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eb91dee13d34034a8f402131a64648e"/>
        <w:lock w:val="sdtLocked"/>
        <w:richText/>
      </w:sdtPr>
      <w:sdtContent>
        <w:p w14:paraId="12DF982B" w14:textId="77777777">
          <w:pPr>
            <w:suppressAutoHyphens/>
          </w:pPr>
        </w:p>
        <w:p w14:paraId="09CB3622" w14:textId="77777777">
          <w:pPr>
            <w:suppressAutoHyphens/>
            <w:jc w:val="center"/>
            <w:rPr>
              <w:b/>
              <w:szCs w:val="24"/>
            </w:rPr>
          </w:pPr>
          <w:r>
            <w:rPr>
              <w:b/>
              <w:szCs w:val="24"/>
            </w:rPr>
            <w:t xml:space="preserve">ŠIAULIŲ MIESTO SAVIVALDYBĖS ADMINISTRACIJOS </w:t>
          </w:r>
        </w:p>
        <w:sdt>
          <w:sdtPr>
            <w:alias w:val="skyrius"/>
            <w:tag w:val="part_7cab1979b72149e7aae56633965260d1"/>
            <w:lock w:val="sdtLocked"/>
            <w:richText/>
          </w:sdtPr>
          <w:sdtContent>
            <w:p w14:paraId="17BCAA1C" w14:textId="3FDFDA6C">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8B5D125" w14:textId="66B9AD94">
              <w:pPr>
                <w:suppressAutoHyphens/>
                <w:ind w:right="-87"/>
                <w:jc w:val="center"/>
                <w:rPr>
                  <w:b/>
                  <w:bCs/>
                  <w:sz w:val="22"/>
                  <w:szCs w:val="22"/>
                  <w:shd w:val="clear" w:color="auto" w:fill="FFFFFF"/>
                </w:rPr>
              </w:pPr>
              <w:sdt>
                <w:sdtPr>
                  <w:alias w:val="Pavadinimas"/>
                  <w:tag w:val="title_7cab1979b72149e7aae56633965260d1"/>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0,7341 HA PLOTO VALSTYBINĖS ŽEMĖS SKLYPO DALĮ BENDRAI NAUDOJAMAME ŽEMĖS SKLYPE S. DAUKANTO G. 4, ŠIAULIŲ MIESTE“ </w:t>
                  </w:r>
                </w:sdtContent>
              </w:sdt>
            </w:p>
            <w:p w14:paraId="7D0F4C89" w14:textId="77777777">
              <w:pPr>
                <w:suppressAutoHyphens/>
                <w:ind w:right="-87"/>
                <w:jc w:val="center"/>
                <w:rPr>
                  <w:b/>
                  <w:sz w:val="22"/>
                  <w:szCs w:val="22"/>
                  <w:lang w:eastAsia="lt-LT"/>
                </w:rPr>
              </w:pPr>
            </w:p>
            <w:sdt>
              <w:sdtPr>
                <w:alias w:val="poskyris"/>
                <w:tag w:val="part_d131a9f271564d188ecb00e28aa96c44"/>
                <w:lock w:val="sdtLocked"/>
                <w:richText/>
              </w:sdtPr>
              <w:sdtContent>
                <w:p w14:paraId="17BCAA1F" w14:textId="77777777">
                  <w:pPr>
                    <w:tabs>
                      <w:tab w:val="left" w:pos="851"/>
                    </w:tabs>
                    <w:suppressAutoHyphens/>
                    <w:jc w:val="center"/>
                    <w:rPr>
                      <w:b/>
                      <w:sz w:val="22"/>
                      <w:szCs w:val="22"/>
                      <w:lang w:eastAsia="lt-LT"/>
                    </w:rPr>
                  </w:pPr>
                  <w:sdt>
                    <w:sdtPr>
                      <w:alias w:val="Pavadinimas"/>
                      <w:tag w:val="title_d131a9f271564d188ecb00e28aa96c44"/>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7ae33516c9fb4e78bb273c516d333f0d"/>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7ae33516c9fb4e78bb273c516d333f0d"/>
                      <w:lock w:val="sdtLocked"/>
                      <w:richText/>
                    </w:sdtPr>
                    <w:sdtContent>
                      <w:r>
                        <w:rPr>
                          <w:b/>
                          <w:bCs/>
                          <w:sz w:val="22"/>
                          <w:szCs w:val="22"/>
                          <w:lang w:eastAsia="lt-LT"/>
                        </w:rPr>
                        <w:t>Parengto sprendimo projekto tikslai ir uždaviniai:</w:t>
                      </w:r>
                    </w:sdtContent>
                  </w:sdt>
                </w:p>
                <w:p w14:paraId="182EBC96" w14:textId="4F81154C">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1,5514 ha ploto žemės sklype S. Daukanto g. 4, Šiaulių mieste.</w:t>
                  </w:r>
                </w:p>
              </w:sdtContent>
            </w:sdt>
            <w:sdt>
              <w:sdtPr>
                <w:alias w:val="poskyris"/>
                <w:tag w:val="part_7051e95aacca479eb6d5f1c13129402d"/>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7051e95aacca479eb6d5f1c13129402d"/>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056ACE55" w14:textId="64F730CD">
                  <w:pPr>
                    <w:widowControl w:val="0"/>
                    <w:suppressAutoHyphens/>
                    <w:ind w:firstLine="851"/>
                    <w:jc w:val="both"/>
                    <w:rPr>
                      <w:sz w:val="22"/>
                      <w:szCs w:val="22"/>
                      <w:lang w:eastAsia="lt-LT"/>
                    </w:rPr>
                  </w:pPr>
                  <w:r>
                    <w:rPr>
                      <w:sz w:val="22"/>
                      <w:szCs w:val="22"/>
                      <w:lang w:eastAsia="lt-LT"/>
                    </w:rPr>
                    <w:t>Pastato 2E2b</w:t>
                  </w:r>
                  <w:r>
                    <w:rPr>
                      <w:bCs/>
                      <w:sz w:val="22"/>
                      <w:szCs w:val="22"/>
                    </w:rPr>
                    <w:t xml:space="preserve"> (unikalus Nr. 2998-8010-4028) </w:t>
                  </w:r>
                  <w:r>
                    <w:rPr>
                      <w:sz w:val="22"/>
                      <w:szCs w:val="22"/>
                      <w:lang w:eastAsia="lt-LT"/>
                    </w:rPr>
                    <w:t>statybos pabaigos metai yra 1988 m. Vadovaujantis STR 1.12.06:2002 10.1 papunkčiu, plytų mūro ir stambiaplokščių statinių, kurių paskirtis – prekybos, ekonomiškai pagrįstas naudojimo terminas yra 100 metų.</w:t>
                  </w:r>
                </w:p>
                <w:p w14:paraId="3F1F2BED" w14:textId="77777777">
                  <w:pPr>
                    <w:suppressAutoHyphens/>
                    <w:ind w:firstLine="851"/>
                    <w:jc w:val="both"/>
                    <w:rPr>
                      <w:sz w:val="22"/>
                      <w:szCs w:val="22"/>
                      <w:lang w:eastAsia="lt-LT"/>
                    </w:rPr>
                  </w:pPr>
                  <w:r>
                    <w:rPr>
                      <w:sz w:val="22"/>
                      <w:szCs w:val="22"/>
                      <w:lang w:eastAsia="lt-LT"/>
                    </w:rPr>
                    <w:t>T = S – (S x (N / 100)) + M</w:t>
                  </w:r>
                </w:p>
                <w:p w14:paraId="29E4FB5D"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508BF793" w14:textId="2AA2D121">
                  <w:pPr>
                    <w:suppressAutoHyphens/>
                    <w:ind w:firstLine="851"/>
                    <w:jc w:val="both"/>
                    <w:rPr>
                      <w:sz w:val="22"/>
                      <w:szCs w:val="22"/>
                      <w:lang w:eastAsia="lt-LT"/>
                    </w:rPr>
                  </w:pPr>
                  <w:r>
                    <w:rPr>
                      <w:sz w:val="22"/>
                      <w:szCs w:val="22"/>
                      <w:lang w:eastAsia="lt-LT"/>
                    </w:rPr>
                    <w:t>T = 100 – (100 x (12/100)) +2002 = 2090-2025=65 metai.</w:t>
                  </w:r>
                </w:p>
                <w:p w14:paraId="3CB4CA9B" w14:textId="09A838A0">
                  <w:pPr>
                    <w:widowControl w:val="0"/>
                    <w:suppressAutoHyphens/>
                    <w:ind w:firstLine="851"/>
                    <w:jc w:val="both"/>
                    <w:rPr>
                      <w:sz w:val="22"/>
                      <w:szCs w:val="22"/>
                      <w:lang w:eastAsia="lt-LT"/>
                    </w:rPr>
                  </w:pPr>
                  <w:r>
                    <w:rPr>
                      <w:sz w:val="22"/>
                      <w:szCs w:val="22"/>
                      <w:lang w:eastAsia="lt-LT"/>
                    </w:rPr>
                    <w:t>Nuomos terminas paskaičiuotas atsižvelgiant į trumpiausią nuomojamoje žemės sklypo dalyje esančių statinių eksploatavimui apskaičiuotą terminą – 65 m.</w:t>
                  </w:r>
                </w:p>
                <w:p w14:paraId="6406A009" w14:textId="77777777">
                  <w:pPr>
                    <w:suppressAutoHyphens/>
                    <w:ind w:firstLine="851"/>
                    <w:jc w:val="both"/>
                    <w:rPr>
                      <w:bCs/>
                      <w:sz w:val="22"/>
                      <w:szCs w:val="22"/>
                      <w:lang w:eastAsia="lt-LT"/>
                    </w:rPr>
                  </w:pPr>
                  <w:r>
                    <w:rPr>
                      <w:bCs/>
                      <w:sz w:val="22"/>
                      <w:szCs w:val="22"/>
                      <w:lang w:eastAsia="lt-LT"/>
                    </w:rPr>
                    <w:t xml:space="preserve">2025-08-01 atlikus faktinių duomenų patikrinimą vietoje (akto Nr. ŽV-253) nustatyta, kad statiniai naudojami pagal Nekilnojamojo turto registre įregistruotą jų tiesioginę paskirtį. </w:t>
                  </w:r>
                </w:p>
                <w:p w14:paraId="5CA2B6DA" w14:textId="6714ACA8">
                  <w:pPr>
                    <w:suppressAutoHyphens/>
                    <w:ind w:left="113" w:firstLine="738"/>
                    <w:jc w:val="both"/>
                    <w:rPr>
                      <w:szCs w:val="24"/>
                    </w:rPr>
                  </w:pPr>
                  <w:r>
                    <w:rPr>
                      <w:sz w:val="22"/>
                      <w:szCs w:val="22"/>
                    </w:rPr>
                    <w:t>Vadovaujantis Kitos paskirties valstybinės žemės sklypų, parduodamų ar išnuomojamų ne aukciono būdu, administravimo metodikos, patvirtintos 2024 m. liepos 19 d. Lietuvos Respublikos aplinkos ministro įsakymu Nr. D1-247 „Dėl Kitos paskirties valstybinės žemės sklypų, parduodamų ar išnuomojamų ne aukciono būdu, administravimo metodikos patvirtinimo“, 13.3 papunkčiu, mažiausias valstybinės žemės sklypo dydis gali būti padidinamas atliekant patikrinimą vietoje nustatant faktinius žemės sklypo naudojimo duomenis. Atlikus faktinių duomenų patikrinimą vietoje nustatyta, kad visas žemės sklypas yra naudojamas pastatui eksploatuoti.</w:t>
                  </w:r>
                  <w:r>
                    <w:rPr>
                      <w:szCs w:val="24"/>
                    </w:rPr>
                    <w:t xml:space="preserve"> Žemės sklype yra įrengtos asfaltuotos stovėjimo aikštelės ir pravažiavimo keliai, kurie nėra įregistruoti.</w:t>
                  </w:r>
                </w:p>
                <w:p w14:paraId="6FC39E8B" w14:textId="694DC1E7">
                  <w:pPr>
                    <w:suppressAutoHyphens/>
                    <w:ind w:firstLine="851"/>
                    <w:jc w:val="both"/>
                    <w:rPr>
                      <w:sz w:val="22"/>
                      <w:szCs w:val="22"/>
                    </w:rPr>
                  </w:pPr>
                </w:p>
                <w:p w14:paraId="62C84E36" w14:textId="2A22847F">
                  <w:pPr>
                    <w:suppressAutoHyphens/>
                    <w:ind w:firstLine="737"/>
                    <w:jc w:val="both"/>
                    <w:rPr>
                      <w:bCs/>
                      <w:sz w:val="22"/>
                      <w:szCs w:val="22"/>
                      <w:lang w:eastAsia="lt-LT"/>
                    </w:rPr>
                  </w:pPr>
                  <w:r>
                    <w:rPr>
                      <w:bCs/>
                      <w:sz w:val="22"/>
                      <w:szCs w:val="22"/>
                      <w:lang w:eastAsia="lt-LT"/>
                    </w:rPr>
                    <w:t>Šiaulių miesto savivaldybės tarybos 2025 m. liepos 10 d. sprendimu Nr. T-338 „Dėl žemės sklypo (S. Daukanto g. 4, Šiauliai) dalių plano patvirtinimo“ nustatytos žemės sklypo dalys kiekvienam pastatui eksploatuoti.</w:t>
                  </w:r>
                </w:p>
                <w:p w14:paraId="274C8651" w14:textId="1C5B5B88">
                  <w:pPr>
                    <w:suppressAutoHyphens/>
                    <w:ind w:firstLine="737"/>
                    <w:jc w:val="both"/>
                    <w:rPr>
                      <w:bCs/>
                      <w:sz w:val="22"/>
                      <w:szCs w:val="22"/>
                      <w:lang w:eastAsia="lt-LT"/>
                    </w:rPr>
                  </w:pPr>
                  <w:r>
                    <w:rPr>
                      <w:bCs/>
                      <w:sz w:val="22"/>
                      <w:szCs w:val="22"/>
                      <w:lang w:eastAsia="lt-LT"/>
                    </w:rPr>
                    <w:t>Šiaulių miesto savivaldybės tarybos 2025 m. liepos 29 d. sprendimu Nr. T-441 „Dėl žemės sklypo (kadastro Nr. 2901/0001:327), esančio S. Daukanto g. 4, Šiaulių mieste, dalių dydžių nustatymo“ nustatytos žemės sklypo dalys, reikalingos pastatų dalims, patalpoms eksploatuoti.</w:t>
                  </w:r>
                </w:p>
                <w:p w14:paraId="3AFA2B5F" w14:textId="77777777">
                  <w:pPr>
                    <w:suppressAutoHyphens/>
                    <w:ind w:firstLine="737"/>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737"/>
                    <w:jc w:val="both"/>
                    <w:rPr>
                      <w:sz w:val="22"/>
                      <w:szCs w:val="22"/>
                    </w:rPr>
                  </w:pPr>
                  <w:r>
                    <w:rPr>
                      <w:sz w:val="22"/>
                      <w:szCs w:val="22"/>
                    </w:rPr>
                    <w:t>Nuomos sutarties projektas saugomas Žemės valdymo skyriuje.</w:t>
                  </w:r>
                </w:p>
              </w:sdtContent>
            </w:sdt>
            <w:sdt>
              <w:sdtPr>
                <w:alias w:val="poskyris"/>
                <w:tag w:val="part_575b50e1b8764404a30eb367375cfde9"/>
                <w:lock w:val="sdtLocked"/>
                <w:richText/>
              </w:sdtPr>
              <w:sdtContent>
                <w:p w14:paraId="4CB3B3F3" w14:textId="1C820CB3">
                  <w:pPr>
                    <w:tabs>
                      <w:tab w:val="left" w:pos="851"/>
                    </w:tabs>
                    <w:suppressAutoHyphens/>
                    <w:ind w:firstLine="737"/>
                    <w:jc w:val="both"/>
                    <w:rPr>
                      <w:b/>
                      <w:sz w:val="22"/>
                      <w:szCs w:val="22"/>
                      <w:lang w:eastAsia="lt-LT"/>
                    </w:rPr>
                  </w:pPr>
                  <w:sdt>
                    <w:sdtPr>
                      <w:alias w:val="Pavadinimas"/>
                      <w:tag w:val="title_575b50e1b8764404a30eb367375cfde9"/>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737"/>
                    <w:jc w:val="both"/>
                    <w:rPr>
                      <w:sz w:val="22"/>
                      <w:szCs w:val="22"/>
                    </w:rPr>
                  </w:pPr>
                  <w:r>
                    <w:rPr>
                      <w:color w:val="000000"/>
                      <w:sz w:val="22"/>
                      <w:szCs w:val="22"/>
                    </w:rPr>
                    <w:t>Nenumatoma</w:t>
                  </w:r>
                </w:p>
              </w:sdtContent>
            </w:sdt>
            <w:sdt>
              <w:sdtPr>
                <w:alias w:val="poskyris"/>
                <w:tag w:val="part_8d61a94ecd68438e9f64eaac26cf2089"/>
                <w:lock w:val="sdtLocked"/>
                <w:richText/>
              </w:sdtPr>
              <w:sdtContent>
                <w:p w14:paraId="2897EDB6" w14:textId="77777777">
                  <w:pPr>
                    <w:widowControl w:val="0"/>
                    <w:suppressAutoHyphens/>
                    <w:ind w:firstLine="737"/>
                    <w:jc w:val="both"/>
                    <w:rPr>
                      <w:kern w:val="2"/>
                      <w:sz w:val="22"/>
                      <w:szCs w:val="22"/>
                      <w:shd w:val="clear" w:color="auto" w:fill="FFFFFF"/>
                      <w:lang w:eastAsia="lt-LT"/>
                    </w:rPr>
                  </w:pPr>
                  <w:sdt>
                    <w:sdtPr>
                      <w:alias w:val="Pavadinimas"/>
                      <w:tag w:val="title_8d61a94ecd68438e9f64eaac26cf2089"/>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9c085d3c0102442dbef7918ce3f5b20f"/>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9c085d3c0102442dbef7918ce3f5b20f"/>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833fe63f58b14ade89211ad7fda7602a"/>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833fe63f58b14ade89211ad7fda7602a"/>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5c87f752444c42a7a2485ad2359891ae"/>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5c87f752444c42a7a2485ad2359891ae"/>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47e7d59078454a54b259ed3e3d2ee88b"/>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47e7d59078454a54b259ed3e3d2ee88b"/>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0C999EA8" w14:textId="77777777">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4d8588830d8647f490cb401736db105e"/>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4d8588830d8647f490cb401736db105e"/>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cac7344fef0748848162cb4130707dd3"/>
            <w:lock w:val="sdtLocked"/>
            <w:richText/>
          </w:sdtPr>
          <w:sdtContent>
            <w:p w14:paraId="3872204B" w14:textId="77777777">
              <w:pPr>
                <w:tabs>
                  <w:tab w:val="left" w:pos="697"/>
                </w:tabs>
                <w:suppressAutoHyphens/>
                <w:spacing w:line="276" w:lineRule="auto"/>
                <w:jc w:val="both"/>
                <w:rPr>
                  <w:color w:val="000000"/>
                  <w:szCs w:val="24"/>
                </w:rPr>
              </w:pPr>
              <w:r>
                <w:t>Skyriaus vedėjos pavaduotoja</w:t>
                <w:tab/>
                <w:t xml:space="preserve">                         </w:t>
                <w:tab/>
                <w:tab/>
                <w:t>Rima Mazuraitienė</w:t>
              </w:r>
            </w:p>
            <w:p w14:paraId="17BCAA43" w14:textId="4640A120">
              <w:pPr>
                <w:tabs>
                  <w:tab w:val="left" w:pos="697"/>
                </w:tabs>
                <w:suppressAutoHyphens/>
                <w:spacing w:line="276" w:lineRule="auto"/>
                <w:jc w:val="both"/>
                <w:rPr>
                  <w:color w:val="000000"/>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2EF6D7" w14:textId="77777777">
      <w:pPr>
        <w:suppressAutoHyphens/>
      </w:pPr>
      <w:r>
        <w:separator/>
      </w:r>
    </w:p>
  </w:endnote>
  <w:endnote w:type="continuationSeparator" w:id="0">
    <w:p w14:paraId="0E73F586"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6F7250"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80B80"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249FDE" w14:textId="77777777">
      <w:pPr>
        <w:suppressAutoHyphens/>
      </w:pPr>
      <w:r>
        <w:separator/>
      </w:r>
    </w:p>
  </w:footnote>
  <w:footnote w:type="continuationSeparator" w:id="0">
    <w:p w14:paraId="49E52E26"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454884"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B4C0B"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d439c52d94c4936947eb5c16fc268f4" PartId="0eb91dee13d34034a8f402131a64648e">
    <Part Type="skyrius" Nr="999" Title="SPRENDIMO PROJEKTO „DĖL PRITARIMO IŠNUOMOTI 0,7341 HA PLOTO VALSTYBINĖS ŽEMĖS SKLYPO DALĮ BENDRAI NAUDOJAMAME ŽEMĖS SKLYPE S. DAUKANTO G. 4, ŠIAULIŲ MIESTE“" DocPartId="14a561b180e641a195a714a0d3554830" PartId="7cab1979b72149e7aae56633965260d1">
      <Part Type="poskyris" Title="AIŠKINAMASIS RAŠTAS" DocPartId="0c1d2c314aa543e690acf0ca89d0cd6e" PartId="d131a9f271564d188ecb00e28aa96c44"/>
      <Part Type="poskyris" Title="Parengto sprendimo projekto tikslai ir uždaviniai:" DocPartId="95c5a3cbef954b93ae0fcf2a5efaec1d" PartId="7ae33516c9fb4e78bb273c516d333f0d"/>
      <Part Type="poskyris" Title="Dabartinis sprendimo projekte aptariamų klausimų reguliavimas:" DocPartId="983feb2d76c14a47ac3c55a93e05c04d" PartId="7051e95aacca479eb6d5f1c13129402d"/>
      <Part Type="poskyris" Title="Sprendimo projekte numatytos naujos teisinio reglamentavimo nuostatos:" DocPartId="b35bc3ee7e744da4b05339c2e61c47aa" PartId="575b50e1b8764404a30eb367375cfde9"/>
      <Part Type="poskyris" Title="Priėmus sprendimą, galimos pasekmės (tiek teigiamos, tiek neigiamos)." DocPartId="772a5b7e47e440d6bf39ad1634ee03a0" PartId="8d61a94ecd68438e9f64eaac26cf2089"/>
      <Part Type="poskyris" Title="Priėmus sprendimą, keičiami ar pripažįstami negaliojančiais teisės aktai." DocPartId="800de15346eb481fb59d66f943b37525" PartId="9c085d3c0102442dbef7918ce3f5b20f"/>
      <Part Type="poskyris" Title="Sprendimui įgyvendinti reikalingi priimti papildomi teisės aktai." DocPartId="1cf2d18dc64448f093953e6252c76555" PartId="833fe63f58b14ade89211ad7fda7602a"/>
      <Part Type="poskyris" Title="Sprendimui įgyvendinti reikalingos lėšos." DocPartId="e13d681b24854a49a5c8e752beccc825" PartId="5c87f752444c42a7a2485ad2359891ae"/>
      <Part Type="poskyris" Title="Sprendimo projekto antikorupcinis vertinimas." DocPartId="d70161cd50874c2ab141d965b1992cc7" PartId="47e7d59078454a54b259ed3e3d2ee88b"/>
      <Part Type="poskyris" Title="Numatomo teisinio reguliavimo poveikio vertinimo rezultatai." DocPartId="57a5d90117f547c7a6e5f7a51d11d56d" PartId="4d8588830d8647f490cb401736db105e"/>
    </Part>
    <Part Type="signatura" DocPartId="4616237cdea0421399458b889d595c70" PartId="cac7344fef0748848162cb4130707dd3"/>
  </Part>
</Parts>
</file>

<file path=customXml/itemProps1.xml><?xml version="1.0" encoding="utf-8"?>
<ds:datastoreItem xmlns:ds="http://schemas.openxmlformats.org/officeDocument/2006/customXml" ds:itemID="{C34A91FB-9BBF-4901-841B-F53B18F2667B}">
  <ds:schemaRefs>
    <ds:schemaRef ds:uri="http://schemas.openxmlformats.org/officeDocument/2006/bibliography"/>
  </ds:schemaRefs>
</ds:datastoreItem>
</file>

<file path=customXml/itemProps2.xml><?xml version="1.0" encoding="utf-8"?>
<ds:datastoreItem xmlns:ds="http://schemas.openxmlformats.org/officeDocument/2006/customXml" ds:itemID="{75EA59B5-D27D-4839-B25A-1E97FDCFF8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750</Words>
  <Characters>5351</Characters>
  <Application>Microsoft Office Word</Application>
  <DocSecurity>4</DocSecurity>
  <Lines>89</Lines>
  <Paragraphs>46</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6055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2025-08-11T11:54:00Z</dcterms:created>
  <dc:creator>Žyvilė Rimšienė</dc:creator>
  <dc:language>en-GB</dc:language>
  <lastModifiedBy>adlibuser</lastModifiedBy>
  <lastPrinted>2024-03-21T08:05:00Z</lastPrinted>
  <dcterms:modified xsi:type="dcterms:W3CDTF">2025-08-11T11:54:00Z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