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b46594451c455c88246381fece3120"/>
        <w:lock w:val="sdtLocked"/>
        <w:richText/>
      </w:sdtPr>
      <w:sdtContent>
        <w:p w14:paraId="39B81A9A" w14:textId="77777777">
          <w:pPr>
            <w:suppressAutoHyphens/>
          </w:pPr>
        </w:p>
        <w:sdt>
          <w:sdtPr>
            <w:alias w:val="skyrius"/>
            <w:tag w:val="part_a1cfbdd48d824ccfba652b272aa913a0"/>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28B5D125" w14:textId="3BC8E74E">
              <w:pPr>
                <w:suppressAutoHyphens/>
                <w:ind w:right="-87"/>
                <w:jc w:val="center"/>
                <w:rPr>
                  <w:b/>
                  <w:bCs/>
                  <w:sz w:val="22"/>
                  <w:szCs w:val="22"/>
                  <w:shd w:val="clear" w:color="auto" w:fill="FFFFFF"/>
                </w:rPr>
              </w:pPr>
              <w:sdt>
                <w:sdtPr>
                  <w:alias w:val="Pavadinimas"/>
                  <w:tag w:val="title_a1cfbdd48d824ccfba652b272aa913a0"/>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0,0136 HA PLOTO VALSTYBINĖS ŽEMĖS SKLYPO DALĮ BENDRAI NAUDOJAMAME ŽEMĖS SKLYPE AIDO G. 10D, ŠIAULIŲ MIESTE“ </w:t>
                  </w:r>
                </w:sdtContent>
              </w:sdt>
            </w:p>
            <w:p w14:paraId="7D0F4C89" w14:textId="77777777">
              <w:pPr>
                <w:suppressAutoHyphens/>
                <w:ind w:right="-87"/>
                <w:jc w:val="center"/>
                <w:rPr>
                  <w:b/>
                  <w:sz w:val="22"/>
                  <w:szCs w:val="22"/>
                  <w:lang w:eastAsia="lt-LT"/>
                </w:rPr>
              </w:pPr>
            </w:p>
            <w:sdt>
              <w:sdtPr>
                <w:alias w:val="poskyris"/>
                <w:tag w:val="part_85cdecd297d649a6b15ddb4bab79098b"/>
                <w:lock w:val="sdtLocked"/>
                <w:richText/>
              </w:sdtPr>
              <w:sdtContent>
                <w:p w14:paraId="17BCAA1F" w14:textId="77777777">
                  <w:pPr>
                    <w:tabs>
                      <w:tab w:val="left" w:pos="851"/>
                    </w:tabs>
                    <w:suppressAutoHyphens/>
                    <w:jc w:val="center"/>
                    <w:rPr>
                      <w:b/>
                      <w:sz w:val="22"/>
                      <w:szCs w:val="22"/>
                      <w:lang w:eastAsia="lt-LT"/>
                    </w:rPr>
                  </w:pPr>
                  <w:sdt>
                    <w:sdtPr>
                      <w:alias w:val="Pavadinimas"/>
                      <w:tag w:val="title_85cdecd297d649a6b15ddb4bab79098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d281cbd371a64744892b659f54d171a9"/>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d281cbd371a64744892b659f54d171a9"/>
                      <w:lock w:val="sdtLocked"/>
                      <w:richText/>
                    </w:sdtPr>
                    <w:sdtContent>
                      <w:r>
                        <w:rPr>
                          <w:b/>
                          <w:bCs/>
                          <w:sz w:val="22"/>
                          <w:szCs w:val="22"/>
                          <w:lang w:eastAsia="lt-LT"/>
                        </w:rPr>
                        <w:t>Parengto sprendimo projekto tikslai ir uždaviniai:</w:t>
                      </w:r>
                    </w:sdtContent>
                  </w:sdt>
                </w:p>
                <w:p w14:paraId="182EBC96" w14:textId="3792CCAB">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0,2148 ha ploto žemės sklype Aido g. 10D, Šiaulių mieste.</w:t>
                  </w:r>
                </w:p>
              </w:sdtContent>
            </w:sdt>
            <w:sdt>
              <w:sdtPr>
                <w:alias w:val="poskyris"/>
                <w:tag w:val="part_cd207923ae4144d998c783b80fba9093"/>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cd207923ae4144d998c783b80fba9093"/>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5BE87398">
                  <w:pPr>
                    <w:widowControl w:val="0"/>
                    <w:suppressAutoHyphens/>
                    <w:ind w:firstLine="851"/>
                    <w:jc w:val="both"/>
                    <w:rPr>
                      <w:sz w:val="22"/>
                      <w:szCs w:val="22"/>
                      <w:lang w:eastAsia="lt-LT"/>
                    </w:rPr>
                  </w:pPr>
                  <w:r>
                    <w:rPr>
                      <w:sz w:val="22"/>
                      <w:szCs w:val="22"/>
                      <w:lang w:eastAsia="lt-LT"/>
                    </w:rPr>
                    <w:t>Pastato 2E2/p (unikalus Nr. 2998-3000-3012) statybos pabaigos metai yra 1983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3E393F9">
                  <w:pPr>
                    <w:suppressAutoHyphens/>
                    <w:ind w:firstLine="851"/>
                    <w:jc w:val="both"/>
                    <w:rPr>
                      <w:sz w:val="22"/>
                      <w:szCs w:val="22"/>
                      <w:lang w:eastAsia="lt-LT"/>
                    </w:rPr>
                  </w:pPr>
                  <w:r>
                    <w:rPr>
                      <w:sz w:val="22"/>
                      <w:szCs w:val="22"/>
                      <w:lang w:eastAsia="lt-LT"/>
                    </w:rPr>
                    <w:t>T = 100 – (100 x (32/100)) +2023 = 2091-2024=66 metai</w:t>
                  </w:r>
                </w:p>
                <w:p w14:paraId="0ADF7E3A" w14:textId="7A98849F">
                  <w:pPr>
                    <w:suppressAutoHyphens/>
                    <w:ind w:firstLine="851"/>
                    <w:jc w:val="both"/>
                    <w:rPr>
                      <w:bCs/>
                      <w:sz w:val="22"/>
                      <w:szCs w:val="22"/>
                      <w:lang w:eastAsia="lt-LT"/>
                    </w:rPr>
                  </w:pPr>
                  <w:r>
                    <w:rPr>
                      <w:bCs/>
                      <w:sz w:val="22"/>
                      <w:szCs w:val="22"/>
                      <w:lang w:eastAsia="lt-LT"/>
                    </w:rPr>
                    <w:t xml:space="preserve">2025-01-13 atlikus faktinių duomenų patikrinimą vietoje (akto Nr. ŽV-12)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71ea101f2c894580a53ff8183d440e84"/>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71ea101f2c894580a53ff8183d440e8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5801b4522e5a4a558ec3250a106a799a"/>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5801b4522e5a4a558ec3250a106a799a"/>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fea80f359974571870bc47fab656839"/>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7fea80f359974571870bc47fab656839"/>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126bb1ee5f96474b9880ae8f1a9e6504"/>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126bb1ee5f96474b9880ae8f1a9e6504"/>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4aaadfddb6674fbd91c683f4452e42a3"/>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4aaadfddb6674fbd91c683f4452e42a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a31c87ab6b704ce5855dd6c3ca1aee30"/>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a31c87ab6b704ce5855dd6c3ca1aee30"/>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94e3a69fd03e48df80d6a95156b12806"/>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4e3a69fd03e48df80d6a95156b12806"/>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c306781829c468bbc768f7e609d9809"/>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96466" w14:textId="77777777">
      <w:pPr>
        <w:suppressAutoHyphens/>
      </w:pPr>
      <w:r>
        <w:separator/>
      </w:r>
    </w:p>
  </w:endnote>
  <w:endnote w:type="continuationSeparator" w:id="0">
    <w:p w14:paraId="47A8252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7E16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4764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5EA57B" w14:textId="77777777">
      <w:pPr>
        <w:suppressAutoHyphens/>
      </w:pPr>
      <w:r>
        <w:separator/>
      </w:r>
    </w:p>
  </w:footnote>
  <w:footnote w:type="continuationSeparator" w:id="0">
    <w:p w14:paraId="79ECDFB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91B9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892E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12a91a333ee42be992f4b34aca070cd" PartId="fdb46594451c455c88246381fece3120">
    <Part Type="skyrius" Nr="999" Title="SPRENDIMO „DĖL PRITARIMO IŠNUOMOTI 0,0136 HA PLOTO VALSTYBINĖS ŽEMĖS SKLYPO DALĮ BENDRAI NAUDOJAMAME ŽEMĖS SKLYPE AIDO G. 10D, ŠIAULIŲ MIESTE“" DocPartId="2b15cfb53a9e4eba9b14f9b286e0b6c7" PartId="a1cfbdd48d824ccfba652b272aa913a0">
      <Part Type="poskyris" Title="AIŠKINAMASIS RAŠTAS" DocPartId="51b5d08d3a6c4b9f9a6ff0b1de6ae51b" PartId="85cdecd297d649a6b15ddb4bab79098b"/>
      <Part Type="poskyris" Title="Parengto sprendimo projekto tikslai ir uždaviniai:" DocPartId="9f2f0288f2314f0da9a6160f65a982b6" PartId="d281cbd371a64744892b659f54d171a9"/>
      <Part Type="poskyris" Title="Dabartinis sprendimo projekte aptariamų klausimų reguliavimas:" DocPartId="346e76cfad374834a3786b602f3f333e" PartId="cd207923ae4144d998c783b80fba9093"/>
      <Part Type="poskyris" Title="Sprendimo projekte numatytos naujos teisinio reglamentavimo nuostatos:" DocPartId="aec9bd7176414dc8a51cff17fd826fdc" PartId="71ea101f2c894580a53ff8183d440e84"/>
      <Part Type="poskyris" Title="Priėmus sprendimą, galimos pasekmės (tiek teigiamos, tiek neigiamos)." DocPartId="33530f5b532448c38921b3daace7d584" PartId="5801b4522e5a4a558ec3250a106a799a"/>
      <Part Type="poskyris" Title="Priėmus sprendimą, keičiami ar pripažįstami negaliojančiais teisės aktai." DocPartId="2f98a17713b44574bbaa34e7384ecc2d" PartId="7fea80f359974571870bc47fab656839"/>
      <Part Type="poskyris" Title="Sprendimui įgyvendinti reikalingi priimti papildomi teisės aktai." DocPartId="e8f71b7b1f12443398c84f7e46224d6f" PartId="126bb1ee5f96474b9880ae8f1a9e6504"/>
      <Part Type="poskyris" Title="Sprendimui įgyvendinti reikalingos lėšos." DocPartId="89a72fc5890e464982d2f3e00c6efa02" PartId="4aaadfddb6674fbd91c683f4452e42a3"/>
      <Part Type="poskyris" Title="Sprendimo projekto antikorupcinis vertinimas." DocPartId="d403dcc79b0d47ce9f6a97b5aeee5a9a" PartId="a31c87ab6b704ce5855dd6c3ca1aee30"/>
      <Part Type="poskyris" Title="Numatomo teisinio reguliavimo poveikio vertinimo rezultatai." DocPartId="192fb7b2dd854a6f8623689efa155fe5" PartId="94e3a69fd03e48df80d6a95156b12806"/>
    </Part>
    <Part Type="signatura" DocPartId="92ce5204764b4bfda3742c8365e2e209" PartId="6c306781829c468bbc768f7e609d9809"/>
  </Part>
</Parts>
</file>

<file path=customXml/itemProps1.xml><?xml version="1.0" encoding="utf-8"?>
<ds:datastoreItem xmlns:ds="http://schemas.openxmlformats.org/officeDocument/2006/customXml" ds:itemID="{DBA582BE-9E0E-4E88-827E-AAEF2B69224C}">
  <ds:schemaRefs>
    <ds:schemaRef ds:uri="http://schemas.openxmlformats.org/officeDocument/2006/bibliography"/>
  </ds:schemaRefs>
</ds:datastoreItem>
</file>

<file path=customXml/itemProps2.xml><?xml version="1.0" encoding="utf-8"?>
<ds:datastoreItem xmlns:ds="http://schemas.openxmlformats.org/officeDocument/2006/customXml" ds:itemID="{DEDE0610-4C09-4DEC-B24F-A22BAD85E3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589</Words>
  <Characters>4230</Characters>
  <Application>Microsoft Office Word</Application>
  <DocSecurity>4</DocSecurity>
  <Lines>72</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2025-01-15T19:49:00Z</dcterms:created>
  <dc:creator>Žyvilė Rimšienė</dc:creator>
  <dc:language>en-GB</dc:language>
  <lastModifiedBy>adlibuser</lastModifiedBy>
  <lastPrinted>2024-03-21T08:05:00Z</lastPrinted>
  <dcterms:modified xsi:type="dcterms:W3CDTF">2025-01-15T19:49:00Z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