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A6" w:rsidRDefault="00307D9C" w:rsidP="00857EA6">
      <w:pPr>
        <w:jc w:val="center"/>
        <w:rPr>
          <w:b/>
          <w:bCs/>
        </w:rPr>
      </w:pPr>
      <w:r w:rsidRPr="00307D9C">
        <w:rPr>
          <w:b/>
          <w:bCs/>
        </w:rPr>
        <w:t>Lietuvos Respublikos aplinkos ministro įsakymo „</w:t>
      </w:r>
      <w:r w:rsidR="00857EA6">
        <w:rPr>
          <w:b/>
          <w:bCs/>
        </w:rPr>
        <w:t>D</w:t>
      </w:r>
      <w:r w:rsidR="00857EA6" w:rsidRPr="00857EA6">
        <w:rPr>
          <w:rFonts w:hint="cs"/>
          <w:b/>
          <w:bCs/>
        </w:rPr>
        <w:t>ė</w:t>
      </w:r>
      <w:r w:rsidR="00857EA6" w:rsidRPr="00857EA6">
        <w:rPr>
          <w:b/>
          <w:bCs/>
        </w:rPr>
        <w:t xml:space="preserve">l </w:t>
      </w:r>
      <w:r w:rsidR="00857EA6">
        <w:rPr>
          <w:b/>
          <w:bCs/>
        </w:rPr>
        <w:t>L</w:t>
      </w:r>
      <w:r w:rsidR="00857EA6" w:rsidRPr="00857EA6">
        <w:rPr>
          <w:b/>
          <w:bCs/>
        </w:rPr>
        <w:t xml:space="preserve">ietuvos </w:t>
      </w:r>
      <w:r w:rsidR="00857EA6">
        <w:rPr>
          <w:b/>
          <w:bCs/>
        </w:rPr>
        <w:t>R</w:t>
      </w:r>
      <w:r w:rsidR="00857EA6" w:rsidRPr="00857EA6">
        <w:rPr>
          <w:b/>
          <w:bCs/>
        </w:rPr>
        <w:t xml:space="preserve">espublikos aplinkos ministro 2011 m. kovo 24 d. </w:t>
      </w:r>
      <w:r w:rsidR="00857EA6" w:rsidRPr="00857EA6">
        <w:rPr>
          <w:rFonts w:hint="cs"/>
          <w:b/>
          <w:bCs/>
        </w:rPr>
        <w:t>į</w:t>
      </w:r>
      <w:r w:rsidR="00857EA6">
        <w:rPr>
          <w:b/>
          <w:bCs/>
        </w:rPr>
        <w:t>sakymo N</w:t>
      </w:r>
      <w:r w:rsidR="00857EA6" w:rsidRPr="00857EA6">
        <w:rPr>
          <w:b/>
          <w:bCs/>
        </w:rPr>
        <w:t xml:space="preserve">r. </w:t>
      </w:r>
      <w:r w:rsidR="00857EA6">
        <w:rPr>
          <w:b/>
          <w:bCs/>
        </w:rPr>
        <w:t>D</w:t>
      </w:r>
      <w:r w:rsidR="00857EA6" w:rsidRPr="00857EA6">
        <w:rPr>
          <w:b/>
          <w:bCs/>
        </w:rPr>
        <w:t xml:space="preserve">1-251 </w:t>
      </w:r>
      <w:r w:rsidR="00857EA6" w:rsidRPr="00857EA6">
        <w:rPr>
          <w:rFonts w:hint="cs"/>
          <w:b/>
          <w:bCs/>
        </w:rPr>
        <w:t>„</w:t>
      </w:r>
      <w:r w:rsidR="00857EA6">
        <w:rPr>
          <w:b/>
          <w:bCs/>
        </w:rPr>
        <w:t>D</w:t>
      </w:r>
      <w:r w:rsidR="00857EA6" w:rsidRPr="00857EA6">
        <w:rPr>
          <w:rFonts w:hint="cs"/>
          <w:b/>
          <w:bCs/>
        </w:rPr>
        <w:t>ė</w:t>
      </w:r>
      <w:r w:rsidR="00857EA6" w:rsidRPr="00857EA6">
        <w:rPr>
          <w:b/>
          <w:bCs/>
        </w:rPr>
        <w:t xml:space="preserve">l </w:t>
      </w:r>
      <w:r w:rsidR="00857EA6">
        <w:rPr>
          <w:b/>
          <w:bCs/>
        </w:rPr>
        <w:t>B</w:t>
      </w:r>
      <w:r w:rsidR="00857EA6" w:rsidRPr="00857EA6">
        <w:rPr>
          <w:b/>
          <w:bCs/>
        </w:rPr>
        <w:t>ut</w:t>
      </w:r>
      <w:r w:rsidR="00857EA6" w:rsidRPr="00857EA6">
        <w:rPr>
          <w:rFonts w:hint="cs"/>
          <w:b/>
          <w:bCs/>
        </w:rPr>
        <w:t>ų</w:t>
      </w:r>
      <w:r w:rsidR="00857EA6" w:rsidRPr="00857EA6">
        <w:rPr>
          <w:b/>
          <w:bCs/>
        </w:rPr>
        <w:t xml:space="preserve"> ir kit</w:t>
      </w:r>
      <w:r w:rsidR="00857EA6" w:rsidRPr="00857EA6">
        <w:rPr>
          <w:rFonts w:hint="cs"/>
          <w:b/>
          <w:bCs/>
        </w:rPr>
        <w:t>ų</w:t>
      </w:r>
      <w:r w:rsidR="00857EA6" w:rsidRPr="00857EA6">
        <w:rPr>
          <w:b/>
          <w:bCs/>
        </w:rPr>
        <w:t xml:space="preserve"> patalp</w:t>
      </w:r>
      <w:r w:rsidR="00857EA6" w:rsidRPr="00857EA6">
        <w:rPr>
          <w:rFonts w:hint="cs"/>
          <w:b/>
          <w:bCs/>
        </w:rPr>
        <w:t>ų</w:t>
      </w:r>
      <w:r w:rsidR="00857EA6" w:rsidRPr="00857EA6">
        <w:rPr>
          <w:b/>
          <w:bCs/>
        </w:rPr>
        <w:t xml:space="preserve"> savinink</w:t>
      </w:r>
      <w:r w:rsidR="00857EA6" w:rsidRPr="00857EA6">
        <w:rPr>
          <w:rFonts w:hint="cs"/>
          <w:b/>
          <w:bCs/>
        </w:rPr>
        <w:t>ų</w:t>
      </w:r>
      <w:r w:rsidR="00857EA6" w:rsidRPr="00857EA6">
        <w:rPr>
          <w:b/>
          <w:bCs/>
        </w:rPr>
        <w:t xml:space="preserve"> balsavimo ra</w:t>
      </w:r>
      <w:r w:rsidR="00857EA6" w:rsidRPr="00857EA6">
        <w:rPr>
          <w:rFonts w:hint="cs"/>
          <w:b/>
          <w:bCs/>
        </w:rPr>
        <w:t>š</w:t>
      </w:r>
      <w:r w:rsidR="00857EA6" w:rsidRPr="00857EA6">
        <w:rPr>
          <w:b/>
          <w:bCs/>
        </w:rPr>
        <w:t>tu, priimant sprendimus, tvarkos apra</w:t>
      </w:r>
      <w:r w:rsidR="00857EA6" w:rsidRPr="00857EA6">
        <w:rPr>
          <w:rFonts w:hint="cs"/>
          <w:b/>
          <w:bCs/>
        </w:rPr>
        <w:t>š</w:t>
      </w:r>
      <w:r w:rsidR="00857EA6" w:rsidRPr="00857EA6">
        <w:rPr>
          <w:b/>
          <w:bCs/>
        </w:rPr>
        <w:t>o patvirtinimo</w:t>
      </w:r>
      <w:r w:rsidR="00857EA6" w:rsidRPr="00857EA6">
        <w:rPr>
          <w:rFonts w:hint="cs"/>
          <w:b/>
          <w:bCs/>
        </w:rPr>
        <w:t>“</w:t>
      </w:r>
      <w:r w:rsidR="00857EA6" w:rsidRPr="00857EA6">
        <w:rPr>
          <w:b/>
          <w:bCs/>
        </w:rPr>
        <w:t xml:space="preserve"> pakeitimo</w:t>
      </w:r>
      <w:r w:rsidR="00F04682">
        <w:rPr>
          <w:b/>
          <w:bCs/>
        </w:rPr>
        <w:t>“</w:t>
      </w:r>
      <w:r>
        <w:rPr>
          <w:b/>
          <w:bCs/>
        </w:rPr>
        <w:t xml:space="preserve"> </w:t>
      </w:r>
    </w:p>
    <w:p w:rsidR="008A02A7" w:rsidRDefault="008A02A7" w:rsidP="00857EA6">
      <w:pPr>
        <w:jc w:val="center"/>
        <w:rPr>
          <w:b/>
          <w:bCs/>
        </w:rPr>
      </w:pPr>
      <w:r>
        <w:rPr>
          <w:b/>
          <w:bCs/>
        </w:rPr>
        <w:t>aiškinamasis raštas</w:t>
      </w:r>
    </w:p>
    <w:p w:rsidR="006255A2" w:rsidRDefault="006255A2" w:rsidP="00C30750">
      <w:pPr>
        <w:jc w:val="center"/>
        <w:rPr>
          <w:b/>
          <w:bCs/>
        </w:rPr>
      </w:pPr>
    </w:p>
    <w:p w:rsidR="006255A2" w:rsidRDefault="006255A2" w:rsidP="006255A2">
      <w:pPr>
        <w:rPr>
          <w:b/>
        </w:rPr>
      </w:pPr>
    </w:p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3260"/>
        <w:gridCol w:w="3827"/>
      </w:tblGrid>
      <w:tr w:rsidR="008566CA" w:rsidRPr="001B741C" w:rsidTr="00DD4FE2">
        <w:trPr>
          <w:trHeight w:val="772"/>
        </w:trPr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:rsidR="008566CA" w:rsidRPr="001B741C" w:rsidRDefault="008566CA" w:rsidP="00C30750">
            <w:pPr>
              <w:spacing w:line="276" w:lineRule="auto"/>
              <w:jc w:val="center"/>
              <w:rPr>
                <w:b/>
              </w:rPr>
            </w:pPr>
            <w:r w:rsidRPr="001B741C">
              <w:rPr>
                <w:b/>
              </w:rPr>
              <w:t xml:space="preserve">Įsakymo projekto </w:t>
            </w:r>
            <w:r w:rsidR="00F04682">
              <w:rPr>
                <w:b/>
              </w:rPr>
              <w:t>rengimo priežastys</w:t>
            </w:r>
            <w:r w:rsidR="00E342D2" w:rsidRPr="001B741C">
              <w:rPr>
                <w:b/>
              </w:rPr>
              <w:t xml:space="preserve"> </w:t>
            </w:r>
            <w:r w:rsidR="00AC0E51" w:rsidRPr="001B741C">
              <w:rPr>
                <w:b/>
              </w:rPr>
              <w:t>ir esminės nuostatos</w:t>
            </w:r>
            <w:r w:rsidRPr="001B741C">
              <w:rPr>
                <w:b/>
              </w:rPr>
              <w:t xml:space="preserve"> </w:t>
            </w:r>
          </w:p>
          <w:p w:rsidR="00DD4FE2" w:rsidRPr="001B741C" w:rsidRDefault="00DD4FE2" w:rsidP="00C30750">
            <w:pPr>
              <w:spacing w:line="276" w:lineRule="auto"/>
              <w:jc w:val="center"/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8566CA" w:rsidRPr="001B741C" w:rsidRDefault="00F04682" w:rsidP="00857EA6">
            <w:pPr>
              <w:spacing w:line="276" w:lineRule="auto"/>
            </w:pPr>
            <w:r>
              <w:t>Įsakymo p</w:t>
            </w:r>
            <w:r w:rsidR="006B3465">
              <w:t xml:space="preserve">rojekto </w:t>
            </w:r>
            <w:r>
              <w:t>rengimo priežastis</w:t>
            </w:r>
            <w:r w:rsidR="006B3465">
              <w:t xml:space="preserve"> –</w:t>
            </w:r>
            <w:r w:rsidR="00307D9C">
              <w:t xml:space="preserve"> </w:t>
            </w:r>
            <w:r w:rsidR="00857EA6">
              <w:rPr>
                <w:bCs/>
              </w:rPr>
              <w:t>sudaryti sąlygas butų ir kitų patalpų savininkams sprendimus priimti balsuojant ir elektroninėmis ryšio priemonėmis, siekiant palengvinti sprendimų priėmimą ir paskatinti bendraturčių aktyvumą dalyvauti sprendimų priėmime</w:t>
            </w:r>
            <w:r w:rsidR="00857EA6">
              <w:rPr>
                <w:bCs/>
              </w:rPr>
              <w:t>.</w:t>
            </w:r>
          </w:p>
        </w:tc>
      </w:tr>
      <w:tr w:rsidR="00E846A5" w:rsidRPr="001B741C" w:rsidTr="00DD4FE2">
        <w:trPr>
          <w:trHeight w:val="976"/>
        </w:trPr>
        <w:tc>
          <w:tcPr>
            <w:tcW w:w="10065" w:type="dxa"/>
            <w:gridSpan w:val="4"/>
          </w:tcPr>
          <w:p w:rsidR="009D54D4" w:rsidRPr="009D54D4" w:rsidRDefault="009D54D4" w:rsidP="009D54D4">
            <w:pPr>
              <w:spacing w:line="276" w:lineRule="auto"/>
              <w:ind w:left="34" w:firstLine="141"/>
              <w:jc w:val="center"/>
              <w:rPr>
                <w:b/>
              </w:rPr>
            </w:pPr>
            <w:r w:rsidRPr="009D54D4">
              <w:rPr>
                <w:b/>
              </w:rPr>
              <w:t>Įsakymo projekto derinimas su Aplinkos ministerijos padaliniais, duomenų apsaugos</w:t>
            </w:r>
          </w:p>
          <w:p w:rsidR="009D54D4" w:rsidRDefault="009D54D4" w:rsidP="009D54D4">
            <w:pPr>
              <w:spacing w:line="276" w:lineRule="auto"/>
              <w:ind w:left="34" w:firstLine="141"/>
              <w:jc w:val="center"/>
              <w:rPr>
                <w:b/>
              </w:rPr>
            </w:pPr>
            <w:r w:rsidRPr="009D54D4">
              <w:rPr>
                <w:b/>
              </w:rPr>
              <w:t>pareigūnu, įstaigomis prie ministerijos, kitomis ministerijai pavaldžiomis įstaigomis</w:t>
            </w:r>
          </w:p>
          <w:p w:rsidR="009D54D4" w:rsidRPr="009D54D4" w:rsidRDefault="006255A2" w:rsidP="00857EA6">
            <w:pPr>
              <w:spacing w:line="276" w:lineRule="auto"/>
              <w:ind w:left="34" w:firstLine="141"/>
              <w:rPr>
                <w:bCs/>
              </w:rPr>
            </w:pPr>
            <w:r w:rsidRPr="006255A2">
              <w:t xml:space="preserve">Įsakymo projektas derintas su </w:t>
            </w:r>
            <w:r w:rsidR="00857EA6">
              <w:t>Teisės skyriumi, pateiktas duomenų apsaugos pareigūnui</w:t>
            </w:r>
            <w:r>
              <w:rPr>
                <w:bCs/>
              </w:rPr>
              <w:t>.</w:t>
            </w:r>
            <w:r w:rsidR="00C43A93">
              <w:rPr>
                <w:bCs/>
              </w:rPr>
              <w:t xml:space="preserve"> </w:t>
            </w:r>
          </w:p>
        </w:tc>
      </w:tr>
      <w:tr w:rsidR="009D54D4" w:rsidRPr="001B741C" w:rsidTr="00DD4FE2">
        <w:trPr>
          <w:trHeight w:val="976"/>
        </w:trPr>
        <w:tc>
          <w:tcPr>
            <w:tcW w:w="10065" w:type="dxa"/>
            <w:gridSpan w:val="4"/>
          </w:tcPr>
          <w:p w:rsidR="009D54D4" w:rsidRPr="009D54D4" w:rsidRDefault="009D54D4" w:rsidP="009D54D4">
            <w:pPr>
              <w:spacing w:line="276" w:lineRule="auto"/>
              <w:ind w:left="175"/>
              <w:jc w:val="center"/>
              <w:rPr>
                <w:b/>
              </w:rPr>
            </w:pPr>
            <w:r w:rsidRPr="009D54D4">
              <w:rPr>
                <w:b/>
              </w:rPr>
              <w:t xml:space="preserve">Įsakymo projekto derinimas </w:t>
            </w:r>
          </w:p>
          <w:p w:rsidR="00857EA6" w:rsidRPr="00857EA6" w:rsidRDefault="009D54D4" w:rsidP="00857EA6">
            <w:pPr>
              <w:spacing w:line="276" w:lineRule="auto"/>
            </w:pPr>
            <w:r>
              <w:t xml:space="preserve">    </w:t>
            </w:r>
            <w:r w:rsidRPr="009D54D4">
              <w:t>Įsakymo projektas</w:t>
            </w:r>
            <w:r w:rsidR="00857EA6">
              <w:t xml:space="preserve"> teikiamas </w:t>
            </w:r>
            <w:r w:rsidRPr="009D54D4">
              <w:t>derint</w:t>
            </w:r>
            <w:r w:rsidR="00857EA6">
              <w:t xml:space="preserve">i </w:t>
            </w:r>
            <w:r w:rsidR="00857EA6">
              <w:t>Valstybinei duomenų apsaugos inspekcijai</w:t>
            </w:r>
            <w:r w:rsidR="00857EA6">
              <w:t xml:space="preserve">, </w:t>
            </w:r>
            <w:r w:rsidR="00857EA6">
              <w:t>Valstybinei vartotojų teisių apsaugos tarnybai</w:t>
            </w:r>
            <w:r w:rsidR="00857EA6">
              <w:t xml:space="preserve">, </w:t>
            </w:r>
            <w:r w:rsidR="00857EA6">
              <w:t>Lietuvos savivaldybių asociacijai</w:t>
            </w:r>
            <w:r w:rsidR="00857EA6">
              <w:t xml:space="preserve">, </w:t>
            </w:r>
            <w:r w:rsidR="00857EA6">
              <w:t>Vyriausiojo archyvaro tarnybai</w:t>
            </w:r>
            <w:r w:rsidR="00857EA6">
              <w:t xml:space="preserve">, </w:t>
            </w:r>
            <w:r w:rsidR="00857EA6">
              <w:t>Asociacijai „Lietuvos butų ūkis“</w:t>
            </w:r>
            <w:r w:rsidR="00857EA6">
              <w:t xml:space="preserve">, </w:t>
            </w:r>
            <w:r w:rsidR="00857EA6">
              <w:t>Lietuvos respublikiniams būsto valdymo ir priežiūros rūmams</w:t>
            </w:r>
            <w:r w:rsidR="00857EA6">
              <w:t xml:space="preserve">, </w:t>
            </w:r>
            <w:r w:rsidR="00857EA6">
              <w:t>Nacionalinei pastatų administratorių asociacijai</w:t>
            </w:r>
            <w:r w:rsidR="00857EA6">
              <w:t xml:space="preserve">, </w:t>
            </w:r>
            <w:r w:rsidR="00857EA6">
              <w:t>Lietuvos savivaldybių komunalinių įmonių asociacijai</w:t>
            </w:r>
            <w:r w:rsidR="00857EA6">
              <w:t xml:space="preserve">, </w:t>
            </w:r>
            <w:r w:rsidR="00857EA6">
              <w:t>Informacinės visuomenės plėtros komitetui</w:t>
            </w:r>
            <w:r w:rsidR="00857EA6">
              <w:t>.</w:t>
            </w:r>
          </w:p>
        </w:tc>
      </w:tr>
      <w:tr w:rsidR="007F71A7" w:rsidRPr="001B741C" w:rsidTr="00DD4FE2">
        <w:tc>
          <w:tcPr>
            <w:tcW w:w="568" w:type="dxa"/>
          </w:tcPr>
          <w:p w:rsidR="007F71A7" w:rsidRPr="001B741C" w:rsidRDefault="007F71A7" w:rsidP="00C307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741C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2410" w:type="dxa"/>
          </w:tcPr>
          <w:p w:rsidR="007F71A7" w:rsidRPr="001B741C" w:rsidRDefault="007F71A7" w:rsidP="00C307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741C">
              <w:rPr>
                <w:rFonts w:ascii="Times New Roman" w:hAnsi="Times New Roman" w:cs="Times New Roman"/>
                <w:b/>
                <w:color w:val="000000"/>
              </w:rPr>
              <w:t>Institucija, rašto data ir Nr.</w:t>
            </w:r>
          </w:p>
        </w:tc>
        <w:tc>
          <w:tcPr>
            <w:tcW w:w="3260" w:type="dxa"/>
          </w:tcPr>
          <w:p w:rsidR="007F71A7" w:rsidRPr="001B741C" w:rsidRDefault="007F71A7" w:rsidP="00C3075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B741C">
              <w:rPr>
                <w:rFonts w:ascii="Times New Roman" w:hAnsi="Times New Roman" w:cs="Times New Roman"/>
                <w:b/>
                <w:color w:val="000000"/>
              </w:rPr>
              <w:t>Pastabos ir pasiūlymai</w:t>
            </w:r>
          </w:p>
        </w:tc>
        <w:tc>
          <w:tcPr>
            <w:tcW w:w="3827" w:type="dxa"/>
          </w:tcPr>
          <w:p w:rsidR="007F71A7" w:rsidRPr="001B741C" w:rsidRDefault="00DD4FE2" w:rsidP="00C3075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B741C">
              <w:rPr>
                <w:rFonts w:ascii="Times New Roman" w:hAnsi="Times New Roman" w:cs="Times New Roman"/>
                <w:b/>
                <w:color w:val="000000"/>
              </w:rPr>
              <w:t>Argumentai ir motyvai</w:t>
            </w:r>
          </w:p>
        </w:tc>
      </w:tr>
      <w:tr w:rsidR="00C43A93" w:rsidRPr="001B741C" w:rsidTr="00DD4FE2">
        <w:tc>
          <w:tcPr>
            <w:tcW w:w="568" w:type="dxa"/>
          </w:tcPr>
          <w:p w:rsidR="00C43A93" w:rsidRDefault="00C43A93" w:rsidP="00C30750">
            <w:pPr>
              <w:spacing w:line="276" w:lineRule="auto"/>
              <w:jc w:val="center"/>
            </w:pPr>
          </w:p>
        </w:tc>
        <w:tc>
          <w:tcPr>
            <w:tcW w:w="2410" w:type="dxa"/>
          </w:tcPr>
          <w:p w:rsidR="00C43A93" w:rsidRPr="00C43A93" w:rsidRDefault="00C43A93" w:rsidP="00C30750">
            <w:pPr>
              <w:spacing w:line="276" w:lineRule="auto"/>
              <w:jc w:val="center"/>
            </w:pPr>
          </w:p>
        </w:tc>
        <w:tc>
          <w:tcPr>
            <w:tcW w:w="3260" w:type="dxa"/>
          </w:tcPr>
          <w:p w:rsidR="00C43A93" w:rsidRPr="00C43A93" w:rsidRDefault="00C43A93" w:rsidP="00C30750">
            <w:pPr>
              <w:spacing w:line="276" w:lineRule="auto"/>
            </w:pPr>
          </w:p>
        </w:tc>
        <w:tc>
          <w:tcPr>
            <w:tcW w:w="3827" w:type="dxa"/>
          </w:tcPr>
          <w:p w:rsidR="00C43A93" w:rsidRPr="00C43A93" w:rsidRDefault="00C43A93" w:rsidP="00C30750">
            <w:pPr>
              <w:spacing w:line="276" w:lineRule="auto"/>
            </w:pPr>
          </w:p>
        </w:tc>
      </w:tr>
      <w:tr w:rsidR="004D0823" w:rsidRPr="001B741C" w:rsidTr="00DD4FE2">
        <w:tc>
          <w:tcPr>
            <w:tcW w:w="568" w:type="dxa"/>
          </w:tcPr>
          <w:p w:rsidR="004D0823" w:rsidRDefault="004D0823" w:rsidP="00C30750">
            <w:pPr>
              <w:spacing w:line="276" w:lineRule="auto"/>
              <w:jc w:val="center"/>
            </w:pPr>
          </w:p>
        </w:tc>
        <w:tc>
          <w:tcPr>
            <w:tcW w:w="2410" w:type="dxa"/>
          </w:tcPr>
          <w:p w:rsidR="006151C1" w:rsidRPr="00C43A93" w:rsidRDefault="006151C1" w:rsidP="00C30750">
            <w:pPr>
              <w:spacing w:line="276" w:lineRule="auto"/>
              <w:jc w:val="center"/>
            </w:pPr>
          </w:p>
        </w:tc>
        <w:tc>
          <w:tcPr>
            <w:tcW w:w="3260" w:type="dxa"/>
          </w:tcPr>
          <w:p w:rsidR="004D0823" w:rsidRPr="00C43A93" w:rsidRDefault="004D0823" w:rsidP="00C30750">
            <w:pPr>
              <w:spacing w:line="276" w:lineRule="auto"/>
            </w:pPr>
          </w:p>
        </w:tc>
        <w:tc>
          <w:tcPr>
            <w:tcW w:w="3827" w:type="dxa"/>
          </w:tcPr>
          <w:p w:rsidR="009B6686" w:rsidRPr="009B6686" w:rsidRDefault="009B6686" w:rsidP="00DD0662">
            <w:pPr>
              <w:spacing w:line="276" w:lineRule="auto"/>
            </w:pPr>
          </w:p>
        </w:tc>
      </w:tr>
      <w:tr w:rsidR="007F71A7" w:rsidRPr="001B741C" w:rsidTr="00DD4FE2"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:rsidR="00DD4FE2" w:rsidRPr="00857EA6" w:rsidRDefault="007F71A7" w:rsidP="00857EA6">
            <w:pPr>
              <w:spacing w:line="276" w:lineRule="auto"/>
              <w:jc w:val="center"/>
              <w:rPr>
                <w:b/>
              </w:rPr>
            </w:pPr>
            <w:r w:rsidRPr="001B741C">
              <w:rPr>
                <w:b/>
              </w:rPr>
              <w:t>Nuoroda TAIS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7F71A7" w:rsidRPr="001B741C" w:rsidRDefault="007F71A7" w:rsidP="00857EA6">
            <w:pPr>
              <w:spacing w:line="276" w:lineRule="auto"/>
            </w:pPr>
          </w:p>
        </w:tc>
      </w:tr>
    </w:tbl>
    <w:p w:rsidR="00857EA6" w:rsidRDefault="00857EA6" w:rsidP="00857EA6">
      <w:pPr>
        <w:spacing w:line="276" w:lineRule="auto"/>
        <w:rPr>
          <w:b/>
        </w:rPr>
      </w:pPr>
    </w:p>
    <w:p w:rsidR="00857EA6" w:rsidRDefault="00857EA6" w:rsidP="00857EA6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57EA6" w:rsidRDefault="00857EA6" w:rsidP="00857EA6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2937" w:rsidRPr="00857EA6" w:rsidRDefault="00857EA6" w:rsidP="00857EA6">
      <w:pPr>
        <w:spacing w:line="276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Pr="00857EA6">
        <w:tab/>
      </w:r>
      <w:r w:rsidRPr="00857EA6">
        <w:tab/>
      </w:r>
      <w:r w:rsidRPr="00857EA6">
        <w:tab/>
      </w:r>
      <w:r w:rsidRPr="00857EA6">
        <w:tab/>
        <w:t xml:space="preserve">Marius </w:t>
      </w:r>
      <w:proofErr w:type="spellStart"/>
      <w:r w:rsidRPr="00857EA6">
        <w:t>Žvinklis</w:t>
      </w:r>
      <w:proofErr w:type="spellEnd"/>
    </w:p>
    <w:p w:rsidR="00C30750" w:rsidRDefault="00C30750" w:rsidP="00F04682">
      <w:pPr>
        <w:spacing w:line="276" w:lineRule="auto"/>
        <w:rPr>
          <w:b/>
        </w:rPr>
      </w:pPr>
    </w:p>
    <w:p w:rsidR="00F04682" w:rsidRDefault="00F04682" w:rsidP="00F04682">
      <w:pPr>
        <w:spacing w:line="276" w:lineRule="auto"/>
        <w:rPr>
          <w:b/>
        </w:rPr>
      </w:pPr>
    </w:p>
    <w:p w:rsidR="00F04682" w:rsidRDefault="00F04682" w:rsidP="00F04682">
      <w:pPr>
        <w:spacing w:line="276" w:lineRule="auto"/>
        <w:rPr>
          <w:b/>
        </w:rPr>
      </w:pPr>
    </w:p>
    <w:p w:rsidR="00F04682" w:rsidRDefault="00F04682" w:rsidP="00F04682">
      <w:pPr>
        <w:spacing w:line="276" w:lineRule="auto"/>
        <w:rPr>
          <w:b/>
        </w:rPr>
      </w:pPr>
    </w:p>
    <w:p w:rsidR="00F04682" w:rsidRDefault="00F04682" w:rsidP="00F04682">
      <w:pPr>
        <w:spacing w:line="276" w:lineRule="auto"/>
        <w:rPr>
          <w:b/>
        </w:rPr>
      </w:pPr>
    </w:p>
    <w:p w:rsidR="00F04682" w:rsidRDefault="00F04682" w:rsidP="00F04682">
      <w:pPr>
        <w:spacing w:line="276" w:lineRule="auto"/>
        <w:rPr>
          <w:b/>
        </w:rPr>
      </w:pPr>
    </w:p>
    <w:p w:rsidR="00F04682" w:rsidRDefault="00F04682" w:rsidP="00F04682">
      <w:pPr>
        <w:spacing w:line="276" w:lineRule="auto"/>
        <w:rPr>
          <w:b/>
        </w:rPr>
      </w:pPr>
    </w:p>
    <w:p w:rsidR="00F04682" w:rsidRDefault="00F04682" w:rsidP="00F04682">
      <w:pPr>
        <w:spacing w:line="276" w:lineRule="auto"/>
        <w:rPr>
          <w:b/>
        </w:rPr>
      </w:pPr>
    </w:p>
    <w:p w:rsidR="00F04682" w:rsidRDefault="00F04682" w:rsidP="00F04682">
      <w:pPr>
        <w:spacing w:line="276" w:lineRule="auto"/>
        <w:rPr>
          <w:b/>
        </w:rPr>
      </w:pPr>
    </w:p>
    <w:p w:rsidR="00F04682" w:rsidRDefault="00F04682" w:rsidP="00F04682">
      <w:pPr>
        <w:spacing w:line="276" w:lineRule="auto"/>
        <w:rPr>
          <w:b/>
        </w:rPr>
      </w:pPr>
    </w:p>
    <w:sectPr w:rsidR="00F04682" w:rsidSect="00FA2937">
      <w:headerReference w:type="default" r:id="rId12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57" w:rsidRDefault="00254557" w:rsidP="00B97399">
      <w:r>
        <w:separator/>
      </w:r>
    </w:p>
  </w:endnote>
  <w:endnote w:type="continuationSeparator" w:id="0">
    <w:p w:rsidR="00254557" w:rsidRDefault="00254557" w:rsidP="00B9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orndale">
    <w:altName w:val="Times New Roman"/>
    <w:charset w:val="BA"/>
    <w:family w:val="roman"/>
    <w:pitch w:val="variable"/>
  </w:font>
  <w:font w:name="Andale Sans UI">
    <w:altName w:val="Times New Roman"/>
    <w:charset w:val="BA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57" w:rsidRDefault="00254557" w:rsidP="00B97399">
      <w:r>
        <w:separator/>
      </w:r>
    </w:p>
  </w:footnote>
  <w:footnote w:type="continuationSeparator" w:id="0">
    <w:p w:rsidR="00254557" w:rsidRDefault="00254557" w:rsidP="00B97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875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2937" w:rsidRDefault="00FA293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E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2937" w:rsidRDefault="00FA29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E008FD"/>
    <w:multiLevelType w:val="hybridMultilevel"/>
    <w:tmpl w:val="1E8E7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C448A"/>
    <w:multiLevelType w:val="multilevel"/>
    <w:tmpl w:val="86D8AF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hint="default"/>
      </w:rPr>
    </w:lvl>
  </w:abstractNum>
  <w:abstractNum w:abstractNumId="3">
    <w:nsid w:val="77B35065"/>
    <w:multiLevelType w:val="hybridMultilevel"/>
    <w:tmpl w:val="821E3774"/>
    <w:lvl w:ilvl="0" w:tplc="D68C76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793958D7"/>
    <w:multiLevelType w:val="multilevel"/>
    <w:tmpl w:val="86D8AF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F4"/>
    <w:rsid w:val="000023DE"/>
    <w:rsid w:val="00003469"/>
    <w:rsid w:val="000065F9"/>
    <w:rsid w:val="00030058"/>
    <w:rsid w:val="0003536C"/>
    <w:rsid w:val="00035893"/>
    <w:rsid w:val="00035952"/>
    <w:rsid w:val="00055374"/>
    <w:rsid w:val="00064A72"/>
    <w:rsid w:val="00072E41"/>
    <w:rsid w:val="00077DB8"/>
    <w:rsid w:val="00083EF3"/>
    <w:rsid w:val="00086BA6"/>
    <w:rsid w:val="000A4377"/>
    <w:rsid w:val="000A45F7"/>
    <w:rsid w:val="000A7520"/>
    <w:rsid w:val="000B292C"/>
    <w:rsid w:val="000B5766"/>
    <w:rsid w:val="000D4839"/>
    <w:rsid w:val="000D7E36"/>
    <w:rsid w:val="000E440C"/>
    <w:rsid w:val="000F004E"/>
    <w:rsid w:val="001149DD"/>
    <w:rsid w:val="00122B96"/>
    <w:rsid w:val="001245A2"/>
    <w:rsid w:val="00132F08"/>
    <w:rsid w:val="00136445"/>
    <w:rsid w:val="00141090"/>
    <w:rsid w:val="001410DA"/>
    <w:rsid w:val="001538E6"/>
    <w:rsid w:val="0015535A"/>
    <w:rsid w:val="001553F2"/>
    <w:rsid w:val="001832D8"/>
    <w:rsid w:val="001928F5"/>
    <w:rsid w:val="001943BA"/>
    <w:rsid w:val="001A52EC"/>
    <w:rsid w:val="001B4914"/>
    <w:rsid w:val="001B59A4"/>
    <w:rsid w:val="001B741C"/>
    <w:rsid w:val="001B7D1E"/>
    <w:rsid w:val="001C1031"/>
    <w:rsid w:val="001D5435"/>
    <w:rsid w:val="001D590B"/>
    <w:rsid w:val="001E621B"/>
    <w:rsid w:val="001E7A3D"/>
    <w:rsid w:val="001F41C5"/>
    <w:rsid w:val="001F583B"/>
    <w:rsid w:val="002118BC"/>
    <w:rsid w:val="0021704E"/>
    <w:rsid w:val="00217B22"/>
    <w:rsid w:val="00224F4E"/>
    <w:rsid w:val="00247C0B"/>
    <w:rsid w:val="00250476"/>
    <w:rsid w:val="00254557"/>
    <w:rsid w:val="00255F56"/>
    <w:rsid w:val="00260949"/>
    <w:rsid w:val="002657AA"/>
    <w:rsid w:val="00271370"/>
    <w:rsid w:val="00273195"/>
    <w:rsid w:val="002856D8"/>
    <w:rsid w:val="002861E0"/>
    <w:rsid w:val="002A128A"/>
    <w:rsid w:val="002A7B8B"/>
    <w:rsid w:val="002C01DB"/>
    <w:rsid w:val="002C08BC"/>
    <w:rsid w:val="002D1F41"/>
    <w:rsid w:val="002D3C07"/>
    <w:rsid w:val="002E07BA"/>
    <w:rsid w:val="002E0BC0"/>
    <w:rsid w:val="002E634E"/>
    <w:rsid w:val="002E639A"/>
    <w:rsid w:val="002E6B67"/>
    <w:rsid w:val="00307D9C"/>
    <w:rsid w:val="003148DE"/>
    <w:rsid w:val="00317C45"/>
    <w:rsid w:val="00360339"/>
    <w:rsid w:val="0037569A"/>
    <w:rsid w:val="003803E5"/>
    <w:rsid w:val="00382A25"/>
    <w:rsid w:val="00387A32"/>
    <w:rsid w:val="00392333"/>
    <w:rsid w:val="00393F0E"/>
    <w:rsid w:val="003B561A"/>
    <w:rsid w:val="003C408B"/>
    <w:rsid w:val="004047DC"/>
    <w:rsid w:val="00407D3A"/>
    <w:rsid w:val="004270FB"/>
    <w:rsid w:val="004529EA"/>
    <w:rsid w:val="00455463"/>
    <w:rsid w:val="00455538"/>
    <w:rsid w:val="0047383A"/>
    <w:rsid w:val="0047651B"/>
    <w:rsid w:val="00477CB1"/>
    <w:rsid w:val="00485094"/>
    <w:rsid w:val="00491C49"/>
    <w:rsid w:val="0049291D"/>
    <w:rsid w:val="0049726B"/>
    <w:rsid w:val="004A2483"/>
    <w:rsid w:val="004A6551"/>
    <w:rsid w:val="004B28AC"/>
    <w:rsid w:val="004C175D"/>
    <w:rsid w:val="004D0823"/>
    <w:rsid w:val="004D0AD2"/>
    <w:rsid w:val="004E1255"/>
    <w:rsid w:val="004E312D"/>
    <w:rsid w:val="004F38EE"/>
    <w:rsid w:val="00511D96"/>
    <w:rsid w:val="00512DF0"/>
    <w:rsid w:val="005212F5"/>
    <w:rsid w:val="00522093"/>
    <w:rsid w:val="00525D88"/>
    <w:rsid w:val="00526B0D"/>
    <w:rsid w:val="00532E2A"/>
    <w:rsid w:val="00540415"/>
    <w:rsid w:val="005605E0"/>
    <w:rsid w:val="00572B4B"/>
    <w:rsid w:val="0058197B"/>
    <w:rsid w:val="0058519D"/>
    <w:rsid w:val="00585949"/>
    <w:rsid w:val="00596E49"/>
    <w:rsid w:val="005A4CC4"/>
    <w:rsid w:val="005A7FFA"/>
    <w:rsid w:val="005B2113"/>
    <w:rsid w:val="005B3A3C"/>
    <w:rsid w:val="005B486E"/>
    <w:rsid w:val="005C0750"/>
    <w:rsid w:val="005D6961"/>
    <w:rsid w:val="005E1B87"/>
    <w:rsid w:val="006024D4"/>
    <w:rsid w:val="00602CE3"/>
    <w:rsid w:val="00604AEC"/>
    <w:rsid w:val="006151C1"/>
    <w:rsid w:val="00616055"/>
    <w:rsid w:val="0062502C"/>
    <w:rsid w:val="006255A2"/>
    <w:rsid w:val="0062661A"/>
    <w:rsid w:val="006340AB"/>
    <w:rsid w:val="00643F94"/>
    <w:rsid w:val="00645B06"/>
    <w:rsid w:val="00647522"/>
    <w:rsid w:val="006677F8"/>
    <w:rsid w:val="006727FC"/>
    <w:rsid w:val="00684246"/>
    <w:rsid w:val="0069719A"/>
    <w:rsid w:val="006A4763"/>
    <w:rsid w:val="006A7FB1"/>
    <w:rsid w:val="006B3465"/>
    <w:rsid w:val="006B765D"/>
    <w:rsid w:val="006D1FBB"/>
    <w:rsid w:val="006D41EE"/>
    <w:rsid w:val="006D5C35"/>
    <w:rsid w:val="006D7AE4"/>
    <w:rsid w:val="006E0920"/>
    <w:rsid w:val="006F32D8"/>
    <w:rsid w:val="006F71F7"/>
    <w:rsid w:val="00703AB4"/>
    <w:rsid w:val="00706747"/>
    <w:rsid w:val="00722245"/>
    <w:rsid w:val="007256FD"/>
    <w:rsid w:val="00732C24"/>
    <w:rsid w:val="00736A18"/>
    <w:rsid w:val="0074084F"/>
    <w:rsid w:val="00762C6B"/>
    <w:rsid w:val="00763FB8"/>
    <w:rsid w:val="0078237F"/>
    <w:rsid w:val="00794D4E"/>
    <w:rsid w:val="007968B7"/>
    <w:rsid w:val="007A3C40"/>
    <w:rsid w:val="007A77A8"/>
    <w:rsid w:val="007C55CB"/>
    <w:rsid w:val="007D3BA5"/>
    <w:rsid w:val="007E3E21"/>
    <w:rsid w:val="007F2125"/>
    <w:rsid w:val="007F3227"/>
    <w:rsid w:val="007F4D78"/>
    <w:rsid w:val="007F71A7"/>
    <w:rsid w:val="008055B3"/>
    <w:rsid w:val="00840E54"/>
    <w:rsid w:val="00845001"/>
    <w:rsid w:val="00851833"/>
    <w:rsid w:val="008566CA"/>
    <w:rsid w:val="00857EA6"/>
    <w:rsid w:val="0086233C"/>
    <w:rsid w:val="00866A5B"/>
    <w:rsid w:val="00871C83"/>
    <w:rsid w:val="00882E9D"/>
    <w:rsid w:val="008A02A7"/>
    <w:rsid w:val="008C4C8B"/>
    <w:rsid w:val="008E476B"/>
    <w:rsid w:val="008F3372"/>
    <w:rsid w:val="00902E00"/>
    <w:rsid w:val="0091110E"/>
    <w:rsid w:val="009153C3"/>
    <w:rsid w:val="00931124"/>
    <w:rsid w:val="0094445F"/>
    <w:rsid w:val="0094481B"/>
    <w:rsid w:val="00953444"/>
    <w:rsid w:val="009840B3"/>
    <w:rsid w:val="00990C4E"/>
    <w:rsid w:val="00994E48"/>
    <w:rsid w:val="00996E81"/>
    <w:rsid w:val="009A60E0"/>
    <w:rsid w:val="009B6686"/>
    <w:rsid w:val="009C5C49"/>
    <w:rsid w:val="009D54D4"/>
    <w:rsid w:val="009D7AFC"/>
    <w:rsid w:val="009F0792"/>
    <w:rsid w:val="009F6FC3"/>
    <w:rsid w:val="00A019A7"/>
    <w:rsid w:val="00A222CB"/>
    <w:rsid w:val="00A24CCA"/>
    <w:rsid w:val="00A25E69"/>
    <w:rsid w:val="00A267A8"/>
    <w:rsid w:val="00A3076E"/>
    <w:rsid w:val="00A461F1"/>
    <w:rsid w:val="00A65463"/>
    <w:rsid w:val="00A73BF2"/>
    <w:rsid w:val="00A770FB"/>
    <w:rsid w:val="00A83AE3"/>
    <w:rsid w:val="00A90185"/>
    <w:rsid w:val="00A921D0"/>
    <w:rsid w:val="00A9240C"/>
    <w:rsid w:val="00AA572A"/>
    <w:rsid w:val="00AB05A5"/>
    <w:rsid w:val="00AB657C"/>
    <w:rsid w:val="00AC0E51"/>
    <w:rsid w:val="00AC13C4"/>
    <w:rsid w:val="00AC7DE5"/>
    <w:rsid w:val="00AE6EB2"/>
    <w:rsid w:val="00AE7E06"/>
    <w:rsid w:val="00AF5C6A"/>
    <w:rsid w:val="00B010C8"/>
    <w:rsid w:val="00B11B4F"/>
    <w:rsid w:val="00B149A7"/>
    <w:rsid w:val="00B427A5"/>
    <w:rsid w:val="00B55B34"/>
    <w:rsid w:val="00B61101"/>
    <w:rsid w:val="00B6451C"/>
    <w:rsid w:val="00B67C40"/>
    <w:rsid w:val="00B7222B"/>
    <w:rsid w:val="00B723AA"/>
    <w:rsid w:val="00B816B5"/>
    <w:rsid w:val="00B945C3"/>
    <w:rsid w:val="00B945F6"/>
    <w:rsid w:val="00B94E4D"/>
    <w:rsid w:val="00B97399"/>
    <w:rsid w:val="00B97E9D"/>
    <w:rsid w:val="00BA3105"/>
    <w:rsid w:val="00BB1192"/>
    <w:rsid w:val="00BB7E60"/>
    <w:rsid w:val="00BC4DF1"/>
    <w:rsid w:val="00C02EFD"/>
    <w:rsid w:val="00C22D42"/>
    <w:rsid w:val="00C30750"/>
    <w:rsid w:val="00C43A93"/>
    <w:rsid w:val="00C47C90"/>
    <w:rsid w:val="00C52F8B"/>
    <w:rsid w:val="00C74266"/>
    <w:rsid w:val="00C77832"/>
    <w:rsid w:val="00C8774A"/>
    <w:rsid w:val="00C92C4E"/>
    <w:rsid w:val="00CA5BA2"/>
    <w:rsid w:val="00CB1DF2"/>
    <w:rsid w:val="00CD261D"/>
    <w:rsid w:val="00CF46D7"/>
    <w:rsid w:val="00D145C0"/>
    <w:rsid w:val="00D225B8"/>
    <w:rsid w:val="00D26FCA"/>
    <w:rsid w:val="00D4545F"/>
    <w:rsid w:val="00D54CFF"/>
    <w:rsid w:val="00D55EF5"/>
    <w:rsid w:val="00D62ED0"/>
    <w:rsid w:val="00D63E5D"/>
    <w:rsid w:val="00D71075"/>
    <w:rsid w:val="00D810B3"/>
    <w:rsid w:val="00D971C6"/>
    <w:rsid w:val="00DB5467"/>
    <w:rsid w:val="00DC325C"/>
    <w:rsid w:val="00DC7E72"/>
    <w:rsid w:val="00DD0662"/>
    <w:rsid w:val="00DD4FE2"/>
    <w:rsid w:val="00DF023E"/>
    <w:rsid w:val="00DF0A25"/>
    <w:rsid w:val="00E24F16"/>
    <w:rsid w:val="00E26F04"/>
    <w:rsid w:val="00E32660"/>
    <w:rsid w:val="00E32C2A"/>
    <w:rsid w:val="00E342D2"/>
    <w:rsid w:val="00E359F0"/>
    <w:rsid w:val="00E459D9"/>
    <w:rsid w:val="00E62228"/>
    <w:rsid w:val="00E717E9"/>
    <w:rsid w:val="00E846A5"/>
    <w:rsid w:val="00E879F0"/>
    <w:rsid w:val="00E9295F"/>
    <w:rsid w:val="00EB4E37"/>
    <w:rsid w:val="00EB5F2B"/>
    <w:rsid w:val="00EB6FC6"/>
    <w:rsid w:val="00EC5145"/>
    <w:rsid w:val="00ED2439"/>
    <w:rsid w:val="00EE35CF"/>
    <w:rsid w:val="00EF0C9E"/>
    <w:rsid w:val="00EF2861"/>
    <w:rsid w:val="00F03C2F"/>
    <w:rsid w:val="00F04682"/>
    <w:rsid w:val="00F1324B"/>
    <w:rsid w:val="00F15E3A"/>
    <w:rsid w:val="00F351B8"/>
    <w:rsid w:val="00F40BAB"/>
    <w:rsid w:val="00F45964"/>
    <w:rsid w:val="00F53CB1"/>
    <w:rsid w:val="00F57A27"/>
    <w:rsid w:val="00F626F2"/>
    <w:rsid w:val="00F7192B"/>
    <w:rsid w:val="00F7245F"/>
    <w:rsid w:val="00F765C4"/>
    <w:rsid w:val="00F85387"/>
    <w:rsid w:val="00F924FF"/>
    <w:rsid w:val="00F978D9"/>
    <w:rsid w:val="00FA2937"/>
    <w:rsid w:val="00FA41F4"/>
    <w:rsid w:val="00FA5152"/>
    <w:rsid w:val="00FA7B1D"/>
    <w:rsid w:val="00FB4D77"/>
    <w:rsid w:val="00FE4CFC"/>
    <w:rsid w:val="00FF1B54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Andale Sans UI" w:hAnsi="Thorndale" w:cs="Tahoma"/>
      <w:sz w:val="24"/>
      <w:szCs w:val="24"/>
      <w:lang w:eastAsia="en-US" w:bidi="en-US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Placeholder">
    <w:name w:val="Placeholder"/>
    <w:rPr>
      <w:rFonts w:ascii="Times New Roman" w:hAnsi="Times New Roman"/>
      <w:caps w:val="0"/>
      <w:smallCaps w:val="0"/>
      <w:color w:val="008080"/>
      <w:u w:val="dotted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Title">
    <w:name w:val="Title"/>
    <w:basedOn w:val="Normal"/>
    <w:next w:val="Subtitle"/>
    <w:qFormat/>
    <w:pPr>
      <w:suppressAutoHyphens w:val="0"/>
      <w:jc w:val="center"/>
    </w:pPr>
    <w:rPr>
      <w:b/>
      <w:bCs/>
      <w:caps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WW-BodyText2">
    <w:name w:val="WW-Body Text 2"/>
    <w:basedOn w:val="Normal"/>
    <w:pPr>
      <w:spacing w:before="120" w:after="60"/>
      <w:jc w:val="center"/>
    </w:pPr>
    <w:rPr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78D9"/>
    <w:pPr>
      <w:widowControl/>
      <w:suppressAutoHyphens w:val="0"/>
    </w:pPr>
    <w:rPr>
      <w:rFonts w:ascii="Consolas" w:eastAsia="Calibri" w:hAnsi="Consolas" w:cs="Times New Roman"/>
      <w:sz w:val="21"/>
      <w:szCs w:val="21"/>
      <w:lang w:bidi="ar-SA"/>
    </w:rPr>
  </w:style>
  <w:style w:type="character" w:customStyle="1" w:styleId="PlainTextChar">
    <w:name w:val="Plain Text Char"/>
    <w:link w:val="PlainText"/>
    <w:uiPriority w:val="99"/>
    <w:semiHidden/>
    <w:rsid w:val="00F978D9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F1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16"/>
    <w:rPr>
      <w:rFonts w:ascii="Tahoma" w:eastAsia="Andale Sans UI" w:hAnsi="Tahoma" w:cs="Tahoma"/>
      <w:sz w:val="16"/>
      <w:szCs w:val="16"/>
      <w:lang w:eastAsia="en-US" w:bidi="en-US"/>
    </w:rPr>
  </w:style>
  <w:style w:type="paragraph" w:styleId="ListParagraph">
    <w:name w:val="List Paragraph"/>
    <w:basedOn w:val="Normal"/>
    <w:uiPriority w:val="34"/>
    <w:qFormat/>
    <w:rsid w:val="0049291D"/>
    <w:pPr>
      <w:ind w:left="720"/>
      <w:contextualSpacing/>
    </w:pPr>
  </w:style>
  <w:style w:type="table" w:styleId="TableGrid">
    <w:name w:val="Table Grid"/>
    <w:basedOn w:val="TableNormal"/>
    <w:uiPriority w:val="39"/>
    <w:rsid w:val="00B97399"/>
    <w:pPr>
      <w:jc w:val="both"/>
    </w:pPr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n">
    <w:name w:val="tin"/>
    <w:basedOn w:val="Normal"/>
    <w:rsid w:val="00B9739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lt-LT" w:bidi="ar-SA"/>
    </w:rPr>
  </w:style>
  <w:style w:type="paragraph" w:styleId="Header">
    <w:name w:val="header"/>
    <w:basedOn w:val="Normal"/>
    <w:link w:val="HeaderChar"/>
    <w:uiPriority w:val="99"/>
    <w:unhideWhenUsed/>
    <w:rsid w:val="00B973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399"/>
    <w:rPr>
      <w:rFonts w:ascii="Thorndale" w:eastAsia="Andale Sans UI" w:hAnsi="Thorndale" w:cs="Tahoma"/>
      <w:sz w:val="24"/>
      <w:szCs w:val="24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B973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399"/>
    <w:rPr>
      <w:rFonts w:ascii="Thorndale" w:eastAsia="Andale Sans UI" w:hAnsi="Thorndale" w:cs="Tahoma"/>
      <w:sz w:val="24"/>
      <w:szCs w:val="24"/>
      <w:lang w:eastAsia="en-US" w:bidi="en-US"/>
    </w:rPr>
  </w:style>
  <w:style w:type="paragraph" w:customStyle="1" w:styleId="Normal1">
    <w:name w:val="Normal1"/>
    <w:basedOn w:val="Normal"/>
    <w:rsid w:val="00857EA6"/>
    <w:rPr>
      <w:rFonts w:ascii="Times New Roman" w:eastAsia="Lucida Sans Unicode" w:hAnsi="Times New Roman" w:cs="Times New Roman"/>
      <w:lang w:eastAsia="lt-L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Andale Sans UI" w:hAnsi="Thorndale" w:cs="Tahoma"/>
      <w:sz w:val="24"/>
      <w:szCs w:val="24"/>
      <w:lang w:eastAsia="en-US" w:bidi="en-US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Placeholder">
    <w:name w:val="Placeholder"/>
    <w:rPr>
      <w:rFonts w:ascii="Times New Roman" w:hAnsi="Times New Roman"/>
      <w:caps w:val="0"/>
      <w:smallCaps w:val="0"/>
      <w:color w:val="008080"/>
      <w:u w:val="dotted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Title">
    <w:name w:val="Title"/>
    <w:basedOn w:val="Normal"/>
    <w:next w:val="Subtitle"/>
    <w:qFormat/>
    <w:pPr>
      <w:suppressAutoHyphens w:val="0"/>
      <w:jc w:val="center"/>
    </w:pPr>
    <w:rPr>
      <w:b/>
      <w:bCs/>
      <w:caps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WW-BodyText2">
    <w:name w:val="WW-Body Text 2"/>
    <w:basedOn w:val="Normal"/>
    <w:pPr>
      <w:spacing w:before="120" w:after="60"/>
      <w:jc w:val="center"/>
    </w:pPr>
    <w:rPr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78D9"/>
    <w:pPr>
      <w:widowControl/>
      <w:suppressAutoHyphens w:val="0"/>
    </w:pPr>
    <w:rPr>
      <w:rFonts w:ascii="Consolas" w:eastAsia="Calibri" w:hAnsi="Consolas" w:cs="Times New Roman"/>
      <w:sz w:val="21"/>
      <w:szCs w:val="21"/>
      <w:lang w:bidi="ar-SA"/>
    </w:rPr>
  </w:style>
  <w:style w:type="character" w:customStyle="1" w:styleId="PlainTextChar">
    <w:name w:val="Plain Text Char"/>
    <w:link w:val="PlainText"/>
    <w:uiPriority w:val="99"/>
    <w:semiHidden/>
    <w:rsid w:val="00F978D9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F1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16"/>
    <w:rPr>
      <w:rFonts w:ascii="Tahoma" w:eastAsia="Andale Sans UI" w:hAnsi="Tahoma" w:cs="Tahoma"/>
      <w:sz w:val="16"/>
      <w:szCs w:val="16"/>
      <w:lang w:eastAsia="en-US" w:bidi="en-US"/>
    </w:rPr>
  </w:style>
  <w:style w:type="paragraph" w:styleId="ListParagraph">
    <w:name w:val="List Paragraph"/>
    <w:basedOn w:val="Normal"/>
    <w:uiPriority w:val="34"/>
    <w:qFormat/>
    <w:rsid w:val="0049291D"/>
    <w:pPr>
      <w:ind w:left="720"/>
      <w:contextualSpacing/>
    </w:pPr>
  </w:style>
  <w:style w:type="table" w:styleId="TableGrid">
    <w:name w:val="Table Grid"/>
    <w:basedOn w:val="TableNormal"/>
    <w:uiPriority w:val="39"/>
    <w:rsid w:val="00B97399"/>
    <w:pPr>
      <w:jc w:val="both"/>
    </w:pPr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n">
    <w:name w:val="tin"/>
    <w:basedOn w:val="Normal"/>
    <w:rsid w:val="00B9739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lt-LT" w:bidi="ar-SA"/>
    </w:rPr>
  </w:style>
  <w:style w:type="paragraph" w:styleId="Header">
    <w:name w:val="header"/>
    <w:basedOn w:val="Normal"/>
    <w:link w:val="HeaderChar"/>
    <w:uiPriority w:val="99"/>
    <w:unhideWhenUsed/>
    <w:rsid w:val="00B973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399"/>
    <w:rPr>
      <w:rFonts w:ascii="Thorndale" w:eastAsia="Andale Sans UI" w:hAnsi="Thorndale" w:cs="Tahoma"/>
      <w:sz w:val="24"/>
      <w:szCs w:val="24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B973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399"/>
    <w:rPr>
      <w:rFonts w:ascii="Thorndale" w:eastAsia="Andale Sans UI" w:hAnsi="Thorndale" w:cs="Tahoma"/>
      <w:sz w:val="24"/>
      <w:szCs w:val="24"/>
      <w:lang w:eastAsia="en-US" w:bidi="en-US"/>
    </w:rPr>
  </w:style>
  <w:style w:type="paragraph" w:customStyle="1" w:styleId="Normal1">
    <w:name w:val="Normal1"/>
    <w:basedOn w:val="Normal"/>
    <w:rsid w:val="00857EA6"/>
    <w:rPr>
      <w:rFonts w:ascii="Times New Roman" w:eastAsia="Lucida Sans Unicode" w:hAnsi="Times New Roman" w:cs="Times New Roman"/>
      <w:lang w:eastAsia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A351E0ECF89C14A900DE8C04996CFDF" ma:contentTypeVersion="16" ma:contentTypeDescription="Kurkite naują dokumentą." ma:contentTypeScope="" ma:versionID="5a1b337319f81cc821ea2fb116b9889e">
  <xsd:schema xmlns:xsd="http://www.w3.org/2001/XMLSchema" xmlns:xs="http://www.w3.org/2001/XMLSchema" xmlns:p="http://schemas.microsoft.com/office/2006/metadata/properties" xmlns:ns1="http://schemas.microsoft.com/sharepoint/v3" xmlns:ns2="f5aad5d0-9c26-490e-8743-a6c7ceabd501" xmlns:ns3="19cf09c5-daa1-4028-a0ff-74a0be4ec5cc" targetNamespace="http://schemas.microsoft.com/office/2006/metadata/properties" ma:root="true" ma:fieldsID="2235169338eb9481474ac7e873b35491" ns1:_="" ns2:_="" ns3:_="">
    <xsd:import namespace="http://schemas.microsoft.com/sharepoint/v3"/>
    <xsd:import namespace="f5aad5d0-9c26-490e-8743-a6c7ceabd501"/>
    <xsd:import namespace="19cf09c5-daa1-4028-a0ff-74a0be4ec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6" nillable="true" ma:displayName="Vertinimas (0–5)" ma:decimals="2" ma:description="Visų pateiktų vertinimų vidutinė reikšmė" ma:internalName="AverageRating" ma:readOnly="true">
      <xsd:simpleType>
        <xsd:restriction base="dms:Number"/>
      </xsd:simpleType>
    </xsd:element>
    <xsd:element name="RatingCount" ma:index="17" nillable="true" ma:displayName="Vertinimų skaičius" ma:decimals="0" ma:description="Pateiktų vertinimų skaičius" ma:internalName="RatingCount" ma:readOnly="true">
      <xsd:simpleType>
        <xsd:restriction base="dms:Number"/>
      </xsd:simpleType>
    </xsd:element>
    <xsd:element name="RatedBy" ma:index="18" nillable="true" ma:displayName="Vertintojas" ma:description="Vartotojai įvertino elementą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9" nillable="true" ma:displayName="Vartotojų vertinimai" ma:description="Elemento vartotojų vertinimai" ma:hidden="true" ma:internalName="Ratings">
      <xsd:simpleType>
        <xsd:restriction base="dms:Note"/>
      </xsd:simpleType>
    </xsd:element>
    <xsd:element name="LikesCount" ma:index="20" nillable="true" ma:displayName="Skaičius, kiek kartų vartotojai pažymėjo, kad jiems patiko elementas" ma:internalName="LikesCount">
      <xsd:simpleType>
        <xsd:restriction base="dms:Unknown"/>
      </xsd:simpleType>
    </xsd:element>
    <xsd:element name="LikedBy" ma:index="21" nillable="true" ma:displayName="Patiko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ad5d0-9c26-490e-8743-a6c7ceabd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f09c5-daa1-4028-a0ff-74a0be4ec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D3606-D1E7-432F-B992-8D74158F031F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19cf09c5-daa1-4028-a0ff-74a0be4ec5cc"/>
    <ds:schemaRef ds:uri="f5aad5d0-9c26-490e-8743-a6c7ceabd50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4D1B03-5020-44F0-A90B-2C8720C61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aad5d0-9c26-490e-8743-a6c7ceabd501"/>
    <ds:schemaRef ds:uri="19cf09c5-daa1-4028-a0ff-74a0be4ec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70C9C-0869-4551-92F9-160FC84803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EDC34E-F440-4A7B-8171-16B07EEB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Mačiokaitė</dc:creator>
  <cp:lastModifiedBy>Marius Žvinklis</cp:lastModifiedBy>
  <cp:revision>11</cp:revision>
  <cp:lastPrinted>2020-08-14T06:01:00Z</cp:lastPrinted>
  <dcterms:created xsi:type="dcterms:W3CDTF">2020-12-09T16:58:00Z</dcterms:created>
  <dcterms:modified xsi:type="dcterms:W3CDTF">2021-02-10T07:58:00Z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idcName">
    <vt:lpwstr>vdvis_dev</vt:lpwstr>
  </property>
  <property fmtid="{D5CDD505-2E9C-101B-9397-08002B2CF9AE}" pid="3" name="DISdID">
    <vt:lpwstr>4791355</vt:lpwstr>
  </property>
  <property fmtid="{D5CDD505-2E9C-101B-9397-08002B2CF9AE}" pid="4" name="DISCdDocAuthor">
    <vt:lpwstr>d.bieliauskaite</vt:lpwstr>
  </property>
  <property fmtid="{D5CDD505-2E9C-101B-9397-08002B2CF9AE}" pid="5" name="VDVISDocRegData">
    <vt:lpwstr>2020-01-31 10:50</vt:lpwstr>
  </property>
  <property fmtid="{D5CDD505-2E9C-101B-9397-08002B2CF9AE}" pid="6" name="VDVISDokPavadinimas">
    <vt:lpwstr>Dėl komisijų ilgalaikio nematerialiojo ir materialiojo turto, trumpalaikio turto pripažinimui nereikalingu arba netinkamu naudoti, perdavimui, nurašymui, išardymui ir likvidavimui, naudojimo veikloje nutraukimui ir nuvertėjimo nustatymui sudarymo</vt:lpwstr>
  </property>
  <property fmtid="{D5CDD505-2E9C-101B-9397-08002B2CF9AE}" pid="7" name="DIScgiUrl">
    <vt:lpwstr>https://vdvis.am.lt/cs/idcplg</vt:lpwstr>
  </property>
  <property fmtid="{D5CDD505-2E9C-101B-9397-08002B2CF9AE}" pid="8" name="DISProperties">
    <vt:lpwstr>DISidcName,DISdID,DISCdDocAuthor,VDVISDocRegData,VDVISDokPavadinimas,DIScgiUrl,DISTaskPaneUrl,DISdUser,VDVISDocRegNr,DISdDocName</vt:lpwstr>
  </property>
  <property fmtid="{D5CDD505-2E9C-101B-9397-08002B2CF9AE}" pid="9" name="DISTaskPaneUrl">
    <vt:lpwstr>https://vdvis.am.lt/cs/idcplg?IdcService=DESKTOP_DOC_INFO&amp;dDocName=AM_4702350&amp;dID=4791355&amp;ClientControlled=DocMan,taskpane&amp;coreContentOnly=1</vt:lpwstr>
  </property>
  <property fmtid="{D5CDD505-2E9C-101B-9397-08002B2CF9AE}" pid="10" name="DISdUser">
    <vt:lpwstr>d.bieliauskaite</vt:lpwstr>
  </property>
  <property fmtid="{D5CDD505-2E9C-101B-9397-08002B2CF9AE}" pid="11" name="VDVISDocRegNr">
    <vt:lpwstr>D2-12</vt:lpwstr>
  </property>
  <property fmtid="{D5CDD505-2E9C-101B-9397-08002B2CF9AE}" pid="12" name="DISdDocName">
    <vt:lpwstr>AM_4702350</vt:lpwstr>
  </property>
  <property fmtid="{D5CDD505-2E9C-101B-9397-08002B2CF9AE}" pid="13" name="ContentTypeId">
    <vt:lpwstr>0x010100AA351E0ECF89C14A900DE8C04996CFDF</vt:lpwstr>
  </property>
</Properties>
</file>