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d20e00b3244f6dbd4440749dfc6011"/>
        <w:lock w:val="sdtLocked"/>
        <w:richText/>
      </w:sdtPr>
      <w:sdtContent>
        <w:p w14:paraId="094F4A7B" w14:textId="77777777">
          <w:pPr>
            <w:tabs>
              <w:tab w:val="center" w:pos="4819"/>
              <w:tab w:val="right" w:pos="9638"/>
            </w:tabs>
            <w:rPr>
              <w:szCs w:val="24"/>
              <w:lang w:eastAsia="lt-LT"/>
            </w:rPr>
          </w:pPr>
        </w:p>
        <w:p w14:paraId="233002B0" w14:textId="77777777">
          <w:pPr>
            <w:ind w:firstLine="5812"/>
            <w:rPr>
              <w:sz w:val="22"/>
              <w:szCs w:val="22"/>
              <w:lang w:eastAsia="lt-LT"/>
            </w:rPr>
          </w:pPr>
          <w:r>
            <w:rPr>
              <w:sz w:val="22"/>
              <w:szCs w:val="22"/>
              <w:lang w:eastAsia="lt-LT"/>
            </w:rPr>
            <w:t>PRITARTA</w:t>
          </w:r>
        </w:p>
        <w:p w14:paraId="03E3D0B7" w14:textId="77777777">
          <w:pPr>
            <w:ind w:firstLine="5812"/>
            <w:rPr>
              <w:sz w:val="22"/>
              <w:szCs w:val="22"/>
              <w:lang w:eastAsia="lt-LT"/>
            </w:rPr>
          </w:pPr>
          <w:r>
            <w:rPr>
              <w:sz w:val="22"/>
              <w:szCs w:val="22"/>
              <w:lang w:eastAsia="lt-LT"/>
            </w:rPr>
            <w:t>Šiaulių miesto savivaldybės tarybos</w:t>
          </w:r>
        </w:p>
        <w:p w14:paraId="55CAA77D" w14:textId="77777777">
          <w:pPr>
            <w:ind w:firstLine="5812"/>
            <w:rPr>
              <w:sz w:val="22"/>
              <w:szCs w:val="22"/>
              <w:lang w:eastAsia="lt-LT"/>
            </w:rPr>
          </w:pPr>
          <w:r>
            <w:rPr>
              <w:sz w:val="22"/>
              <w:szCs w:val="22"/>
              <w:lang w:eastAsia="lt-LT"/>
            </w:rPr>
            <w:t xml:space="preserve">__________________ d. sprendimu </w:t>
          </w:r>
        </w:p>
        <w:p w14:paraId="5A884A4A" w14:textId="77777777">
          <w:pPr>
            <w:ind w:firstLine="5812"/>
            <w:rPr>
              <w:sz w:val="22"/>
              <w:szCs w:val="22"/>
              <w:lang w:eastAsia="lt-LT"/>
            </w:rPr>
          </w:pPr>
          <w:r>
            <w:rPr>
              <w:sz w:val="22"/>
              <w:szCs w:val="22"/>
              <w:lang w:eastAsia="lt-LT"/>
            </w:rPr>
            <w:t xml:space="preserve">Nr. T-_____________ </w:t>
          </w:r>
        </w:p>
        <w:p w14:paraId="3996D798" w14:textId="77777777">
          <w:pPr>
            <w:ind w:firstLine="5812"/>
            <w:rPr>
              <w:sz w:val="22"/>
              <w:szCs w:val="22"/>
              <w:lang w:eastAsia="lt-LT"/>
            </w:rPr>
          </w:pPr>
        </w:p>
        <w:p w14:paraId="6AD9AC78" w14:textId="57C10982">
          <w:pPr>
            <w:jc w:val="right"/>
            <w:rPr>
              <w:szCs w:val="24"/>
              <w:lang w:eastAsia="lt-LT"/>
            </w:rPr>
          </w:pPr>
        </w:p>
        <w:p w14:paraId="3BBA7805" w14:textId="77777777">
          <w:pPr>
            <w:jc w:val="center"/>
            <w:rPr>
              <w:b/>
              <w:bCs/>
              <w:szCs w:val="24"/>
              <w:lang w:eastAsia="lt-LT"/>
            </w:rPr>
          </w:pPr>
          <w:r>
            <w:rPr>
              <w:b/>
              <w:bCs/>
              <w:szCs w:val="24"/>
              <w:lang w:eastAsia="lt-LT"/>
            </w:rPr>
            <w:t>VALSTYBINĖS ŽEMĖS NUOMOS SUTARTIS</w:t>
          </w:r>
        </w:p>
        <w:p w14:paraId="7B9B3E8A" w14:textId="77777777">
          <w:pPr>
            <w:jc w:val="center"/>
            <w:rPr>
              <w:b/>
              <w:bCs/>
              <w:sz w:val="22"/>
              <w:szCs w:val="22"/>
              <w:lang w:eastAsia="lt-LT"/>
            </w:rPr>
          </w:pPr>
        </w:p>
        <w:p w14:paraId="0DBB3576"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61FEB71F" w14:textId="77777777">
          <w:pPr>
            <w:jc w:val="center"/>
            <w:rPr>
              <w:sz w:val="22"/>
              <w:szCs w:val="22"/>
              <w:lang w:eastAsia="lt-LT"/>
            </w:rPr>
          </w:pPr>
          <w:r>
            <w:rPr>
              <w:sz w:val="22"/>
              <w:szCs w:val="22"/>
              <w:lang w:eastAsia="lt-LT"/>
            </w:rPr>
            <w:t>Šiauliai</w:t>
          </w:r>
        </w:p>
        <w:p w14:paraId="03C41681" w14:textId="77777777">
          <w:pPr>
            <w:jc w:val="center"/>
            <w:rPr>
              <w:sz w:val="22"/>
              <w:szCs w:val="22"/>
              <w:lang w:eastAsia="lt-LT"/>
            </w:rPr>
          </w:pPr>
        </w:p>
        <w:sdt>
          <w:sdtPr>
            <w:alias w:val="preambule"/>
            <w:tag w:val="part_edf72b8ed0714a9c919c0133b36bd9f4"/>
            <w:lock w:val="sdtLocked"/>
            <w:richText/>
          </w:sdtPr>
          <w:sdtContent>
            <w:p w14:paraId="149FF81B" w14:textId="04FD986D">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„Šiaulių fobas“, į. k. 144719596, kurios registruota buveinė yra Vaisių g. 9, Šiaulių mieste, toliau vadinama nuomininku, atstovaujama direktoriaus Ramūno Kiuro, veikiančio pagal bendrijos įstatus, </w:t>
              </w:r>
              <w:r>
                <w:rPr>
                  <w:spacing w:val="60"/>
                  <w:sz w:val="22"/>
                  <w:szCs w:val="22"/>
                  <w:lang w:eastAsia="lt-LT"/>
                </w:rPr>
                <w:t>sudarė</w:t>
              </w:r>
              <w:r>
                <w:rPr>
                  <w:sz w:val="22"/>
                  <w:szCs w:val="22"/>
                  <w:lang w:eastAsia="lt-LT"/>
                </w:rPr>
                <w:t xml:space="preserve"> šią sutartį:</w:t>
              </w:r>
            </w:p>
          </w:sdtContent>
        </w:sdt>
        <w:sdt>
          <w:sdtPr>
            <w:alias w:val="1 p."/>
            <w:tag w:val="part_33d37f1ac8d44f5f98f28d25c85adb8d"/>
            <w:lock w:val="sdtLocked"/>
            <w:richText/>
          </w:sdtPr>
          <w:sdtContent>
            <w:p w14:paraId="57FDE1D9" w14:textId="77777777">
              <w:pPr>
                <w:ind w:firstLine="720"/>
                <w:jc w:val="both"/>
                <w:rPr>
                  <w:sz w:val="22"/>
                  <w:szCs w:val="22"/>
                  <w:lang w:eastAsia="lt-LT"/>
                </w:rPr>
              </w:pPr>
              <w:sdt>
                <w:sdtPr>
                  <w:alias w:val="Numeris"/>
                  <w:tag w:val="nr_33d37f1ac8d44f5f98f28d25c85adb8d"/>
                  <w:lock w:val="sdtLocked"/>
                  <w:richText/>
                </w:sdtPr>
                <w:sdtContent>
                  <w:r>
                    <w:rPr>
                      <w:sz w:val="22"/>
                      <w:szCs w:val="22"/>
                      <w:lang w:eastAsia="lt-LT"/>
                    </w:rPr>
                    <w:t>1</w:t>
                  </w:r>
                </w:sdtContent>
              </w:sdt>
              <w:r>
                <w:rPr>
                  <w:sz w:val="22"/>
                  <w:szCs w:val="22"/>
                  <w:lang w:eastAsia="lt-LT"/>
                </w:rPr>
                <w:t>. Nuomotojas išnuomoja, o nuomininkas išsinuomoja 0,0128 ha ploto žemės sklypo dalį bendrai naudojamame 0,3361 ha sklype (kadastro Nr. 2901/0026:18, unikalus Nr. 2901-0026-0018), esančiame Šiaulių m. sav., Šiaulių m., Aido g. 12, (toliau – žemės sklypas) 83,40 kv. m ploto pastato 1E1p (unikalus Nr. 2998-1000-6017) dalims eksploatuoti.</w:t>
              </w:r>
            </w:p>
          </w:sdtContent>
        </w:sdt>
        <w:sdt>
          <w:sdtPr>
            <w:alias w:val="2 p."/>
            <w:tag w:val="part_08f7b1a527104aa3bc2a9c121c1e0167"/>
            <w:lock w:val="sdtLocked"/>
            <w:richText/>
          </w:sdtPr>
          <w:sdtContent>
            <w:p w14:paraId="41CE2AF5" w14:textId="06E73CD6">
              <w:pPr>
                <w:ind w:firstLine="720"/>
                <w:jc w:val="both"/>
                <w:rPr>
                  <w:sz w:val="22"/>
                  <w:szCs w:val="22"/>
                  <w:lang w:eastAsia="lt-LT"/>
                </w:rPr>
              </w:pPr>
              <w:sdt>
                <w:sdtPr>
                  <w:alias w:val="Numeris"/>
                  <w:tag w:val="nr_08f7b1a527104aa3bc2a9c121c1e0167"/>
                  <w:lock w:val="sdtLocked"/>
                  <w:richText/>
                </w:sdtPr>
                <w:sdtContent>
                  <w:r>
                    <w:rPr>
                      <w:sz w:val="22"/>
                      <w:szCs w:val="22"/>
                      <w:lang w:eastAsia="lt-LT"/>
                    </w:rPr>
                    <w:t>2</w:t>
                  </w:r>
                </w:sdtContent>
              </w:sdt>
              <w:r>
                <w:rPr>
                  <w:sz w:val="22"/>
                  <w:szCs w:val="22"/>
                  <w:lang w:eastAsia="lt-LT"/>
                </w:rPr>
                <w:t>. Žemės sklypo dalis išnuomojama 64 (šešiasdešimt ketveriems) metams, skaičiuojant nuo šios sutarties sudarymo dienos.</w:t>
              </w:r>
            </w:p>
          </w:sdtContent>
        </w:sdt>
        <w:sdt>
          <w:sdtPr>
            <w:alias w:val="3 p."/>
            <w:tag w:val="part_6f2759b775be43ba8e88bc3942105d17"/>
            <w:lock w:val="sdtLocked"/>
            <w:richText/>
          </w:sdtPr>
          <w:sdtContent>
            <w:p w14:paraId="1D52CCC7" w14:textId="77777777">
              <w:pPr>
                <w:ind w:firstLine="720"/>
                <w:jc w:val="both"/>
                <w:rPr>
                  <w:sz w:val="22"/>
                  <w:szCs w:val="22"/>
                  <w:lang w:eastAsia="lt-LT"/>
                </w:rPr>
              </w:pPr>
              <w:sdt>
                <w:sdtPr>
                  <w:alias w:val="Numeris"/>
                  <w:tag w:val="nr_6f2759b775be43ba8e88bc3942105d1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e1f5fdab0da342fcb923f01f83c0332b"/>
            <w:lock w:val="sdtLocked"/>
            <w:richText/>
          </w:sdtPr>
          <w:sdtContent>
            <w:p w14:paraId="0C86A49F" w14:textId="05E1297C">
              <w:pPr>
                <w:ind w:firstLine="720"/>
                <w:jc w:val="both"/>
                <w:rPr>
                  <w:sz w:val="22"/>
                  <w:szCs w:val="22"/>
                  <w:lang w:eastAsia="lt-LT"/>
                </w:rPr>
              </w:pPr>
              <w:sdt>
                <w:sdtPr>
                  <w:alias w:val="Numeris"/>
                  <w:tag w:val="nr_e1f5fdab0da342fcb923f01f83c0332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8e988749304a49d9acfc44ae8161d15b"/>
            <w:lock w:val="sdtLocked"/>
            <w:richText/>
          </w:sdtPr>
          <w:sdtContent>
            <w:p w14:paraId="24660F53" w14:textId="77777777">
              <w:pPr>
                <w:ind w:firstLine="720"/>
                <w:jc w:val="both"/>
                <w:rPr>
                  <w:sz w:val="22"/>
                  <w:szCs w:val="22"/>
                  <w:lang w:eastAsia="lt-LT"/>
                </w:rPr>
              </w:pPr>
              <w:sdt>
                <w:sdtPr>
                  <w:alias w:val="Numeris"/>
                  <w:tag w:val="nr_8e988749304a49d9acfc44ae8161d15b"/>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e8d1bd874ff348cbabba20c02ba80e96"/>
            <w:lock w:val="sdtLocked"/>
            <w:richText/>
          </w:sdtPr>
          <w:sdtContent>
            <w:p w14:paraId="7A66B964" w14:textId="77777777">
              <w:pPr>
                <w:ind w:firstLine="720"/>
                <w:jc w:val="both"/>
                <w:rPr>
                  <w:sz w:val="22"/>
                  <w:szCs w:val="22"/>
                  <w:lang w:eastAsia="lt-LT"/>
                </w:rPr>
              </w:pPr>
              <w:sdt>
                <w:sdtPr>
                  <w:alias w:val="Numeris"/>
                  <w:tag w:val="nr_e8d1bd874ff348cbabba20c02ba80e96"/>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2b2697c44875489d94a173c535139a8a"/>
            <w:lock w:val="sdtLocked"/>
            <w:richText/>
          </w:sdtPr>
          <w:sdtContent>
            <w:p w14:paraId="51E33427" w14:textId="77777777">
              <w:pPr>
                <w:ind w:firstLine="720"/>
                <w:jc w:val="both"/>
                <w:rPr>
                  <w:sz w:val="22"/>
                  <w:szCs w:val="22"/>
                  <w:lang w:eastAsia="lt-LT"/>
                </w:rPr>
              </w:pPr>
              <w:sdt>
                <w:sdtPr>
                  <w:alias w:val="Numeris"/>
                  <w:tag w:val="nr_2b2697c44875489d94a173c535139a8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10d4820a76e42d49d7ab91dfe7914d0"/>
            <w:lock w:val="sdtLocked"/>
            <w:richText/>
          </w:sdtPr>
          <w:sdtContent>
            <w:p w14:paraId="14549BB4" w14:textId="77777777">
              <w:pPr>
                <w:ind w:firstLine="720"/>
                <w:jc w:val="both"/>
                <w:rPr>
                  <w:sz w:val="22"/>
                  <w:szCs w:val="22"/>
                  <w:lang w:eastAsia="lt-LT"/>
                </w:rPr>
              </w:pPr>
              <w:sdt>
                <w:sdtPr>
                  <w:alias w:val="Numeris"/>
                  <w:tag w:val="nr_d10d4820a76e42d49d7ab91dfe7914d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6e6cb1c956c436f88fa41457e895aff"/>
            <w:lock w:val="sdtLocked"/>
            <w:richText/>
          </w:sdtPr>
          <w:sdtContent>
            <w:p w14:paraId="0CE61293" w14:textId="77777777">
              <w:pPr>
                <w:ind w:firstLine="720"/>
                <w:jc w:val="both"/>
                <w:rPr>
                  <w:sz w:val="22"/>
                  <w:szCs w:val="22"/>
                  <w:lang w:eastAsia="lt-LT"/>
                </w:rPr>
              </w:pPr>
              <w:sdt>
                <w:sdtPr>
                  <w:alias w:val="Numeris"/>
                  <w:tag w:val="nr_56e6cb1c956c436f88fa41457e895aff"/>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326cdd62d9d04171ac39640ac0d78920"/>
                <w:lock w:val="sdtLocked"/>
                <w:richText/>
              </w:sdtPr>
              <w:sdtContent>
                <w:p w14:paraId="71633E22" w14:textId="77777777">
                  <w:pPr>
                    <w:ind w:firstLine="720"/>
                    <w:jc w:val="both"/>
                    <w:rPr>
                      <w:sz w:val="22"/>
                      <w:szCs w:val="22"/>
                      <w:lang w:eastAsia="lt-LT"/>
                    </w:rPr>
                  </w:pPr>
                  <w:sdt>
                    <w:sdtPr>
                      <w:alias w:val="Numeris"/>
                      <w:tag w:val="nr_326cdd62d9d04171ac39640ac0d78920"/>
                      <w:lock w:val="sdtLocked"/>
                      <w:richText/>
                    </w:sdtPr>
                    <w:sdtContent>
                      <w:r>
                        <w:rPr>
                          <w:sz w:val="22"/>
                          <w:szCs w:val="22"/>
                          <w:lang w:eastAsia="lt-LT"/>
                        </w:rPr>
                        <w:t>9.1</w:t>
                      </w:r>
                    </w:sdtContent>
                  </w:sdt>
                  <w:r>
                    <w:rPr>
                      <w:sz w:val="22"/>
                      <w:szCs w:val="22"/>
                      <w:lang w:eastAsia="lt-LT"/>
                    </w:rPr>
                    <w:t>. kelio servitutas (tarnaujantis) – teisė važiuoti transporto priemonėmis 0,0336 ha plote;</w:t>
                  </w:r>
                </w:p>
              </w:sdtContent>
            </w:sdt>
            <w:sdt>
              <w:sdtPr>
                <w:alias w:val="9.2 pp."/>
                <w:tag w:val="part_f651f2ca92504d0a992745953312b6b4"/>
                <w:lock w:val="sdtLocked"/>
                <w:richText/>
              </w:sdtPr>
              <w:sdtContent>
                <w:p w14:paraId="0753890E" w14:textId="77777777">
                  <w:pPr>
                    <w:ind w:firstLine="720"/>
                    <w:jc w:val="both"/>
                    <w:rPr>
                      <w:sz w:val="22"/>
                      <w:szCs w:val="22"/>
                      <w:lang w:eastAsia="lt-LT"/>
                    </w:rPr>
                  </w:pPr>
                  <w:sdt>
                    <w:sdtPr>
                      <w:alias w:val="Numeris"/>
                      <w:tag w:val="nr_f651f2ca92504d0a992745953312b6b4"/>
                      <w:lock w:val="sdtLocked"/>
                      <w:richText/>
                    </w:sdtPr>
                    <w:sdtContent>
                      <w:r>
                        <w:rPr>
                          <w:sz w:val="22"/>
                          <w:szCs w:val="22"/>
                          <w:lang w:eastAsia="lt-LT"/>
                        </w:rPr>
                        <w:t>9.2</w:t>
                      </w:r>
                    </w:sdtContent>
                  </w:sdt>
                  <w:r>
                    <w:rPr>
                      <w:sz w:val="22"/>
                      <w:szCs w:val="22"/>
                      <w:lang w:eastAsia="lt-LT"/>
                    </w:rPr>
                    <w:t>. kelio servitutas (tarnaujantis) – teisė važiuoti transporto priemonėmis 0,0052 ha plote;</w:t>
                  </w:r>
                </w:p>
              </w:sdtContent>
            </w:sdt>
            <w:sdt>
              <w:sdtPr>
                <w:alias w:val="9.3 pp."/>
                <w:tag w:val="part_5d06a774979b4a04bdf5181dcb07a2f8"/>
                <w:lock w:val="sdtLocked"/>
                <w:richText/>
              </w:sdtPr>
              <w:sdtContent>
                <w:p w14:paraId="2ABD8460" w14:textId="77777777">
                  <w:pPr>
                    <w:ind w:firstLine="720"/>
                    <w:jc w:val="both"/>
                    <w:rPr>
                      <w:sz w:val="22"/>
                      <w:szCs w:val="22"/>
                      <w:lang w:eastAsia="lt-LT"/>
                    </w:rPr>
                  </w:pPr>
                  <w:sdt>
                    <w:sdtPr>
                      <w:alias w:val="Numeris"/>
                      <w:tag w:val="nr_5d06a774979b4a04bdf5181dcb07a2f8"/>
                      <w:lock w:val="sdtLocked"/>
                      <w:richText/>
                    </w:sdtPr>
                    <w:sdtContent>
                      <w:r>
                        <w:rPr>
                          <w:sz w:val="22"/>
                          <w:szCs w:val="22"/>
                          <w:lang w:eastAsia="lt-LT"/>
                        </w:rPr>
                        <w:t>9.3</w:t>
                      </w:r>
                    </w:sdtContent>
                  </w:sdt>
                  <w:r>
                    <w:rPr>
                      <w:sz w:val="22"/>
                      <w:szCs w:val="22"/>
                      <w:lang w:eastAsia="lt-LT"/>
                    </w:rPr>
                    <w:t>. servitutas (tarnaujantis) – teisė tiesti požemines, antžemines komunikacijas 0,3361 ha plote;</w:t>
                  </w:r>
                </w:p>
              </w:sdtContent>
            </w:sdt>
            <w:sdt>
              <w:sdtPr>
                <w:alias w:val="9.4 pp."/>
                <w:tag w:val="part_1dab9487d75a45538d2e87abe91c98b9"/>
                <w:lock w:val="sdtLocked"/>
                <w:richText/>
              </w:sdtPr>
              <w:sdtContent>
                <w:p w14:paraId="438C29BF" w14:textId="77777777">
                  <w:pPr>
                    <w:ind w:firstLine="720"/>
                    <w:jc w:val="both"/>
                    <w:rPr>
                      <w:sz w:val="22"/>
                      <w:szCs w:val="22"/>
                      <w:lang w:eastAsia="lt-LT"/>
                    </w:rPr>
                  </w:pPr>
                  <w:sdt>
                    <w:sdtPr>
                      <w:alias w:val="Numeris"/>
                      <w:tag w:val="nr_1dab9487d75a45538d2e87abe91c98b9"/>
                      <w:lock w:val="sdtLocked"/>
                      <w:richText/>
                    </w:sdtPr>
                    <w:sdtContent>
                      <w:r>
                        <w:rPr>
                          <w:sz w:val="22"/>
                          <w:szCs w:val="22"/>
                          <w:lang w:eastAsia="lt-LT"/>
                        </w:rPr>
                        <w:t>9.4</w:t>
                      </w:r>
                    </w:sdtContent>
                  </w:sdt>
                  <w:r>
                    <w:rPr>
                      <w:sz w:val="22"/>
                      <w:szCs w:val="22"/>
                      <w:lang w:eastAsia="lt-LT"/>
                    </w:rPr>
                    <w:t>. servitutas (tarnaujantis) – teisė aptarnauti požemines, antžemines komunikacijas 0,3361 ha plote.</w:t>
                  </w:r>
                </w:p>
              </w:sdtContent>
            </w:sdt>
          </w:sdtContent>
        </w:sdt>
        <w:sdt>
          <w:sdtPr>
            <w:alias w:val="10 p."/>
            <w:tag w:val="part_3390dd23434c422498990ba15b47689f"/>
            <w:lock w:val="sdtLocked"/>
            <w:richText/>
          </w:sdtPr>
          <w:sdtContent>
            <w:p w14:paraId="732A5A2D" w14:textId="70158D78">
              <w:pPr>
                <w:ind w:firstLine="720"/>
                <w:jc w:val="both"/>
                <w:rPr>
                  <w:sz w:val="22"/>
                  <w:szCs w:val="22"/>
                  <w:lang w:eastAsia="lt-LT"/>
                </w:rPr>
              </w:pPr>
              <w:sdt>
                <w:sdtPr>
                  <w:alias w:val="Numeris"/>
                  <w:tag w:val="nr_3390dd23434c422498990ba15b47689f"/>
                  <w:lock w:val="sdtLocked"/>
                  <w:richText/>
                </w:sdtPr>
                <w:sdtContent>
                  <w:r>
                    <w:rPr>
                      <w:sz w:val="22"/>
                      <w:szCs w:val="22"/>
                      <w:lang w:eastAsia="lt-LT"/>
                    </w:rPr>
                    <w:t>10</w:t>
                  </w:r>
                </w:sdtContent>
              </w:sdt>
              <w:r>
                <w:rPr>
                  <w:sz w:val="22"/>
                  <w:szCs w:val="22"/>
                  <w:lang w:eastAsia="lt-LT"/>
                </w:rPr>
                <w:t>. 0,0128 ha žemės sklypo dalies vertė pagal 2024 m. sausio 1 dienos verčių žemėlapius – 4 380 Eur (keturi tūkstančiai trys šimtai aštuoniasdešimt eurų).</w:t>
              </w:r>
            </w:p>
          </w:sdtContent>
        </w:sdt>
        <w:sdt>
          <w:sdtPr>
            <w:alias w:val="11 p."/>
            <w:tag w:val="part_c476b4c92e2c436087dffb738b25d6b2"/>
            <w:lock w:val="sdtLocked"/>
            <w:richText/>
          </w:sdtPr>
          <w:sdtContent>
            <w:p w14:paraId="3AD26FBA" w14:textId="77777777">
              <w:pPr>
                <w:ind w:firstLine="720"/>
                <w:jc w:val="both"/>
                <w:rPr>
                  <w:sz w:val="22"/>
                  <w:szCs w:val="22"/>
                  <w:lang w:eastAsia="lt-LT"/>
                </w:rPr>
              </w:pPr>
              <w:sdt>
                <w:sdtPr>
                  <w:alias w:val="Numeris"/>
                  <w:tag w:val="nr_c476b4c92e2c436087dffb738b25d6b2"/>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946372b48f946e8899668dd81eeb23a"/>
            <w:lock w:val="sdtLocked"/>
            <w:richText/>
          </w:sdtPr>
          <w:sdtContent>
            <w:p w14:paraId="36150451" w14:textId="2A013B50">
              <w:pPr>
                <w:ind w:firstLine="720"/>
                <w:jc w:val="both"/>
                <w:rPr>
                  <w:sz w:val="22"/>
                  <w:szCs w:val="22"/>
                  <w:lang w:eastAsia="lt-LT"/>
                </w:rPr>
              </w:pPr>
              <w:sdt>
                <w:sdtPr>
                  <w:alias w:val="Numeris"/>
                  <w:tag w:val="nr_7946372b48f946e8899668dd81eeb23a"/>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14d984179aa548c6ae6d6fa35f722fa4"/>
            <w:lock w:val="sdtLocked"/>
            <w:richText/>
          </w:sdtPr>
          <w:sdtContent>
            <w:p w14:paraId="5F5377C8" w14:textId="77777777">
              <w:pPr>
                <w:ind w:firstLine="720"/>
                <w:jc w:val="both"/>
                <w:rPr>
                  <w:sz w:val="22"/>
                  <w:szCs w:val="22"/>
                  <w:lang w:eastAsia="lt-LT"/>
                </w:rPr>
              </w:pPr>
              <w:sdt>
                <w:sdtPr>
                  <w:alias w:val="Numeris"/>
                  <w:tag w:val="nr_14d984179aa548c6ae6d6fa35f722fa4"/>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bcaa342dfab34a158f83f987d687a9bc"/>
            <w:lock w:val="sdtLocked"/>
            <w:richText/>
          </w:sdtPr>
          <w:sdtContent>
            <w:p w14:paraId="20272420" w14:textId="77777777">
              <w:pPr>
                <w:ind w:firstLine="720"/>
                <w:jc w:val="both"/>
                <w:rPr>
                  <w:sz w:val="22"/>
                  <w:szCs w:val="22"/>
                  <w:lang w:eastAsia="lt-LT"/>
                </w:rPr>
              </w:pPr>
              <w:sdt>
                <w:sdtPr>
                  <w:alias w:val="Numeris"/>
                  <w:tag w:val="nr_bcaa342dfab34a158f83f987d687a9bc"/>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18A1ABC1"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D46D393"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e90425efffe6400099d3a0273fff026c"/>
            <w:lock w:val="sdtLocked"/>
            <w:richText/>
          </w:sdtPr>
          <w:sdtContent>
            <w:p w14:paraId="712F5450" w14:textId="77777777">
              <w:pPr>
                <w:ind w:firstLine="720"/>
                <w:jc w:val="both"/>
                <w:rPr>
                  <w:sz w:val="22"/>
                  <w:szCs w:val="22"/>
                  <w:lang w:eastAsia="lt-LT"/>
                </w:rPr>
              </w:pPr>
              <w:sdt>
                <w:sdtPr>
                  <w:alias w:val="Numeris"/>
                  <w:tag w:val="nr_e90425efffe6400099d3a0273fff026c"/>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a4742c4d0b6044cf8f84e8b98a153c2c"/>
            <w:lock w:val="sdtLocked"/>
            <w:richText/>
          </w:sdtPr>
          <w:sdtContent>
            <w:p w14:paraId="3FC27DD2" w14:textId="77777777">
              <w:pPr>
                <w:ind w:firstLine="720"/>
                <w:jc w:val="both"/>
                <w:rPr>
                  <w:sz w:val="22"/>
                  <w:szCs w:val="22"/>
                  <w:lang w:eastAsia="lt-LT"/>
                </w:rPr>
              </w:pPr>
              <w:sdt>
                <w:sdtPr>
                  <w:alias w:val="Numeris"/>
                  <w:tag w:val="nr_a4742c4d0b6044cf8f84e8b98a153c2c"/>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6308099972a147c39ea772b910c20e68"/>
            <w:lock w:val="sdtLocked"/>
            <w:richText/>
          </w:sdtPr>
          <w:sdtContent>
            <w:p w14:paraId="2361A567" w14:textId="77777777">
              <w:pPr>
                <w:ind w:firstLine="720"/>
                <w:jc w:val="both"/>
                <w:rPr>
                  <w:sz w:val="22"/>
                  <w:szCs w:val="22"/>
                  <w:lang w:eastAsia="lt-LT"/>
                </w:rPr>
              </w:pPr>
              <w:sdt>
                <w:sdtPr>
                  <w:alias w:val="Numeris"/>
                  <w:tag w:val="nr_6308099972a147c39ea772b910c20e68"/>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f403d08a98a24b99b8cd9e372d5b483c"/>
            <w:lock w:val="sdtLocked"/>
            <w:richText/>
          </w:sdtPr>
          <w:sdtContent>
            <w:p w14:paraId="74131829" w14:textId="77777777">
              <w:pPr>
                <w:ind w:firstLine="720"/>
                <w:jc w:val="both"/>
                <w:rPr>
                  <w:sz w:val="22"/>
                  <w:szCs w:val="22"/>
                  <w:lang w:eastAsia="lt-LT"/>
                </w:rPr>
              </w:pPr>
              <w:sdt>
                <w:sdtPr>
                  <w:alias w:val="Numeris"/>
                  <w:tag w:val="nr_f403d08a98a24b99b8cd9e372d5b483c"/>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6aff9d02fe8243e58d7897b9caf6846d"/>
            <w:lock w:val="sdtLocked"/>
            <w:richText/>
          </w:sdtPr>
          <w:sdtContent>
            <w:p w14:paraId="1B92E27F" w14:textId="77777777">
              <w:pPr>
                <w:ind w:firstLine="720"/>
                <w:jc w:val="both"/>
                <w:rPr>
                  <w:sz w:val="22"/>
                  <w:szCs w:val="22"/>
                  <w:lang w:eastAsia="lt-LT"/>
                </w:rPr>
              </w:pPr>
              <w:sdt>
                <w:sdtPr>
                  <w:alias w:val="Numeris"/>
                  <w:tag w:val="nr_6aff9d02fe8243e58d7897b9caf6846d"/>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cdab9f3e4a644605a3092fa7df96e7b6"/>
            <w:lock w:val="sdtLocked"/>
            <w:richText/>
          </w:sdtPr>
          <w:sdtContent>
            <w:p w14:paraId="6D07D084" w14:textId="77777777">
              <w:pPr>
                <w:ind w:firstLine="720"/>
                <w:jc w:val="both"/>
                <w:rPr>
                  <w:sz w:val="22"/>
                  <w:szCs w:val="22"/>
                  <w:lang w:eastAsia="lt-LT"/>
                </w:rPr>
              </w:pPr>
              <w:sdt>
                <w:sdtPr>
                  <w:alias w:val="Numeris"/>
                  <w:tag w:val="nr_cdab9f3e4a644605a3092fa7df96e7b6"/>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dddb4b4c5025426182dfd6f71aea5d3c"/>
                <w:lock w:val="sdtLocked"/>
                <w:richText/>
              </w:sdtPr>
              <w:sdtContent>
                <w:p w14:paraId="5FD74280" w14:textId="77777777">
                  <w:pPr>
                    <w:ind w:firstLine="720"/>
                    <w:jc w:val="both"/>
                    <w:rPr>
                      <w:sz w:val="22"/>
                      <w:szCs w:val="22"/>
                      <w:lang w:eastAsia="lt-LT"/>
                    </w:rPr>
                  </w:pPr>
                  <w:sdt>
                    <w:sdtPr>
                      <w:alias w:val="Numeris"/>
                      <w:tag w:val="nr_dddb4b4c5025426182dfd6f71aea5d3c"/>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4ee5210ed14a4744aaf1b6bd2cdc3ab0"/>
                <w:lock w:val="sdtLocked"/>
                <w:richText/>
              </w:sdtPr>
              <w:sdtContent>
                <w:p w14:paraId="601F0DBA" w14:textId="77777777">
                  <w:pPr>
                    <w:ind w:firstLine="720"/>
                    <w:jc w:val="both"/>
                    <w:rPr>
                      <w:sz w:val="22"/>
                      <w:szCs w:val="22"/>
                      <w:lang w:eastAsia="lt-LT"/>
                    </w:rPr>
                  </w:pPr>
                  <w:sdt>
                    <w:sdtPr>
                      <w:alias w:val="Numeris"/>
                      <w:tag w:val="nr_4ee5210ed14a4744aaf1b6bd2cdc3ab0"/>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c2ddaf8fa97545dbb5741f09875cd810"/>
                <w:lock w:val="sdtLocked"/>
                <w:richText/>
              </w:sdtPr>
              <w:sdtContent>
                <w:p w14:paraId="225E819F" w14:textId="77777777">
                  <w:pPr>
                    <w:ind w:firstLine="720"/>
                    <w:jc w:val="both"/>
                    <w:rPr>
                      <w:sz w:val="22"/>
                      <w:szCs w:val="22"/>
                      <w:lang w:eastAsia="lt-LT"/>
                    </w:rPr>
                  </w:pPr>
                  <w:sdt>
                    <w:sdtPr>
                      <w:alias w:val="Numeris"/>
                      <w:tag w:val="nr_c2ddaf8fa97545dbb5741f09875cd810"/>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201e405b9caf44f4ad6fc3184d42e26e"/>
                <w:lock w:val="sdtLocked"/>
                <w:richText/>
              </w:sdtPr>
              <w:sdtContent>
                <w:p w14:paraId="1E9F7D91" w14:textId="77777777">
                  <w:pPr>
                    <w:ind w:firstLine="720"/>
                    <w:jc w:val="both"/>
                    <w:rPr>
                      <w:sz w:val="22"/>
                      <w:szCs w:val="22"/>
                      <w:lang w:eastAsia="lt-LT"/>
                    </w:rPr>
                  </w:pPr>
                  <w:sdt>
                    <w:sdtPr>
                      <w:alias w:val="Numeris"/>
                      <w:tag w:val="nr_201e405b9caf44f4ad6fc3184d42e26e"/>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0eb0c9449cb44e928d5cba13f957c57c"/>
                <w:lock w:val="sdtLocked"/>
                <w:richText/>
              </w:sdtPr>
              <w:sdtContent>
                <w:p w14:paraId="67A0DE1E" w14:textId="77777777">
                  <w:pPr>
                    <w:ind w:firstLine="720"/>
                    <w:jc w:val="both"/>
                    <w:rPr>
                      <w:sz w:val="22"/>
                      <w:szCs w:val="22"/>
                      <w:lang w:eastAsia="lt-LT"/>
                    </w:rPr>
                  </w:pPr>
                  <w:sdt>
                    <w:sdtPr>
                      <w:alias w:val="Numeris"/>
                      <w:tag w:val="nr_0eb0c9449cb44e928d5cba13f957c57c"/>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42c94ad7e6da49b081b9e6c992b729a7"/>
                <w:lock w:val="sdtLocked"/>
                <w:richText/>
              </w:sdtPr>
              <w:sdtContent>
                <w:p w14:paraId="217618D1" w14:textId="77777777">
                  <w:pPr>
                    <w:ind w:firstLine="720"/>
                    <w:jc w:val="both"/>
                    <w:rPr>
                      <w:sz w:val="22"/>
                      <w:szCs w:val="22"/>
                      <w:lang w:eastAsia="lt-LT"/>
                    </w:rPr>
                  </w:pPr>
                  <w:sdt>
                    <w:sdtPr>
                      <w:alias w:val="Numeris"/>
                      <w:tag w:val="nr_42c94ad7e6da49b081b9e6c992b729a7"/>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6ce7cfb6fd6f4cb5a35769b2839a73c9"/>
                <w:lock w:val="sdtLocked"/>
                <w:richText/>
              </w:sdtPr>
              <w:sdtContent>
                <w:p w14:paraId="4AA2BD54" w14:textId="77777777">
                  <w:pPr>
                    <w:ind w:firstLine="720"/>
                    <w:jc w:val="both"/>
                    <w:rPr>
                      <w:sz w:val="22"/>
                      <w:szCs w:val="22"/>
                      <w:lang w:eastAsia="lt-LT"/>
                    </w:rPr>
                  </w:pPr>
                  <w:sdt>
                    <w:sdtPr>
                      <w:alias w:val="Numeris"/>
                      <w:tag w:val="nr_6ce7cfb6fd6f4cb5a35769b2839a73c9"/>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c05d55fba2304d1db643a7a02ad77c04"/>
                <w:lock w:val="sdtLocked"/>
                <w:richText/>
              </w:sdtPr>
              <w:sdtContent>
                <w:p w14:paraId="60460A38" w14:textId="77777777">
                  <w:pPr>
                    <w:ind w:firstLine="720"/>
                    <w:jc w:val="both"/>
                    <w:rPr>
                      <w:sz w:val="22"/>
                      <w:szCs w:val="22"/>
                      <w:lang w:eastAsia="lt-LT"/>
                    </w:rPr>
                  </w:pPr>
                  <w:sdt>
                    <w:sdtPr>
                      <w:alias w:val="Numeris"/>
                      <w:tag w:val="nr_c05d55fba2304d1db643a7a02ad77c04"/>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2898582fb60648e4a6f70ea096dc6e71"/>
                <w:lock w:val="sdtLocked"/>
                <w:richText/>
              </w:sdtPr>
              <w:sdtContent>
                <w:p w14:paraId="7A02E3DA" w14:textId="77777777">
                  <w:pPr>
                    <w:ind w:firstLine="720"/>
                    <w:jc w:val="both"/>
                    <w:rPr>
                      <w:sz w:val="22"/>
                      <w:szCs w:val="22"/>
                      <w:lang w:eastAsia="lt-LT"/>
                    </w:rPr>
                  </w:pPr>
                  <w:sdt>
                    <w:sdtPr>
                      <w:alias w:val="Numeris"/>
                      <w:tag w:val="nr_2898582fb60648e4a6f70ea096dc6e71"/>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ccd54ef56ad14c379f329f4a359c6381"/>
            <w:lock w:val="sdtLocked"/>
            <w:richText/>
          </w:sdtPr>
          <w:sdtContent>
            <w:p w14:paraId="5BEC1668" w14:textId="77777777">
              <w:pPr>
                <w:ind w:firstLine="720"/>
                <w:jc w:val="both"/>
                <w:rPr>
                  <w:sz w:val="22"/>
                  <w:szCs w:val="22"/>
                  <w:lang w:eastAsia="lt-LT"/>
                </w:rPr>
              </w:pPr>
              <w:sdt>
                <w:sdtPr>
                  <w:alias w:val="Numeris"/>
                  <w:tag w:val="nr_ccd54ef56ad14c379f329f4a359c6381"/>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64bf3b97e95848f08fa7bb3ab8143fa1"/>
            <w:lock w:val="sdtLocked"/>
            <w:richText/>
          </w:sdtPr>
          <w:sdtContent>
            <w:p w14:paraId="0B24897F" w14:textId="77777777">
              <w:pPr>
                <w:ind w:firstLine="720"/>
                <w:jc w:val="both"/>
                <w:rPr>
                  <w:sz w:val="22"/>
                  <w:szCs w:val="22"/>
                  <w:lang w:eastAsia="lt-LT"/>
                </w:rPr>
              </w:pPr>
              <w:sdt>
                <w:sdtPr>
                  <w:alias w:val="Numeris"/>
                  <w:tag w:val="nr_64bf3b97e95848f08fa7bb3ab8143fa1"/>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e815ad3bfbb045c796c4d228334d667d"/>
            <w:lock w:val="sdtLocked"/>
            <w:richText/>
          </w:sdtPr>
          <w:sdtContent>
            <w:p w14:paraId="13BB8E54" w14:textId="77777777">
              <w:pPr>
                <w:ind w:firstLine="720"/>
                <w:jc w:val="both"/>
                <w:rPr>
                  <w:sz w:val="22"/>
                  <w:szCs w:val="22"/>
                  <w:lang w:eastAsia="lt-LT"/>
                </w:rPr>
              </w:pPr>
              <w:sdt>
                <w:sdtPr>
                  <w:alias w:val="Numeris"/>
                  <w:tag w:val="nr_e815ad3bfbb045c796c4d228334d667d"/>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887ef84d825642bb88814d17c40a8895"/>
            <w:lock w:val="sdtLocked"/>
            <w:richText/>
          </w:sdtPr>
          <w:sdtContent>
            <w:p w14:paraId="1D4FE10B" w14:textId="77777777">
              <w:pPr>
                <w:ind w:firstLine="720"/>
                <w:jc w:val="both"/>
                <w:rPr>
                  <w:sz w:val="22"/>
                  <w:szCs w:val="22"/>
                  <w:lang w:eastAsia="lt-LT"/>
                </w:rPr>
              </w:pPr>
              <w:sdt>
                <w:sdtPr>
                  <w:alias w:val="Numeris"/>
                  <w:tag w:val="nr_887ef84d825642bb88814d17c40a8895"/>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b73f2b59adaa42bc9b0f522b85dbda87"/>
            <w:lock w:val="sdtLocked"/>
            <w:richText/>
          </w:sdtPr>
          <w:sdtContent>
            <w:p w14:paraId="1C792323" w14:textId="77777777">
              <w:pPr>
                <w:ind w:firstLine="720"/>
                <w:jc w:val="both"/>
                <w:rPr>
                  <w:sz w:val="22"/>
                  <w:szCs w:val="22"/>
                  <w:lang w:eastAsia="lt-LT"/>
                </w:rPr>
              </w:pPr>
              <w:sdt>
                <w:sdtPr>
                  <w:alias w:val="Numeris"/>
                  <w:tag w:val="nr_b73f2b59adaa42bc9b0f522b85dbda87"/>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6E45BBC5"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351"/>
                <w:gridCol w:w="2714"/>
                <w:gridCol w:w="264"/>
                <w:gridCol w:w="3548"/>
              </w:tblGrid>
              <w:tr w14:paraId="45E93313" w14:textId="77777777">
                <w:tc>
                  <w:tcPr>
                    <w:tcW w:w="2868" w:type="dxa"/>
                    <w:tcBorders>
                      <w:top w:val="nil"/>
                      <w:left w:val="nil"/>
                      <w:bottom w:val="nil"/>
                      <w:right w:val="nil"/>
                    </w:tcBorders>
                  </w:tcPr>
                  <w:p w14:paraId="04416E67"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5D352661" w14:textId="77777777">
                    <w:pPr>
                      <w:jc w:val="both"/>
                      <w:rPr>
                        <w:sz w:val="22"/>
                        <w:szCs w:val="22"/>
                        <w:lang w:eastAsia="lt-LT"/>
                      </w:rPr>
                    </w:pPr>
                  </w:p>
                </w:tc>
                <w:tc>
                  <w:tcPr>
                    <w:tcW w:w="2853" w:type="dxa"/>
                    <w:tcBorders>
                      <w:top w:val="nil"/>
                      <w:left w:val="nil"/>
                      <w:right w:val="nil"/>
                    </w:tcBorders>
                  </w:tcPr>
                  <w:p w14:paraId="5B0E4395" w14:textId="77777777">
                    <w:pPr>
                      <w:jc w:val="both"/>
                      <w:rPr>
                        <w:sz w:val="22"/>
                        <w:szCs w:val="22"/>
                        <w:lang w:eastAsia="lt-LT"/>
                      </w:rPr>
                    </w:pPr>
                  </w:p>
                </w:tc>
                <w:tc>
                  <w:tcPr>
                    <w:tcW w:w="267" w:type="dxa"/>
                    <w:tcBorders>
                      <w:top w:val="nil"/>
                      <w:left w:val="nil"/>
                      <w:bottom w:val="nil"/>
                      <w:right w:val="nil"/>
                    </w:tcBorders>
                  </w:tcPr>
                  <w:p w14:paraId="4D439DFE" w14:textId="77777777">
                    <w:pPr>
                      <w:jc w:val="both"/>
                      <w:rPr>
                        <w:sz w:val="22"/>
                        <w:szCs w:val="22"/>
                        <w:lang w:eastAsia="lt-LT"/>
                      </w:rPr>
                    </w:pPr>
                  </w:p>
                </w:tc>
                <w:tc>
                  <w:tcPr>
                    <w:tcW w:w="3789" w:type="dxa"/>
                    <w:tcBorders>
                      <w:top w:val="nil"/>
                      <w:left w:val="nil"/>
                      <w:bottom w:val="nil"/>
                      <w:right w:val="nil"/>
                    </w:tcBorders>
                  </w:tcPr>
                  <w:p w14:paraId="36110492" w14:textId="77777777">
                    <w:pPr>
                      <w:ind w:firstLine="57"/>
                      <w:jc w:val="right"/>
                      <w:rPr>
                        <w:b/>
                        <w:bCs/>
                        <w:sz w:val="22"/>
                        <w:szCs w:val="22"/>
                        <w:lang w:eastAsia="lt-LT"/>
                      </w:rPr>
                    </w:pPr>
                  </w:p>
                </w:tc>
              </w:tr>
              <w:tr w14:paraId="091E74DF" w14:textId="77777777">
                <w:trPr>
                  <w:trHeight w:val="116"/>
                </w:trPr>
                <w:tc>
                  <w:tcPr>
                    <w:tcW w:w="2868" w:type="dxa"/>
                    <w:tcBorders>
                      <w:top w:val="nil"/>
                      <w:left w:val="nil"/>
                      <w:bottom w:val="nil"/>
                      <w:right w:val="nil"/>
                    </w:tcBorders>
                  </w:tcPr>
                  <w:p w14:paraId="1E59382C" w14:textId="77777777">
                    <w:pPr>
                      <w:jc w:val="center"/>
                      <w:rPr>
                        <w:sz w:val="16"/>
                        <w:szCs w:val="16"/>
                        <w:lang w:eastAsia="lt-LT"/>
                      </w:rPr>
                    </w:pPr>
                  </w:p>
                </w:tc>
                <w:tc>
                  <w:tcPr>
                    <w:tcW w:w="360" w:type="dxa"/>
                    <w:tcBorders>
                      <w:top w:val="nil"/>
                      <w:left w:val="nil"/>
                      <w:bottom w:val="nil"/>
                      <w:right w:val="nil"/>
                    </w:tcBorders>
                  </w:tcPr>
                  <w:p w14:paraId="5FCCA269" w14:textId="77777777">
                    <w:pPr>
                      <w:jc w:val="both"/>
                      <w:rPr>
                        <w:sz w:val="16"/>
                        <w:szCs w:val="16"/>
                        <w:lang w:eastAsia="lt-LT"/>
                      </w:rPr>
                    </w:pPr>
                  </w:p>
                </w:tc>
                <w:tc>
                  <w:tcPr>
                    <w:tcW w:w="2853" w:type="dxa"/>
                    <w:tcBorders>
                      <w:left w:val="nil"/>
                      <w:bottom w:val="nil"/>
                      <w:right w:val="nil"/>
                    </w:tcBorders>
                  </w:tcPr>
                  <w:p w14:paraId="487F7959"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5D5F380D" w14:textId="77777777">
                    <w:pPr>
                      <w:jc w:val="both"/>
                      <w:rPr>
                        <w:sz w:val="16"/>
                        <w:szCs w:val="16"/>
                        <w:lang w:eastAsia="lt-LT"/>
                      </w:rPr>
                    </w:pPr>
                  </w:p>
                </w:tc>
                <w:tc>
                  <w:tcPr>
                    <w:tcW w:w="3789" w:type="dxa"/>
                    <w:tcBorders>
                      <w:top w:val="nil"/>
                      <w:left w:val="nil"/>
                      <w:bottom w:val="nil"/>
                      <w:right w:val="nil"/>
                    </w:tcBorders>
                  </w:tcPr>
                  <w:p w14:paraId="28F63A11" w14:textId="77777777">
                    <w:pPr>
                      <w:jc w:val="both"/>
                      <w:rPr>
                        <w:sz w:val="16"/>
                        <w:szCs w:val="16"/>
                        <w:lang w:eastAsia="lt-LT"/>
                      </w:rPr>
                    </w:pPr>
                  </w:p>
                </w:tc>
              </w:tr>
              <w:tr w14:paraId="2D48CA5A" w14:textId="77777777">
                <w:tc>
                  <w:tcPr>
                    <w:tcW w:w="2868" w:type="dxa"/>
                    <w:tcBorders>
                      <w:top w:val="nil"/>
                      <w:left w:val="nil"/>
                      <w:bottom w:val="nil"/>
                      <w:right w:val="nil"/>
                    </w:tcBorders>
                  </w:tcPr>
                  <w:p w14:paraId="7076488E"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04CA5C9C" w14:textId="77777777">
                    <w:pPr>
                      <w:jc w:val="both"/>
                      <w:rPr>
                        <w:sz w:val="22"/>
                        <w:szCs w:val="22"/>
                        <w:lang w:eastAsia="lt-LT"/>
                      </w:rPr>
                    </w:pPr>
                  </w:p>
                </w:tc>
                <w:tc>
                  <w:tcPr>
                    <w:tcW w:w="2853" w:type="dxa"/>
                    <w:tcBorders>
                      <w:top w:val="nil"/>
                      <w:left w:val="nil"/>
                      <w:bottom w:val="nil"/>
                      <w:right w:val="nil"/>
                    </w:tcBorders>
                  </w:tcPr>
                  <w:p w14:paraId="624F8B3C" w14:textId="77777777">
                    <w:pPr>
                      <w:jc w:val="both"/>
                      <w:rPr>
                        <w:sz w:val="22"/>
                        <w:szCs w:val="22"/>
                        <w:lang w:eastAsia="lt-LT"/>
                      </w:rPr>
                    </w:pPr>
                  </w:p>
                </w:tc>
                <w:tc>
                  <w:tcPr>
                    <w:tcW w:w="267" w:type="dxa"/>
                    <w:tcBorders>
                      <w:top w:val="nil"/>
                      <w:left w:val="nil"/>
                      <w:bottom w:val="nil"/>
                      <w:right w:val="nil"/>
                    </w:tcBorders>
                  </w:tcPr>
                  <w:p w14:paraId="209D7057" w14:textId="77777777">
                    <w:pPr>
                      <w:jc w:val="both"/>
                      <w:rPr>
                        <w:sz w:val="22"/>
                        <w:szCs w:val="22"/>
                        <w:lang w:eastAsia="lt-LT"/>
                      </w:rPr>
                    </w:pPr>
                  </w:p>
                </w:tc>
                <w:tc>
                  <w:tcPr>
                    <w:tcW w:w="3789" w:type="dxa"/>
                    <w:tcBorders>
                      <w:top w:val="nil"/>
                      <w:left w:val="nil"/>
                      <w:bottom w:val="nil"/>
                      <w:right w:val="nil"/>
                    </w:tcBorders>
                  </w:tcPr>
                  <w:p w14:paraId="52EB7087" w14:textId="77777777">
                    <w:pPr>
                      <w:jc w:val="both"/>
                      <w:rPr>
                        <w:sz w:val="22"/>
                        <w:szCs w:val="22"/>
                        <w:lang w:eastAsia="lt-LT"/>
                      </w:rPr>
                    </w:pPr>
                  </w:p>
                </w:tc>
              </w:tr>
            </w:tbl>
            <w:p w14:paraId="5C87BA55" w14:textId="77777777">
              <w:pPr>
                <w:jc w:val="both"/>
                <w:rPr>
                  <w:sz w:val="22"/>
                  <w:szCs w:val="22"/>
                  <w:lang w:eastAsia="lt-LT"/>
                </w:rPr>
              </w:pPr>
            </w:p>
            <w:p w14:paraId="5E042E56" w14:textId="77777777">
              <w:pPr>
                <w:jc w:val="both"/>
                <w:rPr>
                  <w:sz w:val="22"/>
                  <w:szCs w:val="22"/>
                  <w:lang w:eastAsia="lt-LT"/>
                </w:rPr>
              </w:pPr>
              <w:r>
                <w:rPr>
                  <w:sz w:val="22"/>
                  <w:szCs w:val="22"/>
                  <w:lang w:eastAsia="lt-LT"/>
                </w:rPr>
                <w:t>Nuomininkas __________________________________________________________________________</w:t>
              </w:r>
            </w:p>
            <w:p w14:paraId="617282D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9B6C18" w14:textId="77777777">
      <w:pPr>
        <w:rPr>
          <w:szCs w:val="24"/>
          <w:lang w:eastAsia="lt-LT"/>
        </w:rPr>
      </w:pPr>
      <w:r>
        <w:rPr>
          <w:szCs w:val="24"/>
          <w:lang w:eastAsia="lt-LT"/>
        </w:rPr>
        <w:separator/>
      </w:r>
    </w:p>
  </w:endnote>
  <w:endnote w:type="continuationSeparator" w:id="0">
    <w:p w14:paraId="46FEDC4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5B10AF"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B7AE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4E5A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98D40" w14:textId="77777777">
      <w:pPr>
        <w:rPr>
          <w:szCs w:val="24"/>
          <w:lang w:eastAsia="lt-LT"/>
        </w:rPr>
      </w:pPr>
      <w:r>
        <w:rPr>
          <w:szCs w:val="24"/>
          <w:lang w:eastAsia="lt-LT"/>
        </w:rPr>
        <w:separator/>
      </w:r>
    </w:p>
  </w:footnote>
  <w:footnote w:type="continuationSeparator" w:id="0">
    <w:p w14:paraId="18F6169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0FE21"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67382"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F9F09B"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1E1D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494F157"/>
  <w14:defaultImageDpi w14:val="0"/>
  <w15:docId w15:val="{75CB548D-F978-4A98-8A67-BC9C77C2A8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fc0134ad614850bbc9aa3c7edb7e17" PartId="3bd20e00b3244f6dbd4440749dfc6011">
    <Part Type="preambule" DocPartId="05f7c32fbbf6475aa76f60d2b0c9d47e" PartId="edf72b8ed0714a9c919c0133b36bd9f4"/>
    <Part Type="punktas" Nr="1" Abbr="1 p." DocPartId="c4e3ce4a81104e3ea078251162723ab4" PartId="33d37f1ac8d44f5f98f28d25c85adb8d"/>
    <Part Type="punktas" Nr="2" Abbr="2 p." DocPartId="16221b4b478f4db186a61f42e3341de5" PartId="08f7b1a527104aa3bc2a9c121c1e0167"/>
    <Part Type="punktas" Nr="3" Abbr="3 p." DocPartId="b10bf8e1ddcb479a9638cf5aa2163acd" PartId="6f2759b775be43ba8e88bc3942105d17"/>
    <Part Type="punktas" Nr="4" Abbr="4 p." DocPartId="b6a1e92fe5444cb0b7812c4328f2c67c" PartId="e1f5fdab0da342fcb923f01f83c0332b"/>
    <Part Type="punktas" Nr="5" Abbr="5 p." DocPartId="0a050e11c21948388c2410b5260f9bd7" PartId="8e988749304a49d9acfc44ae8161d15b"/>
    <Part Type="punktas" Nr="6" Abbr="6 p." DocPartId="bcff07e4f5814dbf975df220faab23e1" PartId="e8d1bd874ff348cbabba20c02ba80e96"/>
    <Part Type="punktas" Nr="7" Abbr="7 p." DocPartId="be7b7e251f8645ef85aae4813ef19464" PartId="2b2697c44875489d94a173c535139a8a"/>
    <Part Type="punktas" Nr="8" Abbr="8 p." DocPartId="e3542a93e9ae4262bef292aaa869fb19" PartId="d10d4820a76e42d49d7ab91dfe7914d0"/>
    <Part Type="punktas" Nr="9" Abbr="9 p." DocPartId="e52b202c7a454a81aa0ed271d6421565" PartId="56e6cb1c956c436f88fa41457e895aff">
      <Part Type="papunktis" Nr="9.1" Abbr="9.1 pp." DocPartId="51719f2ca5704252ad93262fa32b56de" PartId="326cdd62d9d04171ac39640ac0d78920"/>
      <Part Type="papunktis" Nr="9.2" Abbr="9.2 pp." DocPartId="44ef2f00575d4327b952192ea6be266e" PartId="f651f2ca92504d0a992745953312b6b4"/>
      <Part Type="papunktis" Nr="9.3" Abbr="9.3 pp." DocPartId="70f26248c0414f54899b843a1193b0ce" PartId="5d06a774979b4a04bdf5181dcb07a2f8"/>
      <Part Type="papunktis" Nr="9.4" Abbr="9.4 pp." DocPartId="c1a7150be76949a0a7d89501749ccc32" PartId="1dab9487d75a45538d2e87abe91c98b9"/>
    </Part>
    <Part Type="punktas" Nr="10" Abbr="10 p." DocPartId="502614b039244c2182663cbf27017df0" PartId="3390dd23434c422498990ba15b47689f"/>
    <Part Type="punktas" Nr="11" Abbr="11 p." DocPartId="db28aa46d0d944e5b481d0d743fb03d6" PartId="c476b4c92e2c436087dffb738b25d6b2"/>
    <Part Type="punktas" Nr="12" Abbr="12 p." DocPartId="4c751d8c8650416ab259a8a33e21ce58" PartId="7946372b48f946e8899668dd81eeb23a"/>
    <Part Type="punktas" Nr="13" Abbr="13 p." DocPartId="3d212ebb44c64d1bbff6129c58c6b08a" PartId="14d984179aa548c6ae6d6fa35f722fa4"/>
    <Part Type="punktas" Nr="14" Abbr="14 p." DocPartId="a930c51424f84aaf91fc508a258c1c7f" PartId="bcaa342dfab34a158f83f987d687a9bc"/>
    <Part Type="punktas" Nr="15" Abbr="15 p." DocPartId="b4876672e5f2484bad7698389028cbb8" PartId="e90425efffe6400099d3a0273fff026c"/>
    <Part Type="punktas" Nr="16" Abbr="16 p." DocPartId="dd474d84aab24c2b9aebb5d2155d126e" PartId="a4742c4d0b6044cf8f84e8b98a153c2c"/>
    <Part Type="punktas" Nr="17" Abbr="17 p." DocPartId="bfb3c38eb5184b488a9a0c1b7dcc5e2d" PartId="6308099972a147c39ea772b910c20e68"/>
    <Part Type="punktas" Nr="18" Abbr="18 p." DocPartId="a358c89bba544568afa0aa0b1a649265" PartId="f403d08a98a24b99b8cd9e372d5b483c"/>
    <Part Type="punktas" Nr="19" Abbr="19 p." DocPartId="2021d5380d7a47d9b726e699cad1da1f" PartId="6aff9d02fe8243e58d7897b9caf6846d"/>
    <Part Type="punktas" Nr="20" Abbr="20 p." DocPartId="37db7d35db02472cb441532c58b5a4a9" PartId="cdab9f3e4a644605a3092fa7df96e7b6">
      <Part Type="papunktis" Nr="20.1" Abbr="20.1 pp." DocPartId="0db37a107f0844709c85ecd91df00f56" PartId="dddb4b4c5025426182dfd6f71aea5d3c"/>
      <Part Type="papunktis" Nr="20.2" Abbr="20.2 pp." DocPartId="b5af76b57e5845d2a1dfbf3a2949e1cf" PartId="4ee5210ed14a4744aaf1b6bd2cdc3ab0"/>
      <Part Type="papunktis" Nr="20.3" Abbr="20.3 pp." DocPartId="d3787ccaecdf422dad8590704f31d4fd" PartId="c2ddaf8fa97545dbb5741f09875cd810"/>
      <Part Type="papunktis" Nr="20.4" Abbr="20.4 pp." DocPartId="50826e098747402aa80bb376cc59a420" PartId="201e405b9caf44f4ad6fc3184d42e26e"/>
      <Part Type="papunktis" Nr="20.5" Abbr="20.5 pp." DocPartId="0f27494039b84bbb83abba7ecfd470c0" PartId="0eb0c9449cb44e928d5cba13f957c57c"/>
      <Part Type="papunktis" Nr="20.6" Abbr="20.6 pp." DocPartId="0087c8181da646d08b0afcf0ce3f58ad" PartId="42c94ad7e6da49b081b9e6c992b729a7"/>
      <Part Type="papunktis" Nr="20.7" Abbr="20.7 pp." DocPartId="ecdb38a80b9444a2a5f617f6d2f1c0fd" PartId="6ce7cfb6fd6f4cb5a35769b2839a73c9"/>
      <Part Type="papunktis" Nr="20.8" Abbr="20.8 pp." DocPartId="05b9e209da3b4c699cbe789f195b258b" PartId="c05d55fba2304d1db643a7a02ad77c04"/>
      <Part Type="papunktis" Nr="20.9" Abbr="20.9 pp." DocPartId="e9abb56a18074e9683127681cf1d43be" PartId="2898582fb60648e4a6f70ea096dc6e71"/>
    </Part>
    <Part Type="punktas" Nr="21" Abbr="21 p." DocPartId="ec76e33b066f491c90536c8dd2de8b09" PartId="ccd54ef56ad14c379f329f4a359c6381"/>
    <Part Type="punktas" Nr="22" Abbr="22 p." DocPartId="c6da6fadf6024651b7128de2b13b057a" PartId="64bf3b97e95848f08fa7bb3ab8143fa1"/>
    <Part Type="punktas" Nr="23" Abbr="23 p." DocPartId="1948458c2df64d029fe3c774ab7d5168" PartId="e815ad3bfbb045c796c4d228334d667d"/>
    <Part Type="punktas" Nr="24" Abbr="24 p." DocPartId="66412ee1c6c6401cac5cfdba47c29d78" PartId="887ef84d825642bb88814d17c40a8895"/>
    <Part Type="punktas" Nr="25" Abbr="25 p." DocPartId="9ba7add2017a494b933e05cbc9688dfe" PartId="b73f2b59adaa42bc9b0f522b85dbda87"/>
  </Part>
</Parts>
</file>

<file path=customXml/itemProps1.xml><?xml version="1.0" encoding="utf-8"?>
<ds:datastoreItem xmlns:ds="http://schemas.openxmlformats.org/officeDocument/2006/customXml" ds:itemID="{474D8CF0-EA25-4382-8428-1174F1C209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1252</Words>
  <Characters>8765</Characters>
  <Application>Microsoft Office Word</Application>
  <DocSecurity>4</DocSecurity>
  <Lines>146</Lines>
  <Paragraphs>59</Paragraphs>
  <ScaleCrop>false</ScaleCrop>
  <Company>Nameliai &amp; CO</Company>
  <LinksUpToDate>false</LinksUpToDate>
  <CharactersWithSpaces>9958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2024-11-07T08:46:00Z</dcterms:created>
  <dc:creator>Stepas Žutautas</dc:creator>
  <lastModifiedBy>adlibuser</lastModifiedBy>
  <dcterms:modified xsi:type="dcterms:W3CDTF">2024-11-07T08:46:00Z</dcterms:modified>
  <revision>2</revision>
  <dc:title>999999999</dc:title>
</coreProperties>
</file>