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81e3113eda440e5b6a04ddbd117f9d4"/>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b5e8b4b1b00e47bdb04561464aecce14"/>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„VAIKYSTĖ“ NUOSTATŲ PATVIRTINIMO“ </w:t>
              </w:r>
              <w:r>
                <w:rPr>
                  <w:rFonts w:eastAsia="Lucida Sans Unicode"/>
                  <w:b/>
                  <w:caps/>
                  <w:szCs w:val="24"/>
                  <w:lang w:eastAsia="lt-LT"/>
                </w:rPr>
                <w:t xml:space="preserve">PROJEKTO </w:t>
              </w:r>
            </w:p>
            <w:sdt>
              <w:sdtPr>
                <w:alias w:val="poskyris"/>
                <w:tag w:val="part_411491448690465cab5624998fc6ef0e"/>
                <w:lock w:val="sdtLocked"/>
                <w:richText/>
              </w:sdtPr>
              <w:sdtContent>
                <w:p>
                  <w:pPr>
                    <w:jc w:val="center"/>
                    <w:rPr>
                      <w:b/>
                      <w:bCs/>
                      <w:caps/>
                      <w:szCs w:val="24"/>
                      <w:lang w:eastAsia="ar-SA"/>
                    </w:rPr>
                  </w:pPr>
                  <w:sdt>
                    <w:sdtPr>
                      <w:alias w:val="Pavadinimas"/>
                      <w:tag w:val="title_411491448690465cab5624998fc6ef0e"/>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27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30a96686aced4747ba2fe6597971d309"/>
                <w:lock w:val="sdtLocked"/>
                <w:richText/>
              </w:sdtPr>
              <w:sdtContent>
                <w:p>
                  <w:pPr>
                    <w:widowControl w:val="0"/>
                    <w:overflowPunct w:val="0"/>
                    <w:ind w:firstLine="567"/>
                    <w:jc w:val="both"/>
                    <w:rPr>
                      <w:b/>
                      <w:szCs w:val="24"/>
                      <w:lang w:eastAsia="lt-LT"/>
                    </w:rPr>
                  </w:pPr>
                  <w:sdt>
                    <w:sdtPr>
                      <w:alias w:val="Pavadinimas"/>
                      <w:tag w:val="title_30a96686aced4747ba2fe6597971d309"/>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„Vaikystė“ nuostatus, įteisinant juose pasikeitusių teisės aktų nuostatas.</w:t>
                  </w:r>
                </w:p>
              </w:sdtContent>
            </w:sdt>
            <w:sdt>
              <w:sdtPr>
                <w:alias w:val="poskyris"/>
                <w:tag w:val="part_ccb13cff005e47e48093f87b0c7ce986"/>
                <w:lock w:val="sdtLocked"/>
                <w:richText/>
              </w:sdtPr>
              <w:sdtContent>
                <w:p>
                  <w:pPr>
                    <w:ind w:firstLine="539"/>
                    <w:jc w:val="both"/>
                    <w:rPr>
                      <w:b/>
                      <w:szCs w:val="24"/>
                    </w:rPr>
                  </w:pPr>
                  <w:sdt>
                    <w:sdtPr>
                      <w:alias w:val="Pavadinimas"/>
                      <w:tag w:val="title_ccb13cff005e47e48093f87b0c7ce986"/>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„Vaikystė“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6 d. posėdyje Nr. MT-3 svarstytas lopšelio-darželio Nuostatų projektas ir jam pritarta.</w:t>
                  </w:r>
                </w:p>
              </w:sdtContent>
            </w:sdt>
            <w:sdt>
              <w:sdtPr>
                <w:alias w:val="poskyris"/>
                <w:tag w:val="part_0c18dca818904b4abd4b1c4fe7504814"/>
                <w:lock w:val="sdtLocked"/>
                <w:richText/>
              </w:sdtPr>
              <w:sdtContent>
                <w:p>
                  <w:pPr>
                    <w:ind w:firstLine="709"/>
                    <w:jc w:val="both"/>
                    <w:rPr>
                      <w:rFonts w:eastAsia="Calibri"/>
                      <w:b/>
                      <w:szCs w:val="24"/>
                    </w:rPr>
                  </w:pPr>
                  <w:sdt>
                    <w:sdtPr>
                      <w:alias w:val="Pavadinimas"/>
                      <w:tag w:val="title_0c18dca818904b4abd4b1c4fe7504814"/>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cf2833c744f04ef9b0fff9ce950c9dae"/>
                <w:lock w:val="sdtLocked"/>
                <w:richText/>
              </w:sdtPr>
              <w:sdtContent>
                <w:p>
                  <w:pPr>
                    <w:ind w:firstLine="709"/>
                    <w:jc w:val="both"/>
                    <w:rPr>
                      <w:b/>
                      <w:szCs w:val="24"/>
                      <w:lang w:eastAsia="lt-LT"/>
                    </w:rPr>
                  </w:pPr>
                  <w:sdt>
                    <w:sdtPr>
                      <w:alias w:val="Pavadinimas"/>
                      <w:tag w:val="title_cf2833c744f04ef9b0fff9ce950c9dae"/>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„Vaikystė“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073ee0d388014fd2ac317568528a8668"/>
                <w:lock w:val="sdtLocked"/>
                <w:richText/>
              </w:sdtPr>
              <w:sdtContent>
                <w:p>
                  <w:pPr>
                    <w:widowControl w:val="0"/>
                    <w:suppressLineNumbers/>
                    <w:suppressAutoHyphens/>
                    <w:overflowPunct w:val="0"/>
                    <w:ind w:firstLine="709"/>
                    <w:jc w:val="both"/>
                    <w:rPr>
                      <w:b/>
                      <w:szCs w:val="24"/>
                      <w:lang w:eastAsia="lt-LT"/>
                    </w:rPr>
                  </w:pPr>
                  <w:sdt>
                    <w:sdtPr>
                      <w:alias w:val="Pavadinimas"/>
                      <w:tag w:val="title_073ee0d388014fd2ac317568528a8668"/>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1.19 papunktis</w:t>
                  </w:r>
                  <w:r>
                    <w:rPr>
                      <w:szCs w:val="24"/>
                      <w:lang w:eastAsia="ar-SA"/>
                    </w:rPr>
                    <w:t>.</w:t>
                  </w:r>
                </w:p>
              </w:sdtContent>
            </w:sdt>
            <w:sdt>
              <w:sdtPr>
                <w:alias w:val="poskyris"/>
                <w:tag w:val="part_28b72cd599004524b37c766f2b801572"/>
                <w:lock w:val="sdtLocked"/>
                <w:richText/>
              </w:sdtPr>
              <w:sdtContent>
                <w:p>
                  <w:pPr>
                    <w:tabs>
                      <w:tab w:val="left" w:pos="540"/>
                      <w:tab w:val="left" w:pos="1260"/>
                    </w:tabs>
                    <w:ind w:firstLine="709"/>
                    <w:jc w:val="both"/>
                    <w:rPr>
                      <w:b/>
                      <w:szCs w:val="24"/>
                    </w:rPr>
                  </w:pPr>
                  <w:sdt>
                    <w:sdtPr>
                      <w:alias w:val="Pavadinimas"/>
                      <w:tag w:val="title_28b72cd599004524b37c766f2b801572"/>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e2e9797e65c84cd4afd88919ce50d608"/>
                <w:lock w:val="sdtLocked"/>
                <w:richText/>
              </w:sdtPr>
              <w:sdtContent>
                <w:p>
                  <w:pPr>
                    <w:ind w:firstLine="709"/>
                    <w:jc w:val="both"/>
                    <w:rPr>
                      <w:rFonts w:eastAsia="Calibri"/>
                      <w:b/>
                      <w:szCs w:val="24"/>
                    </w:rPr>
                  </w:pPr>
                  <w:sdt>
                    <w:sdtPr>
                      <w:alias w:val="Pavadinimas"/>
                      <w:tag w:val="title_e2e9797e65c84cd4afd88919ce50d608"/>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fa31f61e7f5a4beb88ddc6ba6f3245b2"/>
                <w:lock w:val="sdtLocked"/>
                <w:richText/>
              </w:sdtPr>
              <w:sdtContent>
                <w:p>
                  <w:pPr>
                    <w:ind w:firstLine="709"/>
                    <w:jc w:val="both"/>
                    <w:rPr>
                      <w:rFonts w:eastAsia="Calibri"/>
                      <w:b/>
                      <w:szCs w:val="24"/>
                    </w:rPr>
                  </w:pPr>
                  <w:sdt>
                    <w:sdtPr>
                      <w:alias w:val="Pavadinimas"/>
                      <w:tag w:val="title_fa31f61e7f5a4beb88ddc6ba6f3245b2"/>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aa7e67b936924e23abc022b7c85a880e"/>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dedd6e6fe794023923acd425ea3cb8f" PartId="c81e3113eda440e5b6a04ddbd117f9d4">
    <Part Type="skyrius" Nr="999" DocPartId="9b8044cbbf4f4f49a6c9341632249040" PartId="b5e8b4b1b00e47bdb04561464aecce14">
      <Part Type="poskyris" Title="AIŠKINAMASIS RAŠTAS" DocPartId="9403ecc305be465c9c9dc0743578ae89" PartId="411491448690465cab5624998fc6ef0e"/>
      <Part Type="poskyris" Title="Parengto sprendimo projekto tikslai ir uždaviniai." DocPartId="34ce1da0eaa545e9ade71a22fcd779d1" PartId="30a96686aced4747ba2fe6597971d309"/>
      <Part Type="poskyris" Title="Dabartinis sprendimo projekte aptariamų klausimų reguliavimas." DocPartId="3862f99d3e934e298c7ae6cc00c0bdc1" PartId="ccb13cff005e47e48093f87b0c7ce986"/>
      <Part Type="poskyris" Title="Sprendimo projekte numatytos naujos teisinio reglamentavimo nuostatos." DocPartId="52cbebccf5b24ad6aecedf0a029e9ac2" PartId="0c18dca818904b4abd4b1c4fe7504814"/>
      <Part Type="poskyris" Title="Priėmus sprendimą, galimos pasekmės." DocPartId="9c301525234f43c890558ee80bc2fbd7" PartId="cf2833c744f04ef9b0fff9ce950c9dae"/>
      <Part Type="poskyris" Title="Priėmus sprendimą, keičiami ar pripažįstami negaliojančiais teisės aktai." DocPartId="d5bb57675f27424984f7605b2fc6aa77" PartId="073ee0d388014fd2ac317568528a8668"/>
      <Part Type="poskyris" Title="Sprendimui įgyvendinti reikalingi priimti papildomi teisės aktai." DocPartId="d214057d1fb8488bbfa646555f8156ac" PartId="28b72cd599004524b37c766f2b801572"/>
      <Part Type="poskyris" Title="Sprendimui įgyvendinti reikalingos lėšos." DocPartId="3b82ae8e7ce74040bebb4d9bb6b21b6f" PartId="e2e9797e65c84cd4afd88919ce50d608"/>
      <Part Type="poskyris" Title="Sprendimo projekto antikorupcinis vertinimas." DocPartId="ddec7ed171df451db1ff893930ab2dec" PartId="fa31f61e7f5a4beb88ddc6ba6f3245b2"/>
    </Part>
    <Part Type="signatura" DocPartId="b592600bda5b42c087664b34f3d80b84" PartId="aa7e67b936924e23abc022b7c85a880e"/>
  </Part>
</Parts>
</file>

<file path=customXml/itemProps1.xml><?xml version="1.0" encoding="utf-8"?>
<ds:datastoreItem xmlns:ds="http://schemas.openxmlformats.org/officeDocument/2006/customXml" ds:itemID="{9A863DCD-E238-436D-9F4B-711837D5C323}">
  <ds:schemaRefs>
    <ds:schemaRef ds:uri="http://schemas.openxmlformats.org/officeDocument/2006/bibliography"/>
  </ds:schemaRefs>
</ds:datastoreItem>
</file>

<file path=customXml/itemProps2.xml><?xml version="1.0" encoding="utf-8"?>
<ds:datastoreItem xmlns:ds="http://schemas.openxmlformats.org/officeDocument/2006/customXml" ds:itemID="{58C3EF73-36A4-44E3-96AC-31C7DD77AA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642</Words>
  <Characters>4552</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2025-10-31T14:13:00Z</dcterms:created>
  <dc:creator>Arunas</dc:creator>
  <lastModifiedBy>adlibuser</lastModifiedBy>
  <lastPrinted>2018-10-15T12:44:00Z</lastPrinted>
  <dcterms:modified xsi:type="dcterms:W3CDTF">2025-10-31T14:13:00Z</dcterms:modified>
  <revision>2</revision>
  <dc:title>ŠIAULIŲ MIESTO SAVIVALDYBĖS ADMINISTRACIJOS</dc:title>
</coreProperties>
</file>