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cc3a3ccbc444e55807cd188b9862069"/>
        <w:lock w:val="sdtLocked"/>
        <w:richText/>
      </w:sdtPr>
      <w:sdtContent>
        <w:p w14:paraId="7AB88439" w14:textId="77777777">
          <w:pPr>
            <w:tabs>
              <w:tab w:val="center" w:pos="4320"/>
              <w:tab w:val="right" w:pos="8640"/>
            </w:tabs>
          </w:pPr>
        </w:p>
        <w:p w14:paraId="13B56A75" w14:textId="77777777">
          <w:pPr>
            <w:spacing w:line="276" w:lineRule="auto"/>
            <w:jc w:val="center"/>
            <w:rPr>
              <w:szCs w:val="24"/>
              <w:lang w:val="fi-FI"/>
            </w:rPr>
          </w:pPr>
          <w:r>
            <w:rPr>
              <w:b/>
              <w:szCs w:val="24"/>
              <w:lang w:val="fi-FI"/>
            </w:rPr>
            <w:t>ŠIAULIŲ MIESTO SAVIVALDYBĖS TARYBOS</w:t>
          </w:r>
        </w:p>
        <w:p w14:paraId="31C1C5C6" w14:textId="77777777">
          <w:pPr>
            <w:jc w:val="center"/>
            <w:rPr>
              <w:b/>
              <w:szCs w:val="24"/>
              <w:lang w:val="fi-FI"/>
            </w:rPr>
          </w:pPr>
          <w:r>
            <w:rPr>
              <w:b/>
              <w:szCs w:val="24"/>
              <w:lang w:val="fi-FI"/>
            </w:rPr>
            <w:t>KONTROLĖS KOMITETAS</w:t>
          </w:r>
        </w:p>
        <w:p w14:paraId="71CD0A67" w14:textId="77777777">
          <w:pPr>
            <w:jc w:val="center"/>
            <w:rPr>
              <w:b/>
              <w:szCs w:val="24"/>
              <w:lang w:val="fi-FI"/>
            </w:rPr>
          </w:pPr>
        </w:p>
        <w:p w14:paraId="62150A93" w14:textId="06D10D8F">
          <w:pPr>
            <w:keepNext/>
            <w:jc w:val="center"/>
            <w:rPr>
              <w:b/>
              <w:bCs/>
              <w:lang w:val="fi-FI"/>
            </w:rPr>
          </w:pPr>
          <w:r>
            <w:rPr>
              <w:b/>
              <w:bCs/>
            </w:rPr>
            <w:t xml:space="preserve">SPRENDIMO „DĖL ŠIAULIŲ MIESTO SAVIVALDYBĖS TARYBOS </w:t>
          </w:r>
          <w:r>
            <w:rPr>
              <w:b/>
              <w:bCs/>
              <w:lang w:val="fi-FI"/>
            </w:rPr>
            <w:t>KONTROL</w:t>
          </w:r>
          <w:r>
            <w:rPr>
              <w:b/>
              <w:bCs/>
            </w:rPr>
            <w:t xml:space="preserve">ĖS KOMITETO </w:t>
          </w:r>
          <w:r>
            <w:rPr>
              <w:b/>
              <w:bCs/>
              <w:lang w:val="fi-FI"/>
            </w:rPr>
            <w:t>2024 METŲ VEIKLOS PROGRAMOS PATVIRTINIMO</w:t>
          </w:r>
          <w:r>
            <w:rPr>
              <w:b/>
              <w:bCs/>
            </w:rPr>
            <w:t>“ PROJEKTO</w:t>
          </w:r>
        </w:p>
        <w:p w14:paraId="5C439EAA" w14:textId="77777777">
          <w:pPr>
            <w:rPr>
              <w:sz w:val="10"/>
              <w:szCs w:val="10"/>
            </w:rPr>
          </w:pPr>
        </w:p>
        <w:p w14:paraId="292AC3DD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AIŠKINAMASIS RAŠTAS</w:t>
          </w:r>
        </w:p>
        <w:p w14:paraId="68A8C289" w14:textId="77777777">
          <w:pPr>
            <w:jc w:val="center"/>
            <w:rPr>
              <w:szCs w:val="24"/>
            </w:rPr>
          </w:pPr>
        </w:p>
        <w:p w14:paraId="2D3BE606" w14:textId="1ECD09B4">
          <w:pPr>
            <w:jc w:val="center"/>
            <w:rPr>
              <w:szCs w:val="24"/>
            </w:rPr>
          </w:pPr>
          <w:r>
            <w:rPr>
              <w:szCs w:val="24"/>
            </w:rPr>
            <w:t>2024-02-03</w:t>
          </w:r>
        </w:p>
        <w:p w14:paraId="6DF44F5D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5095A529" w14:textId="77777777">
          <w:pPr>
            <w:rPr>
              <w:szCs w:val="24"/>
            </w:rPr>
          </w:pPr>
        </w:p>
        <w:p w14:paraId="17EDF1D6" w14:textId="5A90A971">
          <w:pPr>
            <w:tabs>
              <w:tab w:val="left" w:pos="855"/>
            </w:tabs>
            <w:ind w:firstLine="855"/>
            <w:jc w:val="both"/>
            <w:rPr>
              <w:szCs w:val="24"/>
            </w:rPr>
          </w:pPr>
          <w:r>
            <w:rPr>
              <w:b/>
              <w:szCs w:val="24"/>
              <w:shd w:val="clear" w:color="auto" w:fill="FFFFFF"/>
            </w:rPr>
            <w:t>Parengto sprendimo projekto tikslai ir uždaviniai.</w:t>
          </w:r>
          <w:r>
            <w:rPr>
              <w:szCs w:val="24"/>
              <w:shd w:val="clear" w:color="auto" w:fill="FFFFFF"/>
            </w:rPr>
            <w:t xml:space="preserve"> Sprendimo projektu siūloma Tarybai patvirtinti naują Šiaulių miesto savivaldybės tarybos Kontrolės komiteto programą 2024 metams. </w:t>
          </w:r>
          <w:r>
            <w:rPr>
              <w:b/>
              <w:szCs w:val="24"/>
              <w:shd w:val="clear" w:color="auto" w:fill="FFFFFF"/>
            </w:rPr>
            <w:t xml:space="preserve">Dabartinis sprendimo projekte aptariamų klausimų reguliavimas. </w:t>
          </w:r>
          <w:r>
            <w:rPr>
              <w:szCs w:val="24"/>
              <w:shd w:val="clear" w:color="auto" w:fill="FFFFFF"/>
            </w:rPr>
            <w:t xml:space="preserve">Vadovaujantis LR Vietos savivaldos įstatymo 15 str. 2 d. 6 p. ir 20 str. 3 d. savivaldybės taryba privalo patvirtinti Kontrolės komiteto veiklos programą per mėnesį nuo kalendorinių metų pradžios. </w:t>
          </w:r>
          <w:r>
            <w:rPr>
              <w:b/>
              <w:szCs w:val="24"/>
              <w:shd w:val="clear" w:color="auto" w:fill="FFFFFF"/>
            </w:rPr>
            <w:t xml:space="preserve">Sprendimo projekte numatyta: </w:t>
          </w:r>
          <w:r>
            <w:rPr>
              <w:bCs/>
              <w:szCs w:val="24"/>
              <w:shd w:val="clear" w:color="auto" w:fill="FFFFFF"/>
            </w:rPr>
            <w:t>vadovaujantis LR Vietos savivaldos įstatymo reikalavimais</w:t>
          </w:r>
          <w:r>
            <w:rPr>
              <w:b/>
              <w:szCs w:val="24"/>
              <w:shd w:val="clear" w:color="auto" w:fill="FFFFFF"/>
            </w:rPr>
            <w:t xml:space="preserve"> </w:t>
          </w:r>
          <w:r>
            <w:rPr>
              <w:bCs/>
              <w:szCs w:val="24"/>
              <w:shd w:val="clear" w:color="auto" w:fill="FFFFFF"/>
            </w:rPr>
            <w:t>p</w:t>
          </w:r>
          <w:r>
            <w:rPr>
              <w:szCs w:val="24"/>
              <w:shd w:val="clear" w:color="auto" w:fill="FFFFFF"/>
            </w:rPr>
            <w:t>atvirtinti</w:t>
          </w:r>
          <w:r>
            <w:rPr>
              <w:b/>
              <w:szCs w:val="24"/>
              <w:shd w:val="clear" w:color="auto" w:fill="FFFFFF"/>
            </w:rPr>
            <w:t xml:space="preserve"> </w:t>
          </w:r>
          <w:r>
            <w:rPr>
              <w:szCs w:val="24"/>
            </w:rPr>
            <w:t>Kontrolės komiteto 2024 metų veiklos programą</w:t>
          </w:r>
          <w:r>
            <w:rPr>
              <w:szCs w:val="24"/>
              <w:shd w:val="clear" w:color="auto" w:fill="FFFFFF"/>
            </w:rPr>
            <w:t xml:space="preserve">. </w:t>
          </w:r>
        </w:p>
        <w:p w14:paraId="1E634D5A" w14:textId="77777777">
          <w:pPr>
            <w:tabs>
              <w:tab w:val="left" w:pos="855"/>
            </w:tabs>
            <w:ind w:firstLine="855"/>
            <w:jc w:val="both"/>
            <w:rPr>
              <w:szCs w:val="24"/>
              <w:shd w:val="clear" w:color="auto" w:fill="FFFFFF"/>
            </w:rPr>
          </w:pPr>
          <w:r>
            <w:rPr>
              <w:b/>
              <w:szCs w:val="24"/>
              <w:shd w:val="clear" w:color="auto" w:fill="FFFFFF"/>
            </w:rPr>
            <w:t>Priėmus sprendimą, galimos pasekmės (tiek teigiamos, tiek neigiamos).</w:t>
          </w:r>
          <w:r>
            <w:rPr>
              <w:szCs w:val="24"/>
              <w:shd w:val="clear" w:color="auto" w:fill="FFFFFF"/>
            </w:rPr>
            <w:t xml:space="preserve"> Numatomos tik teigiamos pasekmės: bus tinkamai įgyvendinta Vietos savivaldos įstatymo nuostata, įpareigojanti Kontrolės komitetą dirbti pagal Savivaldybės tarybos patvirtintą veiklos programą. </w:t>
          </w:r>
        </w:p>
        <w:p w14:paraId="629B286C" w14:textId="2D550489">
          <w:pPr>
            <w:tabs>
              <w:tab w:val="left" w:pos="855"/>
            </w:tabs>
            <w:ind w:firstLine="855"/>
            <w:jc w:val="both"/>
            <w:rPr>
              <w:szCs w:val="24"/>
              <w:shd w:val="clear" w:color="auto" w:fill="FFFFFF"/>
            </w:rPr>
          </w:pPr>
          <w:r>
            <w:rPr>
              <w:b/>
              <w:szCs w:val="24"/>
              <w:shd w:val="clear" w:color="auto" w:fill="FFFFFF"/>
            </w:rPr>
            <w:t>Priėmus sprendimą, keičiami ar panaikinami galiojantys Savivaldybės teisės aktai</w:t>
          </w:r>
          <w:r>
            <w:rPr>
              <w:szCs w:val="24"/>
              <w:shd w:val="clear" w:color="auto" w:fill="FFFFFF"/>
            </w:rPr>
            <w:t xml:space="preserve"> – ne.</w:t>
          </w:r>
        </w:p>
        <w:p w14:paraId="756A8FF2" w14:textId="77777777">
          <w:pPr>
            <w:tabs>
              <w:tab w:val="left" w:pos="855"/>
            </w:tabs>
            <w:ind w:firstLine="855"/>
            <w:jc w:val="both"/>
            <w:rPr>
              <w:szCs w:val="24"/>
              <w:shd w:val="clear" w:color="auto" w:fill="FFFFFF"/>
              <w:lang w:val="fi-FI"/>
            </w:rPr>
          </w:pPr>
          <w:r>
            <w:rPr>
              <w:b/>
              <w:szCs w:val="24"/>
              <w:shd w:val="clear" w:color="auto" w:fill="FFFFFF"/>
            </w:rPr>
            <w:t>Sprendimui įgyvendinti reikalingi priimti papildomi teisės aktai</w:t>
          </w:r>
          <w:r>
            <w:rPr>
              <w:szCs w:val="24"/>
              <w:shd w:val="clear" w:color="auto" w:fill="FFFFFF"/>
            </w:rPr>
            <w:t xml:space="preserve"> </w:t>
          </w:r>
          <w:r>
            <w:rPr>
              <w:rFonts w:ascii="Tahoma" w:hAnsi="Tahoma"/>
              <w:szCs w:val="24"/>
              <w:shd w:val="clear" w:color="auto" w:fill="FFFFFF"/>
            </w:rPr>
            <w:t xml:space="preserve">– </w:t>
          </w:r>
          <w:r>
            <w:rPr>
              <w:szCs w:val="24"/>
              <w:shd w:val="clear" w:color="auto" w:fill="FFFFFF"/>
            </w:rPr>
            <w:t>nereikalingi</w:t>
          </w:r>
          <w:r>
            <w:rPr>
              <w:szCs w:val="24"/>
              <w:shd w:val="clear" w:color="auto" w:fill="FFFFFF"/>
              <w:lang w:val="fi-FI"/>
            </w:rPr>
            <w:t xml:space="preserve">.  </w:t>
          </w:r>
        </w:p>
        <w:p w14:paraId="14213984" w14:textId="77777777">
          <w:pPr>
            <w:tabs>
              <w:tab w:val="left" w:pos="855"/>
            </w:tabs>
            <w:ind w:firstLine="855"/>
            <w:jc w:val="both"/>
            <w:rPr>
              <w:szCs w:val="24"/>
              <w:shd w:val="clear" w:color="auto" w:fill="FFFFFF"/>
              <w:lang w:val="fi-FI"/>
            </w:rPr>
          </w:pPr>
          <w:r>
            <w:rPr>
              <w:b/>
              <w:szCs w:val="24"/>
              <w:shd w:val="clear" w:color="auto" w:fill="FFFFFF"/>
              <w:lang w:val="fi-FI"/>
            </w:rPr>
            <w:t>Sprendimui įgyvendinti reikalingos lėšos</w:t>
          </w:r>
          <w:r>
            <w:rPr>
              <w:szCs w:val="24"/>
              <w:shd w:val="clear" w:color="auto" w:fill="FFFFFF"/>
              <w:lang w:val="fi-FI"/>
            </w:rPr>
            <w:t xml:space="preserve"> </w:t>
          </w:r>
          <w:r>
            <w:rPr>
              <w:rFonts w:ascii="Tahoma" w:hAnsi="Tahoma"/>
              <w:szCs w:val="24"/>
              <w:shd w:val="clear" w:color="auto" w:fill="FFFFFF"/>
              <w:lang w:val="fi-FI"/>
            </w:rPr>
            <w:t xml:space="preserve">– </w:t>
          </w:r>
          <w:r>
            <w:rPr>
              <w:szCs w:val="24"/>
              <w:shd w:val="clear" w:color="auto" w:fill="FFFFFF"/>
              <w:lang w:val="fi-FI"/>
            </w:rPr>
            <w:t>lėšos sprendimo įgyvendinimui nereikalingos.</w:t>
          </w:r>
        </w:p>
        <w:p w14:paraId="59A84781" w14:textId="77777777">
          <w:pPr>
            <w:tabs>
              <w:tab w:val="left" w:pos="855"/>
            </w:tabs>
            <w:ind w:firstLine="855"/>
            <w:jc w:val="both"/>
            <w:rPr>
              <w:szCs w:val="24"/>
              <w:shd w:val="clear" w:color="auto" w:fill="FFFFFF"/>
            </w:rPr>
          </w:pPr>
          <w:r>
            <w:rPr>
              <w:b/>
              <w:szCs w:val="24"/>
              <w:shd w:val="clear" w:color="auto" w:fill="FFFFFF"/>
              <w:lang w:val="fi-FI"/>
            </w:rPr>
            <w:t>Sprendimo projektą parengė:</w:t>
          </w:r>
          <w:r>
            <w:rPr>
              <w:szCs w:val="24"/>
              <w:shd w:val="clear" w:color="auto" w:fill="FFFFFF"/>
              <w:lang w:val="fi-FI"/>
            </w:rPr>
            <w:t xml:space="preserve"> Šiaulių miesto savivaldybės Kontrolės komiteto pirmininkas Zakiras Medžidovas (el. p. </w:t>
          </w:r>
          <w:r>
            <w:rPr>
              <w:color w:val="0563C1"/>
              <w:szCs w:val="24"/>
              <w:u w:val="single"/>
              <w:shd w:val="clear" w:color="auto" w:fill="FFFFFF"/>
            </w:rPr>
            <w:t>zakiras.medzidovas@gmail.com</w:t>
          </w:r>
          <w:r>
            <w:rPr>
              <w:szCs w:val="24"/>
              <w:shd w:val="clear" w:color="auto" w:fill="FFFFFF"/>
            </w:rPr>
            <w:t xml:space="preserve">, tel. +37060787474). </w:t>
          </w:r>
        </w:p>
        <w:p w14:paraId="27CC15CD" w14:textId="77777777">
          <w:pPr>
            <w:tabs>
              <w:tab w:val="left" w:pos="855"/>
            </w:tabs>
            <w:ind w:firstLine="855"/>
            <w:jc w:val="both"/>
            <w:rPr>
              <w:szCs w:val="24"/>
              <w:shd w:val="clear" w:color="auto" w:fill="FFFFFF"/>
            </w:rPr>
          </w:pPr>
          <w:r>
            <w:rPr>
              <w:b/>
              <w:szCs w:val="24"/>
              <w:shd w:val="clear" w:color="auto" w:fill="FFFFFF"/>
            </w:rPr>
            <w:t xml:space="preserve">Sprendimo projekto antikorupcinis vertinimas </w:t>
          </w:r>
          <w:r>
            <w:rPr>
              <w:szCs w:val="24"/>
              <w:shd w:val="clear" w:color="auto" w:fill="FFFFFF"/>
            </w:rPr>
            <w:t>nebuvo atliekamas, nes šis projektas nėra susijęs nė su vienu atveju, išvardintu Lietuvos Respublikos korupcijos prevencijos įstatymo 8 straipsnio 1 dalyje.</w:t>
          </w:r>
        </w:p>
        <w:p w14:paraId="5B6D2F90" w14:textId="77777777">
          <w:pPr>
            <w:tabs>
              <w:tab w:val="left" w:pos="855"/>
            </w:tabs>
            <w:ind w:firstLine="868"/>
            <w:jc w:val="both"/>
            <w:rPr>
              <w:szCs w:val="24"/>
              <w:shd w:val="clear" w:color="auto" w:fill="FFFFFF"/>
            </w:rPr>
          </w:pPr>
          <w:r>
            <w:rPr>
              <w:b/>
              <w:szCs w:val="24"/>
              <w:shd w:val="clear" w:color="auto" w:fill="FFFFFF"/>
            </w:rPr>
            <w:t xml:space="preserve">Numatomo teisinio reguliavimo poveikio vertinimo rezultatai: </w:t>
          </w:r>
          <w:r>
            <w:rPr>
              <w:szCs w:val="24"/>
              <w:shd w:val="clear" w:color="auto" w:fill="FFFFFF"/>
            </w:rPr>
            <w:t xml:space="preserve">numatomo teisinio reguliavimo poveikio vertinimas neatliktinas, nes sprendimo projektu nėra numatoma reglamentuoti iki tol nereglamentuotus santykius ar iš esmės keisti teisinį reguliavimą.  </w:t>
          </w:r>
        </w:p>
        <w:p w14:paraId="06C69C34" w14:textId="77777777">
          <w:pPr>
            <w:tabs>
              <w:tab w:val="left" w:pos="855"/>
            </w:tabs>
            <w:jc w:val="both"/>
            <w:rPr>
              <w:szCs w:val="24"/>
              <w:shd w:val="clear" w:color="auto" w:fill="FFFFFF"/>
            </w:rPr>
          </w:pPr>
        </w:p>
        <w:p w14:paraId="0C633828" w14:textId="77777777">
          <w:pPr>
            <w:tabs>
              <w:tab w:val="left" w:pos="855"/>
            </w:tabs>
            <w:ind w:firstLine="62"/>
            <w:jc w:val="both"/>
            <w:rPr>
              <w:b/>
              <w:szCs w:val="24"/>
              <w:shd w:val="clear" w:color="auto" w:fill="FFFFFF"/>
            </w:rPr>
          </w:pPr>
        </w:p>
        <w:p w14:paraId="556E1206" w14:textId="77777777">
          <w:pPr>
            <w:tabs>
              <w:tab w:val="left" w:pos="855"/>
            </w:tabs>
            <w:jc w:val="both"/>
            <w:rPr>
              <w:b/>
              <w:szCs w:val="24"/>
              <w:shd w:val="clear" w:color="auto" w:fill="FFFFFF"/>
            </w:rPr>
          </w:pPr>
        </w:p>
        <w:p w14:paraId="7AB6528F" w14:textId="77777777">
          <w:pPr>
            <w:rPr>
              <w:szCs w:val="24"/>
            </w:rPr>
          </w:pPr>
        </w:p>
        <w:sdt>
          <w:sdtPr>
            <w:alias w:val="preambule"/>
            <w:tag w:val="part_3709ace6109d4917999dfeb2f38c9ba6"/>
            <w:lock w:val="sdtLocked"/>
            <w:richText/>
          </w:sdtPr>
          <w:sdtContent>
            <w:p w14:paraId="3F8A24BF" w14:textId="77777777">
              <w:pPr>
                <w:tabs>
                  <w:tab w:val="left" w:pos="855"/>
                </w:tabs>
                <w:jc w:val="both"/>
                <w:rPr>
                  <w:szCs w:val="24"/>
                  <w:shd w:val="clear" w:color="auto" w:fill="FFFFFF"/>
                </w:rPr>
              </w:pPr>
              <w:r>
                <w:rPr>
                  <w:szCs w:val="24"/>
                </w:rPr>
                <w:t xml:space="preserve">Kontrolės komiteto pirmininkas </w:t>
                <w:tab/>
                <w:tab/>
                <w:t xml:space="preserve">                                         Zakiras Medžidovas</w:t>
              </w:r>
            </w:p>
            <w:p w14:paraId="31B08356" w14:textId="77777777">
              <w:pPr>
                <w:jc w:val="both"/>
                <w:rPr>
                  <w:szCs w:val="24"/>
                </w:rPr>
              </w:pPr>
            </w:p>
            <w:p w14:paraId="5BAB4CD0" w14:textId="77777777">
              <w:pPr>
                <w:rPr>
                  <w:szCs w:val="24"/>
                </w:rPr>
              </w:pPr>
            </w:p>
            <w:p w14:paraId="55AEA7D8" w14:textId="77777777">
              <w:pPr>
                <w:rPr>
                  <w:szCs w:val="24"/>
                </w:rPr>
              </w:pPr>
            </w:p>
            <w:p w14:paraId="2869F2F8" w14:textId="77777777">
              <w:pPr>
                <w:rPr>
                  <w:szCs w:val="24"/>
                </w:rPr>
              </w:pPr>
            </w:p>
            <w:p w14:paraId="039AE459" w14:textId="77777777">
              <w:pPr>
                <w:rPr>
                  <w:szCs w:val="24"/>
                </w:rPr>
              </w:pPr>
            </w:p>
            <w:p w14:paraId="6836CC0C" w14:textId="77777777"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567" w:bottom="993" w:left="1701" w:header="381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398EA7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7440ECC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D9A7C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47846B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C2956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4D3DC9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FB4D62B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0E5B49" w14:textId="77777777">
    <w:pPr>
      <w:framePr w:wrap="auto" w:vAnchor="text" w:hAnchor="margin" w:xAlign="center" w:y="1"/>
      <w:tabs>
        <w:tab w:val="center" w:pos="4320"/>
        <w:tab w:val="right" w:pos="8640"/>
      </w:tabs>
    </w:pPr>
    <w:r>
      <w:fldChar w:fldCharType="begin"/>
    </w:r>
    <w:r>
      <w:instrText xml:space="preserve">PAGE  </w:instrText>
    </w:r>
    <w:r>
      <w:fldChar w:fldCharType="end"/>
    </w:r>
  </w:p>
  <w:p w14:paraId="6ED0C713" w14:textId="77777777">
    <w:pPr>
      <w:tabs>
        <w:tab w:val="center" w:pos="4320"/>
        <w:tab w:val="right" w:pos="8640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CF34EF" w14:textId="77777777">
    <w:pPr>
      <w:framePr w:wrap="auto" w:vAnchor="text" w:hAnchor="margin" w:xAlign="center" w:y="1"/>
      <w:tabs>
        <w:tab w:val="center" w:pos="4320"/>
        <w:tab w:val="right" w:pos="8640"/>
      </w:tabs>
    </w:pPr>
  </w:p>
  <w:p w14:paraId="7C2EA8A9" w14:textId="77777777">
    <w:pPr>
      <w:tabs>
        <w:tab w:val="center" w:pos="4320"/>
        <w:tab w:val="right" w:pos="8640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5C63D1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B492E5"/>
  <w15:chartTrackingRefBased/>
  <w15:docId w15:val="{EEA0A015-75AA-424E-A433-1D1D5C2FA8F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433bfb1db394ea2bdedc6c21b0ad63e" PartId="2cc3a3ccbc444e55807cd188b9862069">
    <Part Type="preambule" DocPartId="61c4b79053e94418bea874882bed2fed" PartId="3709ace6109d4917999dfeb2f38c9ba6"/>
  </Part>
</Parts>
</file>

<file path=customXml/itemProps1.xml><?xml version="1.0" encoding="utf-8"?>
<ds:datastoreItem xmlns:ds="http://schemas.openxmlformats.org/officeDocument/2006/customXml" ds:itemID="{094F1271-AFB2-4D86-8982-BD7413CFAFB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239</Words>
  <Characters>1868</Characters>
  <Application>Microsoft Office Word</Application>
  <DocSecurity>4</DocSecurity>
  <Lines>46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Šiaulių m. savivaldybė</Company>
  <LinksUpToDate>false</LinksUpToDate>
  <CharactersWithSpaces>2090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2024-01-15T06:53:00Z</dcterms:created>
  <dc:creator>d.zukauskiene</dc:creator>
  <lastModifiedBy>adlibuser</lastModifiedBy>
  <lastPrinted>2019-08-29T12:51:00Z</lastPrinted>
  <dcterms:modified xsi:type="dcterms:W3CDTF">2024-01-15T06:53:00Z</dcterms:modified>
  <revision>2</revision>
</coreProperties>
</file>