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C8" w:rsidRDefault="003E3BF5" w:rsidP="008A3F28">
      <w:pPr>
        <w:tabs>
          <w:tab w:val="center" w:pos="4153"/>
          <w:tab w:val="right" w:pos="8306"/>
        </w:tabs>
        <w:jc w:val="center"/>
      </w:pPr>
      <w:r w:rsidRPr="00FC7A8F">
        <w:rPr>
          <w:b/>
          <w:szCs w:val="24"/>
          <w:lang w:val="en-US"/>
        </w:rPr>
        <w:t xml:space="preserve">                                      </w:t>
      </w:r>
      <w:r w:rsidR="00FC7A8F">
        <w:rPr>
          <w:b/>
          <w:szCs w:val="24"/>
          <w:lang w:val="en-US"/>
        </w:rPr>
        <w:tab/>
      </w:r>
      <w:r w:rsidR="00FC7A8F">
        <w:rPr>
          <w:b/>
          <w:szCs w:val="24"/>
          <w:lang w:val="en-US"/>
        </w:rPr>
        <w:tab/>
      </w:r>
    </w:p>
    <w:p w:rsidR="00FF4429" w:rsidRDefault="00AA5F57" w:rsidP="00AA5F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FC3225">
        <w:rPr>
          <w:szCs w:val="24"/>
          <w:lang w:eastAsia="lt-LT"/>
        </w:rPr>
        <w:tab/>
      </w:r>
      <w:r w:rsidR="004746C8">
        <w:rPr>
          <w:szCs w:val="24"/>
          <w:lang w:eastAsia="lt-LT"/>
        </w:rPr>
        <w:t>PATVIRTINTA</w:t>
      </w:r>
    </w:p>
    <w:p w:rsidR="00FF4429" w:rsidRDefault="00AA5F57" w:rsidP="00AA5F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FC3225">
        <w:rPr>
          <w:szCs w:val="24"/>
          <w:lang w:eastAsia="lt-LT"/>
        </w:rPr>
        <w:tab/>
      </w:r>
      <w:r w:rsidR="004746C8">
        <w:rPr>
          <w:szCs w:val="24"/>
          <w:lang w:eastAsia="lt-LT"/>
        </w:rPr>
        <w:t>Prienų rajono savivaldybės tarybos</w:t>
      </w:r>
    </w:p>
    <w:p w:rsidR="00FF4429" w:rsidRDefault="00AA5F57" w:rsidP="00AA5F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FC3225">
        <w:rPr>
          <w:szCs w:val="24"/>
          <w:lang w:eastAsia="lt-LT"/>
        </w:rPr>
        <w:tab/>
      </w:r>
      <w:r w:rsidR="0000129D">
        <w:rPr>
          <w:szCs w:val="24"/>
          <w:lang w:eastAsia="lt-LT"/>
        </w:rPr>
        <w:t>20</w:t>
      </w:r>
      <w:r w:rsidR="00C20A97">
        <w:rPr>
          <w:szCs w:val="24"/>
          <w:lang w:eastAsia="lt-LT"/>
        </w:rPr>
        <w:t>20</w:t>
      </w:r>
      <w:r w:rsidR="000B71D3">
        <w:rPr>
          <w:szCs w:val="24"/>
          <w:lang w:eastAsia="lt-LT"/>
        </w:rPr>
        <w:t xml:space="preserve"> </w:t>
      </w:r>
      <w:r w:rsidR="00CF4D8E">
        <w:rPr>
          <w:szCs w:val="24"/>
          <w:lang w:eastAsia="lt-LT"/>
        </w:rPr>
        <w:t xml:space="preserve">m. </w:t>
      </w:r>
      <w:r w:rsidR="00C20A97">
        <w:rPr>
          <w:szCs w:val="24"/>
          <w:lang w:eastAsia="lt-LT"/>
        </w:rPr>
        <w:t xml:space="preserve">              </w:t>
      </w:r>
      <w:r w:rsidR="00FC7A8F">
        <w:rPr>
          <w:szCs w:val="24"/>
          <w:lang w:eastAsia="lt-LT"/>
        </w:rPr>
        <w:t>d.</w:t>
      </w:r>
    </w:p>
    <w:p w:rsidR="00FF4429" w:rsidRDefault="00AA5F57" w:rsidP="00AA5F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00FC3225">
        <w:rPr>
          <w:szCs w:val="24"/>
          <w:lang w:eastAsia="lt-LT"/>
        </w:rPr>
        <w:tab/>
      </w:r>
      <w:r w:rsidR="00CF4D8E">
        <w:rPr>
          <w:szCs w:val="24"/>
          <w:lang w:eastAsia="lt-LT"/>
        </w:rPr>
        <w:t xml:space="preserve">sprendimu Nr. </w:t>
      </w:r>
    </w:p>
    <w:p w:rsidR="00FF4429" w:rsidRDefault="00FF4429">
      <w:pPr>
        <w:rPr>
          <w:b/>
          <w:bCs/>
          <w:szCs w:val="24"/>
        </w:rPr>
      </w:pPr>
    </w:p>
    <w:p w:rsidR="00FF4429" w:rsidRDefault="00C20A97" w:rsidP="008347B9">
      <w:pPr>
        <w:spacing w:line="360" w:lineRule="auto"/>
        <w:jc w:val="center"/>
        <w:rPr>
          <w:szCs w:val="24"/>
        </w:rPr>
      </w:pPr>
      <w:r>
        <w:rPr>
          <w:b/>
          <w:bCs/>
          <w:szCs w:val="24"/>
        </w:rPr>
        <w:t>PRIENŲ RAJONO SAVIVALDYBĖS 2020</w:t>
      </w:r>
      <w:r w:rsidR="004746C8">
        <w:rPr>
          <w:b/>
          <w:bCs/>
          <w:szCs w:val="24"/>
        </w:rPr>
        <w:t xml:space="preserve"> METŲ SOCIALINIŲ PASLAUGŲ </w:t>
      </w:r>
      <w:r w:rsidR="004746C8">
        <w:rPr>
          <w:rFonts w:eastAsia="Calibri"/>
          <w:b/>
          <w:szCs w:val="24"/>
        </w:rPr>
        <w:t>PLANAS</w:t>
      </w:r>
    </w:p>
    <w:p w:rsidR="00FF4429" w:rsidRDefault="00FF4429" w:rsidP="008347B9">
      <w:pPr>
        <w:spacing w:line="360" w:lineRule="auto"/>
        <w:rPr>
          <w:b/>
          <w:bCs/>
          <w:szCs w:val="24"/>
        </w:rPr>
      </w:pPr>
    </w:p>
    <w:p w:rsidR="00FF4429" w:rsidRDefault="004746C8" w:rsidP="008347B9">
      <w:pPr>
        <w:spacing w:line="360" w:lineRule="auto"/>
        <w:jc w:val="center"/>
        <w:rPr>
          <w:b/>
          <w:bCs/>
          <w:szCs w:val="24"/>
        </w:rPr>
      </w:pPr>
      <w:r>
        <w:rPr>
          <w:b/>
          <w:bCs/>
          <w:szCs w:val="24"/>
        </w:rPr>
        <w:t>I. ĮVADAS</w:t>
      </w:r>
    </w:p>
    <w:p w:rsidR="00FF4429" w:rsidRDefault="00FF4429" w:rsidP="008347B9">
      <w:pPr>
        <w:spacing w:line="360" w:lineRule="auto"/>
        <w:ind w:left="1080"/>
        <w:rPr>
          <w:szCs w:val="24"/>
        </w:rPr>
      </w:pPr>
    </w:p>
    <w:p w:rsidR="00FF4429" w:rsidRDefault="004746C8" w:rsidP="008347B9">
      <w:pPr>
        <w:spacing w:line="360" w:lineRule="auto"/>
        <w:ind w:left="284" w:hanging="284"/>
        <w:rPr>
          <w:szCs w:val="24"/>
          <w:lang w:eastAsia="lt-LT"/>
        </w:rPr>
      </w:pPr>
      <w:r>
        <w:rPr>
          <w:b/>
          <w:szCs w:val="24"/>
          <w:lang w:eastAsia="lt-LT"/>
        </w:rPr>
        <w:t>1.</w:t>
      </w:r>
      <w:r>
        <w:rPr>
          <w:b/>
          <w:szCs w:val="24"/>
          <w:lang w:eastAsia="lt-LT"/>
        </w:rPr>
        <w:tab/>
      </w:r>
      <w:r>
        <w:rPr>
          <w:b/>
          <w:bCs/>
          <w:szCs w:val="24"/>
          <w:lang w:eastAsia="lt-LT"/>
        </w:rPr>
        <w:t>Bendra informacija</w:t>
      </w:r>
    </w:p>
    <w:p w:rsidR="00FF4429" w:rsidRDefault="00FF4429" w:rsidP="008347B9">
      <w:pPr>
        <w:spacing w:line="360" w:lineRule="auto"/>
        <w:jc w:val="both"/>
        <w:rPr>
          <w:szCs w:val="24"/>
          <w:lang w:eastAsia="lt-LT"/>
        </w:rPr>
      </w:pPr>
    </w:p>
    <w:p w:rsidR="00FF4429" w:rsidRDefault="00C20A97" w:rsidP="00864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Prienų rajono savivaldybės 2020</w:t>
      </w:r>
      <w:r w:rsidR="00FC7A8F">
        <w:rPr>
          <w:szCs w:val="24"/>
          <w:lang w:eastAsia="lt-LT"/>
        </w:rPr>
        <w:t xml:space="preserve"> metų s</w:t>
      </w:r>
      <w:r w:rsidR="004746C8">
        <w:rPr>
          <w:szCs w:val="24"/>
          <w:lang w:eastAsia="lt-LT"/>
        </w:rPr>
        <w:t>ocialinių paslaugų planas (toliau – Planas) parengtas vad</w:t>
      </w:r>
      <w:r w:rsidR="007918D5">
        <w:rPr>
          <w:szCs w:val="24"/>
          <w:lang w:eastAsia="lt-LT"/>
        </w:rPr>
        <w:t>ovaujantis Lietuvos Respublikos</w:t>
      </w:r>
      <w:r w:rsidR="004746C8">
        <w:rPr>
          <w:szCs w:val="24"/>
          <w:lang w:eastAsia="lt-LT"/>
        </w:rPr>
        <w:t xml:space="preserve"> Vyriausybės </w:t>
      </w:r>
      <w:smartTag w:uri="schemas-tilde-lv/tildestengine" w:element="metric2">
        <w:smartTagPr>
          <w:attr w:name="metric_text" w:val="m"/>
          <w:attr w:name="metric_value" w:val="2006"/>
        </w:smartTagPr>
        <w:smartTag w:uri="urn:schemas-microsoft-com:office:smarttags" w:element="metricconverter">
          <w:smartTagPr>
            <w:attr w:name="ProductID" w:val="2006ﾠm"/>
          </w:smartTagPr>
          <w:r w:rsidR="004746C8">
            <w:rPr>
              <w:szCs w:val="24"/>
              <w:lang w:eastAsia="lt-LT"/>
            </w:rPr>
            <w:t>2006 m</w:t>
          </w:r>
        </w:smartTag>
      </w:smartTag>
      <w:r w:rsidR="004746C8">
        <w:rPr>
          <w:szCs w:val="24"/>
          <w:lang w:eastAsia="lt-LT"/>
        </w:rPr>
        <w:t xml:space="preserve">. lapkričio 15 d. nutarimu Nr. 1132 „Dėl Socialinių paslaugų planavimo metodikos patvirtinimo“, Lietuvos Respublikos socialinės apsaugos ir darbo ministro </w:t>
      </w:r>
      <w:smartTag w:uri="schemas-tilde-lv/tildestengine" w:element="metric2">
        <w:smartTagPr>
          <w:attr w:name="metric_text" w:val="m"/>
          <w:attr w:name="metric_value" w:val="2007"/>
        </w:smartTagPr>
        <w:smartTag w:uri="urn:schemas-microsoft-com:office:smarttags" w:element="metricconverter">
          <w:smartTagPr>
            <w:attr w:name="ProductID" w:val="2007 m"/>
          </w:smartTagPr>
          <w:r w:rsidR="004746C8">
            <w:rPr>
              <w:szCs w:val="24"/>
              <w:lang w:eastAsia="lt-LT"/>
            </w:rPr>
            <w:t>2007 m</w:t>
          </w:r>
        </w:smartTag>
      </w:smartTag>
      <w:r w:rsidR="004746C8">
        <w:rPr>
          <w:szCs w:val="24"/>
          <w:lang w:eastAsia="lt-LT"/>
        </w:rPr>
        <w:t>. balandžio 12 d. įsakymu Nr. A1-104 „Dėl Socialinių paslaugų plano formos ir Socialinių paslaugų efektyvumo vertinimo kriterijų patvirtinimo“ ir kitais socialines paslaugas reglamentuojančiais teisės aktais.</w:t>
      </w:r>
    </w:p>
    <w:p w:rsidR="00FF4429" w:rsidRPr="008072E0" w:rsidRDefault="0090049B" w:rsidP="00864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xml:space="preserve">Planas atitinka </w:t>
      </w:r>
      <w:r w:rsidR="004746C8">
        <w:rPr>
          <w:szCs w:val="24"/>
          <w:lang w:eastAsia="lt-LT"/>
        </w:rPr>
        <w:t>Lietuvos Respublikos socialinės apsaugos ir darbo ministerijos iškeltą strateginį tikslą: „siekti efektyvios socialinės apsaugos,</w:t>
      </w:r>
      <w:r w:rsidR="008072E0">
        <w:rPr>
          <w:szCs w:val="24"/>
          <w:lang w:eastAsia="lt-LT"/>
        </w:rPr>
        <w:t xml:space="preserve"> </w:t>
      </w:r>
      <w:r w:rsidR="004746C8" w:rsidRPr="00B971FE">
        <w:rPr>
          <w:color w:val="000000"/>
          <w:spacing w:val="8"/>
          <w:szCs w:val="24"/>
          <w:lang w:eastAsia="lt-LT"/>
        </w:rPr>
        <w:t>sudarant palankias sąlygas šeimoms</w:t>
      </w:r>
      <w:r w:rsidR="004746C8">
        <w:rPr>
          <w:color w:val="000000"/>
          <w:spacing w:val="8"/>
          <w:szCs w:val="24"/>
          <w:lang w:eastAsia="lt-LT"/>
        </w:rPr>
        <w:t>,</w:t>
      </w:r>
      <w:r w:rsidR="004746C8">
        <w:rPr>
          <w:szCs w:val="24"/>
          <w:lang w:eastAsia="lt-LT"/>
        </w:rPr>
        <w:t xml:space="preserve"> bei užtikrinti socialiai pažeidžiamų gyventoj</w:t>
      </w:r>
      <w:r>
        <w:rPr>
          <w:szCs w:val="24"/>
          <w:lang w:eastAsia="lt-LT"/>
        </w:rPr>
        <w:t xml:space="preserve">ų grupių socialinę integraciją“, </w:t>
      </w:r>
      <w:r w:rsidR="004746C8">
        <w:rPr>
          <w:szCs w:val="24"/>
          <w:lang w:eastAsia="lt-LT"/>
        </w:rPr>
        <w:t xml:space="preserve">Prienų rajono savivaldybės tarybos </w:t>
      </w:r>
      <w:r w:rsidR="008072E0" w:rsidRPr="008072E0">
        <w:rPr>
          <w:szCs w:val="24"/>
          <w:lang w:eastAsia="lt-LT"/>
        </w:rPr>
        <w:t xml:space="preserve">sprendimu </w:t>
      </w:r>
      <w:r w:rsidR="004746C8" w:rsidRPr="008072E0">
        <w:rPr>
          <w:szCs w:val="24"/>
          <w:lang w:eastAsia="lt-LT"/>
        </w:rPr>
        <w:t xml:space="preserve">patvirtinto Prienų rajono </w:t>
      </w:r>
      <w:r w:rsidR="004746C8" w:rsidRPr="00227521">
        <w:rPr>
          <w:szCs w:val="24"/>
          <w:lang w:eastAsia="lt-LT"/>
        </w:rPr>
        <w:t>savivaldybės 20</w:t>
      </w:r>
      <w:r w:rsidR="00C47629">
        <w:rPr>
          <w:szCs w:val="24"/>
          <w:lang w:eastAsia="lt-LT"/>
        </w:rPr>
        <w:t>20</w:t>
      </w:r>
      <w:r w:rsidR="00011D94">
        <w:rPr>
          <w:szCs w:val="24"/>
          <w:lang w:eastAsia="lt-LT"/>
        </w:rPr>
        <w:t>–20</w:t>
      </w:r>
      <w:r w:rsidR="00C47629">
        <w:rPr>
          <w:szCs w:val="24"/>
          <w:lang w:eastAsia="lt-LT"/>
        </w:rPr>
        <w:t>22</w:t>
      </w:r>
      <w:r w:rsidR="004746C8" w:rsidRPr="008072E0">
        <w:rPr>
          <w:szCs w:val="24"/>
          <w:lang w:eastAsia="lt-LT"/>
        </w:rPr>
        <w:t xml:space="preserve"> metų strateginio veiklos plano 2 prioriteto 2.3 tikslą: „užtikrinti efektyvų, kokybišką ir rajono gyventojų poreikius atitinkantį socialinių ir</w:t>
      </w:r>
      <w:r w:rsidR="00FC7A8F">
        <w:rPr>
          <w:szCs w:val="24"/>
          <w:lang w:eastAsia="lt-LT"/>
        </w:rPr>
        <w:t xml:space="preserve"> sveikatos paslaugų teikimą“, S</w:t>
      </w:r>
      <w:r w:rsidR="00E80FAA" w:rsidRPr="008072E0">
        <w:t xml:space="preserve">ocialinės paramos ir sveikatos apsaugos paslaugų kokybės gerinimo </w:t>
      </w:r>
      <w:r w:rsidR="004746C8" w:rsidRPr="008072E0">
        <w:rPr>
          <w:szCs w:val="24"/>
          <w:lang w:eastAsia="lt-LT"/>
        </w:rPr>
        <w:t xml:space="preserve">programos tikslą: „organizuoti ir užtikrinti valstybės socialinės ir sveikatos politikos įgyvendinimą, mažinti socialinę atskirtį rajone“. </w:t>
      </w:r>
    </w:p>
    <w:p w:rsidR="00FF4429" w:rsidRDefault="00FC7A8F" w:rsidP="00864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Cs w:val="24"/>
          <w:lang w:eastAsia="lt-LT"/>
        </w:rPr>
      </w:pPr>
      <w:r>
        <w:rPr>
          <w:szCs w:val="24"/>
          <w:lang w:eastAsia="lt-LT"/>
        </w:rPr>
        <w:t>Rengiant P</w:t>
      </w:r>
      <w:r w:rsidR="004746C8" w:rsidRPr="008072E0">
        <w:rPr>
          <w:szCs w:val="24"/>
          <w:lang w:eastAsia="lt-LT"/>
        </w:rPr>
        <w:t xml:space="preserve">laną, naudoti Statistikos departamento prie LR Vyriausybės, </w:t>
      </w:r>
      <w:r w:rsidR="008072E0" w:rsidRPr="008072E0">
        <w:rPr>
          <w:szCs w:val="24"/>
          <w:lang w:eastAsia="lt-LT"/>
        </w:rPr>
        <w:t>Užimtumo tarnybos Kauno klientų aptarnavimo departamento Prienų skyriaus,</w:t>
      </w:r>
      <w:r w:rsidR="004746C8" w:rsidRPr="008072E0">
        <w:rPr>
          <w:szCs w:val="24"/>
          <w:lang w:eastAsia="lt-LT"/>
        </w:rPr>
        <w:t xml:space="preserve"> </w:t>
      </w:r>
      <w:r w:rsidR="00671880" w:rsidRPr="008072E0">
        <w:rPr>
          <w:szCs w:val="24"/>
          <w:lang w:eastAsia="lt-LT"/>
        </w:rPr>
        <w:t>Prienų rajono s</w:t>
      </w:r>
      <w:r w:rsidR="004746C8" w:rsidRPr="008072E0">
        <w:rPr>
          <w:szCs w:val="24"/>
          <w:lang w:eastAsia="lt-LT"/>
        </w:rPr>
        <w:t xml:space="preserve">avivaldybės </w:t>
      </w:r>
      <w:r>
        <w:rPr>
          <w:szCs w:val="24"/>
          <w:lang w:eastAsia="lt-LT"/>
        </w:rPr>
        <w:t xml:space="preserve">administracijos </w:t>
      </w:r>
      <w:r w:rsidR="004746C8" w:rsidRPr="008072E0">
        <w:rPr>
          <w:szCs w:val="24"/>
          <w:lang w:eastAsia="lt-LT"/>
        </w:rPr>
        <w:t>Socialinės paramos</w:t>
      </w:r>
      <w:r w:rsidR="0002479A" w:rsidRPr="008072E0">
        <w:rPr>
          <w:szCs w:val="24"/>
          <w:lang w:eastAsia="lt-LT"/>
        </w:rPr>
        <w:t xml:space="preserve"> ir sveikatos</w:t>
      </w:r>
      <w:r w:rsidR="004746C8" w:rsidRPr="008072E0">
        <w:rPr>
          <w:szCs w:val="24"/>
          <w:lang w:eastAsia="lt-LT"/>
        </w:rPr>
        <w:t xml:space="preserve"> skyriaus,</w:t>
      </w:r>
      <w:r w:rsidR="0090049B" w:rsidRPr="008072E0">
        <w:rPr>
          <w:szCs w:val="24"/>
          <w:lang w:eastAsia="lt-LT"/>
        </w:rPr>
        <w:t xml:space="preserve"> </w:t>
      </w:r>
      <w:r w:rsidR="004746C8" w:rsidRPr="008F1906">
        <w:rPr>
          <w:szCs w:val="24"/>
          <w:lang w:eastAsia="lt-LT"/>
        </w:rPr>
        <w:t>Prienų rajono savivaldybės socialini</w:t>
      </w:r>
      <w:r w:rsidR="004746C8">
        <w:rPr>
          <w:szCs w:val="24"/>
          <w:lang w:eastAsia="lt-LT"/>
        </w:rPr>
        <w:t xml:space="preserve">ų paslaugų centro, Prienų globos namų, </w:t>
      </w:r>
      <w:r>
        <w:rPr>
          <w:szCs w:val="24"/>
          <w:lang w:eastAsia="lt-LT"/>
        </w:rPr>
        <w:t xml:space="preserve">Prienų rajono </w:t>
      </w:r>
      <w:r w:rsidR="004746C8">
        <w:rPr>
          <w:szCs w:val="24"/>
          <w:lang w:eastAsia="lt-LT"/>
        </w:rPr>
        <w:t xml:space="preserve">Jiezno </w:t>
      </w:r>
      <w:r w:rsidR="00671880">
        <w:rPr>
          <w:szCs w:val="24"/>
          <w:lang w:eastAsia="lt-LT"/>
        </w:rPr>
        <w:t>paramos šeimai centro</w:t>
      </w:r>
      <w:r w:rsidR="004746C8">
        <w:rPr>
          <w:szCs w:val="24"/>
          <w:lang w:eastAsia="lt-LT"/>
        </w:rPr>
        <w:t xml:space="preserve">, </w:t>
      </w:r>
      <w:r w:rsidR="004746C8" w:rsidRPr="0062453B">
        <w:rPr>
          <w:szCs w:val="24"/>
          <w:lang w:eastAsia="lt-LT"/>
        </w:rPr>
        <w:t>neįgaliųjų draugij</w:t>
      </w:r>
      <w:r w:rsidR="0067502F">
        <w:rPr>
          <w:szCs w:val="24"/>
          <w:lang w:eastAsia="lt-LT"/>
        </w:rPr>
        <w:t>ų</w:t>
      </w:r>
      <w:r w:rsidR="004746C8" w:rsidRPr="0062453B">
        <w:rPr>
          <w:szCs w:val="24"/>
          <w:lang w:eastAsia="lt-LT"/>
        </w:rPr>
        <w:t>,</w:t>
      </w:r>
      <w:r w:rsidR="0002479A" w:rsidRPr="0062453B">
        <w:rPr>
          <w:szCs w:val="24"/>
          <w:lang w:eastAsia="lt-LT"/>
        </w:rPr>
        <w:t xml:space="preserve"> </w:t>
      </w:r>
      <w:r w:rsidR="004746C8">
        <w:rPr>
          <w:szCs w:val="24"/>
          <w:lang w:eastAsia="lt-LT"/>
        </w:rPr>
        <w:t>nevyriausybinių organizacijų, pirminės sveikatos priežiūros centrų, kitų socialinių įstaigų pateikti duomenys.</w:t>
      </w:r>
    </w:p>
    <w:p w:rsidR="00FF4429" w:rsidRDefault="004746C8" w:rsidP="00611C71">
      <w:pPr>
        <w:spacing w:line="360" w:lineRule="auto"/>
        <w:ind w:left="142"/>
        <w:rPr>
          <w:b/>
          <w:bCs/>
          <w:szCs w:val="24"/>
        </w:rPr>
      </w:pPr>
      <w:r>
        <w:rPr>
          <w:b/>
          <w:bCs/>
          <w:szCs w:val="24"/>
        </w:rPr>
        <w:t>2. Socialinių paslaugų teikimo ir plėtros tikslai</w:t>
      </w:r>
    </w:p>
    <w:p w:rsidR="00FF4429" w:rsidRDefault="004746C8" w:rsidP="00EB3CBF">
      <w:pPr>
        <w:widowControl w:val="0"/>
        <w:tabs>
          <w:tab w:val="left" w:pos="9923"/>
        </w:tabs>
        <w:spacing w:line="360" w:lineRule="auto"/>
        <w:ind w:firstLine="720"/>
        <w:jc w:val="both"/>
        <w:textAlignment w:val="baseline"/>
        <w:rPr>
          <w:rFonts w:eastAsia="Calibri"/>
          <w:szCs w:val="22"/>
        </w:rPr>
      </w:pPr>
      <w:r>
        <w:rPr>
          <w:rFonts w:eastAsia="Calibri"/>
          <w:szCs w:val="22"/>
        </w:rPr>
        <w:t xml:space="preserve">Socialinių paslaugų tikslas – sudaryti sąlygas asmeniui (šeimai) ugdyti ir stiprinti gebėjimus ir galimybes spręsti savo socialines problemas, palaikyti socialinius ryšius su visuomene, taip pat padėti įveikti socialinę atskirtį. Socialinės paslaugos teikiamos siekiant užkirsti kelią asmens, </w:t>
      </w:r>
      <w:r>
        <w:rPr>
          <w:rFonts w:eastAsia="Calibri"/>
          <w:szCs w:val="22"/>
        </w:rPr>
        <w:lastRenderedPageBreak/>
        <w:t>šeimos, bendruomenės socialinėms problemoms kilti, taip pat visuomenės saugumui užtikrinti.</w:t>
      </w:r>
    </w:p>
    <w:p w:rsidR="00FF4429" w:rsidRDefault="004746C8" w:rsidP="00EB3CBF">
      <w:pPr>
        <w:widowControl w:val="0"/>
        <w:tabs>
          <w:tab w:val="left" w:pos="9923"/>
        </w:tabs>
        <w:spacing w:line="360" w:lineRule="auto"/>
        <w:ind w:firstLine="720"/>
        <w:jc w:val="both"/>
        <w:textAlignment w:val="baseline"/>
        <w:rPr>
          <w:rFonts w:eastAsia="Calibri"/>
          <w:szCs w:val="22"/>
        </w:rPr>
      </w:pPr>
      <w:r>
        <w:rPr>
          <w:rFonts w:eastAsia="Calibri"/>
          <w:szCs w:val="22"/>
        </w:rPr>
        <w:t>Socialinių paslaugų plėtros tikslai:</w:t>
      </w:r>
    </w:p>
    <w:p w:rsidR="007C1795" w:rsidRDefault="007C1795" w:rsidP="00EB3CBF">
      <w:pPr>
        <w:widowControl w:val="0"/>
        <w:tabs>
          <w:tab w:val="left" w:pos="9923"/>
        </w:tabs>
        <w:spacing w:line="360" w:lineRule="auto"/>
        <w:ind w:firstLine="720"/>
        <w:jc w:val="both"/>
        <w:textAlignment w:val="baseline"/>
        <w:rPr>
          <w:rFonts w:eastAsia="Calibri"/>
          <w:szCs w:val="22"/>
        </w:rPr>
      </w:pPr>
      <w:r>
        <w:rPr>
          <w:szCs w:val="24"/>
          <w:lang w:eastAsia="lt-LT"/>
        </w:rPr>
        <w:t>1.</w:t>
      </w:r>
      <w:r w:rsidRPr="00940C36">
        <w:rPr>
          <w:szCs w:val="24"/>
          <w:lang w:eastAsia="lt-LT"/>
        </w:rPr>
        <w:t xml:space="preserve"> Gerinti teikiamų socialinių paslaugų kokybę ir skatinti socialiai pažeidžiamų asmenų integraciją į visuomenę</w:t>
      </w:r>
      <w:r w:rsidR="0090049B">
        <w:rPr>
          <w:rFonts w:eastAsia="Calibri"/>
          <w:szCs w:val="22"/>
        </w:rPr>
        <w:t>;</w:t>
      </w:r>
    </w:p>
    <w:p w:rsidR="00FF4429" w:rsidRDefault="004746C8" w:rsidP="00EB3CBF">
      <w:pPr>
        <w:widowControl w:val="0"/>
        <w:tabs>
          <w:tab w:val="left" w:pos="9923"/>
        </w:tabs>
        <w:spacing w:line="360" w:lineRule="auto"/>
        <w:ind w:firstLine="720"/>
        <w:jc w:val="both"/>
        <w:textAlignment w:val="baseline"/>
        <w:rPr>
          <w:rFonts w:eastAsia="Calibri"/>
          <w:szCs w:val="22"/>
        </w:rPr>
      </w:pPr>
      <w:r>
        <w:rPr>
          <w:rFonts w:eastAsia="Calibri"/>
          <w:szCs w:val="22"/>
        </w:rPr>
        <w:t>2. Teikti socialines paslaugas žmogaus gyvenamojoje aplinkoje ir užtikrinti, kad pagalba pasiektų visus jos reikalingus asmenis;</w:t>
      </w:r>
    </w:p>
    <w:p w:rsidR="00EB0E7C" w:rsidRDefault="004746C8" w:rsidP="00EB3CBF">
      <w:pPr>
        <w:widowControl w:val="0"/>
        <w:tabs>
          <w:tab w:val="left" w:pos="9923"/>
        </w:tabs>
        <w:autoSpaceDE w:val="0"/>
        <w:autoSpaceDN w:val="0"/>
        <w:adjustRightInd w:val="0"/>
        <w:spacing w:line="360" w:lineRule="auto"/>
        <w:ind w:firstLine="720"/>
        <w:jc w:val="both"/>
        <w:textAlignment w:val="baseline"/>
        <w:rPr>
          <w:color w:val="FF0000"/>
        </w:rPr>
      </w:pPr>
      <w:r>
        <w:rPr>
          <w:rFonts w:eastAsia="Calibri"/>
          <w:szCs w:val="22"/>
        </w:rPr>
        <w:t>3. Didinti socialinių paslaugų prieinamumą, plėtojant socialinės priežiūros paslaugas;</w:t>
      </w:r>
    </w:p>
    <w:p w:rsidR="00FF4429" w:rsidRDefault="004746C8" w:rsidP="00EB3CBF">
      <w:pPr>
        <w:widowControl w:val="0"/>
        <w:tabs>
          <w:tab w:val="left" w:pos="9923"/>
        </w:tabs>
        <w:autoSpaceDE w:val="0"/>
        <w:autoSpaceDN w:val="0"/>
        <w:adjustRightInd w:val="0"/>
        <w:spacing w:line="360" w:lineRule="auto"/>
        <w:ind w:firstLine="720"/>
        <w:jc w:val="both"/>
        <w:textAlignment w:val="baseline"/>
        <w:rPr>
          <w:rFonts w:eastAsia="Calibri"/>
          <w:szCs w:val="22"/>
        </w:rPr>
      </w:pPr>
      <w:r>
        <w:rPr>
          <w:rFonts w:eastAsia="Calibri"/>
          <w:szCs w:val="22"/>
        </w:rPr>
        <w:t>4. Vystyti dienos socialinės globos paslaugas institucijoje ir asmens namuose;</w:t>
      </w:r>
    </w:p>
    <w:p w:rsidR="00FF4429" w:rsidRDefault="004746C8" w:rsidP="00EB3CBF">
      <w:pPr>
        <w:widowControl w:val="0"/>
        <w:tabs>
          <w:tab w:val="left" w:pos="9923"/>
        </w:tabs>
        <w:spacing w:line="360" w:lineRule="auto"/>
        <w:ind w:firstLine="720"/>
        <w:jc w:val="both"/>
        <w:textAlignment w:val="baseline"/>
        <w:rPr>
          <w:rFonts w:eastAsia="Calibri"/>
          <w:szCs w:val="22"/>
        </w:rPr>
      </w:pPr>
      <w:r>
        <w:rPr>
          <w:rFonts w:eastAsia="Calibri"/>
          <w:szCs w:val="22"/>
        </w:rPr>
        <w:t>5. Užtikrinti teikiamų socialinių paslaugų tęstinumą, skatinant ir remiant soc</w:t>
      </w:r>
      <w:r w:rsidR="0090049B">
        <w:rPr>
          <w:rFonts w:eastAsia="Calibri"/>
          <w:szCs w:val="22"/>
        </w:rPr>
        <w:t>ialinių paslaugų įstaigų veiklą;</w:t>
      </w:r>
    </w:p>
    <w:p w:rsidR="00FF4429" w:rsidRDefault="004746C8" w:rsidP="00EB3CBF">
      <w:pPr>
        <w:widowControl w:val="0"/>
        <w:tabs>
          <w:tab w:val="left" w:pos="9923"/>
        </w:tabs>
        <w:spacing w:line="360" w:lineRule="auto"/>
        <w:ind w:firstLine="720"/>
        <w:jc w:val="both"/>
        <w:textAlignment w:val="baseline"/>
        <w:rPr>
          <w:rFonts w:eastAsia="Calibri"/>
          <w:szCs w:val="22"/>
        </w:rPr>
      </w:pPr>
      <w:r>
        <w:rPr>
          <w:rFonts w:eastAsia="Calibri"/>
          <w:szCs w:val="22"/>
        </w:rPr>
        <w:t>6. Vystyti kompleksinių paslaugų teikimą šeimai įtraukiant į paslaugų teikimą nevyriausybines organizacijas (toliau – NVO);</w:t>
      </w:r>
    </w:p>
    <w:p w:rsidR="00FF4429" w:rsidRDefault="004746C8" w:rsidP="00EB3CBF">
      <w:pPr>
        <w:widowControl w:val="0"/>
        <w:tabs>
          <w:tab w:val="left" w:pos="9923"/>
        </w:tabs>
        <w:spacing w:line="360" w:lineRule="auto"/>
        <w:ind w:firstLine="720"/>
        <w:jc w:val="both"/>
        <w:textAlignment w:val="baseline"/>
        <w:rPr>
          <w:rFonts w:eastAsia="Calibri"/>
          <w:szCs w:val="22"/>
        </w:rPr>
      </w:pPr>
      <w:r>
        <w:rPr>
          <w:rFonts w:eastAsia="Calibri"/>
          <w:szCs w:val="22"/>
        </w:rPr>
        <w:t xml:space="preserve">7. </w:t>
      </w:r>
      <w:r w:rsidR="007C1537">
        <w:rPr>
          <w:rFonts w:eastAsia="Calibri"/>
          <w:szCs w:val="22"/>
        </w:rPr>
        <w:t>Nuosekliai vykdyti  institucinės globos pertvarkos planą</w:t>
      </w:r>
      <w:r w:rsidR="0090049B">
        <w:rPr>
          <w:rFonts w:eastAsia="Calibri"/>
          <w:szCs w:val="22"/>
        </w:rPr>
        <w:t>;</w:t>
      </w:r>
    </w:p>
    <w:p w:rsidR="007918D5" w:rsidRDefault="00DD5930" w:rsidP="007918D5">
      <w:pPr>
        <w:widowControl w:val="0"/>
        <w:tabs>
          <w:tab w:val="left" w:pos="9923"/>
        </w:tabs>
        <w:spacing w:line="360" w:lineRule="auto"/>
        <w:ind w:firstLine="720"/>
        <w:jc w:val="both"/>
        <w:textAlignment w:val="baseline"/>
        <w:rPr>
          <w:rFonts w:eastAsia="Calibri"/>
          <w:szCs w:val="22"/>
        </w:rPr>
      </w:pPr>
      <w:r>
        <w:rPr>
          <w:rFonts w:eastAsia="Calibri"/>
          <w:szCs w:val="22"/>
        </w:rPr>
        <w:t xml:space="preserve">8. Prevencinėmis ir informacinėmis priemonėmis </w:t>
      </w:r>
      <w:r w:rsidR="004746C8">
        <w:rPr>
          <w:rFonts w:eastAsia="Calibri"/>
          <w:szCs w:val="22"/>
        </w:rPr>
        <w:t>siekti Savivaldybės bendruomenės</w:t>
      </w:r>
      <w:r w:rsidR="007918D5">
        <w:rPr>
          <w:rFonts w:eastAsia="Calibri"/>
          <w:szCs w:val="22"/>
        </w:rPr>
        <w:t xml:space="preserve"> socialinio saugumo užtikrinimo;</w:t>
      </w:r>
    </w:p>
    <w:p w:rsidR="006759A6" w:rsidRPr="007918D5" w:rsidRDefault="006759A6" w:rsidP="007918D5">
      <w:pPr>
        <w:widowControl w:val="0"/>
        <w:tabs>
          <w:tab w:val="left" w:pos="9923"/>
        </w:tabs>
        <w:spacing w:line="360" w:lineRule="auto"/>
        <w:ind w:firstLine="720"/>
        <w:jc w:val="both"/>
        <w:textAlignment w:val="baseline"/>
        <w:rPr>
          <w:rFonts w:eastAsia="Calibri"/>
          <w:szCs w:val="22"/>
        </w:rPr>
      </w:pPr>
      <w:r>
        <w:rPr>
          <w:rFonts w:eastAsia="Calibri"/>
          <w:szCs w:val="22"/>
        </w:rPr>
        <w:t>9. S</w:t>
      </w:r>
      <w:r>
        <w:t>iekiant gerinti socialinių paslaugų kokybę, skatinti Savivaldybės socialinės paskirties</w:t>
      </w:r>
      <w:r w:rsidR="007918D5">
        <w:t xml:space="preserve"> </w:t>
      </w:r>
      <w:r>
        <w:t>įstaigose ir seniūnijose dirbančius socialinius darbuotojus kelti profesinę kvalifikaciją;</w:t>
      </w:r>
    </w:p>
    <w:p w:rsidR="00654E59" w:rsidRDefault="006759A6" w:rsidP="00EB3CBF">
      <w:pPr>
        <w:widowControl w:val="0"/>
        <w:tabs>
          <w:tab w:val="left" w:pos="9923"/>
        </w:tabs>
        <w:spacing w:line="360" w:lineRule="auto"/>
        <w:ind w:firstLine="720"/>
        <w:jc w:val="both"/>
        <w:textAlignment w:val="baseline"/>
        <w:rPr>
          <w:rFonts w:eastAsia="Calibri"/>
          <w:szCs w:val="22"/>
        </w:rPr>
      </w:pPr>
      <w:r>
        <w:rPr>
          <w:rFonts w:eastAsia="Calibri"/>
          <w:szCs w:val="22"/>
        </w:rPr>
        <w:t>10</w:t>
      </w:r>
      <w:r w:rsidR="00654E59">
        <w:rPr>
          <w:rFonts w:eastAsia="Calibri"/>
          <w:szCs w:val="22"/>
        </w:rPr>
        <w:t>. Skatinti savanorišką veiklą.</w:t>
      </w:r>
    </w:p>
    <w:p w:rsidR="00DD5930" w:rsidRDefault="00DD5930" w:rsidP="00611C71">
      <w:pPr>
        <w:widowControl w:val="0"/>
        <w:tabs>
          <w:tab w:val="left" w:pos="9923"/>
        </w:tabs>
        <w:spacing w:line="360" w:lineRule="auto"/>
        <w:ind w:firstLine="900"/>
        <w:jc w:val="both"/>
        <w:textAlignment w:val="baseline"/>
        <w:rPr>
          <w:rFonts w:eastAsia="Calibri"/>
          <w:szCs w:val="22"/>
        </w:rPr>
      </w:pPr>
    </w:p>
    <w:p w:rsidR="00FF4429" w:rsidRDefault="004746C8" w:rsidP="00611C71">
      <w:pPr>
        <w:spacing w:line="360" w:lineRule="auto"/>
        <w:rPr>
          <w:b/>
          <w:bCs/>
          <w:szCs w:val="24"/>
        </w:rPr>
      </w:pPr>
      <w:r>
        <w:rPr>
          <w:b/>
          <w:bCs/>
          <w:szCs w:val="24"/>
        </w:rPr>
        <w:t>3. Socialinių paslaugų plano rengėjai</w:t>
      </w:r>
    </w:p>
    <w:p w:rsidR="0002479A" w:rsidRDefault="0002479A" w:rsidP="00611C71">
      <w:pPr>
        <w:spacing w:line="360" w:lineRule="auto"/>
        <w:rPr>
          <w:b/>
          <w:bCs/>
          <w:szCs w:val="24"/>
        </w:rPr>
      </w:pPr>
    </w:p>
    <w:p w:rsidR="0002479A" w:rsidRDefault="0002479A" w:rsidP="00F67AC0">
      <w:pPr>
        <w:spacing w:line="360" w:lineRule="auto"/>
        <w:ind w:firstLine="720"/>
        <w:jc w:val="both"/>
        <w:rPr>
          <w:rFonts w:eastAsia="Calibri"/>
          <w:szCs w:val="22"/>
        </w:rPr>
      </w:pPr>
      <w:r w:rsidRPr="00B904ED">
        <w:t xml:space="preserve">Sandra </w:t>
      </w:r>
      <w:proofErr w:type="spellStart"/>
      <w:r w:rsidRPr="00B904ED">
        <w:t>Mekionienė</w:t>
      </w:r>
      <w:proofErr w:type="spellEnd"/>
      <w:r w:rsidRPr="00B904ED">
        <w:t xml:space="preserve">, Prienų rajono savivaldybės administracijos Socialinės paramos </w:t>
      </w:r>
      <w:r w:rsidR="00DD5930">
        <w:t xml:space="preserve">ir sveikatos </w:t>
      </w:r>
      <w:r w:rsidRPr="00B904ED">
        <w:t xml:space="preserve">skyriaus </w:t>
      </w:r>
      <w:r w:rsidR="001837B8">
        <w:t>vedėja</w:t>
      </w:r>
      <w:r w:rsidR="00DD5930">
        <w:t>;</w:t>
      </w:r>
    </w:p>
    <w:p w:rsidR="0002479A" w:rsidRDefault="0002479A" w:rsidP="00F67AC0">
      <w:pPr>
        <w:pStyle w:val="BodyTextFirstIndent"/>
        <w:spacing w:line="360" w:lineRule="auto"/>
        <w:ind w:firstLine="720"/>
        <w:jc w:val="both"/>
      </w:pPr>
      <w:r>
        <w:t>Gitana Sabaliauskienė</w:t>
      </w:r>
      <w:r w:rsidRPr="00B904ED">
        <w:t xml:space="preserve">, Prienų rajono savivaldybės administracijos Socialinės paramos </w:t>
      </w:r>
      <w:r w:rsidR="00DD5930">
        <w:t xml:space="preserve">ir sveikatos </w:t>
      </w:r>
      <w:r w:rsidRPr="00B904ED">
        <w:t>skyriaus vyriausioji specialistė;</w:t>
      </w:r>
    </w:p>
    <w:p w:rsidR="0002479A" w:rsidRPr="00B904ED" w:rsidRDefault="0002479A" w:rsidP="00F67AC0">
      <w:pPr>
        <w:pStyle w:val="BodyTextFirstIndent"/>
        <w:spacing w:line="360" w:lineRule="auto"/>
        <w:ind w:firstLine="720"/>
        <w:jc w:val="both"/>
      </w:pPr>
      <w:r>
        <w:t xml:space="preserve">Inga </w:t>
      </w:r>
      <w:proofErr w:type="spellStart"/>
      <w:r>
        <w:t>Barkauskienė</w:t>
      </w:r>
      <w:proofErr w:type="spellEnd"/>
      <w:r>
        <w:t xml:space="preserve">, </w:t>
      </w:r>
      <w:r w:rsidR="009D69D8">
        <w:t>P</w:t>
      </w:r>
      <w:r>
        <w:t>rienų globos namų direktorė;</w:t>
      </w:r>
    </w:p>
    <w:p w:rsidR="0002479A" w:rsidRPr="00C02503" w:rsidRDefault="0002479A" w:rsidP="00F67AC0">
      <w:pPr>
        <w:pStyle w:val="BodyTextFirstIndent"/>
        <w:spacing w:line="360" w:lineRule="auto"/>
        <w:ind w:firstLine="720"/>
        <w:jc w:val="both"/>
      </w:pPr>
      <w:r w:rsidRPr="00C02503">
        <w:t xml:space="preserve">Liuda </w:t>
      </w:r>
      <w:proofErr w:type="spellStart"/>
      <w:r w:rsidRPr="00C02503">
        <w:t>Šeškuvienė</w:t>
      </w:r>
      <w:proofErr w:type="spellEnd"/>
      <w:r w:rsidRPr="00C02503">
        <w:t>, Prienų rajono savivaldybės socialinių paslaugų cen</w:t>
      </w:r>
      <w:r w:rsidR="00DD5930" w:rsidRPr="00C02503">
        <w:t>tro direktoriau</w:t>
      </w:r>
      <w:r w:rsidRPr="00C02503">
        <w:t>s pavaduotoja socialiniams reikalams;</w:t>
      </w:r>
    </w:p>
    <w:p w:rsidR="00ED6449" w:rsidRDefault="00ED6449" w:rsidP="00F67AC0">
      <w:pPr>
        <w:pStyle w:val="BodyTextFirstIndent"/>
        <w:spacing w:line="360" w:lineRule="auto"/>
        <w:ind w:firstLine="720"/>
        <w:jc w:val="both"/>
      </w:pPr>
      <w:r>
        <w:t>Jūratė Virginija Žukauskienė</w:t>
      </w:r>
      <w:r w:rsidR="0002479A" w:rsidRPr="00B904ED">
        <w:t xml:space="preserve">, </w:t>
      </w:r>
      <w:r w:rsidR="00FC7A8F">
        <w:t xml:space="preserve">Prienų rajono </w:t>
      </w:r>
      <w:r>
        <w:t xml:space="preserve">Jiezno </w:t>
      </w:r>
      <w:r w:rsidR="00BC689A">
        <w:t>paramos šeimai centro</w:t>
      </w:r>
      <w:r>
        <w:t xml:space="preserve"> direktorė.</w:t>
      </w:r>
    </w:p>
    <w:p w:rsidR="0054067F" w:rsidRDefault="0054067F" w:rsidP="00F67AC0">
      <w:pPr>
        <w:pStyle w:val="BodyTextFirstIndent"/>
        <w:spacing w:line="360" w:lineRule="auto"/>
        <w:ind w:firstLine="720"/>
        <w:jc w:val="both"/>
      </w:pPr>
    </w:p>
    <w:p w:rsidR="00FF4429" w:rsidRDefault="004746C8" w:rsidP="00611C71">
      <w:pPr>
        <w:pStyle w:val="BodyTextFirstIndent"/>
        <w:spacing w:line="360" w:lineRule="auto"/>
        <w:ind w:firstLine="0"/>
        <w:jc w:val="center"/>
        <w:rPr>
          <w:b/>
          <w:bCs/>
          <w:szCs w:val="24"/>
        </w:rPr>
      </w:pPr>
      <w:r>
        <w:rPr>
          <w:b/>
          <w:bCs/>
          <w:szCs w:val="24"/>
        </w:rPr>
        <w:t>II. BŪKLĖS ANALIZĖ</w:t>
      </w:r>
    </w:p>
    <w:p w:rsidR="00FF4429" w:rsidRDefault="00FF4429" w:rsidP="00611C71">
      <w:pPr>
        <w:spacing w:line="360" w:lineRule="auto"/>
        <w:ind w:left="1080"/>
        <w:rPr>
          <w:szCs w:val="24"/>
        </w:rPr>
      </w:pPr>
    </w:p>
    <w:p w:rsidR="00FF4429" w:rsidRDefault="004746C8" w:rsidP="00611C71">
      <w:pPr>
        <w:spacing w:line="360" w:lineRule="auto"/>
        <w:ind w:left="855" w:hanging="855"/>
        <w:rPr>
          <w:b/>
          <w:bCs/>
          <w:szCs w:val="24"/>
        </w:rPr>
      </w:pPr>
      <w:r>
        <w:rPr>
          <w:b/>
          <w:bCs/>
          <w:szCs w:val="24"/>
        </w:rPr>
        <w:t>4. Savivaldybės socialinės ekonominės ir demografinės situacijos įvertinimas</w:t>
      </w:r>
    </w:p>
    <w:p w:rsidR="00FF4429" w:rsidRDefault="00FF4429" w:rsidP="00611C71">
      <w:pPr>
        <w:spacing w:line="360" w:lineRule="auto"/>
        <w:ind w:left="502"/>
        <w:rPr>
          <w:b/>
          <w:bCs/>
          <w:szCs w:val="24"/>
        </w:rPr>
      </w:pPr>
    </w:p>
    <w:p w:rsidR="008072E0" w:rsidRDefault="00AC1625" w:rsidP="00951BF6">
      <w:pPr>
        <w:spacing w:line="360" w:lineRule="auto"/>
        <w:ind w:firstLine="720"/>
        <w:jc w:val="both"/>
      </w:pPr>
      <w:r>
        <w:lastRenderedPageBreak/>
        <w:t>B</w:t>
      </w:r>
      <w:r w:rsidR="00EB6391">
        <w:t xml:space="preserve">endras gyventojų skaičius Prienų </w:t>
      </w:r>
      <w:r>
        <w:t>rajono savivaldybės teritorijoje kasmet tendencingai</w:t>
      </w:r>
      <w:r w:rsidR="00EB6391">
        <w:t xml:space="preserve"> mažėja. </w:t>
      </w:r>
    </w:p>
    <w:p w:rsidR="00FF4429" w:rsidRPr="00642240" w:rsidRDefault="00EB6391" w:rsidP="00951BF6">
      <w:pPr>
        <w:spacing w:line="360" w:lineRule="auto"/>
        <w:ind w:firstLine="720"/>
        <w:jc w:val="both"/>
      </w:pPr>
      <w:r>
        <w:t>201</w:t>
      </w:r>
      <w:r w:rsidR="00AC1625">
        <w:t>9</w:t>
      </w:r>
      <w:r>
        <w:t xml:space="preserve"> m</w:t>
      </w:r>
      <w:r w:rsidRPr="00642240">
        <w:t>. Pri</w:t>
      </w:r>
      <w:r w:rsidR="003300D2">
        <w:t xml:space="preserve">enų </w:t>
      </w:r>
      <w:r w:rsidR="00437EB5">
        <w:t>rajono savivaldybėje</w:t>
      </w:r>
      <w:r w:rsidR="00AC1625">
        <w:t xml:space="preserve"> buvo </w:t>
      </w:r>
      <w:r w:rsidR="008072E0">
        <w:t>26,</w:t>
      </w:r>
      <w:r w:rsidR="00AC1625">
        <w:t>1</w:t>
      </w:r>
      <w:r w:rsidRPr="00642240">
        <w:t xml:space="preserve"> tūkst.</w:t>
      </w:r>
      <w:r w:rsidR="00437EB5">
        <w:t xml:space="preserve"> gyventojų,</w:t>
      </w:r>
      <w:r w:rsidRPr="00642240">
        <w:t xml:space="preserve"> iš jų </w:t>
      </w:r>
      <w:r w:rsidR="008072E0">
        <w:t>15,</w:t>
      </w:r>
      <w:r w:rsidR="00AC1625">
        <w:t>6</w:t>
      </w:r>
      <w:r w:rsidRPr="00642240">
        <w:t xml:space="preserve"> tūkst. (</w:t>
      </w:r>
      <w:r w:rsidR="00AB6265" w:rsidRPr="00554EFC">
        <w:t xml:space="preserve">60 </w:t>
      </w:r>
      <w:r w:rsidRPr="00554EFC">
        <w:t>proc.)</w:t>
      </w:r>
      <w:r w:rsidRPr="00642240">
        <w:t xml:space="preserve"> darbingo amžiaus asmenų, </w:t>
      </w:r>
      <w:r w:rsidR="00D011A3" w:rsidRPr="00642240">
        <w:t>3,</w:t>
      </w:r>
      <w:r w:rsidR="008072E0">
        <w:t>8</w:t>
      </w:r>
      <w:r w:rsidR="00FC7A8F">
        <w:t xml:space="preserve"> </w:t>
      </w:r>
      <w:r w:rsidR="00D011A3" w:rsidRPr="00642240">
        <w:t>t</w:t>
      </w:r>
      <w:r w:rsidR="00642240" w:rsidRPr="00642240">
        <w:t>ūkst. (14,</w:t>
      </w:r>
      <w:r w:rsidR="00AC1625">
        <w:t>5</w:t>
      </w:r>
      <w:r w:rsidR="00D011A3" w:rsidRPr="00642240">
        <w:t xml:space="preserve"> proc.) vaikų iki 15</w:t>
      </w:r>
      <w:r w:rsidRPr="00642240">
        <w:t xml:space="preserve"> metų, </w:t>
      </w:r>
      <w:r w:rsidR="00AC1625">
        <w:t>6,8</w:t>
      </w:r>
      <w:r w:rsidR="00FC7A8F">
        <w:t xml:space="preserve"> tūkst. (26,</w:t>
      </w:r>
      <w:r w:rsidR="00AC1625">
        <w:t>0</w:t>
      </w:r>
      <w:r w:rsidRPr="00642240">
        <w:t xml:space="preserve"> proc.) pensinio amžiaus gyventojų. </w:t>
      </w:r>
    </w:p>
    <w:tbl>
      <w:tblPr>
        <w:tblW w:w="0" w:type="auto"/>
        <w:tblCellMar>
          <w:left w:w="0" w:type="dxa"/>
          <w:right w:w="0" w:type="dxa"/>
        </w:tblCellMar>
        <w:tblLook w:val="04A0"/>
      </w:tblPr>
      <w:tblGrid>
        <w:gridCol w:w="2802"/>
        <w:gridCol w:w="1559"/>
        <w:gridCol w:w="1559"/>
        <w:gridCol w:w="1559"/>
        <w:gridCol w:w="2268"/>
      </w:tblGrid>
      <w:tr w:rsidR="000C0C5E" w:rsidRPr="0088571F" w:rsidTr="000C0C5E">
        <w:trPr>
          <w:trHeight w:val="711"/>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rPr>
                <w:sz w:val="22"/>
                <w:szCs w:val="22"/>
                <w:lang w:eastAsia="lt-LT"/>
              </w:rPr>
            </w:pPr>
            <w:r w:rsidRPr="0088571F">
              <w:rPr>
                <w:sz w:val="22"/>
                <w:szCs w:val="22"/>
                <w:lang w:eastAsia="lt-LT"/>
              </w:rPr>
              <w:t>Statistiniai rodikliai</w:t>
            </w:r>
          </w:p>
        </w:tc>
        <w:tc>
          <w:tcPr>
            <w:tcW w:w="155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C0C5E" w:rsidRPr="0088571F" w:rsidRDefault="000C0C5E" w:rsidP="00C20A97">
            <w:pPr>
              <w:spacing w:before="100" w:beforeAutospacing="1" w:line="276" w:lineRule="auto"/>
              <w:jc w:val="center"/>
              <w:rPr>
                <w:sz w:val="22"/>
                <w:szCs w:val="22"/>
                <w:lang w:eastAsia="lt-LT"/>
              </w:rPr>
            </w:pPr>
            <w:r w:rsidRPr="0088571F">
              <w:rPr>
                <w:color w:val="000000"/>
                <w:sz w:val="22"/>
                <w:szCs w:val="22"/>
                <w:lang w:eastAsia="lt-LT"/>
              </w:rPr>
              <w:t>201</w:t>
            </w:r>
            <w:r w:rsidR="00C20A97">
              <w:rPr>
                <w:color w:val="000000"/>
                <w:sz w:val="22"/>
                <w:szCs w:val="22"/>
                <w:lang w:eastAsia="lt-LT"/>
              </w:rPr>
              <w:t>7</w:t>
            </w:r>
            <w:r w:rsidRPr="0088571F">
              <w:rPr>
                <w:color w:val="000000"/>
                <w:sz w:val="22"/>
                <w:szCs w:val="22"/>
                <w:lang w:eastAsia="lt-LT"/>
              </w:rPr>
              <w:t>-01-01</w:t>
            </w:r>
          </w:p>
        </w:tc>
        <w:tc>
          <w:tcPr>
            <w:tcW w:w="1559"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0C0C5E" w:rsidRPr="0088571F" w:rsidRDefault="00C20A97" w:rsidP="00BF5853">
            <w:pPr>
              <w:spacing w:before="100" w:beforeAutospacing="1" w:line="276" w:lineRule="auto"/>
              <w:jc w:val="center"/>
              <w:rPr>
                <w:sz w:val="22"/>
                <w:szCs w:val="22"/>
                <w:lang w:eastAsia="lt-LT"/>
              </w:rPr>
            </w:pPr>
            <w:r>
              <w:rPr>
                <w:color w:val="000000"/>
                <w:sz w:val="22"/>
                <w:szCs w:val="22"/>
                <w:lang w:eastAsia="lt-LT"/>
              </w:rPr>
              <w:t>2018</w:t>
            </w:r>
            <w:r w:rsidR="000C0C5E" w:rsidRPr="0088571F">
              <w:rPr>
                <w:color w:val="000000"/>
                <w:sz w:val="22"/>
                <w:szCs w:val="22"/>
                <w:lang w:eastAsia="lt-LT"/>
              </w:rPr>
              <w:t>-01-01</w:t>
            </w:r>
          </w:p>
        </w:tc>
        <w:tc>
          <w:tcPr>
            <w:tcW w:w="155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0C0C5E" w:rsidRPr="0088571F" w:rsidRDefault="00C20A97" w:rsidP="00BF5853">
            <w:pPr>
              <w:spacing w:before="100" w:beforeAutospacing="1" w:line="276" w:lineRule="auto"/>
              <w:jc w:val="center"/>
              <w:rPr>
                <w:sz w:val="22"/>
                <w:szCs w:val="22"/>
                <w:lang w:eastAsia="lt-LT"/>
              </w:rPr>
            </w:pPr>
            <w:r>
              <w:rPr>
                <w:sz w:val="22"/>
                <w:szCs w:val="22"/>
                <w:lang w:eastAsia="lt-LT"/>
              </w:rPr>
              <w:t>2019</w:t>
            </w:r>
            <w:r w:rsidR="000C0C5E" w:rsidRPr="0088571F">
              <w:rPr>
                <w:sz w:val="22"/>
                <w:szCs w:val="22"/>
                <w:lang w:eastAsia="lt-LT"/>
              </w:rPr>
              <w:t>-01-01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344" w:rsidRPr="0088571F" w:rsidRDefault="000C0C5E" w:rsidP="00BF5853">
            <w:pPr>
              <w:spacing w:line="276" w:lineRule="auto"/>
              <w:rPr>
                <w:color w:val="000000"/>
                <w:sz w:val="22"/>
                <w:szCs w:val="22"/>
                <w:lang w:eastAsia="lt-LT"/>
              </w:rPr>
            </w:pPr>
            <w:r w:rsidRPr="0088571F">
              <w:rPr>
                <w:color w:val="000000"/>
                <w:sz w:val="22"/>
                <w:szCs w:val="22"/>
                <w:lang w:eastAsia="lt-LT"/>
              </w:rPr>
              <w:t xml:space="preserve">Pokytis +, - </w:t>
            </w:r>
          </w:p>
          <w:p w:rsidR="000C0C5E" w:rsidRPr="0088571F" w:rsidRDefault="000C0C5E" w:rsidP="00BF5853">
            <w:pPr>
              <w:spacing w:line="276" w:lineRule="auto"/>
              <w:rPr>
                <w:color w:val="000000"/>
                <w:sz w:val="22"/>
                <w:szCs w:val="22"/>
                <w:lang w:eastAsia="lt-LT"/>
              </w:rPr>
            </w:pPr>
            <w:r w:rsidRPr="0088571F">
              <w:rPr>
                <w:color w:val="000000"/>
                <w:sz w:val="22"/>
                <w:szCs w:val="22"/>
                <w:lang w:eastAsia="lt-LT"/>
              </w:rPr>
              <w:t>lyginant su praėjusiais metais</w:t>
            </w:r>
          </w:p>
        </w:tc>
      </w:tr>
      <w:tr w:rsidR="000C0C5E" w:rsidRPr="0088571F" w:rsidTr="000C0C5E">
        <w:trPr>
          <w:trHeight w:val="38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rPr>
                <w:sz w:val="22"/>
                <w:szCs w:val="22"/>
                <w:lang w:eastAsia="lt-LT"/>
              </w:rPr>
            </w:pPr>
            <w:r w:rsidRPr="0088571F">
              <w:rPr>
                <w:sz w:val="22"/>
                <w:szCs w:val="22"/>
                <w:lang w:eastAsia="lt-LT"/>
              </w:rPr>
              <w:t>Gyventojų skaičius</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sz w:val="22"/>
                <w:szCs w:val="22"/>
                <w:lang w:eastAsia="lt-LT"/>
              </w:rPr>
            </w:pPr>
            <w:r w:rsidRPr="0088571F">
              <w:rPr>
                <w:color w:val="000000"/>
                <w:sz w:val="22"/>
                <w:szCs w:val="22"/>
                <w:lang w:eastAsia="lt-LT"/>
              </w:rPr>
              <w:t>27121</w:t>
            </w: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sz w:val="22"/>
                <w:szCs w:val="22"/>
                <w:lang w:eastAsia="lt-LT"/>
              </w:rPr>
            </w:pPr>
            <w:r w:rsidRPr="0088571F">
              <w:rPr>
                <w:sz w:val="22"/>
                <w:szCs w:val="22"/>
                <w:lang w:eastAsia="lt-LT"/>
              </w:rPr>
              <w:t>26492</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C0C5E" w:rsidRPr="0088571F" w:rsidRDefault="006A0EE0" w:rsidP="00BF5853">
            <w:pPr>
              <w:spacing w:before="100" w:beforeAutospacing="1" w:line="276" w:lineRule="auto"/>
              <w:jc w:val="center"/>
              <w:rPr>
                <w:sz w:val="22"/>
                <w:szCs w:val="22"/>
                <w:lang w:eastAsia="lt-LT"/>
              </w:rPr>
            </w:pPr>
            <w:r>
              <w:rPr>
                <w:sz w:val="22"/>
                <w:szCs w:val="22"/>
                <w:lang w:eastAsia="lt-LT"/>
              </w:rPr>
              <w:t>26112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0C5E" w:rsidRPr="0088571F" w:rsidRDefault="000C0C5E" w:rsidP="00AC1625">
            <w:pPr>
              <w:spacing w:before="100" w:beforeAutospacing="1" w:line="276" w:lineRule="auto"/>
              <w:jc w:val="center"/>
              <w:rPr>
                <w:sz w:val="22"/>
                <w:szCs w:val="22"/>
                <w:lang w:eastAsia="lt-LT"/>
              </w:rPr>
            </w:pPr>
            <w:r w:rsidRPr="0088571F">
              <w:rPr>
                <w:sz w:val="22"/>
                <w:szCs w:val="22"/>
                <w:lang w:eastAsia="lt-LT"/>
              </w:rPr>
              <w:t>-</w:t>
            </w:r>
            <w:r w:rsidR="0059132A" w:rsidRPr="0088571F">
              <w:rPr>
                <w:sz w:val="22"/>
                <w:szCs w:val="22"/>
                <w:lang w:eastAsia="lt-LT"/>
              </w:rPr>
              <w:t>1</w:t>
            </w:r>
            <w:r w:rsidR="00AC1625">
              <w:rPr>
                <w:sz w:val="22"/>
                <w:szCs w:val="22"/>
                <w:lang w:eastAsia="lt-LT"/>
              </w:rPr>
              <w:t>009</w:t>
            </w:r>
          </w:p>
        </w:tc>
      </w:tr>
      <w:tr w:rsidR="000C0C5E" w:rsidRPr="0088571F" w:rsidTr="000C0C5E">
        <w:trPr>
          <w:trHeight w:val="38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ind w:firstLine="1701"/>
              <w:rPr>
                <w:sz w:val="22"/>
                <w:szCs w:val="22"/>
                <w:lang w:eastAsia="lt-LT"/>
              </w:rPr>
            </w:pPr>
            <w:r w:rsidRPr="0088571F">
              <w:rPr>
                <w:sz w:val="22"/>
                <w:szCs w:val="22"/>
                <w:lang w:eastAsia="lt-LT"/>
              </w:rPr>
              <w:t>Iš jų:</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C0C5E" w:rsidRPr="0088571F" w:rsidRDefault="000C0C5E" w:rsidP="00BF5853">
            <w:pPr>
              <w:spacing w:before="100" w:beforeAutospacing="1" w:line="276" w:lineRule="auto"/>
              <w:jc w:val="center"/>
              <w:rPr>
                <w:color w:val="000000"/>
                <w:sz w:val="22"/>
                <w:szCs w:val="22"/>
                <w:lang w:eastAsia="lt-LT"/>
              </w:rPr>
            </w:pP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C0C5E" w:rsidRPr="0088571F" w:rsidRDefault="000C0C5E" w:rsidP="00BF5853">
            <w:pPr>
              <w:spacing w:before="100" w:beforeAutospacing="1" w:line="276" w:lineRule="auto"/>
              <w:jc w:val="center"/>
              <w:rPr>
                <w:color w:val="000000"/>
                <w:sz w:val="22"/>
                <w:szCs w:val="22"/>
                <w:lang w:eastAsia="lt-LT"/>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jc w:val="center"/>
              <w:rPr>
                <w:color w:val="000000"/>
                <w:sz w:val="22"/>
                <w:szCs w:val="22"/>
                <w:lang w:eastAsia="lt-L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jc w:val="center"/>
              <w:rPr>
                <w:sz w:val="22"/>
                <w:szCs w:val="22"/>
                <w:lang w:eastAsia="lt-LT"/>
              </w:rPr>
            </w:pPr>
          </w:p>
        </w:tc>
      </w:tr>
      <w:tr w:rsidR="000C0C5E" w:rsidRPr="0088571F" w:rsidTr="000C0C5E">
        <w:trPr>
          <w:trHeight w:val="386"/>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rPr>
                <w:sz w:val="22"/>
                <w:szCs w:val="22"/>
                <w:lang w:eastAsia="lt-LT"/>
              </w:rPr>
            </w:pPr>
            <w:r w:rsidRPr="0088571F">
              <w:rPr>
                <w:sz w:val="22"/>
                <w:szCs w:val="22"/>
                <w:lang w:eastAsia="lt-LT"/>
              </w:rPr>
              <w:t>Gyventojai (0–15metų) amžiaus</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color w:val="000000"/>
                <w:sz w:val="22"/>
                <w:szCs w:val="22"/>
                <w:lang w:eastAsia="lt-LT"/>
              </w:rPr>
            </w:pPr>
            <w:r w:rsidRPr="0088571F">
              <w:rPr>
                <w:color w:val="000000"/>
                <w:sz w:val="22"/>
                <w:szCs w:val="22"/>
                <w:lang w:eastAsia="lt-LT"/>
              </w:rPr>
              <w:t>3904</w:t>
            </w: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color w:val="000000"/>
                <w:sz w:val="22"/>
                <w:szCs w:val="22"/>
                <w:lang w:eastAsia="lt-LT"/>
              </w:rPr>
            </w:pPr>
            <w:r w:rsidRPr="0088571F">
              <w:rPr>
                <w:color w:val="000000"/>
                <w:sz w:val="22"/>
                <w:szCs w:val="22"/>
                <w:lang w:eastAsia="lt-LT"/>
              </w:rPr>
              <w:t>3830</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C0C5E" w:rsidRPr="0088571F" w:rsidRDefault="00AC1625" w:rsidP="00BF5853">
            <w:pPr>
              <w:spacing w:before="100" w:beforeAutospacing="1" w:line="276" w:lineRule="auto"/>
              <w:jc w:val="center"/>
              <w:rPr>
                <w:color w:val="000000"/>
                <w:sz w:val="22"/>
                <w:szCs w:val="22"/>
                <w:lang w:eastAsia="lt-LT"/>
              </w:rPr>
            </w:pPr>
            <w:r>
              <w:rPr>
                <w:color w:val="000000"/>
                <w:sz w:val="22"/>
                <w:szCs w:val="22"/>
                <w:lang w:eastAsia="lt-LT"/>
              </w:rPr>
              <w:t>3775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0C5E" w:rsidRPr="0088571F" w:rsidRDefault="000C0C5E" w:rsidP="00AC1625">
            <w:pPr>
              <w:spacing w:before="100" w:beforeAutospacing="1" w:line="276" w:lineRule="auto"/>
              <w:jc w:val="center"/>
              <w:rPr>
                <w:sz w:val="22"/>
                <w:szCs w:val="22"/>
                <w:lang w:eastAsia="lt-LT"/>
              </w:rPr>
            </w:pPr>
            <w:r w:rsidRPr="0088571F">
              <w:rPr>
                <w:sz w:val="22"/>
                <w:szCs w:val="22"/>
                <w:lang w:eastAsia="lt-LT"/>
              </w:rPr>
              <w:t>-</w:t>
            </w:r>
            <w:r w:rsidR="0059132A" w:rsidRPr="0088571F">
              <w:rPr>
                <w:sz w:val="22"/>
                <w:szCs w:val="22"/>
                <w:lang w:eastAsia="lt-LT"/>
              </w:rPr>
              <w:t>1</w:t>
            </w:r>
            <w:r w:rsidR="00AC1625">
              <w:rPr>
                <w:sz w:val="22"/>
                <w:szCs w:val="22"/>
                <w:lang w:eastAsia="lt-LT"/>
              </w:rPr>
              <w:t>29</w:t>
            </w:r>
          </w:p>
        </w:tc>
      </w:tr>
      <w:tr w:rsidR="000C0C5E" w:rsidRPr="0088571F" w:rsidTr="000C0C5E">
        <w:trPr>
          <w:trHeight w:val="774"/>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rPr>
                <w:sz w:val="22"/>
                <w:szCs w:val="22"/>
                <w:lang w:eastAsia="lt-LT"/>
              </w:rPr>
            </w:pPr>
            <w:r w:rsidRPr="0088571F">
              <w:rPr>
                <w:sz w:val="22"/>
                <w:szCs w:val="22"/>
                <w:lang w:eastAsia="lt-LT"/>
              </w:rPr>
              <w:t>Darbingo amžiaus gyventojų skaičius</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sz w:val="22"/>
                <w:szCs w:val="22"/>
                <w:lang w:eastAsia="lt-LT"/>
              </w:rPr>
            </w:pPr>
            <w:r w:rsidRPr="0088571F">
              <w:rPr>
                <w:sz w:val="22"/>
                <w:szCs w:val="22"/>
                <w:lang w:eastAsia="lt-LT"/>
              </w:rPr>
              <w:t>16236</w:t>
            </w: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sz w:val="22"/>
                <w:szCs w:val="22"/>
                <w:lang w:eastAsia="lt-LT"/>
              </w:rPr>
            </w:pPr>
            <w:r w:rsidRPr="0088571F">
              <w:rPr>
                <w:sz w:val="22"/>
                <w:szCs w:val="22"/>
                <w:lang w:eastAsia="lt-LT"/>
              </w:rPr>
              <w:t>15776</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C0C5E" w:rsidRPr="0088571F" w:rsidRDefault="00AC1625" w:rsidP="00BF5853">
            <w:pPr>
              <w:spacing w:before="100" w:beforeAutospacing="1" w:line="276" w:lineRule="auto"/>
              <w:jc w:val="center"/>
              <w:rPr>
                <w:sz w:val="22"/>
                <w:szCs w:val="22"/>
                <w:lang w:eastAsia="lt-LT"/>
              </w:rPr>
            </w:pPr>
            <w:r>
              <w:rPr>
                <w:sz w:val="22"/>
                <w:szCs w:val="22"/>
                <w:lang w:eastAsia="lt-LT"/>
              </w:rPr>
              <w:t>15556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0C5E" w:rsidRPr="0088571F" w:rsidRDefault="000C0C5E" w:rsidP="00AC1625">
            <w:pPr>
              <w:spacing w:before="100" w:beforeAutospacing="1" w:line="276" w:lineRule="auto"/>
              <w:jc w:val="center"/>
              <w:rPr>
                <w:sz w:val="22"/>
                <w:szCs w:val="22"/>
                <w:lang w:eastAsia="lt-LT"/>
              </w:rPr>
            </w:pPr>
            <w:r w:rsidRPr="0088571F">
              <w:rPr>
                <w:sz w:val="22"/>
                <w:szCs w:val="22"/>
                <w:lang w:eastAsia="lt-LT"/>
              </w:rPr>
              <w:t> -</w:t>
            </w:r>
            <w:r w:rsidR="00AC1625">
              <w:rPr>
                <w:sz w:val="22"/>
                <w:szCs w:val="22"/>
                <w:lang w:eastAsia="lt-LT"/>
              </w:rPr>
              <w:t>680</w:t>
            </w:r>
          </w:p>
        </w:tc>
      </w:tr>
      <w:tr w:rsidR="000C0C5E" w:rsidRPr="0088571F" w:rsidTr="000C0C5E">
        <w:trPr>
          <w:trHeight w:val="58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rPr>
                <w:sz w:val="22"/>
                <w:szCs w:val="22"/>
                <w:lang w:eastAsia="lt-LT"/>
              </w:rPr>
            </w:pPr>
            <w:r w:rsidRPr="0088571F">
              <w:rPr>
                <w:sz w:val="22"/>
                <w:szCs w:val="22"/>
                <w:lang w:eastAsia="lt-LT"/>
              </w:rPr>
              <w:t>Pensinio amžiaus gyventojų skaičius</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sz w:val="22"/>
                <w:szCs w:val="22"/>
                <w:lang w:eastAsia="lt-LT"/>
              </w:rPr>
            </w:pPr>
            <w:r w:rsidRPr="0088571F">
              <w:rPr>
                <w:sz w:val="22"/>
                <w:szCs w:val="22"/>
                <w:lang w:eastAsia="lt-LT"/>
              </w:rPr>
              <w:t>6981</w:t>
            </w: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C0C5E" w:rsidRPr="0088571F" w:rsidRDefault="006A0EE0" w:rsidP="00BF5853">
            <w:pPr>
              <w:spacing w:before="100" w:beforeAutospacing="1" w:line="276" w:lineRule="auto"/>
              <w:jc w:val="center"/>
              <w:rPr>
                <w:sz w:val="22"/>
                <w:szCs w:val="22"/>
                <w:lang w:eastAsia="lt-LT"/>
              </w:rPr>
            </w:pPr>
            <w:r w:rsidRPr="0088571F">
              <w:rPr>
                <w:sz w:val="22"/>
                <w:szCs w:val="22"/>
                <w:lang w:eastAsia="lt-LT"/>
              </w:rPr>
              <w:t>6886</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C0C5E" w:rsidRPr="0088571F" w:rsidRDefault="00AC1625" w:rsidP="00BF5853">
            <w:pPr>
              <w:spacing w:before="100" w:beforeAutospacing="1" w:line="276" w:lineRule="auto"/>
              <w:jc w:val="center"/>
              <w:rPr>
                <w:sz w:val="22"/>
                <w:szCs w:val="22"/>
                <w:lang w:eastAsia="lt-LT"/>
              </w:rPr>
            </w:pPr>
            <w:r>
              <w:rPr>
                <w:sz w:val="22"/>
                <w:szCs w:val="22"/>
                <w:lang w:eastAsia="lt-LT"/>
              </w:rPr>
              <w:t>6781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jc w:val="center"/>
              <w:rPr>
                <w:sz w:val="22"/>
                <w:szCs w:val="22"/>
                <w:lang w:eastAsia="lt-LT"/>
              </w:rPr>
            </w:pPr>
            <w:r w:rsidRPr="0088571F">
              <w:rPr>
                <w:sz w:val="22"/>
                <w:szCs w:val="22"/>
                <w:lang w:eastAsia="lt-LT"/>
              </w:rPr>
              <w:t>-2</w:t>
            </w:r>
            <w:r w:rsidR="00AC1625">
              <w:rPr>
                <w:sz w:val="22"/>
                <w:szCs w:val="22"/>
                <w:lang w:eastAsia="lt-LT"/>
              </w:rPr>
              <w:t>0</w:t>
            </w:r>
            <w:r w:rsidR="0059132A" w:rsidRPr="0088571F">
              <w:rPr>
                <w:sz w:val="22"/>
                <w:szCs w:val="22"/>
                <w:lang w:eastAsia="lt-LT"/>
              </w:rPr>
              <w:t>0</w:t>
            </w:r>
          </w:p>
        </w:tc>
      </w:tr>
      <w:tr w:rsidR="000C0C5E" w:rsidRPr="0088571F" w:rsidTr="000C0C5E">
        <w:trPr>
          <w:trHeight w:val="44"/>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C5E" w:rsidRPr="0088571F" w:rsidRDefault="000C0C5E" w:rsidP="00BF5853">
            <w:pPr>
              <w:spacing w:before="100" w:beforeAutospacing="1" w:line="276" w:lineRule="auto"/>
              <w:rPr>
                <w:sz w:val="22"/>
                <w:szCs w:val="22"/>
                <w:lang w:eastAsia="lt-LT"/>
              </w:rPr>
            </w:pPr>
            <w:r w:rsidRPr="0088571F">
              <w:rPr>
                <w:sz w:val="22"/>
                <w:szCs w:val="22"/>
                <w:lang w:eastAsia="lt-LT"/>
              </w:rPr>
              <w:t>Demografinės senatvės koeficientas</w:t>
            </w:r>
          </w:p>
        </w:tc>
        <w:tc>
          <w:tcPr>
            <w:tcW w:w="1559" w:type="dxa"/>
            <w:tcBorders>
              <w:top w:val="nil"/>
              <w:left w:val="nil"/>
              <w:bottom w:val="single" w:sz="8" w:space="0" w:color="auto"/>
              <w:right w:val="single" w:sz="4" w:space="0" w:color="auto"/>
            </w:tcBorders>
            <w:tcMar>
              <w:top w:w="0" w:type="dxa"/>
              <w:left w:w="108" w:type="dxa"/>
              <w:bottom w:w="0" w:type="dxa"/>
              <w:right w:w="108" w:type="dxa"/>
            </w:tcMar>
          </w:tcPr>
          <w:p w:rsidR="000C0C5E" w:rsidRPr="0088571F" w:rsidRDefault="000C0C5E" w:rsidP="00BF5853">
            <w:pPr>
              <w:spacing w:before="100" w:beforeAutospacing="1" w:line="276" w:lineRule="auto"/>
              <w:jc w:val="center"/>
              <w:rPr>
                <w:sz w:val="22"/>
                <w:szCs w:val="22"/>
                <w:lang w:eastAsia="lt-LT"/>
              </w:rPr>
            </w:pPr>
            <w:r w:rsidRPr="0088571F">
              <w:rPr>
                <w:color w:val="000000"/>
                <w:sz w:val="22"/>
                <w:szCs w:val="22"/>
                <w:lang w:eastAsia="lt-LT"/>
              </w:rPr>
              <w:t>16</w:t>
            </w:r>
            <w:r w:rsidR="006A0EE0">
              <w:rPr>
                <w:color w:val="000000"/>
                <w:sz w:val="22"/>
                <w:szCs w:val="22"/>
                <w:lang w:eastAsia="lt-LT"/>
              </w:rPr>
              <w:t>9</w:t>
            </w:r>
          </w:p>
        </w:tc>
        <w:tc>
          <w:tcPr>
            <w:tcW w:w="155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0C0C5E" w:rsidRPr="0088571F" w:rsidRDefault="006A0EE0" w:rsidP="006A0EE0">
            <w:pPr>
              <w:spacing w:before="100" w:beforeAutospacing="1" w:line="276" w:lineRule="auto"/>
              <w:jc w:val="center"/>
              <w:rPr>
                <w:sz w:val="22"/>
                <w:szCs w:val="22"/>
                <w:lang w:eastAsia="lt-LT"/>
              </w:rPr>
            </w:pPr>
            <w:r>
              <w:rPr>
                <w:color w:val="000000"/>
                <w:sz w:val="22"/>
                <w:szCs w:val="22"/>
                <w:lang w:eastAsia="lt-LT"/>
              </w:rPr>
              <w:t>171</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0C0C5E" w:rsidRPr="0088571F" w:rsidRDefault="006A0EE0" w:rsidP="00BF5853">
            <w:pPr>
              <w:spacing w:before="100" w:beforeAutospacing="1" w:line="276" w:lineRule="auto"/>
              <w:jc w:val="center"/>
              <w:rPr>
                <w:sz w:val="22"/>
                <w:szCs w:val="22"/>
                <w:lang w:eastAsia="lt-LT"/>
              </w:rPr>
            </w:pPr>
            <w:r>
              <w:rPr>
                <w:sz w:val="22"/>
                <w:szCs w:val="22"/>
                <w:lang w:eastAsia="lt-LT"/>
              </w:rPr>
              <w:t>172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0C0C5E" w:rsidRPr="0088571F" w:rsidRDefault="0059132A" w:rsidP="00BF5853">
            <w:pPr>
              <w:spacing w:before="100" w:beforeAutospacing="1" w:line="276" w:lineRule="auto"/>
              <w:jc w:val="center"/>
              <w:rPr>
                <w:sz w:val="22"/>
                <w:szCs w:val="22"/>
                <w:lang w:eastAsia="lt-LT"/>
              </w:rPr>
            </w:pPr>
            <w:r w:rsidRPr="0088571F">
              <w:rPr>
                <w:sz w:val="22"/>
                <w:szCs w:val="22"/>
                <w:lang w:eastAsia="lt-LT"/>
              </w:rPr>
              <w:t>+</w:t>
            </w:r>
            <w:r w:rsidR="00AC1625">
              <w:rPr>
                <w:sz w:val="22"/>
                <w:szCs w:val="22"/>
                <w:lang w:eastAsia="lt-LT"/>
              </w:rPr>
              <w:t>3</w:t>
            </w:r>
          </w:p>
        </w:tc>
      </w:tr>
    </w:tbl>
    <w:p w:rsidR="00FF4429" w:rsidRPr="0088571F" w:rsidRDefault="00FF4429">
      <w:pPr>
        <w:spacing w:line="360" w:lineRule="auto"/>
        <w:rPr>
          <w:b/>
          <w:bCs/>
          <w:sz w:val="22"/>
          <w:szCs w:val="22"/>
        </w:rPr>
      </w:pPr>
    </w:p>
    <w:p w:rsidR="00FF4429" w:rsidRDefault="00167166">
      <w:pPr>
        <w:spacing w:line="360" w:lineRule="auto"/>
        <w:rPr>
          <w:b/>
          <w:bCs/>
          <w:szCs w:val="24"/>
        </w:rPr>
      </w:pPr>
      <w:r w:rsidRPr="0088571F">
        <w:rPr>
          <w:b/>
          <w:bCs/>
          <w:szCs w:val="24"/>
        </w:rPr>
        <w:t>4.1</w:t>
      </w:r>
      <w:r w:rsidR="004746C8" w:rsidRPr="0088571F">
        <w:rPr>
          <w:b/>
          <w:bCs/>
          <w:szCs w:val="24"/>
        </w:rPr>
        <w:t>. Gyventojų socialinių paslaugų poreikius lemiantys veiksniai</w:t>
      </w:r>
    </w:p>
    <w:p w:rsidR="003E3BF5" w:rsidRDefault="003E3BF5">
      <w:pPr>
        <w:spacing w:line="360" w:lineRule="auto"/>
        <w:rPr>
          <w:b/>
          <w:bCs/>
          <w:szCs w:val="24"/>
        </w:rPr>
      </w:pPr>
    </w:p>
    <w:p w:rsidR="00FF4429" w:rsidRPr="00CF4D8E" w:rsidRDefault="004746C8" w:rsidP="00C41082">
      <w:pPr>
        <w:spacing w:line="360" w:lineRule="auto"/>
        <w:ind w:firstLine="720"/>
        <w:jc w:val="both"/>
        <w:rPr>
          <w:rFonts w:eastAsia="Calibri"/>
          <w:color w:val="FF0000"/>
          <w:szCs w:val="22"/>
        </w:rPr>
      </w:pPr>
      <w:r>
        <w:rPr>
          <w:rFonts w:eastAsia="Calibri"/>
          <w:szCs w:val="22"/>
        </w:rPr>
        <w:t>Demografinės situacijos ir gyventojų amžiaus struktūros pokyčiai turi įtakos naujų socialinių problemų atsiradimui ir dėl to auga naujų socialinių paslaugų poreikis. Mažėjant bendram gyventojų skaičiui, senyvo amžiaus asmenų daugėja, o tai, be abejo, lemia socialinių paslaugų poreikio augimą. Didėjantį socialinių paslaugų poreikį lemia ir tai, kad paskutiniais metais daugėja šeimų, dėl įvairių priežasčių negalinčių, o kartais tiesiog nenorinčių globoti ir slaugyti neįgalių senyvo amžiaus tėvų. Galima daryti prielaidą, kad pagrindinė šio reiškinio priežastis yra vis didėjantis socialinių ryšių nykimas ir darbingo amžiaus asmenų emigracija į užsienį (tai lemia vis mažesnę šeimos paramą senyvo amžiaus asmenims ir neįgaliesiems). Dėl šios priežasties paklausiausios socialinės paslaugos būtų senyvo amžiaus asmenų ir suaugusių asmenų su negalia pagalbos į n</w:t>
      </w:r>
      <w:r w:rsidR="00437EB5">
        <w:rPr>
          <w:rFonts w:eastAsia="Calibri"/>
          <w:szCs w:val="22"/>
        </w:rPr>
        <w:t>amus paslaugos</w:t>
      </w:r>
      <w:r w:rsidR="003C126D">
        <w:rPr>
          <w:rFonts w:eastAsia="Calibri"/>
          <w:szCs w:val="22"/>
        </w:rPr>
        <w:t>, dienos, trumpalaikės socialinės globos ir</w:t>
      </w:r>
      <w:r w:rsidR="00454B75">
        <w:rPr>
          <w:rFonts w:eastAsia="Calibri"/>
          <w:szCs w:val="22"/>
        </w:rPr>
        <w:t xml:space="preserve"> </w:t>
      </w:r>
      <w:r w:rsidR="00CF4D8E" w:rsidRPr="003C126D">
        <w:rPr>
          <w:rFonts w:eastAsia="Calibri"/>
          <w:szCs w:val="22"/>
        </w:rPr>
        <w:t>ilgalaikė</w:t>
      </w:r>
      <w:r w:rsidR="003C126D" w:rsidRPr="003C126D">
        <w:rPr>
          <w:rFonts w:eastAsia="Calibri"/>
          <w:szCs w:val="22"/>
        </w:rPr>
        <w:t>s</w:t>
      </w:r>
      <w:r w:rsidR="00CF4D8E" w:rsidRPr="003C126D">
        <w:rPr>
          <w:rFonts w:eastAsia="Calibri"/>
          <w:szCs w:val="22"/>
        </w:rPr>
        <w:t xml:space="preserve"> socialinė</w:t>
      </w:r>
      <w:r w:rsidR="003C126D" w:rsidRPr="003C126D">
        <w:rPr>
          <w:rFonts w:eastAsia="Calibri"/>
          <w:szCs w:val="22"/>
        </w:rPr>
        <w:t>s globos paslaugos</w:t>
      </w:r>
      <w:r w:rsidR="00011D94">
        <w:rPr>
          <w:rFonts w:eastAsia="Calibri"/>
          <w:szCs w:val="22"/>
        </w:rPr>
        <w:t>, paslaugos asmenims</w:t>
      </w:r>
      <w:r w:rsidR="007918D5">
        <w:rPr>
          <w:rFonts w:eastAsia="Calibri"/>
          <w:szCs w:val="22"/>
        </w:rPr>
        <w:t>,</w:t>
      </w:r>
      <w:r w:rsidR="00011D94">
        <w:rPr>
          <w:rFonts w:eastAsia="Calibri"/>
          <w:szCs w:val="22"/>
        </w:rPr>
        <w:t xml:space="preserve"> turintiems proto ar psichinę negalią.</w:t>
      </w:r>
    </w:p>
    <w:p w:rsidR="003E3BF5" w:rsidRDefault="004746C8" w:rsidP="00C41082">
      <w:pPr>
        <w:spacing w:line="360" w:lineRule="auto"/>
        <w:ind w:firstLine="720"/>
        <w:jc w:val="both"/>
        <w:rPr>
          <w:rFonts w:eastAsia="Calibri"/>
          <w:szCs w:val="22"/>
        </w:rPr>
      </w:pPr>
      <w:r>
        <w:rPr>
          <w:rFonts w:eastAsia="Calibri"/>
          <w:szCs w:val="22"/>
        </w:rPr>
        <w:t xml:space="preserve">Svarbu, kad teikiamos paslaugos padėtų išspręsti iškilusias socialines problemas ir užtikrintų žmonių socialinę integraciją, socialinės atskirties mažinimą. </w:t>
      </w:r>
    </w:p>
    <w:p w:rsidR="00FF4429" w:rsidRDefault="004746C8" w:rsidP="00C41082">
      <w:pPr>
        <w:spacing w:line="360" w:lineRule="auto"/>
        <w:ind w:firstLine="720"/>
        <w:jc w:val="both"/>
        <w:rPr>
          <w:rFonts w:eastAsia="Calibri"/>
          <w:szCs w:val="22"/>
        </w:rPr>
      </w:pPr>
      <w:r>
        <w:rPr>
          <w:rFonts w:eastAsia="Calibri"/>
          <w:szCs w:val="22"/>
        </w:rPr>
        <w:t>Didelė soc</w:t>
      </w:r>
      <w:r w:rsidR="004E5A07">
        <w:rPr>
          <w:rFonts w:eastAsia="Calibri"/>
          <w:szCs w:val="22"/>
        </w:rPr>
        <w:t>ialinių paslaugų gavėjų grupė –</w:t>
      </w:r>
      <w:r w:rsidR="003E3BF5">
        <w:rPr>
          <w:rFonts w:eastAsia="Calibri"/>
          <w:szCs w:val="22"/>
        </w:rPr>
        <w:t xml:space="preserve"> </w:t>
      </w:r>
      <w:r>
        <w:rPr>
          <w:rFonts w:eastAsia="Calibri"/>
          <w:szCs w:val="22"/>
        </w:rPr>
        <w:t>šeimos</w:t>
      </w:r>
      <w:r w:rsidR="00454B75">
        <w:rPr>
          <w:rFonts w:eastAsia="Calibri"/>
          <w:szCs w:val="22"/>
        </w:rPr>
        <w:t>, kurioms taikoma atvejo vadyba</w:t>
      </w:r>
      <w:r w:rsidR="006C4344">
        <w:rPr>
          <w:rFonts w:eastAsia="Calibri"/>
          <w:szCs w:val="22"/>
        </w:rPr>
        <w:t>,</w:t>
      </w:r>
      <w:r w:rsidR="00454B75">
        <w:rPr>
          <w:rFonts w:eastAsia="Calibri"/>
          <w:szCs w:val="22"/>
        </w:rPr>
        <w:t xml:space="preserve"> </w:t>
      </w:r>
      <w:r>
        <w:rPr>
          <w:rFonts w:eastAsia="Calibri"/>
          <w:szCs w:val="22"/>
        </w:rPr>
        <w:t>ir jose augantys va</w:t>
      </w:r>
      <w:r w:rsidR="00437EB5">
        <w:rPr>
          <w:rFonts w:eastAsia="Calibri"/>
          <w:szCs w:val="22"/>
        </w:rPr>
        <w:t>ikai. Šiose šeimose vyraujančios</w:t>
      </w:r>
      <w:r>
        <w:rPr>
          <w:rFonts w:eastAsia="Calibri"/>
          <w:szCs w:val="22"/>
        </w:rPr>
        <w:t xml:space="preserve"> problemos: piktnaudžiavimas alkoholiu, ilgalaikis </w:t>
      </w:r>
      <w:r>
        <w:rPr>
          <w:rFonts w:eastAsia="Calibri"/>
          <w:szCs w:val="22"/>
        </w:rPr>
        <w:lastRenderedPageBreak/>
        <w:t>nedarbas, šeimyninių santykių nestabilumas, naudojama fizinė ir psichologinė prievarta tarp partnerių ir prieš vaikus. Didėja socialinių įgūdžių ugdymo ir palaikymo</w:t>
      </w:r>
      <w:r w:rsidR="00454B75">
        <w:rPr>
          <w:rFonts w:eastAsia="Calibri"/>
          <w:szCs w:val="22"/>
        </w:rPr>
        <w:t xml:space="preserve"> minėtoms </w:t>
      </w:r>
      <w:r>
        <w:rPr>
          <w:rFonts w:eastAsia="Calibri"/>
          <w:szCs w:val="22"/>
        </w:rPr>
        <w:t>šeimoms poreikis.</w:t>
      </w:r>
    </w:p>
    <w:p w:rsidR="00FF4429" w:rsidRDefault="00C02503" w:rsidP="00C41082">
      <w:pPr>
        <w:spacing w:line="360" w:lineRule="auto"/>
        <w:ind w:firstLine="720"/>
        <w:jc w:val="both"/>
        <w:rPr>
          <w:rFonts w:eastAsia="Calibri"/>
          <w:szCs w:val="22"/>
        </w:rPr>
      </w:pPr>
      <w:r w:rsidRPr="00454B75">
        <w:rPr>
          <w:rFonts w:eastAsia="Calibri"/>
          <w:szCs w:val="22"/>
        </w:rPr>
        <w:t xml:space="preserve">Šeima, kuriai </w:t>
      </w:r>
      <w:r w:rsidR="00454B75">
        <w:rPr>
          <w:rFonts w:eastAsia="Calibri"/>
          <w:szCs w:val="22"/>
        </w:rPr>
        <w:t>taikoma atvejo vadyba</w:t>
      </w:r>
      <w:r w:rsidR="006C4344">
        <w:rPr>
          <w:rFonts w:eastAsia="Calibri"/>
          <w:szCs w:val="22"/>
        </w:rPr>
        <w:t>,</w:t>
      </w:r>
      <w:r w:rsidR="003E3BF5">
        <w:rPr>
          <w:rFonts w:eastAsia="Calibri"/>
          <w:szCs w:val="22"/>
        </w:rPr>
        <w:t xml:space="preserve"> </w:t>
      </w:r>
      <w:r w:rsidR="004746C8">
        <w:rPr>
          <w:rFonts w:eastAsia="Calibri"/>
          <w:szCs w:val="22"/>
        </w:rPr>
        <w:t xml:space="preserve">– tai šeima, kurioje vyrauja krizė dėl to, kad vienas ar keli šeimos nariai piktnaudžiauja alkoholiu, narkotinėmis, psichotropinėmis ar toksinėmis medžiagomis arba (ir) yra priklausomi nuo azartinių lošimų, arba (ir) dėl turimos negalios, skurdo, socialinių įgūdžių stokos negali ar nemoka prižiūrėti vaikų, arba (ir) naudoja psichologinę, fizinę ar seksualinę prievartą, arba (ir) gaunamą valstybės paramą panaudoja ne šeimos interesams. Pagrindinė įrašymo į </w:t>
      </w:r>
      <w:r w:rsidR="00BC689A">
        <w:rPr>
          <w:rFonts w:eastAsia="Calibri"/>
          <w:szCs w:val="22"/>
        </w:rPr>
        <w:t xml:space="preserve">minėtų </w:t>
      </w:r>
      <w:r w:rsidR="004746C8">
        <w:rPr>
          <w:rFonts w:eastAsia="Calibri"/>
          <w:szCs w:val="22"/>
        </w:rPr>
        <w:t xml:space="preserve">šeimų apskaitą priežastis yra tėvų girtavimas bei socialinių įgūdžių stoka, negebėjimas tinkamai pasirūpinti vaikais. </w:t>
      </w:r>
    </w:p>
    <w:p w:rsidR="0050745B" w:rsidRDefault="00AC4C54" w:rsidP="00C41082">
      <w:pPr>
        <w:suppressAutoHyphens/>
        <w:spacing w:line="360" w:lineRule="auto"/>
        <w:ind w:firstLine="720"/>
        <w:jc w:val="both"/>
        <w:textAlignment w:val="baseline"/>
        <w:rPr>
          <w:rFonts w:eastAsia="Calibri"/>
          <w:szCs w:val="22"/>
        </w:rPr>
      </w:pPr>
      <w:r>
        <w:rPr>
          <w:rFonts w:eastAsia="Calibri"/>
          <w:szCs w:val="22"/>
        </w:rPr>
        <w:t xml:space="preserve">   </w:t>
      </w:r>
      <w:r w:rsidR="006D61F3">
        <w:rPr>
          <w:rFonts w:eastAsia="Calibri"/>
          <w:szCs w:val="22"/>
        </w:rPr>
        <w:t>Š</w:t>
      </w:r>
      <w:r w:rsidR="0050745B">
        <w:rPr>
          <w:rFonts w:eastAsia="Calibri"/>
          <w:szCs w:val="22"/>
        </w:rPr>
        <w:t>eimose</w:t>
      </w:r>
      <w:r w:rsidR="006D61F3">
        <w:rPr>
          <w:rFonts w:eastAsia="Calibri"/>
          <w:szCs w:val="22"/>
        </w:rPr>
        <w:t xml:space="preserve">, kurioms </w:t>
      </w:r>
      <w:r w:rsidR="00676FF1">
        <w:rPr>
          <w:rFonts w:eastAsia="Calibri"/>
          <w:szCs w:val="22"/>
        </w:rPr>
        <w:t xml:space="preserve">taikoma atvejo vadyba, </w:t>
      </w:r>
      <w:r w:rsidR="0050745B">
        <w:rPr>
          <w:rFonts w:eastAsia="Calibri"/>
          <w:szCs w:val="22"/>
        </w:rPr>
        <w:t xml:space="preserve">dėl menko tėvų išprusimo, dorovinių vertybių nuosmukio, nesugebėjimo bei nepajėgumo prisitaikyti prie kintančių socialinių bei ekonominių sąlygų formuojamos ne savarankiškos bei harmoningos asmenybės, o savo jėgomis nepasitikintys, nesaugiai besijaučiantys asmenys. </w:t>
      </w:r>
    </w:p>
    <w:p w:rsidR="00266CEA" w:rsidRDefault="00266CEA">
      <w:pPr>
        <w:spacing w:line="360" w:lineRule="auto"/>
        <w:jc w:val="center"/>
        <w:rPr>
          <w:rFonts w:eastAsia="Calibri"/>
          <w:b/>
          <w:szCs w:val="22"/>
        </w:rPr>
      </w:pPr>
    </w:p>
    <w:p w:rsidR="0088571F" w:rsidRDefault="004746C8" w:rsidP="00437EB5">
      <w:pPr>
        <w:spacing w:line="360" w:lineRule="auto"/>
        <w:jc w:val="center"/>
        <w:rPr>
          <w:rFonts w:eastAsia="Calibri"/>
          <w:b/>
          <w:szCs w:val="22"/>
        </w:rPr>
      </w:pPr>
      <w:r w:rsidRPr="00676FF1">
        <w:rPr>
          <w:rFonts w:eastAsia="Calibri"/>
          <w:b/>
          <w:szCs w:val="22"/>
        </w:rPr>
        <w:t>Prienų rajono savivaldybės</w:t>
      </w:r>
      <w:r w:rsidR="00454B75" w:rsidRPr="00676FF1">
        <w:rPr>
          <w:rFonts w:eastAsia="Calibri"/>
          <w:b/>
          <w:szCs w:val="22"/>
        </w:rPr>
        <w:t xml:space="preserve"> </w:t>
      </w:r>
      <w:r w:rsidRPr="00676FF1">
        <w:rPr>
          <w:rFonts w:eastAsia="Calibri"/>
          <w:b/>
          <w:szCs w:val="22"/>
        </w:rPr>
        <w:t xml:space="preserve">įrašymo į </w:t>
      </w:r>
      <w:r w:rsidR="00437EB5" w:rsidRPr="00676FF1">
        <w:rPr>
          <w:rFonts w:eastAsia="Calibri"/>
          <w:b/>
          <w:szCs w:val="22"/>
        </w:rPr>
        <w:t>šeimų</w:t>
      </w:r>
      <w:r w:rsidR="00512967" w:rsidRPr="00676FF1">
        <w:rPr>
          <w:rFonts w:eastAsia="Calibri"/>
          <w:b/>
          <w:szCs w:val="22"/>
        </w:rPr>
        <w:t>, kurioms taikoma atvejo vadyba,</w:t>
      </w:r>
      <w:r w:rsidR="00437EB5" w:rsidRPr="00676FF1">
        <w:rPr>
          <w:rFonts w:eastAsia="Calibri"/>
          <w:b/>
          <w:szCs w:val="22"/>
        </w:rPr>
        <w:t xml:space="preserve"> </w:t>
      </w:r>
    </w:p>
    <w:p w:rsidR="00266CEA" w:rsidRPr="00676FF1" w:rsidRDefault="00437EB5" w:rsidP="00437EB5">
      <w:pPr>
        <w:spacing w:line="360" w:lineRule="auto"/>
        <w:jc w:val="center"/>
        <w:rPr>
          <w:rFonts w:eastAsia="Calibri"/>
          <w:b/>
          <w:szCs w:val="22"/>
        </w:rPr>
      </w:pPr>
      <w:r w:rsidRPr="00676FF1">
        <w:rPr>
          <w:rFonts w:eastAsia="Calibri"/>
          <w:b/>
          <w:szCs w:val="22"/>
        </w:rPr>
        <w:t>apskaitą priežastys</w:t>
      </w:r>
      <w:r w:rsidR="00A5135F" w:rsidRPr="00676FF1">
        <w:rPr>
          <w:rFonts w:eastAsia="Calibri"/>
          <w:b/>
          <w:szCs w:val="22"/>
        </w:rPr>
        <w:t xml:space="preserve"> </w:t>
      </w:r>
    </w:p>
    <w:tbl>
      <w:tblPr>
        <w:tblW w:w="499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782"/>
        <w:gridCol w:w="1353"/>
        <w:gridCol w:w="1353"/>
        <w:gridCol w:w="1348"/>
      </w:tblGrid>
      <w:tr w:rsidR="00C02503" w:rsidRPr="00676FF1" w:rsidTr="00AC1625">
        <w:tc>
          <w:tcPr>
            <w:tcW w:w="2939" w:type="pct"/>
            <w:tcBorders>
              <w:top w:val="double" w:sz="4" w:space="0" w:color="auto"/>
            </w:tcBorders>
          </w:tcPr>
          <w:p w:rsidR="00C02503" w:rsidRPr="00A93856" w:rsidRDefault="00C02503" w:rsidP="00BF5853">
            <w:pPr>
              <w:spacing w:line="276" w:lineRule="auto"/>
              <w:rPr>
                <w:rFonts w:eastAsia="Calibri"/>
                <w:b/>
                <w:sz w:val="22"/>
                <w:szCs w:val="22"/>
                <w:lang w:eastAsia="ko-KR"/>
              </w:rPr>
            </w:pPr>
            <w:r w:rsidRPr="00A93856">
              <w:rPr>
                <w:rFonts w:eastAsia="Calibri"/>
                <w:b/>
                <w:sz w:val="22"/>
                <w:szCs w:val="22"/>
              </w:rPr>
              <w:t>Socialinės rizikos šeimų įrašymo į apskaitą priežastys</w:t>
            </w:r>
          </w:p>
        </w:tc>
        <w:tc>
          <w:tcPr>
            <w:tcW w:w="688" w:type="pct"/>
            <w:tcBorders>
              <w:top w:val="double" w:sz="4" w:space="0" w:color="auto"/>
            </w:tcBorders>
          </w:tcPr>
          <w:p w:rsidR="00C02503" w:rsidRPr="00A93856" w:rsidRDefault="00AC1625" w:rsidP="00BF5853">
            <w:pPr>
              <w:spacing w:line="276" w:lineRule="auto"/>
              <w:jc w:val="center"/>
              <w:rPr>
                <w:rFonts w:eastAsia="Calibri"/>
                <w:b/>
                <w:sz w:val="22"/>
                <w:szCs w:val="22"/>
                <w:lang w:eastAsia="ko-KR"/>
              </w:rPr>
            </w:pPr>
            <w:r>
              <w:rPr>
                <w:rFonts w:eastAsia="Calibri"/>
                <w:b/>
                <w:sz w:val="22"/>
                <w:szCs w:val="22"/>
                <w:lang w:eastAsia="ko-KR"/>
              </w:rPr>
              <w:t>2017</w:t>
            </w:r>
            <w:r w:rsidR="00C02503" w:rsidRPr="00A93856">
              <w:rPr>
                <w:rFonts w:eastAsia="Calibri"/>
                <w:b/>
                <w:sz w:val="22"/>
                <w:szCs w:val="22"/>
                <w:lang w:eastAsia="ko-KR"/>
              </w:rPr>
              <w:t xml:space="preserve"> m.</w:t>
            </w:r>
          </w:p>
        </w:tc>
        <w:tc>
          <w:tcPr>
            <w:tcW w:w="688" w:type="pct"/>
            <w:tcBorders>
              <w:top w:val="double" w:sz="4" w:space="0" w:color="auto"/>
            </w:tcBorders>
          </w:tcPr>
          <w:p w:rsidR="00C02503" w:rsidRPr="00A93856" w:rsidRDefault="00C02503" w:rsidP="00AC1625">
            <w:pPr>
              <w:spacing w:line="276" w:lineRule="auto"/>
              <w:jc w:val="center"/>
              <w:rPr>
                <w:rFonts w:eastAsia="Calibri"/>
                <w:b/>
                <w:sz w:val="22"/>
                <w:szCs w:val="22"/>
                <w:lang w:eastAsia="ko-KR"/>
              </w:rPr>
            </w:pPr>
            <w:r w:rsidRPr="00A93856">
              <w:rPr>
                <w:rFonts w:eastAsia="Calibri"/>
                <w:b/>
                <w:sz w:val="22"/>
                <w:szCs w:val="22"/>
                <w:lang w:eastAsia="ko-KR"/>
              </w:rPr>
              <w:t>201</w:t>
            </w:r>
            <w:r w:rsidR="00AC1625">
              <w:rPr>
                <w:rFonts w:eastAsia="Calibri"/>
                <w:b/>
                <w:sz w:val="22"/>
                <w:szCs w:val="22"/>
                <w:lang w:eastAsia="ko-KR"/>
              </w:rPr>
              <w:t>8</w:t>
            </w:r>
            <w:r w:rsidRPr="00A93856">
              <w:rPr>
                <w:rFonts w:eastAsia="Calibri"/>
                <w:b/>
                <w:sz w:val="22"/>
                <w:szCs w:val="22"/>
                <w:lang w:eastAsia="ko-KR"/>
              </w:rPr>
              <w:t xml:space="preserve"> m.</w:t>
            </w:r>
          </w:p>
        </w:tc>
        <w:tc>
          <w:tcPr>
            <w:tcW w:w="686" w:type="pct"/>
            <w:tcBorders>
              <w:top w:val="double" w:sz="4" w:space="0" w:color="auto"/>
            </w:tcBorders>
          </w:tcPr>
          <w:p w:rsidR="00C02503" w:rsidRPr="00A93856" w:rsidRDefault="00C02503" w:rsidP="00AC1625">
            <w:pPr>
              <w:spacing w:line="276" w:lineRule="auto"/>
              <w:jc w:val="center"/>
              <w:rPr>
                <w:rFonts w:eastAsia="Calibri"/>
                <w:b/>
                <w:sz w:val="22"/>
                <w:szCs w:val="22"/>
                <w:lang w:eastAsia="ko-KR"/>
              </w:rPr>
            </w:pPr>
            <w:r w:rsidRPr="00A93856">
              <w:rPr>
                <w:rFonts w:eastAsia="Calibri"/>
                <w:b/>
                <w:sz w:val="22"/>
                <w:szCs w:val="22"/>
                <w:lang w:eastAsia="ko-KR"/>
              </w:rPr>
              <w:t>201</w:t>
            </w:r>
            <w:r w:rsidR="00AC1625">
              <w:rPr>
                <w:rFonts w:eastAsia="Calibri"/>
                <w:b/>
                <w:sz w:val="22"/>
                <w:szCs w:val="22"/>
                <w:lang w:eastAsia="ko-KR"/>
              </w:rPr>
              <w:t>9</w:t>
            </w:r>
            <w:r w:rsidRPr="00A93856">
              <w:rPr>
                <w:rFonts w:eastAsia="Calibri"/>
                <w:b/>
                <w:sz w:val="22"/>
                <w:szCs w:val="22"/>
                <w:lang w:eastAsia="ko-KR"/>
              </w:rPr>
              <w:t xml:space="preserve"> m. </w:t>
            </w:r>
          </w:p>
        </w:tc>
      </w:tr>
      <w:tr w:rsidR="00AC1625" w:rsidRPr="00676FF1" w:rsidTr="00AC1625">
        <w:tc>
          <w:tcPr>
            <w:tcW w:w="2939" w:type="pct"/>
          </w:tcPr>
          <w:p w:rsidR="00AC1625" w:rsidRPr="00A93856" w:rsidRDefault="00AC1625" w:rsidP="00BF5853">
            <w:pPr>
              <w:spacing w:line="276" w:lineRule="auto"/>
              <w:rPr>
                <w:rFonts w:eastAsia="Calibri"/>
                <w:sz w:val="22"/>
                <w:szCs w:val="22"/>
                <w:lang w:eastAsia="ko-KR"/>
              </w:rPr>
            </w:pPr>
            <w:r w:rsidRPr="00A93856">
              <w:rPr>
                <w:rFonts w:eastAsia="Calibri"/>
                <w:sz w:val="22"/>
                <w:szCs w:val="22"/>
              </w:rPr>
              <w:t>Girtavimas</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79</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82</w:t>
            </w:r>
          </w:p>
        </w:tc>
        <w:tc>
          <w:tcPr>
            <w:tcW w:w="686" w:type="pct"/>
          </w:tcPr>
          <w:p w:rsidR="00AC1625" w:rsidRPr="00A93856" w:rsidRDefault="00C7011A" w:rsidP="00BF5853">
            <w:pPr>
              <w:spacing w:line="276" w:lineRule="auto"/>
              <w:jc w:val="center"/>
              <w:rPr>
                <w:rFonts w:eastAsia="Calibri"/>
                <w:sz w:val="22"/>
                <w:szCs w:val="22"/>
                <w:lang w:eastAsia="ko-KR"/>
              </w:rPr>
            </w:pPr>
            <w:r>
              <w:rPr>
                <w:rFonts w:eastAsia="Calibri"/>
                <w:sz w:val="22"/>
                <w:szCs w:val="22"/>
                <w:lang w:eastAsia="ko-KR"/>
              </w:rPr>
              <w:t>80</w:t>
            </w:r>
          </w:p>
        </w:tc>
      </w:tr>
      <w:tr w:rsidR="00AC1625" w:rsidRPr="00676FF1" w:rsidTr="00AC1625">
        <w:tc>
          <w:tcPr>
            <w:tcW w:w="2939" w:type="pct"/>
          </w:tcPr>
          <w:p w:rsidR="00AC1625" w:rsidRPr="00A93856" w:rsidRDefault="00AC1625" w:rsidP="00BF5853">
            <w:pPr>
              <w:spacing w:line="276" w:lineRule="auto"/>
              <w:rPr>
                <w:rFonts w:eastAsia="Calibri"/>
                <w:sz w:val="22"/>
                <w:szCs w:val="22"/>
                <w:lang w:eastAsia="ko-KR"/>
              </w:rPr>
            </w:pPr>
            <w:r w:rsidRPr="00A93856">
              <w:rPr>
                <w:rFonts w:eastAsia="Calibri"/>
                <w:sz w:val="22"/>
                <w:szCs w:val="22"/>
              </w:rPr>
              <w:t>Socialinių įgūdžių stoka, negebėjimas tinkamai rūpintis vaikais</w:t>
            </w:r>
          </w:p>
        </w:tc>
        <w:tc>
          <w:tcPr>
            <w:tcW w:w="688" w:type="pct"/>
            <w:vAlign w:val="center"/>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109</w:t>
            </w:r>
          </w:p>
        </w:tc>
        <w:tc>
          <w:tcPr>
            <w:tcW w:w="688" w:type="pct"/>
            <w:vAlign w:val="center"/>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111</w:t>
            </w:r>
          </w:p>
        </w:tc>
        <w:tc>
          <w:tcPr>
            <w:tcW w:w="686" w:type="pct"/>
            <w:vAlign w:val="center"/>
          </w:tcPr>
          <w:p w:rsidR="00AC1625" w:rsidRPr="00A93856" w:rsidRDefault="00AC1625" w:rsidP="00BF5853">
            <w:pPr>
              <w:spacing w:line="276" w:lineRule="auto"/>
              <w:jc w:val="center"/>
              <w:rPr>
                <w:rFonts w:eastAsia="Calibri"/>
                <w:sz w:val="22"/>
                <w:szCs w:val="22"/>
                <w:lang w:eastAsia="ko-KR"/>
              </w:rPr>
            </w:pPr>
            <w:r>
              <w:rPr>
                <w:rFonts w:eastAsia="Calibri"/>
                <w:sz w:val="22"/>
                <w:szCs w:val="22"/>
                <w:lang w:eastAsia="ko-KR"/>
              </w:rPr>
              <w:t>11</w:t>
            </w:r>
            <w:r w:rsidR="00C7011A">
              <w:rPr>
                <w:rFonts w:eastAsia="Calibri"/>
                <w:sz w:val="22"/>
                <w:szCs w:val="22"/>
                <w:lang w:eastAsia="ko-KR"/>
              </w:rPr>
              <w:t>3</w:t>
            </w:r>
          </w:p>
        </w:tc>
      </w:tr>
      <w:tr w:rsidR="00AC1625" w:rsidRPr="00676FF1" w:rsidTr="00AC1625">
        <w:tc>
          <w:tcPr>
            <w:tcW w:w="2939" w:type="pct"/>
          </w:tcPr>
          <w:p w:rsidR="00AC1625" w:rsidRPr="00A93856" w:rsidRDefault="00AC1625" w:rsidP="00BF5853">
            <w:pPr>
              <w:spacing w:line="276" w:lineRule="auto"/>
              <w:rPr>
                <w:rFonts w:eastAsia="Calibri"/>
                <w:sz w:val="22"/>
                <w:szCs w:val="22"/>
                <w:lang w:eastAsia="ko-KR"/>
              </w:rPr>
            </w:pPr>
            <w:r w:rsidRPr="00A93856">
              <w:rPr>
                <w:rFonts w:eastAsia="Calibri"/>
                <w:sz w:val="22"/>
                <w:szCs w:val="22"/>
              </w:rPr>
              <w:t>Fizinė ar seksualinė prievarta šeimoje</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w:t>
            </w:r>
          </w:p>
        </w:tc>
        <w:tc>
          <w:tcPr>
            <w:tcW w:w="686" w:type="pct"/>
          </w:tcPr>
          <w:p w:rsidR="00AC1625" w:rsidRPr="00A93856" w:rsidRDefault="00C7011A" w:rsidP="00BF5853">
            <w:pPr>
              <w:spacing w:line="276" w:lineRule="auto"/>
              <w:jc w:val="center"/>
              <w:rPr>
                <w:rFonts w:eastAsia="Calibri"/>
                <w:sz w:val="22"/>
                <w:szCs w:val="22"/>
                <w:lang w:eastAsia="ko-KR"/>
              </w:rPr>
            </w:pPr>
            <w:r>
              <w:rPr>
                <w:rFonts w:eastAsia="Calibri"/>
                <w:sz w:val="22"/>
                <w:szCs w:val="22"/>
                <w:lang w:eastAsia="ko-KR"/>
              </w:rPr>
              <w:t>4</w:t>
            </w:r>
          </w:p>
        </w:tc>
      </w:tr>
      <w:tr w:rsidR="00AC1625" w:rsidRPr="00676FF1" w:rsidTr="00AC1625">
        <w:tc>
          <w:tcPr>
            <w:tcW w:w="2939" w:type="pct"/>
          </w:tcPr>
          <w:p w:rsidR="00AC1625" w:rsidRPr="00A93856" w:rsidRDefault="00AC1625" w:rsidP="00BF5853">
            <w:pPr>
              <w:spacing w:line="276" w:lineRule="auto"/>
              <w:rPr>
                <w:rFonts w:eastAsia="Calibri"/>
                <w:sz w:val="22"/>
                <w:szCs w:val="22"/>
                <w:lang w:eastAsia="ko-KR"/>
              </w:rPr>
            </w:pPr>
            <w:r w:rsidRPr="00A93856">
              <w:rPr>
                <w:rFonts w:eastAsia="Calibri"/>
                <w:sz w:val="22"/>
                <w:szCs w:val="22"/>
              </w:rPr>
              <w:t>Vaikams nustatyta laikinoji globa</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2</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2</w:t>
            </w:r>
          </w:p>
        </w:tc>
        <w:tc>
          <w:tcPr>
            <w:tcW w:w="686" w:type="pct"/>
          </w:tcPr>
          <w:p w:rsidR="00AC1625" w:rsidRPr="00A93856" w:rsidRDefault="00C7011A" w:rsidP="00BF5853">
            <w:pPr>
              <w:spacing w:line="276" w:lineRule="auto"/>
              <w:jc w:val="center"/>
              <w:rPr>
                <w:rFonts w:eastAsia="Calibri"/>
                <w:sz w:val="22"/>
                <w:szCs w:val="22"/>
                <w:lang w:eastAsia="ko-KR"/>
              </w:rPr>
            </w:pPr>
            <w:r>
              <w:rPr>
                <w:rFonts w:eastAsia="Calibri"/>
                <w:sz w:val="22"/>
                <w:szCs w:val="22"/>
                <w:lang w:eastAsia="ko-KR"/>
              </w:rPr>
              <w:t>3</w:t>
            </w:r>
          </w:p>
        </w:tc>
      </w:tr>
      <w:tr w:rsidR="00AC1625" w:rsidRPr="00676FF1" w:rsidTr="00AC1625">
        <w:tc>
          <w:tcPr>
            <w:tcW w:w="2939" w:type="pct"/>
          </w:tcPr>
          <w:p w:rsidR="00AC1625" w:rsidRPr="00A93856" w:rsidRDefault="00AC1625" w:rsidP="00BF5853">
            <w:pPr>
              <w:spacing w:line="276" w:lineRule="auto"/>
              <w:rPr>
                <w:rFonts w:eastAsia="Calibri"/>
                <w:sz w:val="22"/>
                <w:szCs w:val="22"/>
                <w:lang w:eastAsia="ko-KR"/>
              </w:rPr>
            </w:pPr>
            <w:r w:rsidRPr="00A93856">
              <w:rPr>
                <w:rFonts w:eastAsia="Calibri"/>
                <w:sz w:val="22"/>
                <w:szCs w:val="22"/>
              </w:rPr>
              <w:t>Kitos priežastys</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w:t>
            </w:r>
          </w:p>
        </w:tc>
        <w:tc>
          <w:tcPr>
            <w:tcW w:w="686" w:type="pct"/>
          </w:tcPr>
          <w:p w:rsidR="00AC1625" w:rsidRPr="00A93856" w:rsidRDefault="00C7011A" w:rsidP="00BF5853">
            <w:pPr>
              <w:spacing w:line="276" w:lineRule="auto"/>
              <w:jc w:val="center"/>
              <w:rPr>
                <w:rFonts w:eastAsia="Calibri"/>
                <w:sz w:val="22"/>
                <w:szCs w:val="22"/>
                <w:lang w:eastAsia="ko-KR"/>
              </w:rPr>
            </w:pPr>
            <w:r>
              <w:rPr>
                <w:rFonts w:eastAsia="Calibri"/>
                <w:sz w:val="22"/>
                <w:szCs w:val="22"/>
                <w:lang w:eastAsia="ko-KR"/>
              </w:rPr>
              <w:t>-</w:t>
            </w:r>
          </w:p>
        </w:tc>
      </w:tr>
      <w:tr w:rsidR="00AC1625" w:rsidRPr="00676FF1" w:rsidTr="00AC1625">
        <w:tc>
          <w:tcPr>
            <w:tcW w:w="2939" w:type="pct"/>
          </w:tcPr>
          <w:p w:rsidR="00AC1625" w:rsidRPr="00A93856" w:rsidRDefault="00AC1625" w:rsidP="00BF5853">
            <w:pPr>
              <w:spacing w:line="276" w:lineRule="auto"/>
              <w:rPr>
                <w:rFonts w:eastAsia="Calibri"/>
                <w:sz w:val="22"/>
                <w:szCs w:val="22"/>
              </w:rPr>
            </w:pPr>
            <w:r w:rsidRPr="00A93856">
              <w:rPr>
                <w:rFonts w:eastAsia="Calibri"/>
                <w:sz w:val="22"/>
                <w:szCs w:val="22"/>
              </w:rPr>
              <w:t>Teismo sprendimu tėvams laikinai apribota tėvų valdžia ir vaikui nustatyta nuolatinė globa</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w:t>
            </w:r>
          </w:p>
        </w:tc>
        <w:tc>
          <w:tcPr>
            <w:tcW w:w="688" w:type="pct"/>
          </w:tcPr>
          <w:p w:rsidR="00AC1625" w:rsidRPr="00A93856" w:rsidRDefault="00AC1625" w:rsidP="00AC1625">
            <w:pPr>
              <w:spacing w:line="276" w:lineRule="auto"/>
              <w:jc w:val="center"/>
              <w:rPr>
                <w:rFonts w:eastAsia="Calibri"/>
                <w:sz w:val="22"/>
                <w:szCs w:val="22"/>
                <w:lang w:eastAsia="ko-KR"/>
              </w:rPr>
            </w:pPr>
            <w:r w:rsidRPr="00A93856">
              <w:rPr>
                <w:rFonts w:eastAsia="Calibri"/>
                <w:sz w:val="22"/>
                <w:szCs w:val="22"/>
                <w:lang w:eastAsia="ko-KR"/>
              </w:rPr>
              <w:t>-</w:t>
            </w:r>
          </w:p>
        </w:tc>
        <w:tc>
          <w:tcPr>
            <w:tcW w:w="686" w:type="pct"/>
          </w:tcPr>
          <w:p w:rsidR="00AC1625" w:rsidRPr="00A93856" w:rsidRDefault="00C7011A" w:rsidP="00BF5853">
            <w:pPr>
              <w:spacing w:line="276" w:lineRule="auto"/>
              <w:jc w:val="center"/>
              <w:rPr>
                <w:rFonts w:eastAsia="Calibri"/>
                <w:sz w:val="22"/>
                <w:szCs w:val="22"/>
                <w:lang w:eastAsia="ko-KR"/>
              </w:rPr>
            </w:pPr>
            <w:r>
              <w:rPr>
                <w:rFonts w:eastAsia="Calibri"/>
                <w:sz w:val="22"/>
                <w:szCs w:val="22"/>
                <w:lang w:eastAsia="ko-KR"/>
              </w:rPr>
              <w:t>2</w:t>
            </w:r>
          </w:p>
        </w:tc>
      </w:tr>
    </w:tbl>
    <w:p w:rsidR="00FF4429" w:rsidRPr="006932CE" w:rsidRDefault="00FF4429">
      <w:pPr>
        <w:rPr>
          <w:sz w:val="18"/>
          <w:szCs w:val="18"/>
        </w:rPr>
      </w:pPr>
    </w:p>
    <w:p w:rsidR="006932CE" w:rsidRPr="00676FF1" w:rsidRDefault="00512967" w:rsidP="006932CE">
      <w:pPr>
        <w:spacing w:line="360" w:lineRule="auto"/>
        <w:jc w:val="center"/>
        <w:rPr>
          <w:rFonts w:eastAsia="Calibri"/>
          <w:b/>
          <w:szCs w:val="24"/>
          <w:lang w:eastAsia="lt-LT"/>
        </w:rPr>
      </w:pPr>
      <w:r w:rsidRPr="00D12AB6">
        <w:rPr>
          <w:rFonts w:eastAsia="Calibri"/>
          <w:b/>
          <w:szCs w:val="24"/>
          <w:lang w:eastAsia="lt-LT"/>
        </w:rPr>
        <w:t>Š</w:t>
      </w:r>
      <w:r w:rsidR="004746C8" w:rsidRPr="00D12AB6">
        <w:rPr>
          <w:rFonts w:eastAsia="Calibri"/>
          <w:b/>
          <w:szCs w:val="24"/>
          <w:lang w:eastAsia="lt-LT"/>
        </w:rPr>
        <w:t>eimų</w:t>
      </w:r>
      <w:r w:rsidRPr="00D12AB6">
        <w:rPr>
          <w:rFonts w:eastAsia="Calibri"/>
          <w:b/>
          <w:szCs w:val="24"/>
          <w:lang w:eastAsia="lt-LT"/>
        </w:rPr>
        <w:t>, kurioms taikoma atvejo vadyba</w:t>
      </w:r>
      <w:r w:rsidR="00676FF1" w:rsidRPr="00D12AB6">
        <w:rPr>
          <w:rFonts w:eastAsia="Calibri"/>
          <w:b/>
          <w:szCs w:val="24"/>
          <w:lang w:eastAsia="lt-LT"/>
        </w:rPr>
        <w:t>,</w:t>
      </w:r>
      <w:r w:rsidR="004746C8" w:rsidRPr="00D12AB6">
        <w:rPr>
          <w:rFonts w:eastAsia="Calibri"/>
          <w:b/>
          <w:szCs w:val="24"/>
          <w:lang w:eastAsia="lt-LT"/>
        </w:rPr>
        <w:t xml:space="preserve"> statistika</w:t>
      </w:r>
      <w:r w:rsidR="00A5135F" w:rsidRPr="00676FF1">
        <w:rPr>
          <w:rFonts w:eastAsia="Calibri"/>
          <w:b/>
          <w:szCs w:val="24"/>
          <w:lang w:eastAsia="lt-LT"/>
        </w:rPr>
        <w:t xml:space="preserve"> </w:t>
      </w:r>
    </w:p>
    <w:tbl>
      <w:tblPr>
        <w:tblW w:w="9630"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2"/>
        <w:gridCol w:w="1226"/>
        <w:gridCol w:w="1226"/>
        <w:gridCol w:w="1226"/>
      </w:tblGrid>
      <w:tr w:rsidR="00C02503" w:rsidRPr="00D12AB6" w:rsidTr="003E3BF5">
        <w:trPr>
          <w:jc w:val="center"/>
        </w:trPr>
        <w:tc>
          <w:tcPr>
            <w:tcW w:w="5952" w:type="dxa"/>
            <w:tcBorders>
              <w:bottom w:val="single" w:sz="4" w:space="0" w:color="auto"/>
            </w:tcBorders>
            <w:shd w:val="clear" w:color="auto" w:fill="auto"/>
          </w:tcPr>
          <w:p w:rsidR="00C02503" w:rsidRPr="00D12AB6" w:rsidRDefault="00C02503" w:rsidP="00C57A96">
            <w:pPr>
              <w:spacing w:line="276" w:lineRule="auto"/>
              <w:jc w:val="center"/>
              <w:rPr>
                <w:rFonts w:eastAsia="Calibri"/>
                <w:sz w:val="22"/>
                <w:szCs w:val="22"/>
                <w:lang w:eastAsia="lt-LT"/>
              </w:rPr>
            </w:pPr>
          </w:p>
        </w:tc>
        <w:tc>
          <w:tcPr>
            <w:tcW w:w="1226" w:type="dxa"/>
            <w:tcBorders>
              <w:bottom w:val="single" w:sz="4" w:space="0" w:color="auto"/>
            </w:tcBorders>
          </w:tcPr>
          <w:p w:rsidR="00C02503" w:rsidRPr="00D12AB6" w:rsidRDefault="00C02503" w:rsidP="00AC1625">
            <w:pPr>
              <w:spacing w:line="276" w:lineRule="auto"/>
              <w:jc w:val="center"/>
              <w:rPr>
                <w:rFonts w:eastAsia="Calibri"/>
                <w:b/>
                <w:sz w:val="22"/>
                <w:szCs w:val="22"/>
                <w:lang w:eastAsia="lt-LT"/>
              </w:rPr>
            </w:pPr>
            <w:r w:rsidRPr="00D12AB6">
              <w:rPr>
                <w:rFonts w:eastAsia="Calibri"/>
                <w:b/>
                <w:sz w:val="22"/>
                <w:szCs w:val="22"/>
                <w:lang w:eastAsia="lt-LT"/>
              </w:rPr>
              <w:t>201</w:t>
            </w:r>
            <w:r w:rsidR="00AC1625">
              <w:rPr>
                <w:rFonts w:eastAsia="Calibri"/>
                <w:b/>
                <w:sz w:val="22"/>
                <w:szCs w:val="22"/>
                <w:lang w:eastAsia="lt-LT"/>
              </w:rPr>
              <w:t>7</w:t>
            </w:r>
            <w:r w:rsidRPr="00D12AB6">
              <w:rPr>
                <w:rFonts w:eastAsia="Calibri"/>
                <w:b/>
                <w:sz w:val="22"/>
                <w:szCs w:val="22"/>
                <w:lang w:eastAsia="lt-LT"/>
              </w:rPr>
              <w:t xml:space="preserve"> m.</w:t>
            </w:r>
          </w:p>
        </w:tc>
        <w:tc>
          <w:tcPr>
            <w:tcW w:w="1226" w:type="dxa"/>
            <w:tcBorders>
              <w:bottom w:val="single" w:sz="4" w:space="0" w:color="auto"/>
            </w:tcBorders>
          </w:tcPr>
          <w:p w:rsidR="00C02503" w:rsidRPr="00D12AB6" w:rsidRDefault="00C02503" w:rsidP="00AC1625">
            <w:pPr>
              <w:spacing w:line="276" w:lineRule="auto"/>
              <w:jc w:val="center"/>
              <w:rPr>
                <w:rFonts w:eastAsia="Calibri"/>
                <w:b/>
                <w:sz w:val="22"/>
                <w:szCs w:val="22"/>
                <w:lang w:eastAsia="lt-LT"/>
              </w:rPr>
            </w:pPr>
            <w:r w:rsidRPr="00D12AB6">
              <w:rPr>
                <w:rFonts w:eastAsia="Calibri"/>
                <w:b/>
                <w:sz w:val="22"/>
                <w:szCs w:val="22"/>
                <w:lang w:eastAsia="lt-LT"/>
              </w:rPr>
              <w:t>201</w:t>
            </w:r>
            <w:r w:rsidR="00AC1625">
              <w:rPr>
                <w:rFonts w:eastAsia="Calibri"/>
                <w:b/>
                <w:sz w:val="22"/>
                <w:szCs w:val="22"/>
                <w:lang w:eastAsia="lt-LT"/>
              </w:rPr>
              <w:t>8</w:t>
            </w:r>
            <w:r w:rsidRPr="00D12AB6">
              <w:rPr>
                <w:rFonts w:eastAsia="Calibri"/>
                <w:b/>
                <w:sz w:val="22"/>
                <w:szCs w:val="22"/>
                <w:lang w:eastAsia="lt-LT"/>
              </w:rPr>
              <w:t xml:space="preserve"> m.</w:t>
            </w:r>
          </w:p>
        </w:tc>
        <w:tc>
          <w:tcPr>
            <w:tcW w:w="1226" w:type="dxa"/>
            <w:tcBorders>
              <w:bottom w:val="single" w:sz="4" w:space="0" w:color="auto"/>
            </w:tcBorders>
            <w:shd w:val="clear" w:color="auto" w:fill="FFFFFF"/>
          </w:tcPr>
          <w:p w:rsidR="00C02503" w:rsidRPr="00D12AB6" w:rsidRDefault="00AC1625" w:rsidP="00C57A96">
            <w:pPr>
              <w:spacing w:line="276" w:lineRule="auto"/>
              <w:jc w:val="center"/>
              <w:rPr>
                <w:rFonts w:eastAsia="Calibri"/>
                <w:b/>
                <w:sz w:val="22"/>
                <w:szCs w:val="22"/>
                <w:lang w:eastAsia="lt-LT"/>
              </w:rPr>
            </w:pPr>
            <w:r>
              <w:rPr>
                <w:rFonts w:eastAsia="Calibri"/>
                <w:b/>
                <w:sz w:val="22"/>
                <w:szCs w:val="22"/>
                <w:lang w:eastAsia="lt-LT"/>
              </w:rPr>
              <w:t>2019</w:t>
            </w:r>
            <w:r w:rsidR="00C02503" w:rsidRPr="00D12AB6">
              <w:rPr>
                <w:rFonts w:eastAsia="Calibri"/>
                <w:b/>
                <w:sz w:val="22"/>
                <w:szCs w:val="22"/>
                <w:lang w:eastAsia="lt-LT"/>
              </w:rPr>
              <w:t xml:space="preserve"> m. </w:t>
            </w:r>
          </w:p>
        </w:tc>
      </w:tr>
      <w:tr w:rsidR="00AC1625" w:rsidRPr="00D12AB6" w:rsidTr="003E3BF5">
        <w:trPr>
          <w:jc w:val="center"/>
        </w:trPr>
        <w:tc>
          <w:tcPr>
            <w:tcW w:w="5952" w:type="dxa"/>
            <w:shd w:val="clear" w:color="auto" w:fill="FFFFFF"/>
          </w:tcPr>
          <w:p w:rsidR="00AC1625" w:rsidRPr="00D12AB6" w:rsidRDefault="00AC1625" w:rsidP="00C57A96">
            <w:pPr>
              <w:spacing w:line="276" w:lineRule="auto"/>
              <w:rPr>
                <w:rFonts w:eastAsia="Calibri"/>
                <w:sz w:val="22"/>
                <w:szCs w:val="22"/>
                <w:lang w:eastAsia="lt-LT"/>
              </w:rPr>
            </w:pPr>
            <w:r w:rsidRPr="00D12AB6">
              <w:rPr>
                <w:rFonts w:eastAsia="Calibri"/>
                <w:sz w:val="22"/>
                <w:szCs w:val="22"/>
                <w:lang w:eastAsia="lt-LT"/>
              </w:rPr>
              <w:t>1. Šeimų,</w:t>
            </w:r>
            <w:r w:rsidRPr="00D12AB6">
              <w:rPr>
                <w:rFonts w:eastAsia="Calibri"/>
                <w:sz w:val="22"/>
                <w:szCs w:val="22"/>
              </w:rPr>
              <w:t xml:space="preserve"> esančių apskaitoje, </w:t>
            </w:r>
            <w:r w:rsidRPr="00D12AB6">
              <w:rPr>
                <w:rFonts w:eastAsia="Calibri"/>
                <w:sz w:val="22"/>
                <w:szCs w:val="22"/>
                <w:lang w:eastAsia="lt-LT"/>
              </w:rPr>
              <w:t>skaičius</w:t>
            </w:r>
          </w:p>
        </w:tc>
        <w:tc>
          <w:tcPr>
            <w:tcW w:w="1226" w:type="dxa"/>
            <w:shd w:val="clear" w:color="auto" w:fill="FFFFFF"/>
          </w:tcPr>
          <w:p w:rsidR="00AC1625" w:rsidRPr="00D12AB6" w:rsidRDefault="00AC1625" w:rsidP="00AC1625">
            <w:pPr>
              <w:tabs>
                <w:tab w:val="center" w:pos="4986"/>
                <w:tab w:val="right" w:pos="9972"/>
              </w:tabs>
              <w:spacing w:line="276" w:lineRule="auto"/>
              <w:jc w:val="center"/>
              <w:rPr>
                <w:rFonts w:eastAsia="Calibri"/>
                <w:sz w:val="22"/>
                <w:szCs w:val="22"/>
              </w:rPr>
            </w:pPr>
            <w:r w:rsidRPr="00D12AB6">
              <w:rPr>
                <w:rFonts w:eastAsia="Calibri"/>
                <w:sz w:val="22"/>
                <w:szCs w:val="22"/>
              </w:rPr>
              <w:t>190</w:t>
            </w:r>
          </w:p>
        </w:tc>
        <w:tc>
          <w:tcPr>
            <w:tcW w:w="1226" w:type="dxa"/>
            <w:shd w:val="clear" w:color="auto" w:fill="FFFFFF"/>
          </w:tcPr>
          <w:p w:rsidR="00AC1625" w:rsidRPr="00D12AB6" w:rsidRDefault="00AC1625" w:rsidP="00AC1625">
            <w:pPr>
              <w:spacing w:line="276" w:lineRule="auto"/>
              <w:jc w:val="center"/>
              <w:rPr>
                <w:rFonts w:eastAsia="Calibri"/>
                <w:sz w:val="22"/>
                <w:szCs w:val="22"/>
                <w:lang w:eastAsia="lt-LT"/>
              </w:rPr>
            </w:pPr>
            <w:r w:rsidRPr="00D12AB6">
              <w:rPr>
                <w:rFonts w:eastAsia="Calibri"/>
                <w:sz w:val="22"/>
                <w:szCs w:val="22"/>
                <w:lang w:eastAsia="lt-LT"/>
              </w:rPr>
              <w:t>195</w:t>
            </w:r>
          </w:p>
        </w:tc>
        <w:tc>
          <w:tcPr>
            <w:tcW w:w="1226" w:type="dxa"/>
            <w:shd w:val="clear" w:color="auto" w:fill="FFFFFF"/>
          </w:tcPr>
          <w:p w:rsidR="00AC1625" w:rsidRPr="00D12AB6" w:rsidRDefault="00C7011A" w:rsidP="00C57A96">
            <w:pPr>
              <w:spacing w:line="276" w:lineRule="auto"/>
              <w:jc w:val="center"/>
              <w:rPr>
                <w:rFonts w:eastAsia="Calibri"/>
                <w:sz w:val="22"/>
                <w:szCs w:val="22"/>
                <w:lang w:eastAsia="lt-LT"/>
              </w:rPr>
            </w:pPr>
            <w:r>
              <w:rPr>
                <w:rFonts w:eastAsia="Calibri"/>
                <w:sz w:val="22"/>
                <w:szCs w:val="22"/>
                <w:lang w:eastAsia="lt-LT"/>
              </w:rPr>
              <w:t>168</w:t>
            </w:r>
          </w:p>
        </w:tc>
      </w:tr>
      <w:tr w:rsidR="00AC1625" w:rsidRPr="00D12AB6" w:rsidTr="003E3BF5">
        <w:trPr>
          <w:jc w:val="center"/>
        </w:trPr>
        <w:tc>
          <w:tcPr>
            <w:tcW w:w="5952" w:type="dxa"/>
            <w:shd w:val="clear" w:color="auto" w:fill="FFFFFF"/>
          </w:tcPr>
          <w:p w:rsidR="00AC1625" w:rsidRPr="00D12AB6" w:rsidRDefault="00AC1625" w:rsidP="00C57A96">
            <w:pPr>
              <w:shd w:val="clear" w:color="auto" w:fill="FFFFFF"/>
              <w:spacing w:line="276" w:lineRule="auto"/>
              <w:rPr>
                <w:rFonts w:eastAsia="Calibri"/>
                <w:sz w:val="22"/>
                <w:szCs w:val="22"/>
                <w:lang w:eastAsia="lt-LT"/>
              </w:rPr>
            </w:pPr>
            <w:r w:rsidRPr="00D12AB6">
              <w:rPr>
                <w:rFonts w:eastAsia="Calibri"/>
                <w:sz w:val="22"/>
                <w:szCs w:val="22"/>
                <w:lang w:eastAsia="lt-LT"/>
              </w:rPr>
              <w:t>2. Šeimose augančių vaikų skaičius</w:t>
            </w:r>
          </w:p>
        </w:tc>
        <w:tc>
          <w:tcPr>
            <w:tcW w:w="1226" w:type="dxa"/>
            <w:shd w:val="clear" w:color="auto" w:fill="FFFFFF"/>
          </w:tcPr>
          <w:p w:rsidR="00AC1625" w:rsidRPr="00D12AB6" w:rsidRDefault="00AC1625" w:rsidP="00AC1625">
            <w:pPr>
              <w:shd w:val="clear" w:color="auto" w:fill="FFFFFF"/>
              <w:tabs>
                <w:tab w:val="center" w:pos="4986"/>
                <w:tab w:val="right" w:pos="9972"/>
              </w:tabs>
              <w:spacing w:line="276" w:lineRule="auto"/>
              <w:jc w:val="center"/>
              <w:rPr>
                <w:rFonts w:eastAsia="Calibri"/>
                <w:sz w:val="22"/>
                <w:szCs w:val="22"/>
              </w:rPr>
            </w:pPr>
            <w:r w:rsidRPr="00D12AB6">
              <w:rPr>
                <w:rFonts w:eastAsia="Calibri"/>
                <w:sz w:val="22"/>
                <w:szCs w:val="22"/>
              </w:rPr>
              <w:t>392</w:t>
            </w:r>
          </w:p>
        </w:tc>
        <w:tc>
          <w:tcPr>
            <w:tcW w:w="1226" w:type="dxa"/>
            <w:shd w:val="clear" w:color="auto" w:fill="FFFFFF"/>
          </w:tcPr>
          <w:p w:rsidR="00AC1625" w:rsidRPr="00D12AB6" w:rsidRDefault="00AC1625" w:rsidP="00AC1625">
            <w:pPr>
              <w:shd w:val="clear" w:color="auto" w:fill="FFFFFF"/>
              <w:spacing w:line="276" w:lineRule="auto"/>
              <w:jc w:val="center"/>
              <w:rPr>
                <w:rFonts w:eastAsia="Calibri"/>
                <w:sz w:val="22"/>
                <w:szCs w:val="22"/>
                <w:lang w:eastAsia="lt-LT"/>
              </w:rPr>
            </w:pPr>
            <w:r w:rsidRPr="00D12AB6">
              <w:rPr>
                <w:rFonts w:eastAsia="Calibri"/>
                <w:sz w:val="22"/>
                <w:szCs w:val="22"/>
                <w:lang w:eastAsia="lt-LT"/>
              </w:rPr>
              <w:t>412</w:t>
            </w:r>
          </w:p>
        </w:tc>
        <w:tc>
          <w:tcPr>
            <w:tcW w:w="1226" w:type="dxa"/>
            <w:shd w:val="clear" w:color="auto" w:fill="FFFFFF"/>
          </w:tcPr>
          <w:p w:rsidR="00AC1625" w:rsidRPr="00D12AB6" w:rsidRDefault="00AC1625" w:rsidP="00C7011A">
            <w:pPr>
              <w:shd w:val="clear" w:color="auto" w:fill="FFFFFF"/>
              <w:spacing w:line="276" w:lineRule="auto"/>
              <w:jc w:val="center"/>
              <w:rPr>
                <w:rFonts w:eastAsia="Calibri"/>
                <w:sz w:val="22"/>
                <w:szCs w:val="22"/>
                <w:lang w:eastAsia="lt-LT"/>
              </w:rPr>
            </w:pPr>
            <w:r>
              <w:rPr>
                <w:rFonts w:eastAsia="Calibri"/>
                <w:sz w:val="22"/>
                <w:szCs w:val="22"/>
                <w:lang w:eastAsia="lt-LT"/>
              </w:rPr>
              <w:t>3</w:t>
            </w:r>
            <w:r w:rsidR="00C7011A">
              <w:rPr>
                <w:rFonts w:eastAsia="Calibri"/>
                <w:sz w:val="22"/>
                <w:szCs w:val="22"/>
                <w:lang w:eastAsia="lt-LT"/>
              </w:rPr>
              <w:t>24</w:t>
            </w:r>
          </w:p>
        </w:tc>
      </w:tr>
      <w:tr w:rsidR="00AC1625" w:rsidRPr="00D12AB6" w:rsidTr="003E3BF5">
        <w:trPr>
          <w:trHeight w:val="673"/>
          <w:jc w:val="center"/>
        </w:trPr>
        <w:tc>
          <w:tcPr>
            <w:tcW w:w="5952" w:type="dxa"/>
            <w:shd w:val="clear" w:color="auto" w:fill="FFFFFF"/>
          </w:tcPr>
          <w:p w:rsidR="00AC1625" w:rsidRPr="00D12AB6" w:rsidRDefault="00AC1625" w:rsidP="00C57A96">
            <w:pPr>
              <w:shd w:val="clear" w:color="auto" w:fill="FFFFFF"/>
              <w:tabs>
                <w:tab w:val="left" w:pos="360"/>
              </w:tabs>
              <w:spacing w:line="276" w:lineRule="auto"/>
              <w:rPr>
                <w:rFonts w:eastAsia="Calibri"/>
                <w:sz w:val="22"/>
                <w:szCs w:val="22"/>
                <w:lang w:eastAsia="lt-LT"/>
              </w:rPr>
            </w:pPr>
            <w:r w:rsidRPr="00D12AB6">
              <w:rPr>
                <w:rFonts w:eastAsia="Calibri"/>
                <w:sz w:val="22"/>
                <w:szCs w:val="22"/>
                <w:lang w:eastAsia="lt-LT"/>
              </w:rPr>
              <w:t>3. Šeimų</w:t>
            </w:r>
            <w:r w:rsidRPr="00D12AB6">
              <w:rPr>
                <w:rFonts w:eastAsia="Calibri"/>
                <w:sz w:val="22"/>
                <w:szCs w:val="22"/>
              </w:rPr>
              <w:t>,</w:t>
            </w:r>
            <w:r>
              <w:rPr>
                <w:rFonts w:eastAsia="Calibri"/>
                <w:sz w:val="22"/>
                <w:szCs w:val="22"/>
                <w:lang w:eastAsia="lt-LT"/>
              </w:rPr>
              <w:t xml:space="preserve"> įrašytų į</w:t>
            </w:r>
            <w:r w:rsidRPr="00D12AB6">
              <w:rPr>
                <w:rFonts w:eastAsia="Calibri"/>
                <w:sz w:val="22"/>
                <w:szCs w:val="22"/>
                <w:lang w:eastAsia="lt-LT"/>
              </w:rPr>
              <w:t xml:space="preserve"> apskaitą per metus, skaičius (jose augančių vaikų skaičius)</w:t>
            </w:r>
          </w:p>
        </w:tc>
        <w:tc>
          <w:tcPr>
            <w:tcW w:w="1226" w:type="dxa"/>
            <w:shd w:val="clear" w:color="auto" w:fill="FFFFFF"/>
          </w:tcPr>
          <w:p w:rsidR="00AC1625" w:rsidRPr="00D12AB6" w:rsidRDefault="00AC1625" w:rsidP="00AC1625">
            <w:pPr>
              <w:shd w:val="clear" w:color="auto" w:fill="FFFFFF"/>
              <w:tabs>
                <w:tab w:val="center" w:pos="4986"/>
                <w:tab w:val="right" w:pos="9972"/>
              </w:tabs>
              <w:spacing w:line="276" w:lineRule="auto"/>
              <w:jc w:val="center"/>
              <w:rPr>
                <w:rFonts w:eastAsia="Calibri"/>
                <w:sz w:val="22"/>
                <w:szCs w:val="22"/>
              </w:rPr>
            </w:pPr>
            <w:r w:rsidRPr="00D12AB6">
              <w:rPr>
                <w:rFonts w:eastAsia="Calibri"/>
                <w:sz w:val="22"/>
                <w:szCs w:val="22"/>
              </w:rPr>
              <w:t>29</w:t>
            </w:r>
            <w:r>
              <w:rPr>
                <w:rFonts w:eastAsia="Calibri"/>
                <w:sz w:val="22"/>
                <w:szCs w:val="22"/>
              </w:rPr>
              <w:t xml:space="preserve"> </w:t>
            </w:r>
            <w:r w:rsidRPr="00D12AB6">
              <w:rPr>
                <w:rFonts w:eastAsia="Calibri"/>
                <w:sz w:val="22"/>
                <w:szCs w:val="22"/>
              </w:rPr>
              <w:t>(47)</w:t>
            </w:r>
          </w:p>
        </w:tc>
        <w:tc>
          <w:tcPr>
            <w:tcW w:w="1226" w:type="dxa"/>
            <w:shd w:val="clear" w:color="auto" w:fill="FFFFFF"/>
          </w:tcPr>
          <w:p w:rsidR="00AC1625" w:rsidRPr="00D12AB6" w:rsidRDefault="00AC1625" w:rsidP="00AC1625">
            <w:pPr>
              <w:shd w:val="clear" w:color="auto" w:fill="FFFFFF"/>
              <w:spacing w:line="276" w:lineRule="auto"/>
              <w:jc w:val="center"/>
              <w:rPr>
                <w:rFonts w:eastAsia="Calibri"/>
                <w:sz w:val="22"/>
                <w:szCs w:val="22"/>
                <w:lang w:eastAsia="lt-LT"/>
              </w:rPr>
            </w:pPr>
            <w:r w:rsidRPr="00D12AB6">
              <w:rPr>
                <w:rFonts w:eastAsia="Calibri"/>
                <w:sz w:val="22"/>
                <w:szCs w:val="22"/>
                <w:lang w:eastAsia="lt-LT"/>
              </w:rPr>
              <w:t>15</w:t>
            </w:r>
            <w:r>
              <w:rPr>
                <w:rFonts w:eastAsia="Calibri"/>
                <w:sz w:val="22"/>
                <w:szCs w:val="22"/>
                <w:lang w:eastAsia="lt-LT"/>
              </w:rPr>
              <w:t xml:space="preserve"> </w:t>
            </w:r>
            <w:r w:rsidRPr="00D12AB6">
              <w:rPr>
                <w:rFonts w:eastAsia="Calibri"/>
                <w:sz w:val="22"/>
                <w:szCs w:val="22"/>
                <w:lang w:eastAsia="lt-LT"/>
              </w:rPr>
              <w:t>(16)</w:t>
            </w:r>
          </w:p>
        </w:tc>
        <w:tc>
          <w:tcPr>
            <w:tcW w:w="1226" w:type="dxa"/>
            <w:shd w:val="clear" w:color="auto" w:fill="FFFFFF"/>
          </w:tcPr>
          <w:p w:rsidR="00AC1625" w:rsidRPr="00D12AB6" w:rsidRDefault="00C7011A" w:rsidP="00C7011A">
            <w:pPr>
              <w:shd w:val="clear" w:color="auto" w:fill="FFFFFF"/>
              <w:spacing w:line="276" w:lineRule="auto"/>
              <w:jc w:val="center"/>
              <w:rPr>
                <w:rFonts w:eastAsia="Calibri"/>
                <w:sz w:val="22"/>
                <w:szCs w:val="22"/>
                <w:lang w:eastAsia="lt-LT"/>
              </w:rPr>
            </w:pPr>
            <w:r>
              <w:rPr>
                <w:rFonts w:eastAsia="Calibri"/>
                <w:sz w:val="22"/>
                <w:szCs w:val="22"/>
                <w:lang w:eastAsia="lt-LT"/>
              </w:rPr>
              <w:t>73</w:t>
            </w:r>
            <w:r w:rsidR="007918D5">
              <w:rPr>
                <w:rFonts w:eastAsia="Calibri"/>
                <w:sz w:val="22"/>
                <w:szCs w:val="22"/>
                <w:lang w:eastAsia="lt-LT"/>
              </w:rPr>
              <w:t xml:space="preserve"> </w:t>
            </w:r>
            <w:r>
              <w:rPr>
                <w:rFonts w:eastAsia="Calibri"/>
                <w:sz w:val="22"/>
                <w:szCs w:val="22"/>
                <w:lang w:eastAsia="lt-LT"/>
              </w:rPr>
              <w:t>(153</w:t>
            </w:r>
            <w:r w:rsidR="00AC1625">
              <w:rPr>
                <w:rFonts w:eastAsia="Calibri"/>
                <w:sz w:val="22"/>
                <w:szCs w:val="22"/>
                <w:lang w:eastAsia="lt-LT"/>
              </w:rPr>
              <w:t>)</w:t>
            </w:r>
          </w:p>
        </w:tc>
      </w:tr>
      <w:tr w:rsidR="00AC1625" w:rsidRPr="00D12AB6" w:rsidTr="003E3BF5">
        <w:trPr>
          <w:jc w:val="center"/>
        </w:trPr>
        <w:tc>
          <w:tcPr>
            <w:tcW w:w="5952" w:type="dxa"/>
            <w:shd w:val="clear" w:color="auto" w:fill="FFFFFF"/>
          </w:tcPr>
          <w:p w:rsidR="00AC1625" w:rsidRPr="00D12AB6" w:rsidRDefault="00AC1625" w:rsidP="00C57A96">
            <w:pPr>
              <w:shd w:val="clear" w:color="auto" w:fill="FFFFFF"/>
              <w:spacing w:line="276" w:lineRule="auto"/>
              <w:rPr>
                <w:rFonts w:eastAsia="Calibri"/>
                <w:sz w:val="22"/>
                <w:szCs w:val="22"/>
                <w:lang w:eastAsia="lt-LT"/>
              </w:rPr>
            </w:pPr>
            <w:r w:rsidRPr="00D12AB6">
              <w:rPr>
                <w:rFonts w:eastAsia="Calibri"/>
                <w:sz w:val="22"/>
                <w:szCs w:val="22"/>
                <w:lang w:eastAsia="lt-LT"/>
              </w:rPr>
              <w:t>3.1. Šeimos, įrašytos į</w:t>
            </w:r>
            <w:r>
              <w:rPr>
                <w:rFonts w:eastAsia="Calibri"/>
                <w:sz w:val="22"/>
                <w:szCs w:val="22"/>
                <w:lang w:eastAsia="lt-LT"/>
              </w:rPr>
              <w:t xml:space="preserve"> </w:t>
            </w:r>
            <w:r w:rsidRPr="00D12AB6">
              <w:rPr>
                <w:rFonts w:eastAsia="Calibri"/>
                <w:sz w:val="22"/>
                <w:szCs w:val="22"/>
                <w:lang w:eastAsia="lt-LT"/>
              </w:rPr>
              <w:t>apskaitą</w:t>
            </w:r>
            <w:r>
              <w:rPr>
                <w:rFonts w:eastAsia="Calibri"/>
                <w:sz w:val="22"/>
                <w:szCs w:val="22"/>
                <w:lang w:eastAsia="lt-LT"/>
              </w:rPr>
              <w:t xml:space="preserve"> dėl girtavimo ir vaiko </w:t>
            </w:r>
            <w:r w:rsidRPr="00D12AB6">
              <w:rPr>
                <w:rFonts w:eastAsia="Calibri"/>
                <w:sz w:val="22"/>
                <w:szCs w:val="22"/>
                <w:lang w:eastAsia="lt-LT"/>
              </w:rPr>
              <w:t xml:space="preserve">nepriežiūros (per metus) </w:t>
            </w:r>
          </w:p>
        </w:tc>
        <w:tc>
          <w:tcPr>
            <w:tcW w:w="1226" w:type="dxa"/>
            <w:shd w:val="clear" w:color="auto" w:fill="FFFFFF"/>
          </w:tcPr>
          <w:p w:rsidR="00AC1625" w:rsidRPr="00D12AB6" w:rsidRDefault="00AC1625"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12</w:t>
            </w:r>
          </w:p>
        </w:tc>
        <w:tc>
          <w:tcPr>
            <w:tcW w:w="1226" w:type="dxa"/>
            <w:shd w:val="clear" w:color="auto" w:fill="FFFFFF"/>
          </w:tcPr>
          <w:p w:rsidR="00AC1625" w:rsidRPr="00D12AB6" w:rsidRDefault="00AC1625" w:rsidP="00AC1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sidRPr="00D12AB6">
              <w:rPr>
                <w:rFonts w:eastAsia="Calibri"/>
                <w:sz w:val="22"/>
                <w:szCs w:val="22"/>
              </w:rPr>
              <w:t>82</w:t>
            </w:r>
          </w:p>
        </w:tc>
        <w:tc>
          <w:tcPr>
            <w:tcW w:w="1226" w:type="dxa"/>
            <w:shd w:val="clear" w:color="auto" w:fill="FFFFFF"/>
          </w:tcPr>
          <w:p w:rsidR="00AC1625" w:rsidRPr="00D12AB6" w:rsidRDefault="00AC1625" w:rsidP="00C70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Pr>
                <w:rFonts w:eastAsia="Calibri"/>
                <w:sz w:val="22"/>
                <w:szCs w:val="22"/>
              </w:rPr>
              <w:t>4</w:t>
            </w:r>
            <w:r w:rsidR="00C7011A">
              <w:rPr>
                <w:rFonts w:eastAsia="Calibri"/>
                <w:sz w:val="22"/>
                <w:szCs w:val="22"/>
              </w:rPr>
              <w:t>8</w:t>
            </w:r>
          </w:p>
        </w:tc>
      </w:tr>
      <w:tr w:rsidR="00CB4C9E" w:rsidRPr="00D12AB6" w:rsidTr="003E3BF5">
        <w:trPr>
          <w:jc w:val="center"/>
        </w:trPr>
        <w:tc>
          <w:tcPr>
            <w:tcW w:w="5952" w:type="dxa"/>
            <w:shd w:val="clear" w:color="auto" w:fill="auto"/>
          </w:tcPr>
          <w:p w:rsidR="00CB4C9E" w:rsidRPr="00D12AB6" w:rsidRDefault="00CB4C9E" w:rsidP="00C57A96">
            <w:pPr>
              <w:shd w:val="clear" w:color="auto" w:fill="FFFFFF"/>
              <w:spacing w:line="276" w:lineRule="auto"/>
              <w:rPr>
                <w:rFonts w:eastAsia="Calibri"/>
                <w:sz w:val="22"/>
                <w:szCs w:val="22"/>
                <w:lang w:eastAsia="lt-LT"/>
              </w:rPr>
            </w:pPr>
            <w:r>
              <w:rPr>
                <w:rFonts w:eastAsia="Calibri"/>
                <w:sz w:val="22"/>
                <w:szCs w:val="22"/>
                <w:lang w:eastAsia="lt-LT"/>
              </w:rPr>
              <w:t>3.2. Šeimos, įrašytos į</w:t>
            </w:r>
            <w:r w:rsidRPr="00D12AB6">
              <w:rPr>
                <w:rFonts w:eastAsia="Calibri"/>
                <w:sz w:val="22"/>
                <w:szCs w:val="22"/>
                <w:lang w:eastAsia="lt-LT"/>
              </w:rPr>
              <w:t xml:space="preserve"> apskaitą dėl socialinių įgūdžių stokos, dėl negebėjimo tinkamai rūpintis vaikais (per metus) </w:t>
            </w:r>
          </w:p>
        </w:tc>
        <w:tc>
          <w:tcPr>
            <w:tcW w:w="1226" w:type="dxa"/>
          </w:tcPr>
          <w:p w:rsidR="00CB4C9E" w:rsidRPr="00D12AB6" w:rsidRDefault="00CB4C9E"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14</w:t>
            </w:r>
          </w:p>
        </w:tc>
        <w:tc>
          <w:tcPr>
            <w:tcW w:w="1226" w:type="dxa"/>
          </w:tcPr>
          <w:p w:rsidR="00CB4C9E" w:rsidRPr="00D12AB6" w:rsidRDefault="00CB4C9E" w:rsidP="0061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sidRPr="00D12AB6">
              <w:rPr>
                <w:rFonts w:eastAsia="Calibri"/>
                <w:sz w:val="22"/>
                <w:szCs w:val="22"/>
              </w:rPr>
              <w:t>111</w:t>
            </w:r>
          </w:p>
        </w:tc>
        <w:tc>
          <w:tcPr>
            <w:tcW w:w="1226" w:type="dxa"/>
            <w:shd w:val="clear" w:color="auto" w:fill="FFFFFF"/>
          </w:tcPr>
          <w:p w:rsidR="00CB4C9E" w:rsidRPr="00D12AB6" w:rsidRDefault="00CB4C9E" w:rsidP="00C5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Pr>
                <w:rFonts w:eastAsia="Calibri"/>
                <w:sz w:val="22"/>
                <w:szCs w:val="22"/>
              </w:rPr>
              <w:t>2</w:t>
            </w:r>
            <w:r w:rsidR="00C7011A">
              <w:rPr>
                <w:rFonts w:eastAsia="Calibri"/>
                <w:sz w:val="22"/>
                <w:szCs w:val="22"/>
              </w:rPr>
              <w:t>5</w:t>
            </w:r>
          </w:p>
        </w:tc>
      </w:tr>
      <w:tr w:rsidR="00CB4C9E" w:rsidRPr="00D12AB6" w:rsidTr="003E3BF5">
        <w:trPr>
          <w:trHeight w:val="730"/>
          <w:jc w:val="center"/>
        </w:trPr>
        <w:tc>
          <w:tcPr>
            <w:tcW w:w="5952" w:type="dxa"/>
            <w:tcBorders>
              <w:bottom w:val="single" w:sz="4" w:space="0" w:color="auto"/>
            </w:tcBorders>
            <w:shd w:val="clear" w:color="auto" w:fill="auto"/>
          </w:tcPr>
          <w:p w:rsidR="00CB4C9E" w:rsidRPr="00D12AB6" w:rsidRDefault="00CB4C9E" w:rsidP="00C57A96">
            <w:pPr>
              <w:shd w:val="clear" w:color="auto" w:fill="FFFFFF"/>
              <w:spacing w:line="276" w:lineRule="auto"/>
              <w:rPr>
                <w:rFonts w:eastAsia="Calibri"/>
                <w:sz w:val="22"/>
                <w:szCs w:val="22"/>
                <w:lang w:eastAsia="lt-LT"/>
              </w:rPr>
            </w:pPr>
            <w:r>
              <w:rPr>
                <w:rFonts w:eastAsia="Calibri"/>
                <w:sz w:val="22"/>
                <w:szCs w:val="22"/>
                <w:lang w:eastAsia="lt-LT"/>
              </w:rPr>
              <w:t xml:space="preserve">3.3. Šeimos, įrašytos į </w:t>
            </w:r>
            <w:r w:rsidRPr="00D12AB6">
              <w:rPr>
                <w:rFonts w:eastAsia="Calibri"/>
                <w:sz w:val="22"/>
                <w:szCs w:val="22"/>
                <w:lang w:eastAsia="lt-LT"/>
              </w:rPr>
              <w:t>apskaitą dėl to, kad vaikui nustatyta laikinoji globa (per metus)</w:t>
            </w:r>
          </w:p>
        </w:tc>
        <w:tc>
          <w:tcPr>
            <w:tcW w:w="1226" w:type="dxa"/>
            <w:tcBorders>
              <w:bottom w:val="single" w:sz="4" w:space="0" w:color="auto"/>
            </w:tcBorders>
          </w:tcPr>
          <w:p w:rsidR="00CB4C9E" w:rsidRPr="00D12AB6" w:rsidRDefault="00CB4C9E"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3</w:t>
            </w:r>
          </w:p>
        </w:tc>
        <w:tc>
          <w:tcPr>
            <w:tcW w:w="1226" w:type="dxa"/>
            <w:tcBorders>
              <w:bottom w:val="single" w:sz="4" w:space="0" w:color="auto"/>
            </w:tcBorders>
          </w:tcPr>
          <w:p w:rsidR="00CB4C9E" w:rsidRPr="00D12AB6" w:rsidRDefault="00CB4C9E" w:rsidP="0061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sidRPr="00D12AB6">
              <w:rPr>
                <w:rFonts w:eastAsia="Calibri"/>
                <w:sz w:val="22"/>
                <w:szCs w:val="22"/>
              </w:rPr>
              <w:t>2</w:t>
            </w:r>
          </w:p>
        </w:tc>
        <w:tc>
          <w:tcPr>
            <w:tcW w:w="1226" w:type="dxa"/>
            <w:tcBorders>
              <w:bottom w:val="single" w:sz="4" w:space="0" w:color="auto"/>
            </w:tcBorders>
            <w:shd w:val="clear" w:color="auto" w:fill="FFFFFF"/>
          </w:tcPr>
          <w:p w:rsidR="00CB4C9E" w:rsidRPr="00D12AB6" w:rsidRDefault="00CB4C9E" w:rsidP="00C5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Pr>
                <w:rFonts w:eastAsia="Calibri"/>
                <w:sz w:val="22"/>
                <w:szCs w:val="22"/>
              </w:rPr>
              <w:t>-</w:t>
            </w:r>
          </w:p>
        </w:tc>
      </w:tr>
      <w:tr w:rsidR="00CB4C9E" w:rsidRPr="00D12AB6" w:rsidTr="00D12AB6">
        <w:trPr>
          <w:trHeight w:val="411"/>
          <w:jc w:val="center"/>
        </w:trPr>
        <w:tc>
          <w:tcPr>
            <w:tcW w:w="5952" w:type="dxa"/>
            <w:shd w:val="clear" w:color="auto" w:fill="FDE9D9"/>
          </w:tcPr>
          <w:p w:rsidR="00CB4C9E" w:rsidRPr="00D12AB6" w:rsidRDefault="00CB4C9E" w:rsidP="00C57A96">
            <w:pPr>
              <w:shd w:val="clear" w:color="auto" w:fill="FFFFFF"/>
              <w:spacing w:line="276" w:lineRule="auto"/>
              <w:rPr>
                <w:rFonts w:eastAsia="Calibri"/>
                <w:sz w:val="22"/>
                <w:szCs w:val="22"/>
                <w:lang w:eastAsia="lt-LT"/>
              </w:rPr>
            </w:pPr>
            <w:r>
              <w:rPr>
                <w:rFonts w:eastAsia="Calibri"/>
                <w:sz w:val="22"/>
                <w:szCs w:val="22"/>
                <w:lang w:eastAsia="lt-LT"/>
              </w:rPr>
              <w:lastRenderedPageBreak/>
              <w:t xml:space="preserve">4. Šeimų, išbrauktų iš </w:t>
            </w:r>
            <w:r w:rsidRPr="00D12AB6">
              <w:rPr>
                <w:rFonts w:eastAsia="Calibri"/>
                <w:sz w:val="22"/>
                <w:szCs w:val="22"/>
                <w:lang w:eastAsia="lt-LT"/>
              </w:rPr>
              <w:t xml:space="preserve">apskaitos per metus, skaičius </w:t>
            </w:r>
          </w:p>
        </w:tc>
        <w:tc>
          <w:tcPr>
            <w:tcW w:w="1226" w:type="dxa"/>
            <w:shd w:val="clear" w:color="auto" w:fill="FFFFFF"/>
          </w:tcPr>
          <w:p w:rsidR="00CB4C9E" w:rsidRPr="00D12AB6" w:rsidRDefault="00CB4C9E"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24</w:t>
            </w:r>
          </w:p>
        </w:tc>
        <w:tc>
          <w:tcPr>
            <w:tcW w:w="1226" w:type="dxa"/>
            <w:shd w:val="clear" w:color="auto" w:fill="FFFFFF"/>
          </w:tcPr>
          <w:p w:rsidR="00CB4C9E" w:rsidRPr="00D12AB6" w:rsidRDefault="00CB4C9E" w:rsidP="0061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sidRPr="00D12AB6">
              <w:rPr>
                <w:rFonts w:eastAsia="Calibri"/>
                <w:sz w:val="22"/>
                <w:szCs w:val="22"/>
              </w:rPr>
              <w:t>19</w:t>
            </w:r>
          </w:p>
        </w:tc>
        <w:tc>
          <w:tcPr>
            <w:tcW w:w="1226" w:type="dxa"/>
            <w:shd w:val="clear" w:color="auto" w:fill="FFFFFF"/>
          </w:tcPr>
          <w:p w:rsidR="00CB4C9E" w:rsidRPr="00D12AB6" w:rsidRDefault="00C7011A" w:rsidP="00C5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Pr>
                <w:rFonts w:eastAsia="Calibri"/>
                <w:sz w:val="22"/>
                <w:szCs w:val="22"/>
              </w:rPr>
              <w:t>97</w:t>
            </w:r>
          </w:p>
        </w:tc>
      </w:tr>
      <w:tr w:rsidR="00CB4C9E" w:rsidRPr="00D12AB6" w:rsidTr="003E3BF5">
        <w:trPr>
          <w:jc w:val="center"/>
        </w:trPr>
        <w:tc>
          <w:tcPr>
            <w:tcW w:w="5952" w:type="dxa"/>
            <w:shd w:val="clear" w:color="auto" w:fill="auto"/>
          </w:tcPr>
          <w:p w:rsidR="00CB4C9E" w:rsidRPr="00D12AB6" w:rsidRDefault="00CB4C9E" w:rsidP="00C57A96">
            <w:pPr>
              <w:shd w:val="clear" w:color="auto" w:fill="FFFFFF"/>
              <w:spacing w:line="276" w:lineRule="auto"/>
              <w:rPr>
                <w:rFonts w:eastAsia="Calibri"/>
                <w:sz w:val="22"/>
                <w:szCs w:val="22"/>
                <w:lang w:eastAsia="lt-LT"/>
              </w:rPr>
            </w:pPr>
            <w:r w:rsidRPr="00D12AB6">
              <w:rPr>
                <w:rFonts w:eastAsia="Calibri"/>
                <w:sz w:val="22"/>
                <w:szCs w:val="22"/>
                <w:lang w:eastAsia="lt-LT"/>
              </w:rPr>
              <w:t>4</w:t>
            </w:r>
            <w:r>
              <w:rPr>
                <w:rFonts w:eastAsia="Calibri"/>
                <w:sz w:val="22"/>
                <w:szCs w:val="22"/>
                <w:lang w:eastAsia="lt-LT"/>
              </w:rPr>
              <w:t xml:space="preserve">.1.  Šeimos, išbrauktos iš </w:t>
            </w:r>
            <w:r w:rsidRPr="00D12AB6">
              <w:rPr>
                <w:rFonts w:eastAsia="Calibri"/>
                <w:sz w:val="22"/>
                <w:szCs w:val="22"/>
                <w:lang w:eastAsia="lt-LT"/>
              </w:rPr>
              <w:t>apskaitos, nes šeimoje neliko nepilnamečių vaikų (vaikas tapo pilnamečiu, emancipuotas arba sudarė santuoką, mirė, neterminuotai apribota tėvų valdžia ir vaikui nustatyta nuolatinė globa)</w:t>
            </w:r>
          </w:p>
        </w:tc>
        <w:tc>
          <w:tcPr>
            <w:tcW w:w="1226" w:type="dxa"/>
          </w:tcPr>
          <w:p w:rsidR="00CB4C9E" w:rsidRPr="00D12AB6" w:rsidRDefault="00CB4C9E"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12</w:t>
            </w:r>
          </w:p>
        </w:tc>
        <w:tc>
          <w:tcPr>
            <w:tcW w:w="1226" w:type="dxa"/>
          </w:tcPr>
          <w:p w:rsidR="00CB4C9E" w:rsidRPr="00D12AB6" w:rsidRDefault="00CB4C9E" w:rsidP="0061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sidRPr="00D12AB6">
              <w:rPr>
                <w:rFonts w:eastAsia="Calibri"/>
                <w:sz w:val="22"/>
                <w:szCs w:val="22"/>
              </w:rPr>
              <w:t>4</w:t>
            </w:r>
          </w:p>
        </w:tc>
        <w:tc>
          <w:tcPr>
            <w:tcW w:w="1226" w:type="dxa"/>
            <w:shd w:val="clear" w:color="auto" w:fill="FFFFFF"/>
          </w:tcPr>
          <w:p w:rsidR="00CB4C9E" w:rsidRPr="00D12AB6" w:rsidRDefault="00CB4C9E" w:rsidP="00C5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Pr>
                <w:rFonts w:eastAsia="Calibri"/>
                <w:sz w:val="22"/>
                <w:szCs w:val="22"/>
              </w:rPr>
              <w:t>2</w:t>
            </w:r>
            <w:r w:rsidR="00C7011A">
              <w:rPr>
                <w:rFonts w:eastAsia="Calibri"/>
                <w:sz w:val="22"/>
                <w:szCs w:val="22"/>
              </w:rPr>
              <w:t>0</w:t>
            </w:r>
          </w:p>
        </w:tc>
      </w:tr>
      <w:tr w:rsidR="00CB4C9E" w:rsidRPr="00D12AB6" w:rsidTr="003E3BF5">
        <w:trPr>
          <w:jc w:val="center"/>
        </w:trPr>
        <w:tc>
          <w:tcPr>
            <w:tcW w:w="5952" w:type="dxa"/>
            <w:shd w:val="clear" w:color="auto" w:fill="auto"/>
          </w:tcPr>
          <w:p w:rsidR="00CB4C9E" w:rsidRPr="00D12AB6" w:rsidRDefault="00CB4C9E" w:rsidP="00C57A96">
            <w:pPr>
              <w:shd w:val="clear" w:color="auto" w:fill="FFFFFF"/>
              <w:spacing w:line="276" w:lineRule="auto"/>
              <w:rPr>
                <w:rFonts w:eastAsia="Calibri"/>
                <w:sz w:val="22"/>
                <w:szCs w:val="22"/>
                <w:lang w:eastAsia="lt-LT"/>
              </w:rPr>
            </w:pPr>
            <w:r>
              <w:rPr>
                <w:rFonts w:eastAsia="Calibri"/>
                <w:sz w:val="22"/>
                <w:szCs w:val="22"/>
                <w:lang w:eastAsia="lt-LT"/>
              </w:rPr>
              <w:t>4.2. Šeimos, išbrauktos iš</w:t>
            </w:r>
            <w:r w:rsidRPr="00D12AB6">
              <w:rPr>
                <w:rFonts w:eastAsia="Calibri"/>
                <w:sz w:val="22"/>
                <w:szCs w:val="22"/>
                <w:lang w:eastAsia="lt-LT"/>
              </w:rPr>
              <w:t xml:space="preserve"> apskaitos, nes išnyko priežastys, dėl kurių šeima buvo įrašyta į apskaitą</w:t>
            </w:r>
          </w:p>
        </w:tc>
        <w:tc>
          <w:tcPr>
            <w:tcW w:w="1226" w:type="dxa"/>
          </w:tcPr>
          <w:p w:rsidR="00CB4C9E" w:rsidRPr="00D12AB6" w:rsidRDefault="00CB4C9E"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7</w:t>
            </w:r>
          </w:p>
        </w:tc>
        <w:tc>
          <w:tcPr>
            <w:tcW w:w="1226" w:type="dxa"/>
          </w:tcPr>
          <w:p w:rsidR="00CB4C9E" w:rsidRPr="00D12AB6" w:rsidRDefault="00CB4C9E" w:rsidP="0061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sidRPr="00D12AB6">
              <w:rPr>
                <w:rFonts w:eastAsia="Calibri"/>
                <w:sz w:val="22"/>
                <w:szCs w:val="22"/>
              </w:rPr>
              <w:t>13</w:t>
            </w:r>
          </w:p>
        </w:tc>
        <w:tc>
          <w:tcPr>
            <w:tcW w:w="1226" w:type="dxa"/>
            <w:shd w:val="clear" w:color="auto" w:fill="FFFFFF"/>
          </w:tcPr>
          <w:p w:rsidR="00CB4C9E" w:rsidRPr="00D12AB6" w:rsidRDefault="00C7011A" w:rsidP="00C5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Pr>
                <w:rFonts w:eastAsia="Calibri"/>
                <w:sz w:val="22"/>
                <w:szCs w:val="22"/>
              </w:rPr>
              <w:t>66</w:t>
            </w:r>
          </w:p>
        </w:tc>
      </w:tr>
      <w:tr w:rsidR="00CB4C9E" w:rsidRPr="00D12AB6" w:rsidTr="003E3BF5">
        <w:trPr>
          <w:jc w:val="center"/>
        </w:trPr>
        <w:tc>
          <w:tcPr>
            <w:tcW w:w="5952" w:type="dxa"/>
            <w:shd w:val="clear" w:color="auto" w:fill="auto"/>
          </w:tcPr>
          <w:p w:rsidR="00CB4C9E" w:rsidRPr="00D12AB6" w:rsidRDefault="00CB4C9E" w:rsidP="00C57A96">
            <w:pPr>
              <w:shd w:val="clear" w:color="auto" w:fill="FFFFFF"/>
              <w:spacing w:line="276" w:lineRule="auto"/>
              <w:rPr>
                <w:rFonts w:eastAsia="Calibri"/>
                <w:sz w:val="22"/>
                <w:szCs w:val="22"/>
                <w:lang w:eastAsia="lt-LT"/>
              </w:rPr>
            </w:pPr>
            <w:r w:rsidRPr="00D12AB6">
              <w:rPr>
                <w:rFonts w:eastAsia="Calibri"/>
                <w:sz w:val="22"/>
                <w:szCs w:val="22"/>
                <w:lang w:eastAsia="lt-LT"/>
              </w:rPr>
              <w:t>4.3. Šeimos, išbrauktos iš</w:t>
            </w:r>
            <w:bookmarkStart w:id="0" w:name="_GoBack"/>
            <w:bookmarkEnd w:id="0"/>
            <w:r w:rsidRPr="00D12AB6">
              <w:rPr>
                <w:rFonts w:eastAsia="Calibri"/>
                <w:sz w:val="22"/>
                <w:szCs w:val="22"/>
                <w:lang w:eastAsia="lt-LT"/>
              </w:rPr>
              <w:t xml:space="preserve"> apskaitos, nes išvyko gyventi į kitą savivaldybę (užsienio valstybę)</w:t>
            </w:r>
          </w:p>
        </w:tc>
        <w:tc>
          <w:tcPr>
            <w:tcW w:w="1226" w:type="dxa"/>
          </w:tcPr>
          <w:p w:rsidR="00CB4C9E" w:rsidRPr="00D12AB6" w:rsidRDefault="00CB4C9E"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4</w:t>
            </w:r>
          </w:p>
        </w:tc>
        <w:tc>
          <w:tcPr>
            <w:tcW w:w="1226" w:type="dxa"/>
          </w:tcPr>
          <w:p w:rsidR="00CB4C9E" w:rsidRPr="00D12AB6" w:rsidRDefault="00CB4C9E" w:rsidP="00613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sidRPr="00D12AB6">
              <w:rPr>
                <w:rFonts w:eastAsia="Calibri"/>
                <w:sz w:val="22"/>
                <w:szCs w:val="22"/>
              </w:rPr>
              <w:t>2</w:t>
            </w:r>
          </w:p>
        </w:tc>
        <w:tc>
          <w:tcPr>
            <w:tcW w:w="1226" w:type="dxa"/>
            <w:shd w:val="clear" w:color="auto" w:fill="FFFFFF"/>
          </w:tcPr>
          <w:p w:rsidR="00CB4C9E" w:rsidRPr="00D12AB6" w:rsidRDefault="00C7011A" w:rsidP="00C5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sz w:val="22"/>
                <w:szCs w:val="22"/>
              </w:rPr>
            </w:pPr>
            <w:r>
              <w:rPr>
                <w:rFonts w:eastAsia="Calibri"/>
                <w:sz w:val="22"/>
                <w:szCs w:val="22"/>
              </w:rPr>
              <w:t>11</w:t>
            </w:r>
          </w:p>
        </w:tc>
      </w:tr>
      <w:tr w:rsidR="00CB4C9E" w:rsidRPr="00D12AB6" w:rsidTr="003E3BF5">
        <w:trPr>
          <w:jc w:val="center"/>
        </w:trPr>
        <w:tc>
          <w:tcPr>
            <w:tcW w:w="5952" w:type="dxa"/>
            <w:shd w:val="clear" w:color="auto" w:fill="auto"/>
          </w:tcPr>
          <w:p w:rsidR="00CB4C9E" w:rsidRPr="00D12AB6" w:rsidRDefault="00CB4C9E" w:rsidP="00C57A96">
            <w:pPr>
              <w:shd w:val="clear" w:color="auto" w:fill="FFFFFF"/>
              <w:spacing w:line="276" w:lineRule="auto"/>
              <w:rPr>
                <w:rFonts w:eastAsia="Calibri"/>
                <w:sz w:val="22"/>
                <w:szCs w:val="22"/>
              </w:rPr>
            </w:pPr>
            <w:r w:rsidRPr="00D12AB6">
              <w:rPr>
                <w:rFonts w:eastAsia="Calibri"/>
                <w:sz w:val="22"/>
                <w:szCs w:val="22"/>
              </w:rPr>
              <w:t>4.4. Mirė abu tėvai arba vienas iš tėvų ir vaikui nustatyta globa</w:t>
            </w:r>
          </w:p>
        </w:tc>
        <w:tc>
          <w:tcPr>
            <w:tcW w:w="1226" w:type="dxa"/>
          </w:tcPr>
          <w:p w:rsidR="00CB4C9E" w:rsidRPr="00D12AB6" w:rsidRDefault="00CB4C9E" w:rsidP="00AC162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1</w:t>
            </w:r>
          </w:p>
        </w:tc>
        <w:tc>
          <w:tcPr>
            <w:tcW w:w="1226" w:type="dxa"/>
          </w:tcPr>
          <w:p w:rsidR="00CB4C9E" w:rsidRPr="00D12AB6" w:rsidRDefault="00CB4C9E" w:rsidP="00613A9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sidRPr="00D12AB6">
              <w:rPr>
                <w:sz w:val="22"/>
                <w:szCs w:val="22"/>
                <w:lang w:eastAsia="lt-LT"/>
              </w:rPr>
              <w:t>-</w:t>
            </w:r>
          </w:p>
        </w:tc>
        <w:tc>
          <w:tcPr>
            <w:tcW w:w="1226" w:type="dxa"/>
            <w:shd w:val="clear" w:color="auto" w:fill="FFFFFF"/>
          </w:tcPr>
          <w:p w:rsidR="00CB4C9E" w:rsidRPr="00D12AB6" w:rsidRDefault="00CB4C9E" w:rsidP="00C57A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szCs w:val="22"/>
                <w:lang w:eastAsia="lt-LT"/>
              </w:rPr>
            </w:pPr>
            <w:r>
              <w:rPr>
                <w:sz w:val="22"/>
                <w:szCs w:val="22"/>
                <w:lang w:eastAsia="lt-LT"/>
              </w:rPr>
              <w:t>-</w:t>
            </w:r>
          </w:p>
        </w:tc>
      </w:tr>
    </w:tbl>
    <w:p w:rsidR="00FF4429" w:rsidRPr="00611C71" w:rsidRDefault="00FF4429">
      <w:pPr>
        <w:shd w:val="clear" w:color="auto" w:fill="FFFFFF"/>
        <w:spacing w:line="360" w:lineRule="auto"/>
        <w:rPr>
          <w:rFonts w:eastAsia="Calibri"/>
          <w:sz w:val="22"/>
          <w:szCs w:val="22"/>
          <w:lang w:eastAsia="lt-LT"/>
        </w:rPr>
      </w:pPr>
    </w:p>
    <w:p w:rsidR="00CB4C9E" w:rsidRPr="00CB4C9E" w:rsidRDefault="00CB4C9E" w:rsidP="00CB4C9E">
      <w:pPr>
        <w:spacing w:line="360" w:lineRule="auto"/>
        <w:ind w:firstLine="720"/>
        <w:jc w:val="both"/>
        <w:rPr>
          <w:rFonts w:eastAsia="Calibri"/>
          <w:szCs w:val="22"/>
        </w:rPr>
      </w:pPr>
      <w:r w:rsidRPr="00CB4C9E">
        <w:rPr>
          <w:rFonts w:eastAsia="Calibri"/>
          <w:szCs w:val="22"/>
        </w:rPr>
        <w:t>Prienų rajono savivaldybėje 2017–2019 m. kito šeimų, kurioms taikoma atvejo vadyba, skaičius:</w:t>
      </w:r>
      <w:r>
        <w:rPr>
          <w:rFonts w:eastAsia="Calibri"/>
          <w:szCs w:val="22"/>
        </w:rPr>
        <w:t xml:space="preserve"> </w:t>
      </w:r>
      <w:r w:rsidRPr="00CB4C9E">
        <w:rPr>
          <w:rFonts w:eastAsia="Calibri"/>
          <w:szCs w:val="22"/>
        </w:rPr>
        <w:t>2017 m. – 190 šeimų, 201</w:t>
      </w:r>
      <w:r w:rsidR="00C7011A">
        <w:rPr>
          <w:rFonts w:eastAsia="Calibri"/>
          <w:szCs w:val="22"/>
        </w:rPr>
        <w:t>8 m. – 195 šeimos, 2019 m. – 168</w:t>
      </w:r>
      <w:r w:rsidRPr="00CB4C9E">
        <w:rPr>
          <w:rFonts w:eastAsia="Calibri"/>
          <w:szCs w:val="22"/>
        </w:rPr>
        <w:t xml:space="preserve"> šeim</w:t>
      </w:r>
      <w:r w:rsidR="00C7011A">
        <w:rPr>
          <w:rFonts w:eastAsia="Calibri"/>
          <w:szCs w:val="22"/>
        </w:rPr>
        <w:t>os</w:t>
      </w:r>
      <w:r w:rsidRPr="00CB4C9E">
        <w:rPr>
          <w:rFonts w:eastAsia="Calibri"/>
          <w:szCs w:val="22"/>
        </w:rPr>
        <w:t>.</w:t>
      </w:r>
    </w:p>
    <w:p w:rsidR="00893361" w:rsidRDefault="00C7011A" w:rsidP="00926D51">
      <w:pPr>
        <w:suppressAutoHyphens/>
        <w:spacing w:line="360" w:lineRule="auto"/>
        <w:ind w:firstLine="720"/>
        <w:jc w:val="both"/>
        <w:textAlignment w:val="baseline"/>
        <w:rPr>
          <w:rFonts w:eastAsia="Calibri"/>
          <w:szCs w:val="22"/>
          <w:highlight w:val="yellow"/>
        </w:rPr>
      </w:pPr>
      <w:r w:rsidRPr="00F42814">
        <w:rPr>
          <w:rFonts w:eastAsia="Calibri"/>
          <w:szCs w:val="22"/>
        </w:rPr>
        <w:t>Lyginant</w:t>
      </w:r>
      <w:r>
        <w:rPr>
          <w:rFonts w:eastAsia="Calibri"/>
          <w:szCs w:val="22"/>
        </w:rPr>
        <w:t xml:space="preserve"> su 2018</w:t>
      </w:r>
      <w:r w:rsidR="00CB4C9E" w:rsidRPr="00CB4C9E">
        <w:rPr>
          <w:rFonts w:eastAsia="Calibri"/>
          <w:szCs w:val="22"/>
        </w:rPr>
        <w:t xml:space="preserve"> metais, per ataskaitinį laikotarpį bendras šeimų, kurioms teikiamos socialinės paslaugos, auginančių vaikus, skaičius sumažėjo. Per metus į tokių šeimų, auginančių vaikus, apskaitą (toliau –</w:t>
      </w:r>
      <w:r>
        <w:rPr>
          <w:rFonts w:eastAsia="Calibri"/>
          <w:szCs w:val="22"/>
        </w:rPr>
        <w:t xml:space="preserve"> apskaitą) buvo įrašyta 73</w:t>
      </w:r>
      <w:r w:rsidR="00926D51">
        <w:rPr>
          <w:rFonts w:eastAsia="Calibri"/>
          <w:szCs w:val="22"/>
        </w:rPr>
        <w:t xml:space="preserve"> šeimos</w:t>
      </w:r>
      <w:r w:rsidR="00CB4C9E" w:rsidRPr="00CB4C9E">
        <w:rPr>
          <w:rFonts w:eastAsia="Calibri"/>
          <w:szCs w:val="22"/>
        </w:rPr>
        <w:t>, i</w:t>
      </w:r>
      <w:r>
        <w:rPr>
          <w:rFonts w:eastAsia="Calibri"/>
          <w:szCs w:val="22"/>
        </w:rPr>
        <w:t>šbraukta iš apskaitos – 97</w:t>
      </w:r>
      <w:r w:rsidR="00926D51">
        <w:rPr>
          <w:rFonts w:eastAsia="Calibri"/>
          <w:szCs w:val="22"/>
        </w:rPr>
        <w:t xml:space="preserve"> šeimos</w:t>
      </w:r>
      <w:r w:rsidR="00CB4C9E" w:rsidRPr="00CB4C9E">
        <w:rPr>
          <w:rFonts w:eastAsia="Calibri"/>
          <w:szCs w:val="22"/>
        </w:rPr>
        <w:t>. Daugiau kaip pusė šeimų į apskaitą įrašytos dėl socialinių įgūdžių stokos ir negebėjimo tinkamai pasirūpinti vaikais. Kita dalis šeimų į apskaitą pateko dėl girtavimo ir vaikų nepriežiūros. Per 2019 metus iš apskaitos išbraukta 2</w:t>
      </w:r>
      <w:r>
        <w:rPr>
          <w:rFonts w:eastAsia="Calibri"/>
          <w:szCs w:val="22"/>
        </w:rPr>
        <w:t>0</w:t>
      </w:r>
      <w:r w:rsidR="00CB4C9E" w:rsidRPr="00CB4C9E">
        <w:rPr>
          <w:rFonts w:eastAsia="Calibri"/>
          <w:szCs w:val="22"/>
        </w:rPr>
        <w:t xml:space="preserve"> šeim</w:t>
      </w:r>
      <w:r>
        <w:rPr>
          <w:rFonts w:eastAsia="Calibri"/>
          <w:szCs w:val="22"/>
        </w:rPr>
        <w:t>ų</w:t>
      </w:r>
      <w:r w:rsidR="00CB4C9E" w:rsidRPr="00CB4C9E">
        <w:rPr>
          <w:rFonts w:eastAsia="Calibri"/>
          <w:szCs w:val="22"/>
        </w:rPr>
        <w:t>, nes šeimoje neliko nepilnamečių vaikų (vaikai tapo pilnamečiais arba tėvams neterminuotai buvo apribota tėvų valdžia ir vaikui nustatyta nuolatinė globa). Per m</w:t>
      </w:r>
      <w:r>
        <w:rPr>
          <w:rFonts w:eastAsia="Calibri"/>
          <w:szCs w:val="22"/>
        </w:rPr>
        <w:t>etus 66</w:t>
      </w:r>
      <w:r w:rsidR="00926D51">
        <w:rPr>
          <w:rFonts w:eastAsia="Calibri"/>
          <w:szCs w:val="22"/>
        </w:rPr>
        <w:t xml:space="preserve"> šeimos</w:t>
      </w:r>
      <w:r w:rsidR="00CB4C9E" w:rsidRPr="00CB4C9E">
        <w:rPr>
          <w:rFonts w:eastAsia="Calibri"/>
          <w:szCs w:val="22"/>
        </w:rPr>
        <w:t xml:space="preserve"> išbrauktos iš apskaitos dėl to, kad išnyko įrašymo į ją priežastys.      </w:t>
      </w:r>
      <w:r w:rsidR="00CB4C9E" w:rsidRPr="00893361">
        <w:rPr>
          <w:rFonts w:eastAsia="Calibri"/>
          <w:szCs w:val="22"/>
        </w:rPr>
        <w:t xml:space="preserve">2019 m. </w:t>
      </w:r>
      <w:r w:rsidRPr="00893361">
        <w:rPr>
          <w:rFonts w:eastAsia="Calibri"/>
          <w:szCs w:val="22"/>
        </w:rPr>
        <w:t>11 šeimų</w:t>
      </w:r>
      <w:r w:rsidR="00CB4C9E" w:rsidRPr="00893361">
        <w:rPr>
          <w:rFonts w:eastAsia="Calibri"/>
          <w:szCs w:val="22"/>
        </w:rPr>
        <w:t xml:space="preserve"> išvyko gyventi į kitas savivaldybes ar užsienio valstybes. </w:t>
      </w:r>
    </w:p>
    <w:p w:rsidR="00FF4429" w:rsidRDefault="00893361" w:rsidP="00926D51">
      <w:pPr>
        <w:suppressAutoHyphens/>
        <w:spacing w:line="360" w:lineRule="auto"/>
        <w:ind w:firstLine="720"/>
        <w:jc w:val="both"/>
        <w:textAlignment w:val="baseline"/>
        <w:rPr>
          <w:rFonts w:eastAsia="Calibri"/>
          <w:szCs w:val="22"/>
        </w:rPr>
      </w:pPr>
      <w:r w:rsidRPr="00893361">
        <w:rPr>
          <w:rFonts w:eastAsia="Calibri"/>
          <w:szCs w:val="22"/>
        </w:rPr>
        <w:t>Šeimos, kurioms taikoma atvejo vadyba</w:t>
      </w:r>
      <w:r w:rsidR="00031821">
        <w:rPr>
          <w:rFonts w:eastAsia="Calibri"/>
          <w:szCs w:val="22"/>
        </w:rPr>
        <w:t>,</w:t>
      </w:r>
      <w:r w:rsidR="00EA42D4" w:rsidRPr="00893361">
        <w:rPr>
          <w:rFonts w:eastAsia="Calibri"/>
          <w:szCs w:val="22"/>
        </w:rPr>
        <w:t xml:space="preserve"> išlieka didele problema</w:t>
      </w:r>
      <w:r w:rsidR="002D2147" w:rsidRPr="00893361">
        <w:rPr>
          <w:rFonts w:eastAsia="Calibri"/>
          <w:szCs w:val="22"/>
        </w:rPr>
        <w:t>, kuriai spręsti yra reikalingos papildomos lėšos</w:t>
      </w:r>
      <w:r w:rsidR="002D2147" w:rsidRPr="00554EFC">
        <w:rPr>
          <w:rFonts w:eastAsia="Calibri"/>
          <w:szCs w:val="22"/>
        </w:rPr>
        <w:t xml:space="preserve"> (socialinių darbuotojų, dienos centrų ir pan. išlaikymas). </w:t>
      </w:r>
      <w:r w:rsidR="004746C8" w:rsidRPr="00554EFC">
        <w:rPr>
          <w:rFonts w:eastAsia="Calibri"/>
          <w:szCs w:val="22"/>
        </w:rPr>
        <w:t>Visa tai didina viešųjų socialinių paslaugų poreikį.</w:t>
      </w:r>
    </w:p>
    <w:p w:rsidR="0054067F" w:rsidRDefault="0054067F" w:rsidP="00325CCD">
      <w:pPr>
        <w:spacing w:line="360" w:lineRule="auto"/>
        <w:ind w:firstLine="720"/>
        <w:jc w:val="both"/>
        <w:rPr>
          <w:rFonts w:eastAsia="Calibri"/>
          <w:szCs w:val="22"/>
        </w:rPr>
      </w:pPr>
    </w:p>
    <w:p w:rsidR="00FF4429" w:rsidRDefault="004746C8">
      <w:pPr>
        <w:spacing w:line="360" w:lineRule="auto"/>
        <w:ind w:right="-563"/>
        <w:rPr>
          <w:b/>
          <w:bCs/>
          <w:szCs w:val="24"/>
        </w:rPr>
      </w:pPr>
      <w:r>
        <w:rPr>
          <w:b/>
          <w:bCs/>
          <w:szCs w:val="24"/>
        </w:rPr>
        <w:t>5. Esamos socialinių paslaugų infrastruktūros savivaldybėje analizė</w:t>
      </w:r>
    </w:p>
    <w:p w:rsidR="003E3BF5" w:rsidRDefault="003E3BF5">
      <w:pPr>
        <w:spacing w:line="360" w:lineRule="auto"/>
        <w:ind w:right="-563"/>
        <w:rPr>
          <w:b/>
          <w:bCs/>
          <w:szCs w:val="24"/>
        </w:rPr>
      </w:pPr>
    </w:p>
    <w:p w:rsidR="00FF4429" w:rsidRDefault="004746C8" w:rsidP="00325CCD">
      <w:pPr>
        <w:spacing w:line="360" w:lineRule="auto"/>
        <w:ind w:firstLine="720"/>
        <w:jc w:val="both"/>
        <w:rPr>
          <w:bCs/>
          <w:szCs w:val="24"/>
        </w:rPr>
      </w:pPr>
      <w:r>
        <w:rPr>
          <w:bCs/>
          <w:szCs w:val="24"/>
        </w:rPr>
        <w:t>Savivaldybėje teikiamos šios socialinės paslaugos:</w:t>
      </w:r>
    </w:p>
    <w:p w:rsidR="00FF4429" w:rsidRDefault="004746C8" w:rsidP="00325CCD">
      <w:pPr>
        <w:spacing w:line="360" w:lineRule="auto"/>
        <w:ind w:firstLine="720"/>
        <w:jc w:val="both"/>
        <w:rPr>
          <w:bCs/>
          <w:szCs w:val="24"/>
        </w:rPr>
      </w:pPr>
      <w:r>
        <w:rPr>
          <w:bCs/>
          <w:szCs w:val="24"/>
        </w:rPr>
        <w:t>- bendrosios socialinės paslaugos (informavimas, konsultavimas, tarpininkavimas ir atstovavimas, maitinimo organizavimas, aprūpinimas būtiniausiais drabužiais ir avalyne, transporto organizavimas, sociokultūrinės paslaugos, asmeninės higienos ir priežiūros paslaugų organizavimas, kitos bendrosios socialinės paslaugos);</w:t>
      </w:r>
    </w:p>
    <w:p w:rsidR="00FF4429" w:rsidRDefault="004746C8" w:rsidP="00325CCD">
      <w:pPr>
        <w:spacing w:line="360" w:lineRule="auto"/>
        <w:ind w:firstLine="720"/>
        <w:jc w:val="both"/>
        <w:rPr>
          <w:bCs/>
          <w:szCs w:val="24"/>
        </w:rPr>
      </w:pPr>
      <w:r>
        <w:rPr>
          <w:bCs/>
          <w:szCs w:val="24"/>
        </w:rPr>
        <w:t>- specialiosios socialinės paslaugos, kurios skirstomos į socialinę priežiūrą (pagalba į namus,  socialinių įgūdžių ugdymas ir palaikymas ir kt.) ir socialinę globą (dienos, trumpalaikė ir ilgalaikė socialinė globa).</w:t>
      </w:r>
    </w:p>
    <w:p w:rsidR="00FF4429" w:rsidRDefault="004746C8" w:rsidP="00325CCD">
      <w:pPr>
        <w:spacing w:line="360" w:lineRule="auto"/>
        <w:ind w:firstLine="720"/>
        <w:jc w:val="both"/>
        <w:rPr>
          <w:bCs/>
          <w:szCs w:val="24"/>
        </w:rPr>
      </w:pPr>
      <w:r>
        <w:rPr>
          <w:bCs/>
          <w:szCs w:val="24"/>
        </w:rPr>
        <w:lastRenderedPageBreak/>
        <w:t xml:space="preserve">Pagrindinis socialinių paslaugų organizatorius yra Prienų rajono savivaldybė. Paslaugos teikiamos visoms pagrindinėms socialinių paslaugų gavėjų grupėms, t. y. vaikams, likusiems be tėvų globos, vaikams iš </w:t>
      </w:r>
      <w:r w:rsidR="00084A88">
        <w:rPr>
          <w:bCs/>
          <w:szCs w:val="24"/>
        </w:rPr>
        <w:t>šeimų, kurioms taikoma atvejo vadyba</w:t>
      </w:r>
      <w:r w:rsidR="00FE2B68">
        <w:rPr>
          <w:bCs/>
          <w:szCs w:val="24"/>
        </w:rPr>
        <w:t>,</w:t>
      </w:r>
      <w:r>
        <w:rPr>
          <w:bCs/>
          <w:szCs w:val="24"/>
        </w:rPr>
        <w:t xml:space="preserve"> ir jų šeimoms, neįgaliems asmenims, senyvo amžiaus asmenims ir jų šeimos nariams, rizikos grupės asmenims ir jų šeimoms.</w:t>
      </w:r>
    </w:p>
    <w:p w:rsidR="00654E59" w:rsidRDefault="00654E59" w:rsidP="00325CCD">
      <w:pPr>
        <w:spacing w:line="360" w:lineRule="auto"/>
        <w:ind w:firstLine="720"/>
        <w:jc w:val="both"/>
        <w:rPr>
          <w:bCs/>
          <w:szCs w:val="24"/>
        </w:rPr>
      </w:pP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1820"/>
        <w:gridCol w:w="2239"/>
        <w:gridCol w:w="2095"/>
        <w:gridCol w:w="1286"/>
        <w:gridCol w:w="1566"/>
      </w:tblGrid>
      <w:tr w:rsidR="00FF4429" w:rsidRPr="00FE2B68">
        <w:trPr>
          <w:cantSplit/>
          <w:trHeight w:val="34"/>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Eil. Nr.</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Socialinių paslaugų įstaigos tipas pagal žmonių socialines grupes</w:t>
            </w:r>
          </w:p>
        </w:tc>
        <w:tc>
          <w:tcPr>
            <w:tcW w:w="1137" w:type="pct"/>
            <w:vMerge w:val="restar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Socialinių paslaugų įstaigos pavadinimas</w:t>
            </w:r>
          </w:p>
        </w:tc>
        <w:tc>
          <w:tcPr>
            <w:tcW w:w="1064" w:type="pct"/>
            <w:vMerge w:val="restar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Pavaldumas</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Vietų (gavėjų) skaičius</w:t>
            </w:r>
          </w:p>
        </w:tc>
      </w:tr>
      <w:tr w:rsidR="00FF4429" w:rsidRPr="00FE2B68">
        <w:trPr>
          <w:cantSplit/>
          <w:trHeight w:val="18"/>
        </w:trPr>
        <w:tc>
          <w:tcPr>
            <w:tcW w:w="427"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924"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1137"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1064"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iš viso</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iš jų finansuojamų Savivaldybės</w:t>
            </w:r>
          </w:p>
        </w:tc>
      </w:tr>
      <w:tr w:rsidR="00FF4429" w:rsidRPr="00FE2B68">
        <w:trPr>
          <w:cantSplit/>
          <w:trHeight w:val="144"/>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1.</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rFonts w:eastAsia="Calibri"/>
                <w:sz w:val="22"/>
                <w:szCs w:val="22"/>
              </w:rPr>
              <w:t>Pirminės sveikatos priežiūros centrai</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proofErr w:type="spellStart"/>
            <w:r w:rsidRPr="00B153E8">
              <w:rPr>
                <w:rFonts w:eastAsia="Calibri"/>
                <w:sz w:val="22"/>
                <w:szCs w:val="22"/>
              </w:rPr>
              <w:t>VšĮ</w:t>
            </w:r>
            <w:proofErr w:type="spellEnd"/>
            <w:r w:rsidRPr="00B153E8">
              <w:rPr>
                <w:rFonts w:eastAsia="Calibri"/>
                <w:sz w:val="22"/>
                <w:szCs w:val="22"/>
              </w:rPr>
              <w:t xml:space="preserve"> Prienų rajono pirminės sveikatos priežiūros centras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 xml:space="preserve">Savivaldybė </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w:t>
            </w:r>
          </w:p>
        </w:tc>
      </w:tr>
      <w:tr w:rsidR="00FF4429" w:rsidRPr="00FE2B68">
        <w:trPr>
          <w:trHeight w:val="46"/>
        </w:trPr>
        <w:tc>
          <w:tcPr>
            <w:tcW w:w="427"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924"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proofErr w:type="spellStart"/>
            <w:r w:rsidRPr="00B153E8">
              <w:rPr>
                <w:rFonts w:eastAsia="Calibri"/>
                <w:sz w:val="22"/>
                <w:szCs w:val="22"/>
              </w:rPr>
              <w:t>VšĮ</w:t>
            </w:r>
            <w:proofErr w:type="spellEnd"/>
            <w:r w:rsidRPr="00B153E8">
              <w:rPr>
                <w:rFonts w:eastAsia="Calibri"/>
                <w:sz w:val="22"/>
                <w:szCs w:val="22"/>
              </w:rPr>
              <w:t xml:space="preserve"> Jiezno pirminės sveikatos priežiūros centras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FF4429" w:rsidRPr="00206281" w:rsidRDefault="00206281" w:rsidP="00C57A96">
            <w:pPr>
              <w:spacing w:line="276" w:lineRule="auto"/>
              <w:rPr>
                <w:sz w:val="22"/>
                <w:szCs w:val="22"/>
              </w:rPr>
            </w:pPr>
            <w:r w:rsidRPr="00206281">
              <w:rPr>
                <w:sz w:val="22"/>
                <w:szCs w:val="22"/>
              </w:rPr>
              <w:t>14</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14</w:t>
            </w:r>
          </w:p>
        </w:tc>
      </w:tr>
      <w:tr w:rsidR="00FF4429" w:rsidRPr="00FE2B68">
        <w:trPr>
          <w:trHeight w:val="176"/>
        </w:trPr>
        <w:tc>
          <w:tcPr>
            <w:tcW w:w="427"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924"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proofErr w:type="spellStart"/>
            <w:r w:rsidRPr="00B153E8">
              <w:rPr>
                <w:rFonts w:eastAsia="Calibri"/>
                <w:sz w:val="22"/>
                <w:szCs w:val="22"/>
              </w:rPr>
              <w:t>VšĮ</w:t>
            </w:r>
            <w:proofErr w:type="spellEnd"/>
            <w:r w:rsidRPr="00B153E8">
              <w:rPr>
                <w:rFonts w:eastAsia="Calibri"/>
                <w:sz w:val="22"/>
                <w:szCs w:val="22"/>
              </w:rPr>
              <w:t xml:space="preserve"> Balbieriškio pirminės sveikatos priežiūros centras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FF4429" w:rsidRPr="00206281" w:rsidRDefault="00206281" w:rsidP="00C57A96">
            <w:pPr>
              <w:spacing w:line="276" w:lineRule="auto"/>
              <w:rPr>
                <w:sz w:val="22"/>
                <w:szCs w:val="22"/>
              </w:rPr>
            </w:pPr>
            <w:r w:rsidRPr="00206281">
              <w:rPr>
                <w:sz w:val="22"/>
                <w:szCs w:val="22"/>
              </w:rPr>
              <w:t>10</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10</w:t>
            </w:r>
          </w:p>
        </w:tc>
      </w:tr>
      <w:tr w:rsidR="00FF4429" w:rsidRPr="00FE2B68">
        <w:trPr>
          <w:trHeight w:val="624"/>
        </w:trPr>
        <w:tc>
          <w:tcPr>
            <w:tcW w:w="427"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924"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1137" w:type="pct"/>
            <w:vMerge w:val="restart"/>
            <w:tcBorders>
              <w:top w:val="single" w:sz="4" w:space="0" w:color="auto"/>
              <w:left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proofErr w:type="spellStart"/>
            <w:r w:rsidRPr="00B153E8">
              <w:rPr>
                <w:rFonts w:eastAsia="Calibri"/>
                <w:sz w:val="22"/>
                <w:szCs w:val="22"/>
              </w:rPr>
              <w:t>VšĮ</w:t>
            </w:r>
            <w:proofErr w:type="spellEnd"/>
            <w:r w:rsidRPr="00B153E8">
              <w:rPr>
                <w:rFonts w:eastAsia="Calibri"/>
                <w:sz w:val="22"/>
                <w:szCs w:val="22"/>
              </w:rPr>
              <w:t xml:space="preserve"> Veiverių pirminės sveikatos priežiūros centras</w:t>
            </w:r>
          </w:p>
        </w:tc>
        <w:tc>
          <w:tcPr>
            <w:tcW w:w="1064" w:type="pct"/>
            <w:tcBorders>
              <w:top w:val="single" w:sz="4" w:space="0" w:color="auto"/>
              <w:left w:val="single" w:sz="4" w:space="0" w:color="auto"/>
              <w:bottom w:val="nil"/>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nil"/>
              <w:right w:val="single" w:sz="4" w:space="0" w:color="auto"/>
            </w:tcBorders>
            <w:shd w:val="clear" w:color="auto" w:fill="auto"/>
          </w:tcPr>
          <w:p w:rsidR="00FF4429" w:rsidRPr="00206281" w:rsidRDefault="00206281" w:rsidP="00C57A96">
            <w:pPr>
              <w:spacing w:line="276" w:lineRule="auto"/>
              <w:rPr>
                <w:sz w:val="22"/>
                <w:szCs w:val="22"/>
              </w:rPr>
            </w:pPr>
            <w:r>
              <w:rPr>
                <w:sz w:val="22"/>
                <w:szCs w:val="22"/>
              </w:rPr>
              <w:t>10</w:t>
            </w:r>
          </w:p>
        </w:tc>
        <w:tc>
          <w:tcPr>
            <w:tcW w:w="795" w:type="pct"/>
            <w:tcBorders>
              <w:top w:val="single" w:sz="4" w:space="0" w:color="auto"/>
              <w:left w:val="single" w:sz="4" w:space="0" w:color="auto"/>
              <w:bottom w:val="nil"/>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10</w:t>
            </w:r>
          </w:p>
        </w:tc>
      </w:tr>
      <w:tr w:rsidR="00FF4429" w:rsidRPr="00FE2B68">
        <w:trPr>
          <w:trHeight w:val="267"/>
        </w:trPr>
        <w:tc>
          <w:tcPr>
            <w:tcW w:w="427"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924" w:type="pct"/>
            <w:vMerge/>
            <w:tcBorders>
              <w:top w:val="single" w:sz="4" w:space="0" w:color="auto"/>
              <w:left w:val="single" w:sz="4" w:space="0" w:color="auto"/>
              <w:bottom w:val="single" w:sz="4" w:space="0" w:color="auto"/>
              <w:right w:val="single" w:sz="4" w:space="0" w:color="auto"/>
            </w:tcBorders>
          </w:tcPr>
          <w:p w:rsidR="00FF4429" w:rsidRPr="00B153E8" w:rsidRDefault="00FF4429" w:rsidP="00C57A96">
            <w:pPr>
              <w:spacing w:line="276" w:lineRule="auto"/>
              <w:rPr>
                <w:sz w:val="22"/>
                <w:szCs w:val="22"/>
              </w:rPr>
            </w:pPr>
          </w:p>
        </w:tc>
        <w:tc>
          <w:tcPr>
            <w:tcW w:w="1137" w:type="pct"/>
            <w:vMerge/>
            <w:tcBorders>
              <w:left w:val="single" w:sz="4" w:space="0" w:color="auto"/>
              <w:right w:val="single" w:sz="4" w:space="0" w:color="auto"/>
            </w:tcBorders>
            <w:shd w:val="clear" w:color="auto" w:fill="auto"/>
          </w:tcPr>
          <w:p w:rsidR="00FF4429" w:rsidRPr="00B153E8" w:rsidRDefault="00FF4429" w:rsidP="00C57A96">
            <w:pPr>
              <w:spacing w:line="276" w:lineRule="auto"/>
              <w:rPr>
                <w:sz w:val="22"/>
                <w:szCs w:val="22"/>
              </w:rPr>
            </w:pPr>
          </w:p>
        </w:tc>
        <w:tc>
          <w:tcPr>
            <w:tcW w:w="2512" w:type="pct"/>
            <w:gridSpan w:val="3"/>
            <w:tcBorders>
              <w:top w:val="nil"/>
              <w:left w:val="single" w:sz="4" w:space="0" w:color="auto"/>
              <w:right w:val="single" w:sz="4" w:space="0" w:color="auto"/>
            </w:tcBorders>
            <w:shd w:val="clear" w:color="auto" w:fill="auto"/>
          </w:tcPr>
          <w:p w:rsidR="00FF4429" w:rsidRPr="00B153E8" w:rsidRDefault="00FF4429" w:rsidP="00C57A96">
            <w:pPr>
              <w:spacing w:line="276" w:lineRule="auto"/>
              <w:rPr>
                <w:sz w:val="22"/>
                <w:szCs w:val="22"/>
              </w:rPr>
            </w:pPr>
          </w:p>
        </w:tc>
      </w:tr>
      <w:tr w:rsidR="00FF4429"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2.</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Kitos socialinių paslaugų įstaigos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 xml:space="preserve">Prienų rajono </w:t>
            </w:r>
            <w:r w:rsidR="005B5E3B" w:rsidRPr="00B153E8">
              <w:rPr>
                <w:sz w:val="22"/>
                <w:szCs w:val="22"/>
              </w:rPr>
              <w:t xml:space="preserve">savivaldybės </w:t>
            </w:r>
            <w:r w:rsidRPr="00B153E8">
              <w:rPr>
                <w:sz w:val="22"/>
                <w:szCs w:val="22"/>
              </w:rPr>
              <w:t>socialinių paslaugų centras:</w:t>
            </w:r>
          </w:p>
          <w:p w:rsidR="00FF4429" w:rsidRPr="00B153E8" w:rsidRDefault="004746C8" w:rsidP="00C57A96">
            <w:pPr>
              <w:spacing w:line="276" w:lineRule="auto"/>
              <w:rPr>
                <w:sz w:val="22"/>
                <w:szCs w:val="22"/>
              </w:rPr>
            </w:pPr>
            <w:r w:rsidRPr="00B153E8">
              <w:rPr>
                <w:sz w:val="22"/>
                <w:szCs w:val="22"/>
              </w:rPr>
              <w:t>- pagalba į namus</w:t>
            </w:r>
          </w:p>
          <w:p w:rsidR="00FF4429" w:rsidRDefault="004746C8" w:rsidP="00C57A96">
            <w:pPr>
              <w:spacing w:line="276" w:lineRule="auto"/>
              <w:rPr>
                <w:sz w:val="22"/>
                <w:szCs w:val="22"/>
              </w:rPr>
            </w:pPr>
            <w:r w:rsidRPr="00B153E8">
              <w:rPr>
                <w:sz w:val="22"/>
                <w:szCs w:val="22"/>
              </w:rPr>
              <w:t>-</w:t>
            </w:r>
            <w:r w:rsidR="00F12DC1">
              <w:rPr>
                <w:sz w:val="22"/>
                <w:szCs w:val="22"/>
              </w:rPr>
              <w:t xml:space="preserve"> </w:t>
            </w:r>
            <w:r w:rsidRPr="00B153E8">
              <w:rPr>
                <w:sz w:val="22"/>
                <w:szCs w:val="22"/>
              </w:rPr>
              <w:t>socialinių įgūdžių ugdymas ir palaikymas</w:t>
            </w:r>
          </w:p>
          <w:p w:rsidR="00654E59" w:rsidRDefault="00654E59" w:rsidP="00C57A96">
            <w:pPr>
              <w:spacing w:line="276" w:lineRule="auto"/>
              <w:rPr>
                <w:sz w:val="22"/>
                <w:szCs w:val="22"/>
              </w:rPr>
            </w:pPr>
            <w:r>
              <w:rPr>
                <w:sz w:val="22"/>
                <w:szCs w:val="22"/>
              </w:rPr>
              <w:t>- integrali pagalba</w:t>
            </w:r>
          </w:p>
          <w:p w:rsidR="00654E59" w:rsidRDefault="00654E59" w:rsidP="00C57A96">
            <w:pPr>
              <w:spacing w:line="276" w:lineRule="auto"/>
              <w:rPr>
                <w:sz w:val="22"/>
                <w:szCs w:val="22"/>
              </w:rPr>
            </w:pPr>
            <w:r>
              <w:rPr>
                <w:sz w:val="22"/>
                <w:szCs w:val="22"/>
              </w:rPr>
              <w:t>- kompleksinės paslaugos šeimai</w:t>
            </w:r>
          </w:p>
          <w:p w:rsidR="009541E3" w:rsidRDefault="009541E3" w:rsidP="00C57A96">
            <w:pPr>
              <w:spacing w:line="276" w:lineRule="auto"/>
              <w:rPr>
                <w:sz w:val="22"/>
                <w:szCs w:val="22"/>
              </w:rPr>
            </w:pPr>
            <w:r>
              <w:rPr>
                <w:sz w:val="22"/>
                <w:szCs w:val="22"/>
              </w:rPr>
              <w:t>-</w:t>
            </w:r>
            <w:r w:rsidR="00F12DC1">
              <w:rPr>
                <w:sz w:val="22"/>
                <w:szCs w:val="22"/>
              </w:rPr>
              <w:t xml:space="preserve"> </w:t>
            </w:r>
            <w:r>
              <w:rPr>
                <w:sz w:val="22"/>
                <w:szCs w:val="22"/>
              </w:rPr>
              <w:t>asmeninio asistento paslauga</w:t>
            </w:r>
          </w:p>
          <w:p w:rsidR="009541E3" w:rsidRPr="00B153E8" w:rsidRDefault="009541E3" w:rsidP="00C57A96">
            <w:pPr>
              <w:spacing w:line="276" w:lineRule="auto"/>
              <w:rPr>
                <w:sz w:val="22"/>
                <w:szCs w:val="22"/>
              </w:rPr>
            </w:pPr>
            <w:r>
              <w:rPr>
                <w:sz w:val="22"/>
                <w:szCs w:val="22"/>
              </w:rPr>
              <w:t>- dienos užimtumas centre</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FF4429" w:rsidP="00C57A96">
            <w:pPr>
              <w:spacing w:line="276" w:lineRule="auto"/>
              <w:rPr>
                <w:sz w:val="22"/>
                <w:szCs w:val="22"/>
              </w:rPr>
            </w:pPr>
          </w:p>
          <w:p w:rsidR="00FF4429" w:rsidRPr="00B153E8" w:rsidRDefault="00FF4429" w:rsidP="00C57A96">
            <w:pPr>
              <w:spacing w:line="276" w:lineRule="auto"/>
              <w:rPr>
                <w:sz w:val="22"/>
                <w:szCs w:val="22"/>
              </w:rPr>
            </w:pPr>
          </w:p>
          <w:p w:rsidR="00FF4429" w:rsidRPr="00B153E8" w:rsidRDefault="00FF4429" w:rsidP="00C57A96">
            <w:pPr>
              <w:spacing w:line="276" w:lineRule="auto"/>
              <w:rPr>
                <w:sz w:val="22"/>
                <w:szCs w:val="22"/>
              </w:rPr>
            </w:pPr>
          </w:p>
          <w:p w:rsidR="005B5E3B" w:rsidRPr="00B153E8" w:rsidRDefault="005B5E3B" w:rsidP="00C57A96">
            <w:pPr>
              <w:spacing w:line="276" w:lineRule="auto"/>
              <w:rPr>
                <w:sz w:val="22"/>
                <w:szCs w:val="22"/>
              </w:rPr>
            </w:pPr>
          </w:p>
          <w:p w:rsidR="00FF4429" w:rsidRPr="00B153E8" w:rsidRDefault="00C7011A" w:rsidP="00C57A96">
            <w:pPr>
              <w:spacing w:line="276" w:lineRule="auto"/>
              <w:rPr>
                <w:sz w:val="22"/>
                <w:szCs w:val="22"/>
              </w:rPr>
            </w:pPr>
            <w:r>
              <w:rPr>
                <w:sz w:val="22"/>
                <w:szCs w:val="22"/>
              </w:rPr>
              <w:t>130</w:t>
            </w:r>
          </w:p>
          <w:p w:rsidR="00FF4429" w:rsidRDefault="00C7011A" w:rsidP="00C57A96">
            <w:pPr>
              <w:spacing w:line="276" w:lineRule="auto"/>
              <w:rPr>
                <w:sz w:val="22"/>
                <w:szCs w:val="22"/>
              </w:rPr>
            </w:pPr>
            <w:r>
              <w:rPr>
                <w:sz w:val="22"/>
                <w:szCs w:val="22"/>
              </w:rPr>
              <w:t>168</w:t>
            </w:r>
          </w:p>
          <w:p w:rsidR="00654E59" w:rsidRDefault="00654E59" w:rsidP="00C57A96">
            <w:pPr>
              <w:spacing w:line="276" w:lineRule="auto"/>
              <w:rPr>
                <w:sz w:val="22"/>
                <w:szCs w:val="22"/>
              </w:rPr>
            </w:pPr>
          </w:p>
          <w:p w:rsidR="00654E59" w:rsidRDefault="00654E59" w:rsidP="00C57A96">
            <w:pPr>
              <w:spacing w:line="276" w:lineRule="auto"/>
              <w:rPr>
                <w:sz w:val="22"/>
                <w:szCs w:val="22"/>
              </w:rPr>
            </w:pPr>
          </w:p>
          <w:p w:rsidR="00654E59" w:rsidRDefault="00654E59" w:rsidP="00C57A96">
            <w:pPr>
              <w:spacing w:line="276" w:lineRule="auto"/>
              <w:rPr>
                <w:sz w:val="22"/>
                <w:szCs w:val="22"/>
              </w:rPr>
            </w:pPr>
            <w:r>
              <w:rPr>
                <w:sz w:val="22"/>
                <w:szCs w:val="22"/>
              </w:rPr>
              <w:t>25</w:t>
            </w:r>
          </w:p>
          <w:p w:rsidR="00654E59" w:rsidRDefault="009541E3" w:rsidP="00C57A96">
            <w:pPr>
              <w:spacing w:line="276" w:lineRule="auto"/>
              <w:rPr>
                <w:sz w:val="22"/>
                <w:szCs w:val="22"/>
              </w:rPr>
            </w:pPr>
            <w:r>
              <w:rPr>
                <w:sz w:val="22"/>
                <w:szCs w:val="22"/>
              </w:rPr>
              <w:t>250</w:t>
            </w:r>
          </w:p>
          <w:p w:rsidR="00654E59" w:rsidRDefault="00654E59" w:rsidP="00C57A96">
            <w:pPr>
              <w:spacing w:line="276" w:lineRule="auto"/>
              <w:rPr>
                <w:sz w:val="22"/>
                <w:szCs w:val="22"/>
              </w:rPr>
            </w:pPr>
          </w:p>
          <w:p w:rsidR="00654E59" w:rsidRDefault="009541E3" w:rsidP="00C57A96">
            <w:pPr>
              <w:spacing w:line="276" w:lineRule="auto"/>
              <w:rPr>
                <w:sz w:val="22"/>
                <w:szCs w:val="22"/>
              </w:rPr>
            </w:pPr>
            <w:r>
              <w:rPr>
                <w:sz w:val="22"/>
                <w:szCs w:val="22"/>
              </w:rPr>
              <w:t>10</w:t>
            </w:r>
          </w:p>
          <w:p w:rsidR="009541E3" w:rsidRDefault="009541E3" w:rsidP="00C57A96">
            <w:pPr>
              <w:spacing w:line="276" w:lineRule="auto"/>
              <w:rPr>
                <w:sz w:val="22"/>
                <w:szCs w:val="22"/>
              </w:rPr>
            </w:pPr>
          </w:p>
          <w:p w:rsidR="009541E3" w:rsidRPr="00B153E8" w:rsidRDefault="009541E3" w:rsidP="00C57A96">
            <w:pPr>
              <w:spacing w:line="276" w:lineRule="auto"/>
              <w:rPr>
                <w:sz w:val="22"/>
                <w:szCs w:val="22"/>
              </w:rPr>
            </w:pPr>
            <w:r>
              <w:rPr>
                <w:sz w:val="22"/>
                <w:szCs w:val="22"/>
              </w:rPr>
              <w:t>50</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FF4429" w:rsidP="00C57A96">
            <w:pPr>
              <w:spacing w:line="276" w:lineRule="auto"/>
              <w:rPr>
                <w:sz w:val="22"/>
                <w:szCs w:val="22"/>
              </w:rPr>
            </w:pPr>
          </w:p>
          <w:p w:rsidR="00FF4429" w:rsidRPr="00B153E8" w:rsidRDefault="00FF4429" w:rsidP="00C57A96">
            <w:pPr>
              <w:spacing w:line="276" w:lineRule="auto"/>
              <w:rPr>
                <w:sz w:val="22"/>
                <w:szCs w:val="22"/>
              </w:rPr>
            </w:pPr>
          </w:p>
          <w:p w:rsidR="00FF4429" w:rsidRPr="00B153E8" w:rsidRDefault="00FF4429" w:rsidP="00C57A96">
            <w:pPr>
              <w:spacing w:line="276" w:lineRule="auto"/>
              <w:rPr>
                <w:sz w:val="22"/>
                <w:szCs w:val="22"/>
              </w:rPr>
            </w:pPr>
          </w:p>
          <w:p w:rsidR="005B5E3B" w:rsidRPr="00B153E8" w:rsidRDefault="005B5E3B" w:rsidP="00C57A96">
            <w:pPr>
              <w:spacing w:line="276" w:lineRule="auto"/>
              <w:rPr>
                <w:sz w:val="22"/>
                <w:szCs w:val="22"/>
              </w:rPr>
            </w:pPr>
          </w:p>
          <w:p w:rsidR="00FF4429" w:rsidRPr="00B153E8" w:rsidRDefault="00642240" w:rsidP="00C57A96">
            <w:pPr>
              <w:spacing w:line="276" w:lineRule="auto"/>
              <w:rPr>
                <w:sz w:val="22"/>
                <w:szCs w:val="22"/>
              </w:rPr>
            </w:pPr>
            <w:r w:rsidRPr="00B153E8">
              <w:rPr>
                <w:sz w:val="22"/>
                <w:szCs w:val="22"/>
              </w:rPr>
              <w:t>1</w:t>
            </w:r>
            <w:r w:rsidR="00C7011A">
              <w:rPr>
                <w:sz w:val="22"/>
                <w:szCs w:val="22"/>
              </w:rPr>
              <w:t>30</w:t>
            </w:r>
          </w:p>
          <w:p w:rsidR="00FF4429" w:rsidRDefault="004746C8" w:rsidP="00C57A96">
            <w:pPr>
              <w:spacing w:line="276" w:lineRule="auto"/>
              <w:rPr>
                <w:sz w:val="22"/>
                <w:szCs w:val="22"/>
              </w:rPr>
            </w:pPr>
            <w:r w:rsidRPr="00B153E8">
              <w:rPr>
                <w:sz w:val="22"/>
                <w:szCs w:val="22"/>
              </w:rPr>
              <w:t>-</w:t>
            </w:r>
          </w:p>
          <w:p w:rsidR="00654E59" w:rsidRDefault="00654E59" w:rsidP="00C57A96">
            <w:pPr>
              <w:spacing w:line="276" w:lineRule="auto"/>
              <w:rPr>
                <w:sz w:val="22"/>
                <w:szCs w:val="22"/>
              </w:rPr>
            </w:pPr>
          </w:p>
          <w:p w:rsidR="00654E59" w:rsidRDefault="00654E59" w:rsidP="00C57A96">
            <w:pPr>
              <w:spacing w:line="276" w:lineRule="auto"/>
              <w:rPr>
                <w:sz w:val="22"/>
                <w:szCs w:val="22"/>
              </w:rPr>
            </w:pPr>
          </w:p>
          <w:p w:rsidR="00654E59" w:rsidRDefault="00654E59" w:rsidP="00C57A96">
            <w:pPr>
              <w:spacing w:line="276" w:lineRule="auto"/>
              <w:rPr>
                <w:sz w:val="22"/>
                <w:szCs w:val="22"/>
              </w:rPr>
            </w:pPr>
            <w:r>
              <w:rPr>
                <w:sz w:val="22"/>
                <w:szCs w:val="22"/>
              </w:rPr>
              <w:t>25</w:t>
            </w:r>
          </w:p>
          <w:p w:rsidR="009541E3" w:rsidRDefault="009541E3" w:rsidP="00C57A96">
            <w:pPr>
              <w:spacing w:line="276" w:lineRule="auto"/>
              <w:rPr>
                <w:sz w:val="22"/>
                <w:szCs w:val="22"/>
              </w:rPr>
            </w:pPr>
            <w:r>
              <w:rPr>
                <w:sz w:val="22"/>
                <w:szCs w:val="22"/>
              </w:rPr>
              <w:t>250</w:t>
            </w:r>
          </w:p>
          <w:p w:rsidR="009541E3" w:rsidRDefault="009541E3" w:rsidP="00C57A96">
            <w:pPr>
              <w:spacing w:line="276" w:lineRule="auto"/>
              <w:rPr>
                <w:sz w:val="22"/>
                <w:szCs w:val="22"/>
              </w:rPr>
            </w:pPr>
          </w:p>
          <w:p w:rsidR="009541E3" w:rsidRDefault="009541E3" w:rsidP="00C57A96">
            <w:pPr>
              <w:spacing w:line="276" w:lineRule="auto"/>
              <w:rPr>
                <w:sz w:val="22"/>
                <w:szCs w:val="22"/>
              </w:rPr>
            </w:pPr>
            <w:r>
              <w:rPr>
                <w:sz w:val="22"/>
                <w:szCs w:val="22"/>
              </w:rPr>
              <w:t>10</w:t>
            </w:r>
          </w:p>
          <w:p w:rsidR="009541E3" w:rsidRDefault="009541E3" w:rsidP="00C57A96">
            <w:pPr>
              <w:spacing w:line="276" w:lineRule="auto"/>
              <w:rPr>
                <w:sz w:val="22"/>
                <w:szCs w:val="22"/>
              </w:rPr>
            </w:pPr>
          </w:p>
          <w:p w:rsidR="009541E3" w:rsidRPr="00B153E8" w:rsidRDefault="009541E3" w:rsidP="00C57A96">
            <w:pPr>
              <w:spacing w:line="276" w:lineRule="auto"/>
              <w:rPr>
                <w:sz w:val="22"/>
                <w:szCs w:val="22"/>
              </w:rPr>
            </w:pPr>
            <w:r>
              <w:rPr>
                <w:sz w:val="22"/>
                <w:szCs w:val="22"/>
              </w:rPr>
              <w:t>50</w:t>
            </w:r>
          </w:p>
        </w:tc>
      </w:tr>
      <w:tr w:rsidR="00FF4429"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 xml:space="preserve">3.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Globos namai</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Prienų globos namai</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210</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784EC4" w:rsidP="00C57A96">
            <w:pPr>
              <w:spacing w:line="276" w:lineRule="auto"/>
              <w:rPr>
                <w:sz w:val="22"/>
                <w:szCs w:val="22"/>
              </w:rPr>
            </w:pPr>
            <w:r w:rsidRPr="00B153E8">
              <w:rPr>
                <w:sz w:val="22"/>
                <w:szCs w:val="22"/>
              </w:rPr>
              <w:t>7</w:t>
            </w:r>
            <w:r w:rsidR="00F30EA0">
              <w:rPr>
                <w:sz w:val="22"/>
                <w:szCs w:val="22"/>
              </w:rPr>
              <w:t>5</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Paramos šeimai centras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Prienų rajono Jiezno paramos šeimai centras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12</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12</w:t>
            </w:r>
          </w:p>
        </w:tc>
      </w:tr>
      <w:tr w:rsidR="00FF4429"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4.</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18789B" w:rsidP="00C57A96">
            <w:pPr>
              <w:spacing w:line="276" w:lineRule="auto"/>
              <w:rPr>
                <w:sz w:val="22"/>
                <w:szCs w:val="22"/>
              </w:rPr>
            </w:pPr>
            <w:r>
              <w:rPr>
                <w:sz w:val="22"/>
                <w:szCs w:val="22"/>
              </w:rPr>
              <w:t>Globos</w:t>
            </w:r>
            <w:r w:rsidR="008B3129" w:rsidRPr="00B153E8">
              <w:rPr>
                <w:sz w:val="22"/>
                <w:szCs w:val="22"/>
              </w:rPr>
              <w:t xml:space="preserve"> centras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FE2B68" w:rsidP="00C57A96">
            <w:pPr>
              <w:spacing w:line="276" w:lineRule="auto"/>
              <w:rPr>
                <w:sz w:val="22"/>
                <w:szCs w:val="22"/>
              </w:rPr>
            </w:pPr>
            <w:r w:rsidRPr="00B153E8">
              <w:rPr>
                <w:sz w:val="22"/>
                <w:szCs w:val="22"/>
              </w:rPr>
              <w:t xml:space="preserve">Prienų rajono </w:t>
            </w:r>
            <w:r w:rsidR="004746C8" w:rsidRPr="00B153E8">
              <w:rPr>
                <w:sz w:val="22"/>
                <w:szCs w:val="22"/>
              </w:rPr>
              <w:t xml:space="preserve">Jiezno </w:t>
            </w:r>
            <w:r w:rsidR="008B3129" w:rsidRPr="00B153E8">
              <w:rPr>
                <w:sz w:val="22"/>
                <w:szCs w:val="22"/>
              </w:rPr>
              <w:t>paramos šeimai centras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4746C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FF4429" w:rsidP="00C57A96">
            <w:pPr>
              <w:spacing w:line="276" w:lineRule="auto"/>
              <w:rPr>
                <w:sz w:val="22"/>
                <w:szCs w:val="22"/>
              </w:rPr>
            </w:pP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FF4429" w:rsidRPr="00B153E8" w:rsidRDefault="00FF4429" w:rsidP="00C57A96">
            <w:pPr>
              <w:spacing w:line="276" w:lineRule="auto"/>
              <w:rPr>
                <w:sz w:val="22"/>
                <w:szCs w:val="22"/>
              </w:rPr>
            </w:pPr>
          </w:p>
        </w:tc>
      </w:tr>
      <w:tr w:rsidR="0018789B"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F2BF8" w:rsidP="00C57A96">
            <w:pPr>
              <w:spacing w:line="276" w:lineRule="auto"/>
              <w:rPr>
                <w:sz w:val="22"/>
                <w:szCs w:val="22"/>
              </w:rPr>
            </w:pPr>
            <w:r>
              <w:rPr>
                <w:sz w:val="22"/>
                <w:szCs w:val="22"/>
              </w:rPr>
              <w:t>5</w:t>
            </w:r>
            <w:r w:rsidR="00F12DC1">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18789B" w:rsidRDefault="0018789B" w:rsidP="00C57A96">
            <w:pPr>
              <w:spacing w:line="276" w:lineRule="auto"/>
              <w:rPr>
                <w:sz w:val="22"/>
                <w:szCs w:val="22"/>
              </w:rPr>
            </w:pPr>
            <w:proofErr w:type="spellStart"/>
            <w:r>
              <w:rPr>
                <w:sz w:val="22"/>
                <w:szCs w:val="22"/>
              </w:rPr>
              <w:t>Klebiškio</w:t>
            </w:r>
            <w:proofErr w:type="spellEnd"/>
            <w:r>
              <w:rPr>
                <w:sz w:val="22"/>
                <w:szCs w:val="22"/>
              </w:rPr>
              <w:t xml:space="preserve"> </w:t>
            </w:r>
            <w:r>
              <w:rPr>
                <w:sz w:val="22"/>
                <w:szCs w:val="22"/>
              </w:rPr>
              <w:lastRenderedPageBreak/>
              <w:t>bendruomeniniai vaikų globos namai</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8789B" w:rsidP="00C57A96">
            <w:pPr>
              <w:spacing w:line="276" w:lineRule="auto"/>
              <w:rPr>
                <w:sz w:val="22"/>
                <w:szCs w:val="22"/>
              </w:rPr>
            </w:pPr>
            <w:r w:rsidRPr="00B153E8">
              <w:rPr>
                <w:sz w:val="22"/>
                <w:szCs w:val="22"/>
              </w:rPr>
              <w:lastRenderedPageBreak/>
              <w:t xml:space="preserve">Prienų rajono Jiezno </w:t>
            </w:r>
            <w:r w:rsidRPr="00B153E8">
              <w:rPr>
                <w:sz w:val="22"/>
                <w:szCs w:val="22"/>
              </w:rPr>
              <w:lastRenderedPageBreak/>
              <w:t>paramos šeimai centr</w:t>
            </w:r>
            <w:r>
              <w:rPr>
                <w:sz w:val="22"/>
                <w:szCs w:val="22"/>
              </w:rPr>
              <w:t>o filialas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8789B" w:rsidP="00C57A96">
            <w:pPr>
              <w:spacing w:line="276" w:lineRule="auto"/>
              <w:rPr>
                <w:sz w:val="22"/>
                <w:szCs w:val="22"/>
              </w:rPr>
            </w:pPr>
            <w:r w:rsidRPr="00B153E8">
              <w:rPr>
                <w:sz w:val="22"/>
                <w:szCs w:val="22"/>
              </w:rPr>
              <w:lastRenderedPageBreak/>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8789B" w:rsidP="00C57A96">
            <w:pPr>
              <w:spacing w:line="276" w:lineRule="auto"/>
              <w:rPr>
                <w:sz w:val="22"/>
                <w:szCs w:val="22"/>
              </w:rPr>
            </w:pPr>
            <w:r>
              <w:rPr>
                <w:sz w:val="22"/>
                <w:szCs w:val="22"/>
              </w:rPr>
              <w:t>8</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8789B" w:rsidP="00C57A96">
            <w:pPr>
              <w:spacing w:line="276" w:lineRule="auto"/>
              <w:rPr>
                <w:sz w:val="22"/>
                <w:szCs w:val="22"/>
              </w:rPr>
            </w:pPr>
            <w:r>
              <w:rPr>
                <w:sz w:val="22"/>
                <w:szCs w:val="22"/>
              </w:rPr>
              <w:t>8</w:t>
            </w:r>
          </w:p>
        </w:tc>
      </w:tr>
      <w:tr w:rsidR="0018789B"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F2BF8" w:rsidP="00C57A96">
            <w:pPr>
              <w:spacing w:line="276" w:lineRule="auto"/>
              <w:rPr>
                <w:sz w:val="22"/>
                <w:szCs w:val="22"/>
              </w:rPr>
            </w:pPr>
            <w:r>
              <w:rPr>
                <w:sz w:val="22"/>
                <w:szCs w:val="22"/>
              </w:rPr>
              <w:lastRenderedPageBreak/>
              <w:t>6</w:t>
            </w:r>
            <w:r w:rsidR="00F12DC1">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18789B" w:rsidRDefault="0018789B" w:rsidP="00C57A96">
            <w:pPr>
              <w:spacing w:line="276" w:lineRule="auto"/>
              <w:rPr>
                <w:sz w:val="22"/>
                <w:szCs w:val="22"/>
              </w:rPr>
            </w:pPr>
            <w:proofErr w:type="spellStart"/>
            <w:r>
              <w:rPr>
                <w:sz w:val="22"/>
                <w:szCs w:val="22"/>
              </w:rPr>
              <w:t>Ašmintos</w:t>
            </w:r>
            <w:proofErr w:type="spellEnd"/>
            <w:r>
              <w:rPr>
                <w:sz w:val="22"/>
                <w:szCs w:val="22"/>
              </w:rPr>
              <w:t xml:space="preserve"> bendruomeniniai vaikų globos namai</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F2BF8" w:rsidP="00C57A96">
            <w:pPr>
              <w:spacing w:line="276" w:lineRule="auto"/>
              <w:rPr>
                <w:sz w:val="22"/>
                <w:szCs w:val="22"/>
              </w:rPr>
            </w:pPr>
            <w:r w:rsidRPr="00B153E8">
              <w:rPr>
                <w:sz w:val="22"/>
                <w:szCs w:val="22"/>
              </w:rPr>
              <w:t>Prienų rajono Jiezno paramos šeimai centr</w:t>
            </w:r>
            <w:r>
              <w:rPr>
                <w:sz w:val="22"/>
                <w:szCs w:val="22"/>
              </w:rPr>
              <w:t>o filialas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F2BF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18789B" w:rsidRDefault="001F2BF8" w:rsidP="00C57A96">
            <w:pPr>
              <w:spacing w:line="276" w:lineRule="auto"/>
              <w:rPr>
                <w:sz w:val="22"/>
                <w:szCs w:val="22"/>
              </w:rPr>
            </w:pPr>
            <w:r>
              <w:rPr>
                <w:sz w:val="22"/>
                <w:szCs w:val="22"/>
              </w:rPr>
              <w:t>8</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18789B" w:rsidRDefault="001F2BF8" w:rsidP="00C57A96">
            <w:pPr>
              <w:spacing w:line="276" w:lineRule="auto"/>
              <w:rPr>
                <w:sz w:val="22"/>
                <w:szCs w:val="22"/>
              </w:rPr>
            </w:pPr>
            <w:r>
              <w:rPr>
                <w:sz w:val="22"/>
                <w:szCs w:val="22"/>
              </w:rPr>
              <w:t>8</w:t>
            </w:r>
          </w:p>
        </w:tc>
      </w:tr>
      <w:tr w:rsidR="0018789B"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F2BF8" w:rsidP="00C57A96">
            <w:pPr>
              <w:spacing w:line="276" w:lineRule="auto"/>
              <w:rPr>
                <w:sz w:val="22"/>
                <w:szCs w:val="22"/>
              </w:rPr>
            </w:pPr>
            <w:r>
              <w:rPr>
                <w:sz w:val="22"/>
                <w:szCs w:val="22"/>
              </w:rPr>
              <w:t>7</w:t>
            </w:r>
            <w:r w:rsidR="00F12DC1">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18789B" w:rsidRDefault="0018789B" w:rsidP="00C57A96">
            <w:pPr>
              <w:spacing w:line="276" w:lineRule="auto"/>
              <w:rPr>
                <w:sz w:val="22"/>
                <w:szCs w:val="22"/>
              </w:rPr>
            </w:pPr>
            <w:r>
              <w:rPr>
                <w:sz w:val="22"/>
                <w:szCs w:val="22"/>
              </w:rPr>
              <w:t>Pakuonio bendruomeniniai vaikų globos namai</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F2BF8" w:rsidP="00C57A96">
            <w:pPr>
              <w:spacing w:line="276" w:lineRule="auto"/>
              <w:rPr>
                <w:sz w:val="22"/>
                <w:szCs w:val="22"/>
              </w:rPr>
            </w:pPr>
            <w:r w:rsidRPr="00B153E8">
              <w:rPr>
                <w:sz w:val="22"/>
                <w:szCs w:val="22"/>
              </w:rPr>
              <w:t>Prienų rajono Jiezno paramos šeimai centr</w:t>
            </w:r>
            <w:r>
              <w:rPr>
                <w:sz w:val="22"/>
                <w:szCs w:val="22"/>
              </w:rPr>
              <w:t>o filialas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18789B" w:rsidRPr="00B153E8" w:rsidRDefault="001F2BF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18789B" w:rsidRDefault="001F2BF8" w:rsidP="00C57A96">
            <w:pPr>
              <w:spacing w:line="276" w:lineRule="auto"/>
              <w:rPr>
                <w:sz w:val="22"/>
                <w:szCs w:val="22"/>
              </w:rPr>
            </w:pPr>
            <w:r>
              <w:rPr>
                <w:sz w:val="22"/>
                <w:szCs w:val="22"/>
              </w:rPr>
              <w:t>8</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18789B" w:rsidRDefault="001F2BF8" w:rsidP="00C57A96">
            <w:pPr>
              <w:spacing w:line="276" w:lineRule="auto"/>
              <w:rPr>
                <w:sz w:val="22"/>
                <w:szCs w:val="22"/>
              </w:rPr>
            </w:pPr>
            <w:r>
              <w:rPr>
                <w:sz w:val="22"/>
                <w:szCs w:val="22"/>
              </w:rPr>
              <w:t>8</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8.</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Default="00302608" w:rsidP="00C57A96">
            <w:pPr>
              <w:spacing w:line="276" w:lineRule="auto"/>
              <w:rPr>
                <w:sz w:val="22"/>
                <w:szCs w:val="22"/>
              </w:rPr>
            </w:pPr>
            <w:r>
              <w:rPr>
                <w:sz w:val="22"/>
                <w:szCs w:val="22"/>
              </w:rPr>
              <w:t>Vaikų dienos centras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302608">
            <w:pPr>
              <w:spacing w:line="276" w:lineRule="auto"/>
              <w:rPr>
                <w:sz w:val="22"/>
                <w:szCs w:val="22"/>
              </w:rPr>
            </w:pPr>
            <w:r w:rsidRPr="00B153E8">
              <w:rPr>
                <w:sz w:val="22"/>
                <w:szCs w:val="22"/>
              </w:rPr>
              <w:t>Prienų rajono Jiezno paramos šeimai centr</w:t>
            </w:r>
            <w:r>
              <w:rPr>
                <w:sz w:val="22"/>
                <w:szCs w:val="22"/>
              </w:rPr>
              <w:t xml:space="preserve">as </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Default="00302608" w:rsidP="00C57A96">
            <w:pPr>
              <w:spacing w:line="276" w:lineRule="auto"/>
              <w:rPr>
                <w:sz w:val="22"/>
                <w:szCs w:val="22"/>
              </w:rPr>
            </w:pPr>
            <w:r>
              <w:rPr>
                <w:sz w:val="22"/>
                <w:szCs w:val="22"/>
              </w:rPr>
              <w:t>34</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Default="00302608" w:rsidP="00C57A96">
            <w:pPr>
              <w:spacing w:line="276" w:lineRule="auto"/>
              <w:rPr>
                <w:sz w:val="22"/>
                <w:szCs w:val="22"/>
              </w:rPr>
            </w:pPr>
            <w:r>
              <w:rPr>
                <w:sz w:val="22"/>
                <w:szCs w:val="22"/>
              </w:rPr>
              <w:t>34</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9.</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Default="00302608" w:rsidP="00654E59">
            <w:pPr>
              <w:spacing w:line="276" w:lineRule="auto"/>
              <w:rPr>
                <w:sz w:val="22"/>
                <w:szCs w:val="22"/>
              </w:rPr>
            </w:pPr>
            <w:r>
              <w:rPr>
                <w:sz w:val="22"/>
                <w:szCs w:val="22"/>
              </w:rPr>
              <w:t>Vaikų dienos centras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302608">
            <w:pPr>
              <w:spacing w:line="276" w:lineRule="auto"/>
              <w:rPr>
                <w:sz w:val="22"/>
                <w:szCs w:val="22"/>
              </w:rPr>
            </w:pPr>
            <w:r>
              <w:rPr>
                <w:sz w:val="22"/>
                <w:szCs w:val="22"/>
              </w:rPr>
              <w:t>Prienų rajono socialinių paslaugų centras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45</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45</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10.</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Default="00302608" w:rsidP="00654E59">
            <w:pPr>
              <w:spacing w:line="276" w:lineRule="auto"/>
              <w:rPr>
                <w:sz w:val="22"/>
                <w:szCs w:val="22"/>
              </w:rPr>
            </w:pPr>
            <w:r>
              <w:rPr>
                <w:sz w:val="22"/>
                <w:szCs w:val="22"/>
              </w:rPr>
              <w:t>Vaikų dienos centras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9541E3" w:rsidP="00C57A96">
            <w:pPr>
              <w:spacing w:line="276" w:lineRule="auto"/>
              <w:rPr>
                <w:sz w:val="22"/>
                <w:szCs w:val="22"/>
              </w:rPr>
            </w:pPr>
            <w:r>
              <w:rPr>
                <w:sz w:val="22"/>
                <w:szCs w:val="22"/>
              </w:rPr>
              <w:t>Prienų bendruomenė</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45</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45</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11.</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Default="00302608" w:rsidP="00654E59">
            <w:pPr>
              <w:spacing w:line="276" w:lineRule="auto"/>
              <w:rPr>
                <w:sz w:val="22"/>
                <w:szCs w:val="22"/>
              </w:rPr>
            </w:pPr>
            <w:r>
              <w:rPr>
                <w:sz w:val="22"/>
                <w:szCs w:val="22"/>
              </w:rPr>
              <w:t>Vaikų dienos centras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Išlaužo seniūnijos</w:t>
            </w:r>
          </w:p>
          <w:p w:rsidR="009541E3" w:rsidRPr="00B153E8" w:rsidRDefault="009541E3" w:rsidP="00C57A96">
            <w:pPr>
              <w:spacing w:line="276" w:lineRule="auto"/>
              <w:rPr>
                <w:sz w:val="22"/>
                <w:szCs w:val="22"/>
              </w:rPr>
            </w:pPr>
            <w:r>
              <w:rPr>
                <w:sz w:val="22"/>
                <w:szCs w:val="22"/>
              </w:rPr>
              <w:t>bendruomenės šeimos centras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Savivaldybė</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27</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Default="009541E3" w:rsidP="00C57A96">
            <w:pPr>
              <w:spacing w:line="276" w:lineRule="auto"/>
              <w:rPr>
                <w:sz w:val="22"/>
                <w:szCs w:val="22"/>
              </w:rPr>
            </w:pPr>
            <w:r>
              <w:rPr>
                <w:sz w:val="22"/>
                <w:szCs w:val="22"/>
              </w:rPr>
              <w:t>27</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9541E3" w:rsidP="00C57A96">
            <w:pPr>
              <w:spacing w:line="276" w:lineRule="auto"/>
              <w:rPr>
                <w:sz w:val="22"/>
                <w:szCs w:val="22"/>
              </w:rPr>
            </w:pPr>
            <w:r>
              <w:rPr>
                <w:sz w:val="22"/>
                <w:szCs w:val="22"/>
              </w:rPr>
              <w:t>12.</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Šeimynos</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Default="00302608" w:rsidP="00C57A96">
            <w:pPr>
              <w:spacing w:line="276" w:lineRule="auto"/>
              <w:rPr>
                <w:sz w:val="22"/>
                <w:szCs w:val="22"/>
              </w:rPr>
            </w:pPr>
            <w:r w:rsidRPr="00B153E8">
              <w:rPr>
                <w:sz w:val="22"/>
                <w:szCs w:val="22"/>
              </w:rPr>
              <w:t>-</w:t>
            </w:r>
          </w:p>
          <w:p w:rsidR="00302608" w:rsidRPr="00B153E8" w:rsidRDefault="00302608" w:rsidP="00C57A96">
            <w:pPr>
              <w:spacing w:line="276" w:lineRule="auto"/>
              <w:rPr>
                <w:sz w:val="22"/>
                <w:szCs w:val="22"/>
              </w:rPr>
            </w:pP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ED3197">
            <w:pPr>
              <w:spacing w:line="276" w:lineRule="auto"/>
              <w:rPr>
                <w:sz w:val="22"/>
                <w:szCs w:val="22"/>
              </w:rPr>
            </w:pPr>
            <w:r>
              <w:rPr>
                <w:sz w:val="22"/>
                <w:szCs w:val="22"/>
              </w:rPr>
              <w:t>1</w:t>
            </w:r>
            <w:r w:rsidR="00ED3197">
              <w:rPr>
                <w:sz w:val="22"/>
                <w:szCs w:val="22"/>
              </w:rPr>
              <w:t>3</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Globos namai</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proofErr w:type="spellStart"/>
            <w:r w:rsidRPr="00B153E8">
              <w:rPr>
                <w:sz w:val="22"/>
                <w:szCs w:val="22"/>
              </w:rPr>
              <w:t>VšĮ</w:t>
            </w:r>
            <w:proofErr w:type="spellEnd"/>
            <w:r w:rsidRPr="00B153E8">
              <w:rPr>
                <w:sz w:val="22"/>
                <w:szCs w:val="22"/>
              </w:rPr>
              <w:t xml:space="preserve"> „</w:t>
            </w:r>
            <w:proofErr w:type="spellStart"/>
            <w:r w:rsidRPr="00B153E8">
              <w:rPr>
                <w:sz w:val="22"/>
                <w:szCs w:val="22"/>
              </w:rPr>
              <w:t>Gintkosta</w:t>
            </w:r>
            <w:proofErr w:type="spellEnd"/>
            <w:r w:rsidRPr="00B153E8">
              <w:rPr>
                <w:sz w:val="22"/>
                <w:szCs w:val="22"/>
              </w:rPr>
              <w:t>“ (senelių globos namai „Smiltelė“)</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Privatūs</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24</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7</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w:t>
            </w:r>
            <w:r w:rsidR="00ED3197">
              <w:rPr>
                <w:sz w:val="22"/>
                <w:szCs w:val="22"/>
              </w:rPr>
              <w:t>4</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Globos namai</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proofErr w:type="spellStart"/>
            <w:r w:rsidRPr="00B153E8">
              <w:rPr>
                <w:sz w:val="22"/>
                <w:szCs w:val="22"/>
              </w:rPr>
              <w:t>VšĮ</w:t>
            </w:r>
            <w:proofErr w:type="spellEnd"/>
            <w:r w:rsidRPr="00B153E8">
              <w:rPr>
                <w:sz w:val="22"/>
                <w:szCs w:val="22"/>
              </w:rPr>
              <w:t xml:space="preserve"> „</w:t>
            </w:r>
            <w:proofErr w:type="spellStart"/>
            <w:r w:rsidRPr="00B153E8">
              <w:rPr>
                <w:sz w:val="22"/>
                <w:szCs w:val="22"/>
              </w:rPr>
              <w:t>Šilavoto</w:t>
            </w:r>
            <w:proofErr w:type="spellEnd"/>
            <w:r w:rsidRPr="00B153E8">
              <w:rPr>
                <w:sz w:val="22"/>
                <w:szCs w:val="22"/>
              </w:rPr>
              <w:t xml:space="preserve"> globos namai“</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Privatūs</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40</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w:t>
            </w:r>
            <w:r w:rsidR="00ED3197">
              <w:rPr>
                <w:sz w:val="22"/>
                <w:szCs w:val="22"/>
              </w:rPr>
              <w:t>5</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Neįgaliųjų nevyriausybinė organizacija</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Prienų rajono neįgaliųjų draugija</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NVO</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358</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133</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w:t>
            </w:r>
            <w:r w:rsidR="00ED3197">
              <w:rPr>
                <w:sz w:val="22"/>
                <w:szCs w:val="22"/>
              </w:rPr>
              <w:t>6</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Neįgaliųjų nevyriausybinė organizacija</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Lietuvos aklųjų ir silpnaregių sąjungos Prienų rajono filialas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NVO</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80</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44</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w:t>
            </w:r>
            <w:r w:rsidR="00ED3197">
              <w:rPr>
                <w:sz w:val="22"/>
                <w:szCs w:val="22"/>
              </w:rPr>
              <w:t>7</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Neįgaliųjų nevyriausybinė organizacija</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Prienų rajono kurčiųjų pirminė organizacija</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NVO</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65</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45</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ED3197" w:rsidP="001F2BF8">
            <w:pPr>
              <w:spacing w:line="276" w:lineRule="auto"/>
              <w:rPr>
                <w:sz w:val="22"/>
                <w:szCs w:val="22"/>
              </w:rPr>
            </w:pPr>
            <w:r>
              <w:rPr>
                <w:sz w:val="22"/>
                <w:szCs w:val="22"/>
              </w:rPr>
              <w:t>18</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Neįgaliųjų nevyriausybinė organizacija</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Jiezno žmonių su negalia sąjunga</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NVO</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122</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Pr>
                <w:sz w:val="22"/>
                <w:szCs w:val="22"/>
              </w:rPr>
              <w:t>47</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ED3197" w:rsidP="00C57A96">
            <w:pPr>
              <w:spacing w:line="276" w:lineRule="auto"/>
              <w:rPr>
                <w:sz w:val="22"/>
                <w:szCs w:val="22"/>
              </w:rPr>
            </w:pPr>
            <w:r>
              <w:rPr>
                <w:sz w:val="22"/>
                <w:szCs w:val="22"/>
              </w:rPr>
              <w:t>19</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Nevyriausybinė organizacija</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Lietuvos judėjimo ,,Černobylis“ Prienų komitetas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NVO</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72</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72</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ED3197" w:rsidP="001F2BF8">
            <w:pPr>
              <w:spacing w:line="276" w:lineRule="auto"/>
              <w:rPr>
                <w:sz w:val="22"/>
                <w:szCs w:val="22"/>
              </w:rPr>
            </w:pPr>
            <w:r>
              <w:rPr>
                <w:sz w:val="22"/>
                <w:szCs w:val="22"/>
              </w:rPr>
              <w:t>20</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Nevyriausybinė organizacija</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Prienų rajono diabeto klubas ,,Versmė“</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NVO</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60</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60</w:t>
            </w:r>
          </w:p>
        </w:tc>
      </w:tr>
      <w:tr w:rsidR="00302608" w:rsidRPr="00FE2B68">
        <w:trPr>
          <w:trHeight w:val="178"/>
        </w:trPr>
        <w:tc>
          <w:tcPr>
            <w:tcW w:w="42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ED3197" w:rsidP="00C57A96">
            <w:pPr>
              <w:spacing w:line="276" w:lineRule="auto"/>
              <w:rPr>
                <w:sz w:val="22"/>
                <w:szCs w:val="22"/>
              </w:rPr>
            </w:pPr>
            <w:r>
              <w:rPr>
                <w:sz w:val="22"/>
                <w:szCs w:val="22"/>
              </w:rPr>
              <w:t>21</w:t>
            </w:r>
            <w:r w:rsidR="009541E3">
              <w:rPr>
                <w:sz w:val="22"/>
                <w:szCs w:val="22"/>
              </w:rPr>
              <w:t>.</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 xml:space="preserve">Nevyriausybinė </w:t>
            </w:r>
            <w:r w:rsidRPr="00B153E8">
              <w:rPr>
                <w:sz w:val="22"/>
                <w:szCs w:val="22"/>
              </w:rPr>
              <w:lastRenderedPageBreak/>
              <w:t>organizacija</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lastRenderedPageBreak/>
              <w:t xml:space="preserve">Prienų rajono </w:t>
            </w:r>
            <w:r w:rsidRPr="00B153E8">
              <w:rPr>
                <w:sz w:val="22"/>
                <w:szCs w:val="22"/>
              </w:rPr>
              <w:lastRenderedPageBreak/>
              <w:t>sergančiųjų psichinėmis ligomis klubas ,,Padėk sau ir kitiems“</w:t>
            </w:r>
          </w:p>
        </w:tc>
        <w:tc>
          <w:tcPr>
            <w:tcW w:w="1064"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lastRenderedPageBreak/>
              <w:t>NVO</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302608" w:rsidRPr="003300D2" w:rsidRDefault="00302608" w:rsidP="00C57A96">
            <w:pPr>
              <w:spacing w:line="276" w:lineRule="auto"/>
              <w:rPr>
                <w:sz w:val="22"/>
                <w:szCs w:val="22"/>
              </w:rPr>
            </w:pPr>
            <w:r w:rsidRPr="003300D2">
              <w:rPr>
                <w:sz w:val="22"/>
                <w:szCs w:val="22"/>
              </w:rPr>
              <w:t>14</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302608" w:rsidRPr="00B153E8" w:rsidRDefault="00302608" w:rsidP="00C57A96">
            <w:pPr>
              <w:spacing w:line="276" w:lineRule="auto"/>
              <w:rPr>
                <w:sz w:val="22"/>
                <w:szCs w:val="22"/>
              </w:rPr>
            </w:pPr>
            <w:r w:rsidRPr="00B153E8">
              <w:rPr>
                <w:sz w:val="22"/>
                <w:szCs w:val="22"/>
              </w:rPr>
              <w:t>-</w:t>
            </w:r>
          </w:p>
        </w:tc>
      </w:tr>
    </w:tbl>
    <w:p w:rsidR="003E3BF5" w:rsidRDefault="003E3BF5" w:rsidP="00611C71">
      <w:pPr>
        <w:spacing w:line="360" w:lineRule="auto"/>
        <w:jc w:val="both"/>
        <w:rPr>
          <w:b/>
          <w:szCs w:val="24"/>
        </w:rPr>
      </w:pPr>
    </w:p>
    <w:p w:rsidR="00FF4429" w:rsidRDefault="004746C8" w:rsidP="00237061">
      <w:pPr>
        <w:spacing w:line="360" w:lineRule="auto"/>
        <w:rPr>
          <w:b/>
          <w:szCs w:val="24"/>
        </w:rPr>
      </w:pPr>
      <w:r w:rsidRPr="009D3D50">
        <w:rPr>
          <w:b/>
          <w:szCs w:val="24"/>
        </w:rPr>
        <w:t>5.1. Socialinių paslaugų infrastruktūros išsidėstymas ir socialinių paslaugų teikimo savivaldybėje (seniūnijose) pakankamumo lygis</w:t>
      </w:r>
    </w:p>
    <w:p w:rsidR="005F1CA1" w:rsidRDefault="005F1CA1" w:rsidP="00237061">
      <w:pPr>
        <w:spacing w:line="360" w:lineRule="auto"/>
        <w:rPr>
          <w:b/>
          <w:szCs w:val="24"/>
        </w:rPr>
      </w:pPr>
    </w:p>
    <w:p w:rsidR="00FF4429" w:rsidRDefault="00FE2B68" w:rsidP="00325CCD">
      <w:pPr>
        <w:spacing w:line="360" w:lineRule="auto"/>
        <w:ind w:firstLine="720"/>
        <w:jc w:val="both"/>
        <w:rPr>
          <w:szCs w:val="24"/>
        </w:rPr>
      </w:pPr>
      <w:r>
        <w:rPr>
          <w:szCs w:val="24"/>
        </w:rPr>
        <w:t xml:space="preserve"> </w:t>
      </w:r>
      <w:r w:rsidR="004746C8">
        <w:rPr>
          <w:szCs w:val="24"/>
        </w:rPr>
        <w:t>Prienų rajono sa</w:t>
      </w:r>
      <w:r w:rsidR="002D2147">
        <w:rPr>
          <w:szCs w:val="24"/>
        </w:rPr>
        <w:t xml:space="preserve">vivaldybės teritorijoje veikia </w:t>
      </w:r>
      <w:r w:rsidR="001F2BF8">
        <w:rPr>
          <w:szCs w:val="24"/>
        </w:rPr>
        <w:t>1</w:t>
      </w:r>
      <w:r w:rsidR="00ED3197">
        <w:rPr>
          <w:szCs w:val="24"/>
        </w:rPr>
        <w:t>4</w:t>
      </w:r>
      <w:r w:rsidR="00011547">
        <w:rPr>
          <w:szCs w:val="24"/>
        </w:rPr>
        <w:t xml:space="preserve"> </w:t>
      </w:r>
      <w:r w:rsidR="004746C8">
        <w:rPr>
          <w:szCs w:val="24"/>
        </w:rPr>
        <w:t>socialines paslaugas teikianči</w:t>
      </w:r>
      <w:r w:rsidR="001F2BF8">
        <w:rPr>
          <w:szCs w:val="24"/>
        </w:rPr>
        <w:t>ų įstaigų</w:t>
      </w:r>
      <w:r w:rsidR="00011547">
        <w:rPr>
          <w:szCs w:val="24"/>
        </w:rPr>
        <w:t xml:space="preserve"> ir 7</w:t>
      </w:r>
      <w:r w:rsidR="005B5E3B">
        <w:rPr>
          <w:szCs w:val="24"/>
        </w:rPr>
        <w:t xml:space="preserve"> n</w:t>
      </w:r>
      <w:r w:rsidR="00011547">
        <w:rPr>
          <w:szCs w:val="24"/>
        </w:rPr>
        <w:t>evyriausybinės organizacijos</w:t>
      </w:r>
      <w:r w:rsidR="00FD2577">
        <w:rPr>
          <w:szCs w:val="24"/>
        </w:rPr>
        <w:t xml:space="preserve">. </w:t>
      </w:r>
      <w:r w:rsidR="004746C8">
        <w:rPr>
          <w:szCs w:val="24"/>
        </w:rPr>
        <w:t>Įstaigų, teikiančių paslaugas neįgaliesiems, patalpos pritaikytos neįgalių žmonių poreikiams. Įstaigos nuolat dalyvauja projektinėje veikloje ir ieško finansavimo galimybių įstaigų veiklos plėtrai ir materialinei bazei gerinti.</w:t>
      </w:r>
    </w:p>
    <w:p w:rsidR="00ED3197" w:rsidRDefault="004746C8" w:rsidP="00325CCD">
      <w:pPr>
        <w:spacing w:line="360" w:lineRule="auto"/>
        <w:ind w:firstLine="720"/>
        <w:jc w:val="both"/>
        <w:rPr>
          <w:szCs w:val="24"/>
        </w:rPr>
      </w:pPr>
      <w:r>
        <w:rPr>
          <w:szCs w:val="24"/>
        </w:rPr>
        <w:t>Vienas iš socialinių paslaugų organizavimo prin</w:t>
      </w:r>
      <w:r w:rsidR="00FE2B68">
        <w:rPr>
          <w:szCs w:val="24"/>
        </w:rPr>
        <w:t>cipų, numatytų Lietuvos Respublikos s</w:t>
      </w:r>
      <w:r>
        <w:rPr>
          <w:szCs w:val="24"/>
        </w:rPr>
        <w:t>ocialinių paslaugų įstatyme, yra socialinių paslaugų prieinamumas, t. y. paslaugos turi būti teikiamos kuo arčiau gyvenamosios vietos. Savivaldybė, plėtodama socialinių paslaugų tinklą, atsižvelgia į paslaugų įstaigų teritorinį išdėstymą, stengiasi, kad šios įstaigos nebūtų sukoncentruotos tik savivaldybės centre.</w:t>
      </w:r>
    </w:p>
    <w:p w:rsidR="00ED3197" w:rsidRPr="008F7102" w:rsidRDefault="00ED3197" w:rsidP="00F12DC1">
      <w:pPr>
        <w:spacing w:line="360" w:lineRule="auto"/>
        <w:jc w:val="both"/>
      </w:pPr>
      <w:r w:rsidRPr="00062E66">
        <w:t xml:space="preserve">              </w:t>
      </w:r>
      <w:r w:rsidRPr="008F7102">
        <w:t xml:space="preserve">Paslaugos teikiamos visoms pagrindinėms socialinių paslaugų gavėjų grupėms, t. y. vaikams, likusiems be tėvų globos, vaikams iš šeimų, patiriančių socialinę riziką, ir jų šeimoms, neįgaliems asmenims ir vaikams ir jų šeimoms, senyvo amžiaus žmonėms ir jų šeimos nariams, rizikos grupės asmenims ir šeimoms. </w:t>
      </w:r>
    </w:p>
    <w:p w:rsidR="00ED3197" w:rsidRDefault="00ED3197" w:rsidP="00F12DC1">
      <w:pPr>
        <w:spacing w:line="360" w:lineRule="auto"/>
        <w:jc w:val="both"/>
      </w:pPr>
      <w:r w:rsidRPr="008F7102">
        <w:t xml:space="preserve">              Pagrindinis socialinių paslaugų organizatorius yra Savivaldybė, o socialines paslaugas teikia įvairaus tipo ir pavaldumo, įvairioms klientų grupėms skirtos socialinių paslaugų įstaigos bei nevyriausybinės organiza</w:t>
      </w:r>
      <w:r w:rsidRPr="00062E66">
        <w:t xml:space="preserve">cijos. </w:t>
      </w:r>
    </w:p>
    <w:p w:rsidR="00E721C5" w:rsidRPr="00DA230E" w:rsidRDefault="004746C8" w:rsidP="00F12DC1">
      <w:pPr>
        <w:spacing w:line="360" w:lineRule="auto"/>
        <w:ind w:firstLine="720"/>
        <w:jc w:val="both"/>
        <w:rPr>
          <w:rFonts w:eastAsia="Calibri"/>
          <w:b/>
          <w:szCs w:val="22"/>
        </w:rPr>
      </w:pPr>
      <w:r w:rsidRPr="00DA230E">
        <w:rPr>
          <w:rFonts w:eastAsia="Calibri"/>
          <w:szCs w:val="22"/>
        </w:rPr>
        <w:t xml:space="preserve">Pagrindinis nestacionarių socialinių paslaugų teikėjas savivaldybėje išlieka </w:t>
      </w:r>
      <w:r w:rsidRPr="00DA230E">
        <w:rPr>
          <w:rFonts w:eastAsia="Calibri"/>
          <w:b/>
          <w:szCs w:val="22"/>
        </w:rPr>
        <w:t>Prienų rajono savivaldybės socialinių paslaugų centras</w:t>
      </w:r>
      <w:r w:rsidR="00AC4C54">
        <w:rPr>
          <w:rFonts w:eastAsia="Calibri"/>
          <w:b/>
          <w:szCs w:val="22"/>
        </w:rPr>
        <w:t xml:space="preserve"> </w:t>
      </w:r>
      <w:r w:rsidR="00AC4C54" w:rsidRPr="00AC4C54">
        <w:rPr>
          <w:rFonts w:eastAsia="Calibri"/>
          <w:szCs w:val="22"/>
        </w:rPr>
        <w:t>(toliau – Socialinių paslaugų centras)</w:t>
      </w:r>
      <w:r w:rsidRPr="00AC4C54">
        <w:rPr>
          <w:rFonts w:eastAsia="Calibri"/>
          <w:szCs w:val="22"/>
        </w:rPr>
        <w:t>.</w:t>
      </w:r>
    </w:p>
    <w:p w:rsidR="00E721C5" w:rsidRPr="00DA230E" w:rsidRDefault="00E721C5" w:rsidP="00F12DC1">
      <w:pPr>
        <w:pStyle w:val="Default"/>
        <w:spacing w:line="360" w:lineRule="auto"/>
        <w:ind w:firstLine="720"/>
        <w:jc w:val="both"/>
        <w:rPr>
          <w:color w:val="auto"/>
        </w:rPr>
      </w:pPr>
      <w:r w:rsidRPr="00DA230E">
        <w:rPr>
          <w:color w:val="auto"/>
        </w:rPr>
        <w:t xml:space="preserve">Įstaigos </w:t>
      </w:r>
      <w:r w:rsidR="00993E5F" w:rsidRPr="00DA230E">
        <w:rPr>
          <w:color w:val="auto"/>
        </w:rPr>
        <w:t>uždaviniai</w:t>
      </w:r>
      <w:r w:rsidRPr="00DA230E">
        <w:rPr>
          <w:color w:val="auto"/>
        </w:rPr>
        <w:t xml:space="preserve">: </w:t>
      </w:r>
    </w:p>
    <w:p w:rsidR="00E721C5" w:rsidRPr="00DA230E" w:rsidRDefault="00E721C5" w:rsidP="00F12DC1">
      <w:pPr>
        <w:pStyle w:val="Default"/>
        <w:numPr>
          <w:ilvl w:val="0"/>
          <w:numId w:val="14"/>
        </w:numPr>
        <w:spacing w:line="360" w:lineRule="auto"/>
        <w:ind w:left="0" w:firstLine="720"/>
        <w:jc w:val="both"/>
        <w:rPr>
          <w:color w:val="auto"/>
        </w:rPr>
      </w:pPr>
      <w:r w:rsidRPr="00DA230E">
        <w:rPr>
          <w:color w:val="auto"/>
        </w:rPr>
        <w:t xml:space="preserve">Inicijuoti socialinių poreikių tyrimą </w:t>
      </w:r>
      <w:r w:rsidR="00A7347A">
        <w:rPr>
          <w:color w:val="auto"/>
        </w:rPr>
        <w:t xml:space="preserve">Prienų rajono savivaldybės </w:t>
      </w:r>
      <w:r w:rsidRPr="00DA230E">
        <w:rPr>
          <w:color w:val="auto"/>
        </w:rPr>
        <w:t>bendruomenėse.</w:t>
      </w:r>
    </w:p>
    <w:p w:rsidR="00E721C5" w:rsidRPr="00DA230E" w:rsidRDefault="00E721C5" w:rsidP="00F12DC1">
      <w:pPr>
        <w:pStyle w:val="Default"/>
        <w:numPr>
          <w:ilvl w:val="0"/>
          <w:numId w:val="14"/>
        </w:numPr>
        <w:spacing w:line="360" w:lineRule="auto"/>
        <w:ind w:left="0" w:firstLine="720"/>
        <w:jc w:val="both"/>
        <w:rPr>
          <w:color w:val="auto"/>
        </w:rPr>
      </w:pPr>
      <w:r w:rsidRPr="00DA230E">
        <w:rPr>
          <w:color w:val="auto"/>
        </w:rPr>
        <w:t>Sutelkti ir koordinuoti įstaigos žmogiškuosius ir</w:t>
      </w:r>
      <w:r w:rsidR="00540B46" w:rsidRPr="00DA230E">
        <w:rPr>
          <w:color w:val="auto"/>
        </w:rPr>
        <w:t xml:space="preserve"> materialinius išteklius misijai įgyvendinti</w:t>
      </w:r>
      <w:r w:rsidRPr="00DA230E">
        <w:rPr>
          <w:color w:val="auto"/>
        </w:rPr>
        <w:t>.</w:t>
      </w:r>
    </w:p>
    <w:p w:rsidR="00E721C5" w:rsidRPr="00DA230E" w:rsidRDefault="00E721C5" w:rsidP="00A61AA2">
      <w:pPr>
        <w:pStyle w:val="Default"/>
        <w:numPr>
          <w:ilvl w:val="0"/>
          <w:numId w:val="14"/>
        </w:numPr>
        <w:spacing w:line="360" w:lineRule="auto"/>
        <w:ind w:left="0" w:firstLine="720"/>
        <w:jc w:val="both"/>
        <w:rPr>
          <w:color w:val="auto"/>
        </w:rPr>
      </w:pPr>
      <w:r w:rsidRPr="00DA230E">
        <w:rPr>
          <w:color w:val="auto"/>
        </w:rPr>
        <w:t xml:space="preserve">Inicijuoti socialinių paslaugų gerinimui būtinus projektus. </w:t>
      </w:r>
    </w:p>
    <w:p w:rsidR="00E721C5" w:rsidRPr="00DA230E" w:rsidRDefault="00E721C5" w:rsidP="00A61AA2">
      <w:pPr>
        <w:pStyle w:val="Default"/>
        <w:numPr>
          <w:ilvl w:val="0"/>
          <w:numId w:val="14"/>
        </w:numPr>
        <w:spacing w:line="360" w:lineRule="auto"/>
        <w:ind w:left="0" w:firstLine="720"/>
        <w:jc w:val="both"/>
        <w:rPr>
          <w:color w:val="auto"/>
        </w:rPr>
      </w:pPr>
      <w:r w:rsidRPr="00DA230E">
        <w:rPr>
          <w:color w:val="auto"/>
        </w:rPr>
        <w:t>Prisidėti ieškant įstaigos plėtrai būtinų finansavimo šaltinių, t.</w:t>
      </w:r>
      <w:r w:rsidR="00A7347A">
        <w:rPr>
          <w:color w:val="auto"/>
        </w:rPr>
        <w:t xml:space="preserve"> </w:t>
      </w:r>
      <w:r w:rsidRPr="00DA230E">
        <w:rPr>
          <w:color w:val="auto"/>
        </w:rPr>
        <w:t xml:space="preserve">y. pritraukti privačias lėšas, Lietuvos ir užsienio fondų paramą. </w:t>
      </w:r>
    </w:p>
    <w:p w:rsidR="00E721C5" w:rsidRPr="00DA230E" w:rsidRDefault="00E721C5" w:rsidP="00A61AA2">
      <w:pPr>
        <w:pStyle w:val="Default"/>
        <w:numPr>
          <w:ilvl w:val="0"/>
          <w:numId w:val="14"/>
        </w:numPr>
        <w:spacing w:line="360" w:lineRule="auto"/>
        <w:ind w:left="0" w:firstLine="720"/>
        <w:jc w:val="both"/>
        <w:rPr>
          <w:color w:val="auto"/>
        </w:rPr>
      </w:pPr>
      <w:r w:rsidRPr="00DA230E">
        <w:rPr>
          <w:color w:val="auto"/>
        </w:rPr>
        <w:t xml:space="preserve">Efektyviai naudoti skiriamas savivaldybės biudžeto lėšas. </w:t>
      </w:r>
    </w:p>
    <w:p w:rsidR="00E721C5" w:rsidRPr="00DA230E" w:rsidRDefault="00E721C5" w:rsidP="00A61AA2">
      <w:pPr>
        <w:pStyle w:val="Default"/>
        <w:numPr>
          <w:ilvl w:val="0"/>
          <w:numId w:val="14"/>
        </w:numPr>
        <w:spacing w:line="360" w:lineRule="auto"/>
        <w:ind w:left="0" w:firstLine="720"/>
        <w:jc w:val="both"/>
        <w:rPr>
          <w:color w:val="auto"/>
        </w:rPr>
      </w:pPr>
      <w:r w:rsidRPr="00DA230E">
        <w:rPr>
          <w:color w:val="auto"/>
        </w:rPr>
        <w:t xml:space="preserve">Profesionaliai vykdyti įstaigai priskirtas funkcijas. </w:t>
      </w:r>
    </w:p>
    <w:p w:rsidR="00E721C5" w:rsidRPr="00515F80" w:rsidRDefault="00E721C5" w:rsidP="00A61AA2">
      <w:pPr>
        <w:pStyle w:val="ListParagraph"/>
        <w:widowControl w:val="0"/>
        <w:numPr>
          <w:ilvl w:val="0"/>
          <w:numId w:val="14"/>
        </w:numPr>
        <w:shd w:val="clear" w:color="auto" w:fill="FFFFFF"/>
        <w:spacing w:after="0" w:line="360" w:lineRule="auto"/>
        <w:ind w:left="0" w:firstLine="720"/>
        <w:jc w:val="both"/>
        <w:rPr>
          <w:rFonts w:ascii="Times New Roman" w:hAnsi="Times New Roman" w:cs="Times New Roman"/>
          <w:sz w:val="24"/>
          <w:szCs w:val="24"/>
        </w:rPr>
      </w:pPr>
      <w:r w:rsidRPr="00515F80">
        <w:rPr>
          <w:rFonts w:ascii="Times New Roman" w:hAnsi="Times New Roman" w:cs="Times New Roman"/>
          <w:sz w:val="24"/>
          <w:szCs w:val="24"/>
        </w:rPr>
        <w:lastRenderedPageBreak/>
        <w:t xml:space="preserve">Burti socialinius partnerius, siekiant </w:t>
      </w:r>
      <w:r w:rsidR="008F1906">
        <w:rPr>
          <w:rFonts w:ascii="Times New Roman" w:hAnsi="Times New Roman" w:cs="Times New Roman"/>
          <w:sz w:val="24"/>
          <w:szCs w:val="24"/>
        </w:rPr>
        <w:t xml:space="preserve">gerinti </w:t>
      </w:r>
      <w:r w:rsidRPr="00515F80">
        <w:rPr>
          <w:rFonts w:ascii="Times New Roman" w:hAnsi="Times New Roman" w:cs="Times New Roman"/>
          <w:sz w:val="24"/>
          <w:szCs w:val="24"/>
        </w:rPr>
        <w:t xml:space="preserve">socialinių paslaugų </w:t>
      </w:r>
      <w:r w:rsidR="008F1906" w:rsidRPr="008F1906">
        <w:rPr>
          <w:rFonts w:ascii="Times New Roman" w:hAnsi="Times New Roman" w:cs="Times New Roman"/>
          <w:sz w:val="24"/>
          <w:szCs w:val="24"/>
        </w:rPr>
        <w:t xml:space="preserve">teikimą </w:t>
      </w:r>
      <w:r w:rsidRPr="00515F80">
        <w:rPr>
          <w:rFonts w:ascii="Times New Roman" w:hAnsi="Times New Roman" w:cs="Times New Roman"/>
          <w:sz w:val="24"/>
          <w:szCs w:val="24"/>
        </w:rPr>
        <w:t xml:space="preserve"> rajone</w:t>
      </w:r>
      <w:r w:rsidR="00540B46" w:rsidRPr="00515F80">
        <w:rPr>
          <w:rFonts w:ascii="Times New Roman" w:hAnsi="Times New Roman" w:cs="Times New Roman"/>
          <w:sz w:val="24"/>
          <w:szCs w:val="24"/>
        </w:rPr>
        <w:t>.</w:t>
      </w:r>
    </w:p>
    <w:p w:rsidR="00E721C5" w:rsidRPr="00AE1F88" w:rsidRDefault="00E721C5" w:rsidP="00382318">
      <w:pPr>
        <w:pStyle w:val="Default"/>
        <w:spacing w:line="360" w:lineRule="auto"/>
        <w:ind w:firstLine="720"/>
        <w:jc w:val="both"/>
        <w:rPr>
          <w:bCs/>
          <w:color w:val="FF0000"/>
        </w:rPr>
      </w:pPr>
      <w:r w:rsidRPr="00515F80">
        <w:rPr>
          <w:b/>
          <w:bCs/>
          <w:color w:val="auto"/>
          <w:lang w:eastAsia="en-US"/>
        </w:rPr>
        <w:t>T</w:t>
      </w:r>
      <w:r w:rsidR="00540B46" w:rsidRPr="00515F80">
        <w:rPr>
          <w:b/>
          <w:bCs/>
          <w:color w:val="auto"/>
          <w:lang w:eastAsia="en-US"/>
        </w:rPr>
        <w:t>ikslas</w:t>
      </w:r>
      <w:r w:rsidRPr="00515F80">
        <w:rPr>
          <w:color w:val="auto"/>
          <w:lang w:eastAsia="en-US"/>
        </w:rPr>
        <w:t xml:space="preserve"> – teikiant kokybiškas nestacionarias socialines paslaugas sudaryti žmogaus orumo</w:t>
      </w:r>
      <w:r w:rsidRPr="00DA230E">
        <w:rPr>
          <w:color w:val="auto"/>
          <w:lang w:eastAsia="en-US"/>
        </w:rPr>
        <w:t xml:space="preserve"> nežeminančias gyvenimo sąlygas ir padėti integruotis į visuomenę, kai asmuo dėl amžiaus, negalios, skurdo ar kitų priežasčių pats nepajėgus to padaryti.</w:t>
      </w:r>
      <w:r w:rsidR="001837B8">
        <w:rPr>
          <w:color w:val="auto"/>
          <w:lang w:eastAsia="en-US"/>
        </w:rPr>
        <w:t xml:space="preserve"> </w:t>
      </w:r>
      <w:r w:rsidRPr="00DA230E">
        <w:rPr>
          <w:bCs/>
          <w:color w:val="auto"/>
        </w:rPr>
        <w:t>Efektyvinti bei plėsti socialines paslaugas atsižvelgiant į paslaugų gavėjų poreikius</w:t>
      </w:r>
      <w:r w:rsidRPr="00AE1F88">
        <w:rPr>
          <w:bCs/>
          <w:color w:val="FF0000"/>
        </w:rPr>
        <w:t xml:space="preserve">. </w:t>
      </w:r>
    </w:p>
    <w:p w:rsidR="00FF4429" w:rsidRPr="00DA230E" w:rsidRDefault="00AC4C54" w:rsidP="00382318">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rFonts w:eastAsia="Calibri"/>
          <w:szCs w:val="24"/>
        </w:rPr>
      </w:pPr>
      <w:r>
        <w:rPr>
          <w:rFonts w:eastAsia="Calibri"/>
          <w:szCs w:val="24"/>
        </w:rPr>
        <w:t>Socialinių paslaugų c</w:t>
      </w:r>
      <w:r w:rsidR="004746C8" w:rsidRPr="00DA230E">
        <w:rPr>
          <w:rFonts w:eastAsia="Calibri"/>
          <w:szCs w:val="24"/>
        </w:rPr>
        <w:t>entre veikia:</w:t>
      </w:r>
    </w:p>
    <w:p w:rsidR="00D50563" w:rsidRPr="00D50563" w:rsidRDefault="00D50563" w:rsidP="00D5056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7B1F37">
        <w:rPr>
          <w:rFonts w:eastAsia="Calibri"/>
          <w:color w:val="8DB3E2" w:themeColor="text2" w:themeTint="66"/>
          <w:szCs w:val="24"/>
        </w:rPr>
        <w:t xml:space="preserve">- </w:t>
      </w:r>
      <w:r w:rsidRPr="00D50563">
        <w:rPr>
          <w:rFonts w:eastAsia="Calibri"/>
          <w:szCs w:val="24"/>
        </w:rPr>
        <w:t>vaikų dienos centras „Pienės pūkas“, kurį lanko 45 vaikai iš 29 šeimų (iš jų 7 iš Naujosios Ūtos seniūnijos). Vaikams organizuojamas maitinimas, sudaromos sąlygos atlikti namų darbus, teikiamos sociokult</w:t>
      </w:r>
      <w:r w:rsidR="00F41138">
        <w:rPr>
          <w:rFonts w:eastAsia="Calibri"/>
          <w:szCs w:val="24"/>
        </w:rPr>
        <w:t>ūrinės, darbo</w:t>
      </w:r>
      <w:r w:rsidRPr="00D50563">
        <w:rPr>
          <w:rFonts w:eastAsia="Calibri"/>
          <w:szCs w:val="24"/>
        </w:rPr>
        <w:t xml:space="preserve"> įgūdžių formavimo, meninės veiklos ir užimtumo paslaugos, organizuojamos išvykos, ekskursijos; </w:t>
      </w:r>
    </w:p>
    <w:p w:rsidR="00D50563" w:rsidRPr="00D50563" w:rsidRDefault="00D50563" w:rsidP="00D50563">
      <w:pPr>
        <w:tabs>
          <w:tab w:val="left" w:pos="9356"/>
        </w:tabs>
        <w:spacing w:line="360" w:lineRule="auto"/>
        <w:ind w:firstLine="720"/>
        <w:jc w:val="both"/>
        <w:rPr>
          <w:rFonts w:eastAsia="Calibri"/>
          <w:szCs w:val="24"/>
        </w:rPr>
      </w:pPr>
      <w:r w:rsidRPr="00D50563">
        <w:rPr>
          <w:rFonts w:eastAsia="Calibri"/>
          <w:szCs w:val="24"/>
        </w:rPr>
        <w:t>- Senjorų užimtumo grupė, kurią lanko senyvo amž</w:t>
      </w:r>
      <w:r w:rsidR="00F41138">
        <w:rPr>
          <w:rFonts w:eastAsia="Calibri"/>
          <w:szCs w:val="24"/>
        </w:rPr>
        <w:t>iaus arba sulaukę pensinio amžiaus</w:t>
      </w:r>
      <w:r w:rsidR="00F41138" w:rsidRPr="00F41138">
        <w:rPr>
          <w:rFonts w:eastAsia="Calibri"/>
          <w:szCs w:val="24"/>
        </w:rPr>
        <w:t xml:space="preserve"> </w:t>
      </w:r>
      <w:r w:rsidR="00F41138">
        <w:rPr>
          <w:rFonts w:eastAsia="Calibri"/>
          <w:szCs w:val="24"/>
        </w:rPr>
        <w:t>žmonės. Grupę lanko</w:t>
      </w:r>
      <w:r w:rsidRPr="00D50563">
        <w:rPr>
          <w:rFonts w:eastAsia="Calibri"/>
          <w:szCs w:val="24"/>
        </w:rPr>
        <w:t xml:space="preserve"> 44 senjorai, kuriems teikiamos informavimo, konsultavimo, bendrosios socialinės paslaugos, sociokultūrinės paslaugos, veikia Senjorų grupės choras „Šarma“;  </w:t>
      </w:r>
    </w:p>
    <w:p w:rsidR="00D50563" w:rsidRPr="00D50563" w:rsidRDefault="00D50563" w:rsidP="00D50563">
      <w:pPr>
        <w:tabs>
          <w:tab w:val="left" w:pos="9356"/>
        </w:tabs>
        <w:spacing w:line="360" w:lineRule="auto"/>
        <w:ind w:firstLine="720"/>
        <w:jc w:val="both"/>
        <w:rPr>
          <w:rFonts w:eastAsia="Calibri"/>
          <w:szCs w:val="24"/>
        </w:rPr>
      </w:pPr>
      <w:r w:rsidRPr="00D50563">
        <w:rPr>
          <w:rFonts w:eastAsia="Calibri"/>
          <w:szCs w:val="24"/>
        </w:rPr>
        <w:t>- šeimų klubas, kurį lanko šeimos, kurioms taikoma atvejo vadyba, teikiamos socialinių įgūdžių ugdymo ir palaikymo paslaugos savivaldybėje;</w:t>
      </w:r>
    </w:p>
    <w:p w:rsidR="00D50563" w:rsidRPr="00D50563" w:rsidRDefault="00D50563" w:rsidP="00D50563">
      <w:pPr>
        <w:tabs>
          <w:tab w:val="left" w:pos="9356"/>
        </w:tabs>
        <w:spacing w:line="360" w:lineRule="auto"/>
        <w:ind w:firstLine="720"/>
        <w:jc w:val="both"/>
        <w:rPr>
          <w:rFonts w:eastAsia="Calibri"/>
          <w:szCs w:val="24"/>
        </w:rPr>
      </w:pPr>
      <w:r w:rsidRPr="00D50563">
        <w:rPr>
          <w:rFonts w:eastAsia="Calibri"/>
          <w:szCs w:val="24"/>
        </w:rPr>
        <w:t>- dienos užimtumo grupė, kurią lanko 11</w:t>
      </w:r>
      <w:r w:rsidR="0027473C">
        <w:rPr>
          <w:rFonts w:eastAsia="Calibri"/>
          <w:szCs w:val="24"/>
        </w:rPr>
        <w:t xml:space="preserve"> a</w:t>
      </w:r>
      <w:r w:rsidR="0027473C" w:rsidRPr="00D50563">
        <w:rPr>
          <w:rFonts w:eastAsia="Calibri"/>
          <w:szCs w:val="24"/>
        </w:rPr>
        <w:t>smenų</w:t>
      </w:r>
      <w:r w:rsidRPr="00D50563">
        <w:rPr>
          <w:rFonts w:eastAsia="Calibri"/>
          <w:szCs w:val="24"/>
        </w:rPr>
        <w:t xml:space="preserve"> </w:t>
      </w:r>
      <w:r w:rsidR="0027473C">
        <w:rPr>
          <w:rFonts w:eastAsia="Calibri"/>
          <w:szCs w:val="24"/>
        </w:rPr>
        <w:t>su proto ar psichine</w:t>
      </w:r>
      <w:r w:rsidRPr="00D50563">
        <w:rPr>
          <w:rFonts w:eastAsia="Calibri"/>
          <w:szCs w:val="24"/>
        </w:rPr>
        <w:t xml:space="preserve"> negalia. Jiems teikiamos socialinės priežiūros ir dienos socialinės globos paslaugos;</w:t>
      </w:r>
    </w:p>
    <w:p w:rsidR="00D50563" w:rsidRPr="00D50563" w:rsidRDefault="00D50563" w:rsidP="00D50563">
      <w:pPr>
        <w:tabs>
          <w:tab w:val="left" w:pos="9356"/>
        </w:tabs>
        <w:spacing w:line="360" w:lineRule="auto"/>
        <w:ind w:firstLine="720"/>
        <w:jc w:val="both"/>
        <w:rPr>
          <w:rFonts w:eastAsia="Calibri"/>
          <w:szCs w:val="24"/>
        </w:rPr>
      </w:pPr>
      <w:r w:rsidRPr="00D50563">
        <w:rPr>
          <w:rFonts w:eastAsia="Calibri"/>
          <w:szCs w:val="24"/>
        </w:rPr>
        <w:t xml:space="preserve">- 2019 m. </w:t>
      </w:r>
      <w:r w:rsidR="00C7011A">
        <w:rPr>
          <w:rFonts w:eastAsia="Calibri"/>
          <w:szCs w:val="24"/>
        </w:rPr>
        <w:t>metais</w:t>
      </w:r>
      <w:r w:rsidRPr="00D50563">
        <w:rPr>
          <w:rFonts w:eastAsia="Calibri"/>
          <w:szCs w:val="24"/>
        </w:rPr>
        <w:t xml:space="preserve"> pagalbos į namus paslaugos suteiktos 1</w:t>
      </w:r>
      <w:r w:rsidR="00C7011A">
        <w:rPr>
          <w:rFonts w:eastAsia="Calibri"/>
          <w:szCs w:val="24"/>
        </w:rPr>
        <w:t>39</w:t>
      </w:r>
      <w:r w:rsidRPr="00D50563">
        <w:rPr>
          <w:rFonts w:eastAsia="Calibri"/>
          <w:szCs w:val="24"/>
        </w:rPr>
        <w:t xml:space="preserve"> </w:t>
      </w:r>
      <w:r w:rsidR="00C7011A">
        <w:rPr>
          <w:rFonts w:eastAsia="Calibri"/>
          <w:szCs w:val="24"/>
        </w:rPr>
        <w:t>paslaugų gavėjams</w:t>
      </w:r>
      <w:r w:rsidR="003C6FEE">
        <w:rPr>
          <w:rFonts w:eastAsia="Calibri"/>
          <w:szCs w:val="24"/>
        </w:rPr>
        <w:t>, d</w:t>
      </w:r>
      <w:r w:rsidRPr="00D50563">
        <w:rPr>
          <w:rFonts w:eastAsia="Calibri"/>
          <w:szCs w:val="24"/>
        </w:rPr>
        <w:t xml:space="preserve">ienos socialinės globos paslaugos </w:t>
      </w:r>
      <w:r w:rsidR="00C7011A">
        <w:rPr>
          <w:rFonts w:eastAsia="Calibri"/>
          <w:szCs w:val="24"/>
        </w:rPr>
        <w:t>asmens namuose buvo suteiktos 29</w:t>
      </w:r>
      <w:r w:rsidRPr="00D50563">
        <w:rPr>
          <w:rFonts w:eastAsia="Calibri"/>
          <w:szCs w:val="24"/>
        </w:rPr>
        <w:t xml:space="preserve"> asmenims. Paslaugos teikiamos pagal poreikį nuo 2 iki 10 valandų per parą. </w:t>
      </w:r>
    </w:p>
    <w:p w:rsidR="00D50563" w:rsidRPr="0094369F" w:rsidRDefault="00A7347A" w:rsidP="00D50563">
      <w:pPr>
        <w:tabs>
          <w:tab w:val="left" w:pos="9356"/>
        </w:tabs>
        <w:spacing w:line="360" w:lineRule="auto"/>
        <w:ind w:firstLine="720"/>
        <w:jc w:val="both"/>
        <w:rPr>
          <w:rFonts w:eastAsia="Calibri"/>
          <w:color w:val="8DB3E2" w:themeColor="text2" w:themeTint="66"/>
          <w:szCs w:val="24"/>
        </w:rPr>
      </w:pPr>
      <w:r w:rsidRPr="00D50563">
        <w:rPr>
          <w:rFonts w:eastAsia="Calibri"/>
          <w:szCs w:val="24"/>
        </w:rPr>
        <w:t>- d</w:t>
      </w:r>
      <w:r w:rsidR="009B5EDC" w:rsidRPr="00D50563">
        <w:rPr>
          <w:rFonts w:eastAsia="Calibri"/>
          <w:szCs w:val="24"/>
        </w:rPr>
        <w:t>ienos socialinės globos paslaugos</w:t>
      </w:r>
      <w:r w:rsidR="003C6FEE">
        <w:rPr>
          <w:rFonts w:eastAsia="Calibri"/>
          <w:szCs w:val="24"/>
        </w:rPr>
        <w:t xml:space="preserve">. </w:t>
      </w:r>
      <w:r w:rsidR="00D50563">
        <w:rPr>
          <w:rFonts w:eastAsia="Calibri"/>
          <w:szCs w:val="24"/>
        </w:rPr>
        <w:t>Integrali pagalba</w:t>
      </w:r>
      <w:r w:rsidR="009B5EDC" w:rsidRPr="00D50563">
        <w:rPr>
          <w:rFonts w:eastAsia="Calibri"/>
          <w:szCs w:val="24"/>
        </w:rPr>
        <w:t xml:space="preserve"> asmens namuose – tai visuma paslaugų, kuriomis asmeniui teikiama kompleksinė nuolatinės specialistų priežiūros reikalaujanti pagalba dienos metu. Paslaugos teikiamos pag</w:t>
      </w:r>
      <w:r w:rsidR="003C6FEE">
        <w:rPr>
          <w:rFonts w:eastAsia="Calibri"/>
          <w:szCs w:val="24"/>
        </w:rPr>
        <w:t>al poreikį nuo 2 iki 4,3 valandos</w:t>
      </w:r>
      <w:r w:rsidR="009B5EDC" w:rsidRPr="00D50563">
        <w:rPr>
          <w:rFonts w:eastAsia="Calibri"/>
          <w:szCs w:val="24"/>
        </w:rPr>
        <w:t xml:space="preserve"> per dieną. </w:t>
      </w:r>
      <w:r w:rsidR="00D50563" w:rsidRPr="00D50563">
        <w:rPr>
          <w:rFonts w:eastAsia="Calibri"/>
          <w:szCs w:val="22"/>
        </w:rPr>
        <w:t>2019 m. integralios pagalbos paslaugos buvo suteiktos 2</w:t>
      </w:r>
      <w:r w:rsidR="00C7011A">
        <w:rPr>
          <w:rFonts w:eastAsia="Calibri"/>
          <w:szCs w:val="22"/>
        </w:rPr>
        <w:t>4</w:t>
      </w:r>
      <w:r w:rsidR="00D50563" w:rsidRPr="00D50563">
        <w:rPr>
          <w:rFonts w:eastAsia="Calibri"/>
          <w:szCs w:val="22"/>
        </w:rPr>
        <w:t xml:space="preserve"> paslaugų gavėjams, dienos socialinės globos asmens</w:t>
      </w:r>
      <w:r w:rsidR="00C7011A">
        <w:rPr>
          <w:rFonts w:eastAsia="Calibri"/>
          <w:szCs w:val="22"/>
        </w:rPr>
        <w:t xml:space="preserve"> namuose paslaugomis naudojosi 5</w:t>
      </w:r>
      <w:r w:rsidR="00D50563" w:rsidRPr="00D50563">
        <w:rPr>
          <w:rFonts w:eastAsia="Calibri"/>
          <w:szCs w:val="22"/>
        </w:rPr>
        <w:t xml:space="preserve"> paslaugų gavėjai.</w:t>
      </w:r>
    </w:p>
    <w:p w:rsidR="00D50563" w:rsidRPr="00D50563" w:rsidRDefault="00D50563" w:rsidP="00D50563">
      <w:pPr>
        <w:tabs>
          <w:tab w:val="left" w:pos="9356"/>
        </w:tabs>
        <w:spacing w:line="360" w:lineRule="auto"/>
        <w:ind w:firstLine="720"/>
        <w:jc w:val="both"/>
      </w:pPr>
      <w:r>
        <w:t xml:space="preserve">2019 m. </w:t>
      </w:r>
      <w:r w:rsidR="00C7011A">
        <w:t>gauta 98</w:t>
      </w:r>
      <w:r>
        <w:t xml:space="preserve"> prašymai transporto paslaugoms gauti. Didžioji dalis paslauga naudojosi daugiau nei vieną kartą. Paslaugos teiktos neįgaliesiems, pagyvenusiems asmenims, neįgaliems vaikams, šeimoms, kurioms teikiama socialinė priežiūra savivaldybėje, vykstant į respublikines ir rajono stacionarias ir ambulatorines gydymo, reabilitacijos įstaigas, </w:t>
      </w:r>
      <w:r w:rsidRPr="00D50563">
        <w:t xml:space="preserve">stacionarias globos įstaigas, </w:t>
      </w:r>
      <w:proofErr w:type="spellStart"/>
      <w:r w:rsidRPr="00D50563">
        <w:t>Neįgalumo</w:t>
      </w:r>
      <w:proofErr w:type="spellEnd"/>
      <w:r w:rsidRPr="00D50563">
        <w:t xml:space="preserve"> ir darbingumo nustatymo komisiją, ortopedijos įstaigas ir kt. </w:t>
      </w:r>
    </w:p>
    <w:p w:rsidR="00D50563" w:rsidRPr="00D50563" w:rsidRDefault="00D50563" w:rsidP="00D50563">
      <w:pPr>
        <w:tabs>
          <w:tab w:val="left" w:pos="9356"/>
        </w:tabs>
        <w:spacing w:line="360" w:lineRule="auto"/>
        <w:ind w:firstLine="720"/>
        <w:jc w:val="both"/>
        <w:rPr>
          <w:rFonts w:eastAsia="Calibri"/>
          <w:szCs w:val="24"/>
        </w:rPr>
      </w:pPr>
      <w:r w:rsidRPr="00D50563">
        <w:rPr>
          <w:rFonts w:eastAsia="Calibri"/>
          <w:szCs w:val="24"/>
        </w:rPr>
        <w:t>2019</w:t>
      </w:r>
      <w:r w:rsidRPr="00D50563">
        <w:rPr>
          <w:rFonts w:eastAsia="Calibri"/>
          <w:szCs w:val="22"/>
        </w:rPr>
        <w:t xml:space="preserve"> m. </w:t>
      </w:r>
      <w:r w:rsidR="00C7011A">
        <w:rPr>
          <w:rFonts w:eastAsia="Calibri"/>
          <w:szCs w:val="24"/>
        </w:rPr>
        <w:t>pasirašyta 267</w:t>
      </w:r>
      <w:r w:rsidRPr="00D50563">
        <w:rPr>
          <w:rFonts w:eastAsia="Calibri"/>
          <w:szCs w:val="24"/>
        </w:rPr>
        <w:t xml:space="preserve"> asmens aprūpinimo techni</w:t>
      </w:r>
      <w:r w:rsidR="003C6FEE">
        <w:rPr>
          <w:rFonts w:eastAsia="Calibri"/>
          <w:szCs w:val="24"/>
        </w:rPr>
        <w:t>nės pagalbos priemonėmis sutarty</w:t>
      </w:r>
      <w:r w:rsidRPr="00D50563">
        <w:rPr>
          <w:rFonts w:eastAsia="Calibri"/>
          <w:szCs w:val="24"/>
        </w:rPr>
        <w:t xml:space="preserve">s, 10 asmenų suteiktos asmeninės higienos ir priežiūros paslaugos. </w:t>
      </w:r>
    </w:p>
    <w:p w:rsidR="0027473C" w:rsidRDefault="004746C8" w:rsidP="00382318">
      <w:pPr>
        <w:tabs>
          <w:tab w:val="left" w:pos="9356"/>
        </w:tabs>
        <w:spacing w:line="360" w:lineRule="auto"/>
        <w:ind w:firstLine="720"/>
        <w:jc w:val="both"/>
        <w:rPr>
          <w:rFonts w:eastAsia="Calibri"/>
          <w:szCs w:val="22"/>
        </w:rPr>
      </w:pPr>
      <w:r w:rsidRPr="00DA230E">
        <w:rPr>
          <w:rFonts w:eastAsia="Calibri"/>
          <w:szCs w:val="24"/>
        </w:rPr>
        <w:t xml:space="preserve">Centras teikia paramą drabužiais ir avalyne, asmens higienos ir priežiūros paslaugas. Visus metus gyventojams teikiamos informavimo, konsultavimo, tarpininkavimo ir atstovavimo </w:t>
      </w:r>
      <w:r w:rsidRPr="00DA230E">
        <w:rPr>
          <w:rFonts w:eastAsia="Calibri"/>
          <w:szCs w:val="24"/>
        </w:rPr>
        <w:lastRenderedPageBreak/>
        <w:t>paslaugos.</w:t>
      </w:r>
      <w:r w:rsidRPr="00DA230E">
        <w:rPr>
          <w:rFonts w:eastAsia="Calibri"/>
          <w:szCs w:val="22"/>
        </w:rPr>
        <w:t xml:space="preserve"> Socialinių paslaugų centro lėšų šaltiniai yra valstybės ir savivaldybės biudžeto lėšos; lėšos, gaunamos už teikiamas mokamas paslaugas; lėšos, gaunamos kaip parama; kitos teisėtu būdu įgytos </w:t>
      </w:r>
      <w:r w:rsidR="00540B46" w:rsidRPr="00D50563">
        <w:rPr>
          <w:rFonts w:eastAsia="Calibri"/>
          <w:szCs w:val="22"/>
        </w:rPr>
        <w:t>lėšos.</w:t>
      </w:r>
      <w:r w:rsidRPr="00D50563">
        <w:rPr>
          <w:rFonts w:eastAsia="Calibri"/>
          <w:szCs w:val="22"/>
        </w:rPr>
        <w:t xml:space="preserve"> Socialinių paslaugų centras kiekvienais metais gauna specialiąsias tikslines dotacijas iš valstybės biudžeto </w:t>
      </w:r>
      <w:r w:rsidR="002412A3" w:rsidRPr="00D50563">
        <w:rPr>
          <w:rFonts w:eastAsia="Calibri"/>
          <w:szCs w:val="22"/>
        </w:rPr>
        <w:t xml:space="preserve">šeimoms, </w:t>
      </w:r>
      <w:r w:rsidR="00D50563" w:rsidRPr="00D50563">
        <w:rPr>
          <w:rFonts w:eastAsia="Calibri"/>
          <w:szCs w:val="22"/>
        </w:rPr>
        <w:t>kurioms taikoma atvejo vadyba, socialinei priežiūrai ir dienos socialinei globai asmenims su sunkia negalia organizuoti. Specialiosios tikslinės dotacijos iš valstybės biudžeto šeimoms, kurioms taikoma atvejo vadyba, kurioms teikiama  socialinė priežiūra, nuo 2017 m. iki 2019 m. padidėjo 89 proc. Tai įvyko dėl darbo apmokėjimo tvarkos ir atlyginimų tarnybinių koeficientų pokyčių, dėl naujų etatų įsteigimo. Asignavimai dienos socialinei globai asmenims su negalia tuo pačiu laikotarpiu padidėjo 13,3 proc. Padidėjimą lėmė integrali pagalba asmens namuose ir paklausa šioms paslaugoms gauti. Socialinių paslaugų centras</w:t>
      </w:r>
      <w:r w:rsidR="00D50563" w:rsidRPr="00D50563">
        <w:rPr>
          <w:rFonts w:eastAsia="Calibri"/>
        </w:rPr>
        <w:t xml:space="preserve"> taip pat teikia mokamas socialines paslaugas, už kurias mokestį nustato steigėjas</w:t>
      </w:r>
      <w:r w:rsidR="00D50563" w:rsidRPr="003C6FEE">
        <w:rPr>
          <w:rFonts w:eastAsia="Calibri"/>
        </w:rPr>
        <w:t>.</w:t>
      </w:r>
      <w:r w:rsidR="00D50563" w:rsidRPr="00086151">
        <w:rPr>
          <w:rFonts w:eastAsia="Calibri"/>
          <w:color w:val="8DB3E2" w:themeColor="text2" w:themeTint="66"/>
        </w:rPr>
        <w:t xml:space="preserve"> </w:t>
      </w:r>
      <w:r w:rsidRPr="00DA230E">
        <w:rPr>
          <w:rFonts w:eastAsia="Calibri"/>
          <w:szCs w:val="22"/>
        </w:rPr>
        <w:t xml:space="preserve">Mokėjimas už socialines paslaugas, kurias planuoja, skiria, kurių poreikį asmeniui (šeimai) nustato Prienų rajono savivaldybė ir kurių teikimas finansuojamas iš Prienų rajono savivaldybės biudžeto lėšų ar savivaldybei skiriamų Lietuvos Respublikos valstybės biudžeto specialiųjų tikslinių dotacijų, organizuojamas vadovaujantis Lietuvos Respublikos Vyriausybės patvirtintu Mokėjimo už socialines paslaugas tvarkos aprašu ir </w:t>
      </w:r>
      <w:r w:rsidR="003C6FEE" w:rsidRPr="00D50563">
        <w:rPr>
          <w:rFonts w:eastAsia="Calibri"/>
          <w:szCs w:val="22"/>
        </w:rPr>
        <w:t>Prienų rajono savivaldybės tarybos 2019 m.</w:t>
      </w:r>
      <w:r w:rsidR="003C6FEE">
        <w:rPr>
          <w:rFonts w:eastAsia="Calibri"/>
          <w:szCs w:val="22"/>
        </w:rPr>
        <w:t xml:space="preserve"> kovo 28 d. sprendimu Nr. T3-87 patvirtintu M</w:t>
      </w:r>
      <w:r w:rsidR="00D50563" w:rsidRPr="00D50563">
        <w:rPr>
          <w:rFonts w:eastAsia="Calibri"/>
          <w:szCs w:val="22"/>
        </w:rPr>
        <w:t>okėjimo už socialines paslaugas Prienų rajono savivaldyb</w:t>
      </w:r>
      <w:r w:rsidR="003C6FEE">
        <w:rPr>
          <w:rFonts w:eastAsia="Calibri"/>
          <w:szCs w:val="22"/>
        </w:rPr>
        <w:t>ėje tvarkos aprašu.</w:t>
      </w:r>
    </w:p>
    <w:p w:rsidR="00FF4429" w:rsidRPr="00DA230E" w:rsidRDefault="00310167" w:rsidP="00382318">
      <w:pPr>
        <w:tabs>
          <w:tab w:val="left" w:pos="9356"/>
        </w:tabs>
        <w:spacing w:line="360" w:lineRule="auto"/>
        <w:ind w:firstLine="720"/>
        <w:jc w:val="both"/>
        <w:rPr>
          <w:rFonts w:eastAsia="Calibri"/>
          <w:szCs w:val="24"/>
        </w:rPr>
      </w:pPr>
      <w:r w:rsidRPr="00DA230E">
        <w:rPr>
          <w:rFonts w:eastAsia="Calibri"/>
          <w:szCs w:val="24"/>
        </w:rPr>
        <w:t>Per 201</w:t>
      </w:r>
      <w:r w:rsidR="00D50563">
        <w:rPr>
          <w:rFonts w:eastAsia="Calibri"/>
          <w:szCs w:val="24"/>
        </w:rPr>
        <w:t>9</w:t>
      </w:r>
      <w:r w:rsidR="004746C8" w:rsidRPr="00DA230E">
        <w:rPr>
          <w:rFonts w:eastAsia="Calibri"/>
          <w:szCs w:val="24"/>
        </w:rPr>
        <w:t xml:space="preserve"> m.</w:t>
      </w:r>
      <w:r w:rsidR="00D50563">
        <w:rPr>
          <w:rFonts w:eastAsia="Calibri"/>
          <w:szCs w:val="24"/>
        </w:rPr>
        <w:t xml:space="preserve"> </w:t>
      </w:r>
      <w:r w:rsidR="004746C8" w:rsidRPr="00DA230E">
        <w:rPr>
          <w:rFonts w:eastAsia="Calibri"/>
          <w:szCs w:val="24"/>
        </w:rPr>
        <w:t xml:space="preserve">Socialinių paslaugų centras už mokamas paslaugas surinko </w:t>
      </w:r>
      <w:r w:rsidR="00C7011A">
        <w:rPr>
          <w:rFonts w:eastAsia="Calibri"/>
          <w:szCs w:val="24"/>
        </w:rPr>
        <w:t>35 637</w:t>
      </w:r>
      <w:r w:rsidR="00F45EBD">
        <w:rPr>
          <w:rFonts w:eastAsia="Calibri"/>
          <w:szCs w:val="24"/>
        </w:rPr>
        <w:t xml:space="preserve"> </w:t>
      </w:r>
      <w:proofErr w:type="spellStart"/>
      <w:r w:rsidR="004746C8" w:rsidRPr="00DA230E">
        <w:rPr>
          <w:rFonts w:eastAsia="Calibri"/>
          <w:szCs w:val="24"/>
        </w:rPr>
        <w:t>Eur</w:t>
      </w:r>
      <w:proofErr w:type="spellEnd"/>
      <w:r w:rsidR="004746C8" w:rsidRPr="00DA230E">
        <w:rPr>
          <w:rFonts w:eastAsia="Calibri"/>
          <w:szCs w:val="24"/>
        </w:rPr>
        <w:t xml:space="preserve">. Tai lėmė didėjantis socialinių paslaugų poreikis bei gerėjančios galimybės šį poreikį tenkinti: didėjo socialinių darbuotojų skaičius, teikiamų socialinių paslaugų įvairovė, didėjo paslaugų gavėjų skaičius ir jų gaunamos pajamos. </w:t>
      </w:r>
    </w:p>
    <w:p w:rsidR="00FF4429" w:rsidRPr="00DA230E" w:rsidRDefault="004746C8" w:rsidP="00C52B86">
      <w:pPr>
        <w:tabs>
          <w:tab w:val="left" w:pos="9356"/>
        </w:tabs>
        <w:spacing w:line="360" w:lineRule="auto"/>
        <w:ind w:firstLine="720"/>
        <w:jc w:val="both"/>
        <w:rPr>
          <w:rFonts w:eastAsia="Calibri"/>
          <w:bCs/>
          <w:szCs w:val="22"/>
        </w:rPr>
      </w:pPr>
      <w:r w:rsidRPr="008F1906">
        <w:rPr>
          <w:rFonts w:eastAsia="Calibri"/>
          <w:szCs w:val="22"/>
        </w:rPr>
        <w:t>Socialinių paslaugų centras taip pat aktyviai bendradarbiauja su Prienų rajono savivaldybės</w:t>
      </w:r>
      <w:r w:rsidRPr="00DA230E">
        <w:rPr>
          <w:rFonts w:eastAsia="Calibri"/>
          <w:szCs w:val="22"/>
        </w:rPr>
        <w:t xml:space="preserve"> administracijos seniūnijomis ir</w:t>
      </w:r>
      <w:r w:rsidRPr="00DA230E">
        <w:rPr>
          <w:rFonts w:eastAsia="Calibri"/>
          <w:bCs/>
          <w:szCs w:val="22"/>
        </w:rPr>
        <w:t xml:space="preserve"> skyriais, NVO ir bendruomenėmis, Kauno apskrities VPK Prienų rajono policijos komisariatu, </w:t>
      </w:r>
      <w:r w:rsidR="008F1906" w:rsidRPr="00C20620">
        <w:rPr>
          <w:rFonts w:eastAsia="Calibri"/>
          <w:bCs/>
          <w:szCs w:val="22"/>
        </w:rPr>
        <w:t>Prienų švietimo pagalbos tarnyba</w:t>
      </w:r>
      <w:r w:rsidRPr="00DA230E">
        <w:rPr>
          <w:rFonts w:eastAsia="Calibri"/>
          <w:bCs/>
          <w:szCs w:val="22"/>
        </w:rPr>
        <w:t>, Prienų rajono švietimo ir ugdymo įstaigomis, sveikatos priežiūros ir kitomis įstaigomis bei organizacijomis. Šio bendradarbiavimo tikslas yra kartu spręsti iškilusias problemas, dalintis gerąja patirtimi, keistis informacija, vykdyti prevenciją, organizuoti ir įgyvendinti įvairius projektus.</w:t>
      </w:r>
    </w:p>
    <w:p w:rsidR="00FF4429" w:rsidRPr="00DA230E" w:rsidRDefault="003C6FEE" w:rsidP="00382318">
      <w:pPr>
        <w:spacing w:line="360" w:lineRule="auto"/>
        <w:ind w:firstLine="720"/>
        <w:jc w:val="both"/>
        <w:rPr>
          <w:rFonts w:eastAsia="Calibri"/>
          <w:bCs/>
          <w:szCs w:val="22"/>
        </w:rPr>
      </w:pPr>
      <w:r>
        <w:rPr>
          <w:rFonts w:eastAsia="Calibri"/>
          <w:szCs w:val="22"/>
          <w:lang w:eastAsia="lt-LT"/>
        </w:rPr>
        <w:t>Nuo 2015 m. sausio 1 d. Socialinių paslaugų c</w:t>
      </w:r>
      <w:r w:rsidR="004746C8" w:rsidRPr="00DA230E">
        <w:rPr>
          <w:rFonts w:eastAsia="Calibri"/>
          <w:szCs w:val="22"/>
          <w:lang w:eastAsia="lt-LT"/>
        </w:rPr>
        <w:t>entras teikia kvalifikuotas ir licencijuotas dienos socialinės globos paslaugas institucijoje ir asmens namuose.</w:t>
      </w:r>
    </w:p>
    <w:p w:rsidR="00310167" w:rsidRPr="00DA230E" w:rsidRDefault="00310167" w:rsidP="00382318">
      <w:pPr>
        <w:spacing w:line="360" w:lineRule="auto"/>
        <w:ind w:firstLine="720"/>
        <w:jc w:val="both"/>
        <w:rPr>
          <w:rFonts w:eastAsia="Calibri"/>
          <w:szCs w:val="22"/>
        </w:rPr>
      </w:pPr>
      <w:r w:rsidRPr="00DA230E">
        <w:rPr>
          <w:rFonts w:eastAsia="Calibri"/>
          <w:szCs w:val="22"/>
        </w:rPr>
        <w:t>201</w:t>
      </w:r>
      <w:r w:rsidR="00C52B86">
        <w:rPr>
          <w:rFonts w:eastAsia="Calibri"/>
          <w:szCs w:val="22"/>
        </w:rPr>
        <w:t>9</w:t>
      </w:r>
      <w:r w:rsidRPr="00DA230E">
        <w:rPr>
          <w:rFonts w:eastAsia="Calibri"/>
          <w:szCs w:val="22"/>
        </w:rPr>
        <w:t xml:space="preserve"> m. </w:t>
      </w:r>
      <w:r w:rsidR="00C52B86">
        <w:rPr>
          <w:rFonts w:eastAsia="Calibri"/>
          <w:szCs w:val="22"/>
        </w:rPr>
        <w:t>balandžio</w:t>
      </w:r>
      <w:r w:rsidR="003B6A07">
        <w:rPr>
          <w:rFonts w:eastAsia="Calibri"/>
          <w:szCs w:val="22"/>
        </w:rPr>
        <w:t xml:space="preserve"> </w:t>
      </w:r>
      <w:r w:rsidRPr="00DA230E">
        <w:rPr>
          <w:rFonts w:eastAsia="Calibri"/>
          <w:szCs w:val="22"/>
        </w:rPr>
        <w:t xml:space="preserve">2 d. pasirašyta Valstybės biudžeto lėšų naudojimo sutartis Nr. VDC1-293 su Socialinių paslaugų priežiūros departamentu prie Socialinės apsaugos ir darbo ministerijos ir </w:t>
      </w:r>
      <w:r w:rsidR="007A3F66" w:rsidRPr="00DA230E">
        <w:rPr>
          <w:rFonts w:eastAsia="Calibri"/>
          <w:szCs w:val="22"/>
        </w:rPr>
        <w:t xml:space="preserve">Socialinių paslaugų </w:t>
      </w:r>
      <w:r w:rsidRPr="00DA230E">
        <w:rPr>
          <w:rFonts w:eastAsia="Calibri"/>
          <w:szCs w:val="22"/>
        </w:rPr>
        <w:t xml:space="preserve">centrui buvo skirtas finansavimas – </w:t>
      </w:r>
      <w:r w:rsidR="003300D2">
        <w:rPr>
          <w:rFonts w:eastAsia="Calibri"/>
          <w:szCs w:val="22"/>
        </w:rPr>
        <w:t xml:space="preserve">6 </w:t>
      </w:r>
      <w:r w:rsidR="00C52B86">
        <w:rPr>
          <w:rFonts w:eastAsia="Calibri"/>
          <w:szCs w:val="22"/>
        </w:rPr>
        <w:t xml:space="preserve">111 </w:t>
      </w:r>
      <w:proofErr w:type="spellStart"/>
      <w:r w:rsidR="00C52B86">
        <w:rPr>
          <w:rFonts w:eastAsia="Calibri"/>
          <w:szCs w:val="22"/>
        </w:rPr>
        <w:t>E</w:t>
      </w:r>
      <w:r w:rsidRPr="00DA230E">
        <w:rPr>
          <w:rFonts w:eastAsia="Calibri"/>
          <w:szCs w:val="22"/>
        </w:rPr>
        <w:t>ur</w:t>
      </w:r>
      <w:proofErr w:type="spellEnd"/>
      <w:r w:rsidRPr="00DA230E">
        <w:rPr>
          <w:rFonts w:eastAsia="Calibri"/>
          <w:szCs w:val="22"/>
        </w:rPr>
        <w:t xml:space="preserve"> vaikų dienos centrui „Pienės pūkas“ (tęstinis projektas).</w:t>
      </w:r>
    </w:p>
    <w:p w:rsidR="00310167" w:rsidRPr="00DA230E" w:rsidRDefault="00310167" w:rsidP="00382318">
      <w:pPr>
        <w:spacing w:line="360" w:lineRule="auto"/>
        <w:ind w:firstLine="720"/>
        <w:jc w:val="both"/>
        <w:rPr>
          <w:rFonts w:eastAsia="Calibri"/>
          <w:szCs w:val="22"/>
        </w:rPr>
      </w:pPr>
      <w:r w:rsidRPr="00DA230E">
        <w:rPr>
          <w:rFonts w:eastAsia="Calibri"/>
          <w:szCs w:val="22"/>
        </w:rPr>
        <w:lastRenderedPageBreak/>
        <w:t>201</w:t>
      </w:r>
      <w:r w:rsidR="00C52B86">
        <w:rPr>
          <w:rFonts w:eastAsia="Calibri"/>
          <w:szCs w:val="22"/>
        </w:rPr>
        <w:t>9</w:t>
      </w:r>
      <w:r w:rsidRPr="00DA230E">
        <w:rPr>
          <w:rFonts w:eastAsia="Calibri"/>
          <w:szCs w:val="22"/>
        </w:rPr>
        <w:t xml:space="preserve"> m. </w:t>
      </w:r>
      <w:r w:rsidR="00C52B86">
        <w:rPr>
          <w:rFonts w:eastAsia="Calibri"/>
          <w:szCs w:val="22"/>
        </w:rPr>
        <w:t>tęsiamas</w:t>
      </w:r>
      <w:r w:rsidRPr="00DA230E">
        <w:rPr>
          <w:rFonts w:eastAsia="Calibri"/>
          <w:szCs w:val="22"/>
        </w:rPr>
        <w:t xml:space="preserve"> projekt</w:t>
      </w:r>
      <w:r w:rsidR="008F1906">
        <w:rPr>
          <w:rFonts w:eastAsia="Calibri"/>
          <w:szCs w:val="22"/>
        </w:rPr>
        <w:t>as</w:t>
      </w:r>
      <w:r w:rsidR="0042131E">
        <w:rPr>
          <w:rFonts w:eastAsia="Calibri"/>
          <w:szCs w:val="22"/>
        </w:rPr>
        <w:t xml:space="preserve"> </w:t>
      </w:r>
      <w:r w:rsidR="00735CF2" w:rsidRPr="00DA230E">
        <w:rPr>
          <w:rFonts w:eastAsia="Calibri"/>
          <w:szCs w:val="22"/>
        </w:rPr>
        <w:t>,,K</w:t>
      </w:r>
      <w:r w:rsidRPr="00DA230E">
        <w:rPr>
          <w:rFonts w:eastAsia="Calibri"/>
          <w:szCs w:val="22"/>
        </w:rPr>
        <w:t>ompleksinės paslaug</w:t>
      </w:r>
      <w:r w:rsidR="00704BFB" w:rsidRPr="00DA230E">
        <w:rPr>
          <w:rFonts w:eastAsia="Calibri"/>
          <w:szCs w:val="22"/>
        </w:rPr>
        <w:t>o</w:t>
      </w:r>
      <w:r w:rsidRPr="00DA230E">
        <w:rPr>
          <w:rFonts w:eastAsia="Calibri"/>
          <w:szCs w:val="22"/>
        </w:rPr>
        <w:t>s šeimai</w:t>
      </w:r>
      <w:r w:rsidR="00735CF2" w:rsidRPr="00DA230E">
        <w:rPr>
          <w:rFonts w:eastAsia="Calibri"/>
          <w:szCs w:val="22"/>
        </w:rPr>
        <w:t>“</w:t>
      </w:r>
      <w:r w:rsidR="008F1906">
        <w:rPr>
          <w:rFonts w:eastAsia="Calibri"/>
          <w:szCs w:val="22"/>
        </w:rPr>
        <w:t xml:space="preserve">. Projektą </w:t>
      </w:r>
      <w:r w:rsidRPr="00DA230E">
        <w:rPr>
          <w:rFonts w:eastAsia="Calibri"/>
          <w:szCs w:val="22"/>
        </w:rPr>
        <w:t>vykd</w:t>
      </w:r>
      <w:r w:rsidR="00037AFC" w:rsidRPr="00DA230E">
        <w:rPr>
          <w:rFonts w:eastAsia="Calibri"/>
          <w:szCs w:val="22"/>
        </w:rPr>
        <w:t>o</w:t>
      </w:r>
      <w:r w:rsidR="008F1906">
        <w:rPr>
          <w:rFonts w:eastAsia="Calibri"/>
          <w:szCs w:val="22"/>
        </w:rPr>
        <w:t xml:space="preserve"> S</w:t>
      </w:r>
      <w:r w:rsidRPr="00DA230E">
        <w:rPr>
          <w:rFonts w:eastAsia="Calibri"/>
          <w:szCs w:val="22"/>
        </w:rPr>
        <w:t>ocialinių paslaugų centras su NVO</w:t>
      </w:r>
      <w:r w:rsidR="007A3F66" w:rsidRPr="00DA230E">
        <w:rPr>
          <w:rFonts w:eastAsia="Calibri"/>
          <w:szCs w:val="22"/>
        </w:rPr>
        <w:t>.</w:t>
      </w:r>
      <w:r w:rsidR="00F45EBD">
        <w:rPr>
          <w:rFonts w:eastAsia="Calibri"/>
          <w:szCs w:val="22"/>
        </w:rPr>
        <w:t xml:space="preserve"> </w:t>
      </w:r>
      <w:r w:rsidR="00037AFC" w:rsidRPr="00DA230E">
        <w:rPr>
          <w:rFonts w:eastAsia="Calibri"/>
          <w:szCs w:val="22"/>
        </w:rPr>
        <w:t xml:space="preserve">Projekto metu </w:t>
      </w:r>
      <w:r w:rsidRPr="00DA230E">
        <w:rPr>
          <w:rFonts w:eastAsia="Calibri"/>
          <w:szCs w:val="22"/>
        </w:rPr>
        <w:t xml:space="preserve"> teikiamos </w:t>
      </w:r>
      <w:r w:rsidR="003F5169" w:rsidRPr="00DA230E">
        <w:rPr>
          <w:rFonts w:eastAsia="Calibri"/>
          <w:szCs w:val="22"/>
        </w:rPr>
        <w:t>kompleksinės paslaugos šeimai, atitinkančios individualius šeimos poreikius, skatinančios šeimos narius sąmoningai prisiimti atsakomybę už savo sprendimus ir gyvenimo kūrimą siekiant įgalinti šeimą įveikti iškilusius sunkumus ir krizes, padėti derinti šeimos ir darbo įsipareigojimus.</w:t>
      </w:r>
      <w:r w:rsidR="00025222" w:rsidRPr="00DA230E">
        <w:rPr>
          <w:rFonts w:eastAsia="Calibri"/>
          <w:szCs w:val="22"/>
        </w:rPr>
        <w:t xml:space="preserve"> Projekto </w:t>
      </w:r>
      <w:r w:rsidR="003300D2">
        <w:rPr>
          <w:rFonts w:eastAsia="Calibri"/>
          <w:szCs w:val="22"/>
        </w:rPr>
        <w:t xml:space="preserve">išlaidų finansavimas sudaro 232 </w:t>
      </w:r>
      <w:r w:rsidR="00025222" w:rsidRPr="00DA230E">
        <w:rPr>
          <w:rFonts w:eastAsia="Calibri"/>
          <w:szCs w:val="22"/>
        </w:rPr>
        <w:t xml:space="preserve">785 </w:t>
      </w:r>
      <w:proofErr w:type="spellStart"/>
      <w:r w:rsidR="00025222" w:rsidRPr="00DA230E">
        <w:rPr>
          <w:rFonts w:eastAsia="Calibri"/>
          <w:szCs w:val="22"/>
        </w:rPr>
        <w:t>Eur</w:t>
      </w:r>
      <w:proofErr w:type="spellEnd"/>
      <w:r w:rsidR="00025222" w:rsidRPr="00DA230E">
        <w:rPr>
          <w:rFonts w:eastAsia="Calibri"/>
          <w:szCs w:val="22"/>
        </w:rPr>
        <w:t>.</w:t>
      </w:r>
    </w:p>
    <w:p w:rsidR="00037AFC" w:rsidRPr="00C52B86" w:rsidRDefault="00037AFC" w:rsidP="00382318">
      <w:pPr>
        <w:spacing w:line="360" w:lineRule="auto"/>
        <w:ind w:firstLine="720"/>
        <w:jc w:val="both"/>
        <w:rPr>
          <w:bCs/>
          <w:szCs w:val="24"/>
          <w:lang w:eastAsia="lt-LT"/>
        </w:rPr>
      </w:pPr>
      <w:r w:rsidRPr="00DA230E">
        <w:rPr>
          <w:rFonts w:eastAsia="Calibri"/>
          <w:szCs w:val="22"/>
        </w:rPr>
        <w:t>Per 201</w:t>
      </w:r>
      <w:r w:rsidR="00C52B86">
        <w:rPr>
          <w:rFonts w:eastAsia="Calibri"/>
          <w:szCs w:val="22"/>
        </w:rPr>
        <w:t>9</w:t>
      </w:r>
      <w:r w:rsidRPr="00DA230E">
        <w:rPr>
          <w:rFonts w:eastAsia="Calibri"/>
          <w:szCs w:val="22"/>
        </w:rPr>
        <w:t xml:space="preserve"> m.</w:t>
      </w:r>
      <w:r w:rsidR="00E434D7" w:rsidRPr="00DA230E">
        <w:rPr>
          <w:rFonts w:eastAsia="Calibri"/>
          <w:szCs w:val="22"/>
        </w:rPr>
        <w:t xml:space="preserve"> </w:t>
      </w:r>
      <w:r w:rsidR="00C52B86">
        <w:rPr>
          <w:rFonts w:eastAsia="Calibri"/>
          <w:szCs w:val="22"/>
        </w:rPr>
        <w:t>1178</w:t>
      </w:r>
      <w:r w:rsidR="00E434D7" w:rsidRPr="00DA230E">
        <w:rPr>
          <w:rFonts w:eastAsia="Calibri"/>
          <w:szCs w:val="22"/>
        </w:rPr>
        <w:t xml:space="preserve"> asmenys pasinaudojo labai įvairiomis šio projekto teikiamomis paslaugomis: p</w:t>
      </w:r>
      <w:r w:rsidR="00E434D7" w:rsidRPr="00DA230E">
        <w:rPr>
          <w:bCs/>
          <w:szCs w:val="24"/>
          <w:lang w:eastAsia="lt-LT"/>
        </w:rPr>
        <w:t>sichosocialinė pagalba</w:t>
      </w:r>
      <w:r w:rsidR="00316A3B">
        <w:rPr>
          <w:bCs/>
          <w:szCs w:val="24"/>
          <w:lang w:eastAsia="lt-LT"/>
        </w:rPr>
        <w:t xml:space="preserve"> suteikta</w:t>
      </w:r>
      <w:r w:rsidR="00E434D7" w:rsidRPr="00DA230E">
        <w:rPr>
          <w:bCs/>
          <w:szCs w:val="24"/>
          <w:lang w:eastAsia="lt-LT"/>
        </w:rPr>
        <w:t xml:space="preserve"> </w:t>
      </w:r>
      <w:r w:rsidR="00C52B86">
        <w:rPr>
          <w:bCs/>
          <w:szCs w:val="24"/>
          <w:lang w:eastAsia="lt-LT"/>
        </w:rPr>
        <w:t>391</w:t>
      </w:r>
      <w:r w:rsidR="00E434D7" w:rsidRPr="00DA230E">
        <w:rPr>
          <w:bCs/>
          <w:szCs w:val="24"/>
          <w:lang w:eastAsia="lt-LT"/>
        </w:rPr>
        <w:t xml:space="preserve"> asmen</w:t>
      </w:r>
      <w:r w:rsidR="00C52B86">
        <w:rPr>
          <w:bCs/>
          <w:szCs w:val="24"/>
          <w:lang w:eastAsia="lt-LT"/>
        </w:rPr>
        <w:t>iui</w:t>
      </w:r>
      <w:r w:rsidR="008F1906">
        <w:rPr>
          <w:bCs/>
          <w:szCs w:val="24"/>
          <w:lang w:eastAsia="lt-LT"/>
        </w:rPr>
        <w:t>, šeimos įgūdžių ugdymo ir sociokultūrinės paslaugos teiktos</w:t>
      </w:r>
      <w:r w:rsidR="00E434D7" w:rsidRPr="00DA230E">
        <w:rPr>
          <w:bCs/>
          <w:szCs w:val="24"/>
          <w:lang w:eastAsia="lt-LT"/>
        </w:rPr>
        <w:t xml:space="preserve"> </w:t>
      </w:r>
      <w:r w:rsidR="00C52B86">
        <w:rPr>
          <w:bCs/>
          <w:szCs w:val="24"/>
          <w:lang w:eastAsia="lt-LT"/>
        </w:rPr>
        <w:t>393</w:t>
      </w:r>
      <w:r w:rsidR="00E434D7" w:rsidRPr="00DA230E">
        <w:rPr>
          <w:bCs/>
          <w:szCs w:val="24"/>
          <w:lang w:eastAsia="lt-LT"/>
        </w:rPr>
        <w:t xml:space="preserve"> asmenims, pozityvios tėvystės mokymai </w:t>
      </w:r>
      <w:r w:rsidR="00C52B86">
        <w:rPr>
          <w:bCs/>
          <w:szCs w:val="24"/>
          <w:lang w:eastAsia="lt-LT"/>
        </w:rPr>
        <w:t xml:space="preserve">316 asmenų, </w:t>
      </w:r>
      <w:r w:rsidR="00E434D7" w:rsidRPr="00DA230E">
        <w:rPr>
          <w:bCs/>
          <w:szCs w:val="24"/>
          <w:lang w:eastAsia="lt-LT"/>
        </w:rPr>
        <w:t>vaiko priežiūros paslaugos, kai tėv</w:t>
      </w:r>
      <w:r w:rsidR="008F1906">
        <w:rPr>
          <w:bCs/>
          <w:szCs w:val="24"/>
          <w:lang w:eastAsia="lt-LT"/>
        </w:rPr>
        <w:t>ai dalyvauja mokymuose, teiktos</w:t>
      </w:r>
      <w:r w:rsidR="00C52B86">
        <w:rPr>
          <w:bCs/>
          <w:szCs w:val="24"/>
          <w:lang w:eastAsia="lt-LT"/>
        </w:rPr>
        <w:t xml:space="preserve"> 62</w:t>
      </w:r>
      <w:r w:rsidR="00E434D7" w:rsidRPr="00DA230E">
        <w:rPr>
          <w:bCs/>
          <w:szCs w:val="24"/>
          <w:lang w:eastAsia="lt-LT"/>
        </w:rPr>
        <w:t xml:space="preserve"> asmenim</w:t>
      </w:r>
      <w:r w:rsidR="00316A3B">
        <w:rPr>
          <w:bCs/>
          <w:szCs w:val="24"/>
          <w:lang w:eastAsia="lt-LT"/>
        </w:rPr>
        <w:t>s</w:t>
      </w:r>
      <w:r w:rsidR="00C52B86">
        <w:rPr>
          <w:bCs/>
          <w:szCs w:val="24"/>
          <w:lang w:eastAsia="lt-LT"/>
        </w:rPr>
        <w:t xml:space="preserve"> ir mediatoriaus paslauga suteikta</w:t>
      </w:r>
      <w:r w:rsidR="00C52B86" w:rsidRPr="00C52B86">
        <w:rPr>
          <w:bCs/>
          <w:szCs w:val="24"/>
          <w:lang w:eastAsia="lt-LT"/>
        </w:rPr>
        <w:t xml:space="preserve"> 16 asmenų.</w:t>
      </w:r>
    </w:p>
    <w:p w:rsidR="00C52B86" w:rsidRPr="00C52B86" w:rsidRDefault="00C52B86" w:rsidP="00C52B86">
      <w:pPr>
        <w:spacing w:line="360" w:lineRule="auto"/>
        <w:ind w:firstLine="720"/>
        <w:jc w:val="both"/>
        <w:rPr>
          <w:bCs/>
          <w:szCs w:val="24"/>
          <w:lang w:eastAsia="lt-LT"/>
        </w:rPr>
      </w:pPr>
      <w:r w:rsidRPr="00C52B86">
        <w:rPr>
          <w:bCs/>
          <w:szCs w:val="24"/>
          <w:lang w:eastAsia="lt-LT"/>
        </w:rPr>
        <w:t xml:space="preserve">2019 m. birželio 25 d. pasirašyta sutartis su </w:t>
      </w:r>
      <w:proofErr w:type="spellStart"/>
      <w:r w:rsidRPr="00C52B86">
        <w:rPr>
          <w:bCs/>
          <w:szCs w:val="24"/>
          <w:lang w:eastAsia="lt-LT"/>
        </w:rPr>
        <w:t>VšĮ</w:t>
      </w:r>
      <w:proofErr w:type="spellEnd"/>
      <w:r w:rsidRPr="00C52B86">
        <w:rPr>
          <w:bCs/>
          <w:szCs w:val="24"/>
          <w:lang w:eastAsia="lt-LT"/>
        </w:rPr>
        <w:t xml:space="preserve"> </w:t>
      </w:r>
      <w:proofErr w:type="spellStart"/>
      <w:r w:rsidRPr="00C52B86">
        <w:rPr>
          <w:bCs/>
          <w:szCs w:val="24"/>
          <w:lang w:eastAsia="lt-LT"/>
        </w:rPr>
        <w:t>Valakupių</w:t>
      </w:r>
      <w:proofErr w:type="spellEnd"/>
      <w:r w:rsidRPr="00C52B86">
        <w:rPr>
          <w:bCs/>
          <w:szCs w:val="24"/>
          <w:lang w:eastAsia="lt-LT"/>
        </w:rPr>
        <w:t xml:space="preserve"> reabilitacijos centru dėl dalyvavimo projekte ,,Socialinių paslaugų kokybės gerinimas, taikant EQUASS kokybės sistemą“. </w:t>
      </w:r>
      <w:r w:rsidRPr="00C52B86">
        <w:t xml:space="preserve">Projekto vykdytojas – </w:t>
      </w:r>
      <w:proofErr w:type="spellStart"/>
      <w:r w:rsidRPr="00C52B86">
        <w:t>VšĮ</w:t>
      </w:r>
      <w:proofErr w:type="spellEnd"/>
      <w:r w:rsidRPr="00C52B86">
        <w:t xml:space="preserve"> </w:t>
      </w:r>
      <w:proofErr w:type="spellStart"/>
      <w:r w:rsidRPr="00C52B86">
        <w:t>Valakupių</w:t>
      </w:r>
      <w:proofErr w:type="spellEnd"/>
      <w:r w:rsidRPr="00C52B86">
        <w:t xml:space="preserve"> reabilitacijos centras. Prienų rajono savivaldybės socialinių paslaugų centras – projekto partneris.</w:t>
      </w:r>
      <w:r w:rsidRPr="00C52B86">
        <w:rPr>
          <w:bCs/>
          <w:szCs w:val="24"/>
          <w:lang w:eastAsia="lt-LT"/>
        </w:rPr>
        <w:t xml:space="preserve"> Sutarties tikslas – Europos socialinių paslaugų kokybės sistemos (EQUASS) diegimas įstaigoje, siekiant įsigyti EQUASS </w:t>
      </w:r>
      <w:proofErr w:type="spellStart"/>
      <w:r w:rsidRPr="00C52B86">
        <w:rPr>
          <w:bCs/>
          <w:szCs w:val="24"/>
          <w:lang w:eastAsia="lt-LT"/>
        </w:rPr>
        <w:t>Assurance</w:t>
      </w:r>
      <w:proofErr w:type="spellEnd"/>
      <w:r w:rsidRPr="00C52B86">
        <w:rPr>
          <w:bCs/>
          <w:szCs w:val="24"/>
          <w:lang w:eastAsia="lt-LT"/>
        </w:rPr>
        <w:t xml:space="preserve"> sertifikatą.</w:t>
      </w:r>
      <w:r w:rsidR="001A69D4">
        <w:rPr>
          <w:bCs/>
          <w:szCs w:val="24"/>
          <w:lang w:eastAsia="lt-LT"/>
        </w:rPr>
        <w:t xml:space="preserve"> Sertifikatas planuojamas gauti 2021 m.</w:t>
      </w:r>
    </w:p>
    <w:p w:rsidR="00C52B86" w:rsidRDefault="00C52B86" w:rsidP="00C52B86">
      <w:pPr>
        <w:spacing w:line="360" w:lineRule="auto"/>
        <w:ind w:firstLine="720"/>
        <w:jc w:val="both"/>
        <w:rPr>
          <w:bCs/>
          <w:szCs w:val="24"/>
          <w:lang w:eastAsia="lt-LT"/>
        </w:rPr>
      </w:pPr>
      <w:r w:rsidRPr="00C52B86">
        <w:rPr>
          <w:bCs/>
          <w:szCs w:val="24"/>
          <w:lang w:eastAsia="lt-LT"/>
        </w:rPr>
        <w:t>Prienų rajono savivaldybės so</w:t>
      </w:r>
      <w:r w:rsidR="003C6FEE">
        <w:rPr>
          <w:bCs/>
          <w:szCs w:val="24"/>
          <w:lang w:eastAsia="lt-LT"/>
        </w:rPr>
        <w:t>cialinių paslaugų centras</w:t>
      </w:r>
      <w:r w:rsidRPr="00C52B86">
        <w:rPr>
          <w:bCs/>
          <w:szCs w:val="24"/>
          <w:lang w:eastAsia="lt-LT"/>
        </w:rPr>
        <w:t xml:space="preserve"> kaip partneris 2019 m. birželio 13 d. pasirašė jungtinę ve</w:t>
      </w:r>
      <w:r w:rsidR="003C6FEE">
        <w:rPr>
          <w:bCs/>
          <w:szCs w:val="24"/>
          <w:lang w:eastAsia="lt-LT"/>
        </w:rPr>
        <w:t>iklos partnerystės sutartį dėl a</w:t>
      </w:r>
      <w:r w:rsidRPr="00C52B86">
        <w:rPr>
          <w:bCs/>
          <w:szCs w:val="24"/>
          <w:lang w:eastAsia="lt-LT"/>
        </w:rPr>
        <w:t>smeninio asistento paslaugų organi</w:t>
      </w:r>
      <w:r w:rsidR="00904E72">
        <w:rPr>
          <w:bCs/>
          <w:szCs w:val="24"/>
          <w:lang w:eastAsia="lt-LT"/>
        </w:rPr>
        <w:t xml:space="preserve">zavimo ir teikimo Prienų </w:t>
      </w:r>
      <w:r w:rsidR="003C6FEE">
        <w:rPr>
          <w:bCs/>
          <w:szCs w:val="24"/>
          <w:lang w:eastAsia="lt-LT"/>
        </w:rPr>
        <w:t>rajone, paslaugos pradėtos</w:t>
      </w:r>
      <w:r w:rsidR="00904E72">
        <w:rPr>
          <w:bCs/>
          <w:szCs w:val="24"/>
          <w:lang w:eastAsia="lt-LT"/>
        </w:rPr>
        <w:t xml:space="preserve"> teikti nuo 2019 m. lapkričio 4 d.</w:t>
      </w:r>
      <w:r w:rsidRPr="00C52B86">
        <w:rPr>
          <w:bCs/>
          <w:szCs w:val="24"/>
          <w:lang w:eastAsia="lt-LT"/>
        </w:rPr>
        <w:t xml:space="preserve"> </w:t>
      </w:r>
    </w:p>
    <w:p w:rsidR="00904E72" w:rsidRPr="00C52B86" w:rsidRDefault="00904E72" w:rsidP="00904E72">
      <w:pPr>
        <w:tabs>
          <w:tab w:val="left" w:pos="9356"/>
        </w:tabs>
        <w:spacing w:line="360" w:lineRule="auto"/>
        <w:ind w:firstLine="720"/>
        <w:jc w:val="both"/>
        <w:rPr>
          <w:rFonts w:eastAsia="Calibri"/>
          <w:szCs w:val="22"/>
        </w:rPr>
      </w:pPr>
      <w:r w:rsidRPr="00DA230E">
        <w:rPr>
          <w:rFonts w:eastAsia="Calibri"/>
          <w:szCs w:val="22"/>
        </w:rPr>
        <w:t xml:space="preserve">Socialinių paslaugų centre </w:t>
      </w:r>
      <w:r>
        <w:rPr>
          <w:rFonts w:eastAsia="Calibri"/>
          <w:szCs w:val="22"/>
        </w:rPr>
        <w:t>iš viso dirba 71 darbuotojas, iš jų 60 dirba socialinį darbą</w:t>
      </w:r>
      <w:r w:rsidRPr="00DA230E">
        <w:rPr>
          <w:rFonts w:eastAsia="Calibri"/>
          <w:szCs w:val="22"/>
        </w:rPr>
        <w:t>. Visi darbuotojai, dirbantys socialinį darbą, turi reikiamą socialinio darbo ar jam prilygintą išsilavinimą. Socialinių paslaugų centro administracija skatina darbuotojus kelti kvalifikaciją ir skiria didelį dėmesį darbuotojų profesiniam tobulėjimui.</w:t>
      </w:r>
      <w:r>
        <w:rPr>
          <w:rFonts w:eastAsia="Calibri"/>
          <w:szCs w:val="22"/>
        </w:rPr>
        <w:t xml:space="preserve"> </w:t>
      </w:r>
      <w:r w:rsidRPr="00C52B86">
        <w:rPr>
          <w:rFonts w:eastAsia="Calibri"/>
          <w:szCs w:val="22"/>
        </w:rPr>
        <w:t>Prienų rajono savival</w:t>
      </w:r>
      <w:r w:rsidR="003C6FEE">
        <w:rPr>
          <w:rFonts w:eastAsia="Calibri"/>
          <w:szCs w:val="22"/>
        </w:rPr>
        <w:t>dybės taryba 2019 m. gegužės 10 </w:t>
      </w:r>
      <w:r w:rsidRPr="00C52B86">
        <w:rPr>
          <w:rFonts w:eastAsia="Calibri"/>
          <w:szCs w:val="22"/>
        </w:rPr>
        <w:t>d. sprendimu Nr. T3-137 patvirtino didžiausią leistiną pareigybių skaičių Socialinių paslaugų centre – 6</w:t>
      </w:r>
      <w:r w:rsidR="0027473C">
        <w:rPr>
          <w:rFonts w:eastAsia="Calibri"/>
          <w:szCs w:val="22"/>
        </w:rPr>
        <w:t>9</w:t>
      </w:r>
      <w:r w:rsidRPr="00C52B86">
        <w:rPr>
          <w:rFonts w:eastAsia="Calibri"/>
          <w:szCs w:val="22"/>
        </w:rPr>
        <w:t>,1. Centrui vadovauja direktorius ir jis atsako už visą įstaigos veiklą bei atsiskaito Prienų rajono savivaldybės tarybai.</w:t>
      </w:r>
    </w:p>
    <w:p w:rsidR="00D0510A" w:rsidRPr="00DA230E" w:rsidRDefault="00D0510A" w:rsidP="00382318">
      <w:pPr>
        <w:pStyle w:val="Header"/>
        <w:tabs>
          <w:tab w:val="left" w:pos="851"/>
        </w:tabs>
        <w:spacing w:line="360" w:lineRule="auto"/>
        <w:ind w:firstLine="720"/>
        <w:jc w:val="both"/>
        <w:rPr>
          <w:rFonts w:eastAsia="Calibri"/>
          <w:szCs w:val="24"/>
        </w:rPr>
      </w:pPr>
      <w:r w:rsidRPr="00AC4C54">
        <w:rPr>
          <w:rFonts w:eastAsia="Calibri"/>
          <w:b/>
          <w:szCs w:val="24"/>
        </w:rPr>
        <w:t>Prienų globos namai</w:t>
      </w:r>
      <w:r w:rsidRPr="00DA230E">
        <w:rPr>
          <w:rFonts w:eastAsia="Calibri"/>
          <w:szCs w:val="24"/>
        </w:rPr>
        <w:t xml:space="preserve"> (toliau – Globos namai) yra stacionari socialinės globos įstaiga, kurios paskirtis – teikti ilgalaikę (trumpalaikę) socialinę globą senyvo amžiaus asmenims ir suaugusiems asmenims su negalia, kuriems būtina kompleksinė nuolatinė specialistų priežiūra. Glo</w:t>
      </w:r>
      <w:r w:rsidR="00AC4C54">
        <w:rPr>
          <w:rFonts w:eastAsia="Calibri"/>
          <w:szCs w:val="24"/>
        </w:rPr>
        <w:t>bos namų VIZIJA –</w:t>
      </w:r>
      <w:r w:rsidRPr="00DA230E">
        <w:rPr>
          <w:rFonts w:eastAsia="Calibri"/>
          <w:szCs w:val="24"/>
        </w:rPr>
        <w:t xml:space="preserve"> modernūs ir novatoriški, bendradarbiaujantys ir nuolat tobulėjantys, Europos Sąjungos standartus atitinkantys ir teikiantys kokybiškas socialinės globos paslaugas globos namai su edukacine ir reabilitacine misijomis. MISIJA – teikti ir organizuoti kvalifikuotas, kokybiškas socialinės globos, asmens sveikatos priežiūros, reabilitacijos paslaugas senyvo amžiaus ir suaugusiems asmenims su negalia, skatinant jų įgalinimą, integraciją į visuomenę, plečiant </w:t>
      </w:r>
      <w:r w:rsidRPr="00DA230E">
        <w:rPr>
          <w:rFonts w:eastAsia="Calibri"/>
          <w:szCs w:val="24"/>
        </w:rPr>
        <w:lastRenderedPageBreak/>
        <w:t xml:space="preserve">mokymosi visą gyvenimą galimybes, mažinant socialinę atskirtį ir sudarant tinkamas, artimas namų aplinkai gyvenimo sąlygas. </w:t>
      </w:r>
    </w:p>
    <w:p w:rsidR="00D0510A" w:rsidRPr="00DA230E" w:rsidRDefault="00D0510A" w:rsidP="00382318">
      <w:pPr>
        <w:pStyle w:val="Header"/>
        <w:tabs>
          <w:tab w:val="left" w:pos="851"/>
        </w:tabs>
        <w:spacing w:line="360" w:lineRule="auto"/>
        <w:ind w:firstLine="720"/>
        <w:jc w:val="both"/>
        <w:rPr>
          <w:rFonts w:eastAsia="Calibri"/>
          <w:szCs w:val="24"/>
        </w:rPr>
      </w:pPr>
      <w:r w:rsidRPr="00DA230E">
        <w:rPr>
          <w:rFonts w:eastAsia="Calibri"/>
          <w:szCs w:val="24"/>
        </w:rPr>
        <w:t>Įgyvendinant viziją, vadovaujamasi pažangai svarbiomis vertybėmis, tokiomis kaip: atvirumas kitokiam požiūriui, pozityvioms iniciatyvoms, dialogui, bendradarbiavimui, naujovėms; kūrybingumas generuojant vertingas idėjas ir jas įgyvendinant, iššūkius vertinant kaip naujas galimybes savo sėkmei kurti; atsakomybė už savo veiksmus; moralumas; aktyvus rūpinimasis ne tik savo aplinka, bet ir bendruomenės poreikiais.</w:t>
      </w:r>
    </w:p>
    <w:p w:rsidR="003E3BF5" w:rsidRDefault="00D0510A" w:rsidP="00382318">
      <w:pPr>
        <w:pStyle w:val="Header"/>
        <w:tabs>
          <w:tab w:val="left" w:pos="0"/>
          <w:tab w:val="left" w:pos="284"/>
          <w:tab w:val="left" w:pos="851"/>
        </w:tabs>
        <w:spacing w:line="360" w:lineRule="auto"/>
        <w:ind w:firstLine="720"/>
        <w:jc w:val="both"/>
        <w:rPr>
          <w:rFonts w:eastAsia="Calibri"/>
          <w:szCs w:val="24"/>
        </w:rPr>
      </w:pPr>
      <w:r w:rsidRPr="00DA230E">
        <w:rPr>
          <w:rFonts w:eastAsia="Calibri"/>
          <w:szCs w:val="24"/>
        </w:rPr>
        <w:t xml:space="preserve">Globos namams išduota licencija, suteikianti teisę verstis asmens sveikatos priežiūros veikla ir teikti pirminės psichikos sveikatos priežiūros, bendrosios praktikos slaugos, bendruomenės slaugos, psichikos sveikatos slaugos, </w:t>
      </w:r>
      <w:proofErr w:type="spellStart"/>
      <w:r w:rsidRPr="00DA230E">
        <w:rPr>
          <w:rFonts w:eastAsia="Calibri"/>
          <w:szCs w:val="24"/>
        </w:rPr>
        <w:t>kineziterapijos</w:t>
      </w:r>
      <w:proofErr w:type="spellEnd"/>
      <w:r w:rsidRPr="00DA230E">
        <w:rPr>
          <w:rFonts w:eastAsia="Calibri"/>
          <w:szCs w:val="24"/>
        </w:rPr>
        <w:t xml:space="preserve"> ir </w:t>
      </w:r>
      <w:proofErr w:type="spellStart"/>
      <w:r w:rsidRPr="00DA230E">
        <w:rPr>
          <w:rFonts w:eastAsia="Calibri"/>
          <w:szCs w:val="24"/>
        </w:rPr>
        <w:t>ergoterapijos</w:t>
      </w:r>
      <w:proofErr w:type="spellEnd"/>
      <w:r w:rsidRPr="00DA230E">
        <w:rPr>
          <w:rFonts w:eastAsia="Calibri"/>
          <w:szCs w:val="24"/>
        </w:rPr>
        <w:t xml:space="preserve"> paslaugas.</w:t>
      </w:r>
    </w:p>
    <w:p w:rsidR="00316A3B" w:rsidRDefault="00316A3B" w:rsidP="00611C71">
      <w:pPr>
        <w:pStyle w:val="Header"/>
        <w:tabs>
          <w:tab w:val="left" w:pos="0"/>
          <w:tab w:val="left" w:pos="284"/>
          <w:tab w:val="left" w:pos="851"/>
        </w:tabs>
        <w:spacing w:line="360" w:lineRule="auto"/>
        <w:jc w:val="both"/>
        <w:rPr>
          <w:rFonts w:eastAsia="Calibri"/>
          <w:szCs w:val="24"/>
        </w:rPr>
      </w:pPr>
    </w:p>
    <w:p w:rsidR="00041826" w:rsidRDefault="003E3BF5" w:rsidP="006E5720">
      <w:pPr>
        <w:pStyle w:val="Header"/>
        <w:tabs>
          <w:tab w:val="left" w:pos="0"/>
          <w:tab w:val="left" w:pos="284"/>
          <w:tab w:val="left" w:pos="851"/>
        </w:tabs>
        <w:spacing w:line="360" w:lineRule="auto"/>
        <w:jc w:val="center"/>
        <w:rPr>
          <w:rFonts w:eastAsia="Calibri"/>
          <w:b/>
          <w:szCs w:val="24"/>
        </w:rPr>
      </w:pPr>
      <w:r w:rsidRPr="00141B86">
        <w:rPr>
          <w:rFonts w:eastAsia="Calibri"/>
          <w:b/>
          <w:szCs w:val="24"/>
        </w:rPr>
        <w:t>Teikiamos ilgalaikės (trumpalaikės) socialinės globos paslaugos Prienų globos namuose</w:t>
      </w:r>
    </w:p>
    <w:tbl>
      <w:tblPr>
        <w:tblStyle w:val="TableGrid"/>
        <w:tblpPr w:leftFromText="180" w:rightFromText="180" w:vertAnchor="text" w:horzAnchor="page" w:tblpX="1366" w:tblpY="776"/>
        <w:tblW w:w="9854" w:type="dxa"/>
        <w:tblLayout w:type="fixed"/>
        <w:tblLook w:val="04A0"/>
      </w:tblPr>
      <w:tblGrid>
        <w:gridCol w:w="675"/>
        <w:gridCol w:w="2268"/>
        <w:gridCol w:w="6911"/>
      </w:tblGrid>
      <w:tr w:rsidR="002412A3" w:rsidRPr="00DA230E" w:rsidTr="003E3BF5">
        <w:trPr>
          <w:trHeight w:val="274"/>
        </w:trPr>
        <w:tc>
          <w:tcPr>
            <w:tcW w:w="675"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Eil.Nr.</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Paslaugos pavadinimas</w:t>
            </w:r>
          </w:p>
        </w:tc>
        <w:tc>
          <w:tcPr>
            <w:tcW w:w="6911"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Paslaugos aprašymas</w:t>
            </w:r>
          </w:p>
        </w:tc>
      </w:tr>
      <w:tr w:rsidR="002412A3" w:rsidRPr="00DA230E"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1.</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Informavimas</w:t>
            </w:r>
          </w:p>
        </w:tc>
        <w:tc>
          <w:tcPr>
            <w:tcW w:w="6911" w:type="dxa"/>
          </w:tcPr>
          <w:p w:rsidR="002412A3" w:rsidRPr="00177FA4" w:rsidRDefault="002412A3" w:rsidP="00C57A96">
            <w:pPr>
              <w:numPr>
                <w:ilvl w:val="0"/>
                <w:numId w:val="1"/>
              </w:numPr>
              <w:spacing w:line="276" w:lineRule="auto"/>
              <w:jc w:val="both"/>
              <w:rPr>
                <w:rFonts w:ascii="Times New Roman" w:eastAsia="Calibri" w:hAnsi="Times New Roman" w:cs="Times New Roman"/>
              </w:rPr>
            </w:pPr>
            <w:r w:rsidRPr="00177FA4">
              <w:rPr>
                <w:rFonts w:ascii="Times New Roman" w:eastAsia="Calibri" w:hAnsi="Times New Roman" w:cs="Times New Roman"/>
              </w:rPr>
              <w:t xml:space="preserve">Prienų globos namų darbuotojai nustatyta tvarka teikia informaciją asmeniui ir jo artimiesiems apie socialinės globos ir kitas globos namuose teikiamas paslaugas. </w:t>
            </w:r>
          </w:p>
          <w:p w:rsidR="002412A3" w:rsidRPr="00177FA4" w:rsidRDefault="002412A3" w:rsidP="00C57A96">
            <w:pPr>
              <w:numPr>
                <w:ilvl w:val="0"/>
                <w:numId w:val="1"/>
              </w:numPr>
              <w:spacing w:line="276" w:lineRule="auto"/>
              <w:jc w:val="both"/>
              <w:rPr>
                <w:rFonts w:ascii="Times New Roman" w:eastAsia="Calibri" w:hAnsi="Times New Roman" w:cs="Times New Roman"/>
              </w:rPr>
            </w:pPr>
            <w:r w:rsidRPr="00177FA4">
              <w:rPr>
                <w:rFonts w:ascii="Times New Roman" w:eastAsia="Calibri" w:hAnsi="Times New Roman" w:cs="Times New Roman"/>
              </w:rPr>
              <w:t>Sudaromos sąlygos gauti asmeniui reikiamą informaciją.</w:t>
            </w:r>
          </w:p>
          <w:p w:rsidR="002412A3" w:rsidRPr="00177FA4" w:rsidRDefault="002412A3" w:rsidP="00C57A96">
            <w:pPr>
              <w:numPr>
                <w:ilvl w:val="0"/>
                <w:numId w:val="1"/>
              </w:numPr>
              <w:spacing w:line="276" w:lineRule="auto"/>
              <w:jc w:val="both"/>
              <w:rPr>
                <w:rFonts w:ascii="Times New Roman" w:eastAsia="Calibri" w:hAnsi="Times New Roman" w:cs="Times New Roman"/>
              </w:rPr>
            </w:pPr>
            <w:r w:rsidRPr="00177FA4">
              <w:rPr>
                <w:rFonts w:ascii="Times New Roman" w:eastAsia="Calibri" w:hAnsi="Times New Roman" w:cs="Times New Roman"/>
              </w:rPr>
              <w:t>Užtikrinamas informacijos apie asmenį konfidencialumas.</w:t>
            </w:r>
          </w:p>
        </w:tc>
      </w:tr>
      <w:tr w:rsidR="002412A3" w:rsidRPr="00DA230E"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2.</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Konsultavimas</w:t>
            </w:r>
          </w:p>
        </w:tc>
        <w:tc>
          <w:tcPr>
            <w:tcW w:w="6911" w:type="dxa"/>
          </w:tcPr>
          <w:p w:rsidR="002412A3" w:rsidRPr="00177FA4" w:rsidRDefault="002412A3" w:rsidP="00C57A96">
            <w:pPr>
              <w:numPr>
                <w:ilvl w:val="0"/>
                <w:numId w:val="2"/>
              </w:numPr>
              <w:spacing w:line="276" w:lineRule="auto"/>
              <w:jc w:val="both"/>
              <w:rPr>
                <w:rFonts w:ascii="Times New Roman" w:eastAsia="Calibri" w:hAnsi="Times New Roman" w:cs="Times New Roman"/>
              </w:rPr>
            </w:pPr>
            <w:r w:rsidRPr="00177FA4">
              <w:rPr>
                <w:rFonts w:ascii="Times New Roman" w:eastAsia="Calibri" w:hAnsi="Times New Roman" w:cs="Times New Roman"/>
              </w:rPr>
              <w:t>Globos namų gyventojus individualiai konsultuoja socialiniai darbuotojai, kartu analizuoja asmens slaugos ir / ar kitas socialines problemas, skatina gyventojų savarankiškumą, integraciją į globos namų, miesto, rajono bendruomenę.</w:t>
            </w:r>
          </w:p>
          <w:p w:rsidR="002412A3" w:rsidRPr="00177FA4" w:rsidRDefault="002412A3" w:rsidP="00C57A96">
            <w:pPr>
              <w:numPr>
                <w:ilvl w:val="0"/>
                <w:numId w:val="2"/>
              </w:numPr>
              <w:spacing w:line="276" w:lineRule="auto"/>
              <w:jc w:val="both"/>
              <w:rPr>
                <w:rFonts w:ascii="Times New Roman" w:eastAsia="Calibri" w:hAnsi="Times New Roman" w:cs="Times New Roman"/>
              </w:rPr>
            </w:pPr>
            <w:r w:rsidRPr="00177FA4">
              <w:rPr>
                <w:rFonts w:ascii="Times New Roman" w:eastAsia="Calibri" w:hAnsi="Times New Roman" w:cs="Times New Roman"/>
              </w:rPr>
              <w:t>Sprendžiant gyventojo problemą, sudaromos sąlygos konsultuotis su kitų įstaigų specialistais.</w:t>
            </w:r>
          </w:p>
        </w:tc>
      </w:tr>
      <w:tr w:rsidR="002412A3" w:rsidRPr="00DA230E"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3.</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Tarpininkavimas ir      atstovavimas</w:t>
            </w:r>
          </w:p>
        </w:tc>
        <w:tc>
          <w:tcPr>
            <w:tcW w:w="6911" w:type="dxa"/>
          </w:tcPr>
          <w:p w:rsidR="002412A3" w:rsidRPr="00177FA4" w:rsidRDefault="002412A3" w:rsidP="00C57A96">
            <w:pPr>
              <w:numPr>
                <w:ilvl w:val="0"/>
                <w:numId w:val="3"/>
              </w:numPr>
              <w:spacing w:line="276" w:lineRule="auto"/>
              <w:jc w:val="both"/>
              <w:rPr>
                <w:rFonts w:ascii="Times New Roman" w:eastAsia="Calibri" w:hAnsi="Times New Roman" w:cs="Times New Roman"/>
              </w:rPr>
            </w:pPr>
            <w:r w:rsidRPr="00177FA4">
              <w:rPr>
                <w:rFonts w:ascii="Times New Roman" w:eastAsia="Calibri" w:hAnsi="Times New Roman" w:cs="Times New Roman"/>
              </w:rPr>
              <w:t>Globos namų darbuotojai tarpininkauja tarp gyventojo ir jo aplinkos (kitų asmenų, institucijų, organizacijų) bei atstovauja gyventojo interesams kitose įstaigose.</w:t>
            </w:r>
          </w:p>
          <w:p w:rsidR="002412A3" w:rsidRPr="00177FA4" w:rsidRDefault="002412A3" w:rsidP="00C57A96">
            <w:pPr>
              <w:numPr>
                <w:ilvl w:val="0"/>
                <w:numId w:val="3"/>
              </w:numPr>
              <w:spacing w:line="276" w:lineRule="auto"/>
              <w:jc w:val="both"/>
              <w:rPr>
                <w:rFonts w:ascii="Times New Roman" w:eastAsia="Calibri" w:hAnsi="Times New Roman" w:cs="Times New Roman"/>
              </w:rPr>
            </w:pPr>
            <w:r w:rsidRPr="00177FA4">
              <w:rPr>
                <w:rFonts w:ascii="Times New Roman" w:eastAsia="Calibri" w:hAnsi="Times New Roman" w:cs="Times New Roman"/>
              </w:rPr>
              <w:t>Gyventojas skatinamas dalyvauti globos namų bendruomenės gyvenime.</w:t>
            </w:r>
          </w:p>
          <w:p w:rsidR="002412A3" w:rsidRPr="00177FA4" w:rsidRDefault="002412A3" w:rsidP="00C57A96">
            <w:pPr>
              <w:numPr>
                <w:ilvl w:val="0"/>
                <w:numId w:val="3"/>
              </w:numPr>
              <w:spacing w:line="276" w:lineRule="auto"/>
              <w:jc w:val="both"/>
              <w:rPr>
                <w:rFonts w:ascii="Times New Roman" w:eastAsia="Calibri" w:hAnsi="Times New Roman" w:cs="Times New Roman"/>
              </w:rPr>
            </w:pPr>
            <w:r w:rsidRPr="00177FA4">
              <w:rPr>
                <w:rFonts w:ascii="Times New Roman" w:eastAsia="Calibri" w:hAnsi="Times New Roman" w:cs="Times New Roman"/>
              </w:rPr>
              <w:t>Suteikiama pagalba gyvent</w:t>
            </w:r>
            <w:r w:rsidR="00141B86" w:rsidRPr="00177FA4">
              <w:rPr>
                <w:rFonts w:ascii="Times New Roman" w:eastAsia="Calibri" w:hAnsi="Times New Roman" w:cs="Times New Roman"/>
              </w:rPr>
              <w:t>ojui sprendžiant įvairias jo</w:t>
            </w:r>
            <w:r w:rsidRPr="00177FA4">
              <w:rPr>
                <w:rFonts w:ascii="Times New Roman" w:eastAsia="Calibri" w:hAnsi="Times New Roman" w:cs="Times New Roman"/>
              </w:rPr>
              <w:t xml:space="preserve"> problemas.</w:t>
            </w:r>
          </w:p>
        </w:tc>
      </w:tr>
      <w:tr w:rsidR="002412A3" w:rsidRPr="00141B86"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4.</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Apgyvendinimas</w:t>
            </w:r>
          </w:p>
        </w:tc>
        <w:tc>
          <w:tcPr>
            <w:tcW w:w="6911" w:type="dxa"/>
          </w:tcPr>
          <w:p w:rsidR="002412A3" w:rsidRPr="00177FA4" w:rsidRDefault="002412A3" w:rsidP="00C57A96">
            <w:pPr>
              <w:numPr>
                <w:ilvl w:val="0"/>
                <w:numId w:val="4"/>
              </w:numPr>
              <w:spacing w:line="276" w:lineRule="auto"/>
              <w:jc w:val="both"/>
              <w:rPr>
                <w:rFonts w:ascii="Times New Roman" w:eastAsia="Calibri" w:hAnsi="Times New Roman" w:cs="Times New Roman"/>
              </w:rPr>
            </w:pPr>
            <w:r w:rsidRPr="00177FA4">
              <w:rPr>
                <w:rFonts w:ascii="Times New Roman" w:eastAsia="Calibri" w:hAnsi="Times New Roman" w:cs="Times New Roman"/>
              </w:rPr>
              <w:t>Globos namų gyventojai įsikūrę vienviečiuose, dviviečiuose ir triviečiuose, slaugos skyriuje – keturviečiuose erdviuose kambariuose su pagrindiniais baldais. Asmenys, norintys susikurti artimą savo namams aplinką, gali atsivežti asmeninius baldus bei daiktus, jei tai nekelia pavojaus jų ir aplinkinių sveikatai.</w:t>
            </w:r>
          </w:p>
          <w:p w:rsidR="002412A3" w:rsidRPr="00177FA4" w:rsidRDefault="002412A3" w:rsidP="00C57A96">
            <w:pPr>
              <w:numPr>
                <w:ilvl w:val="0"/>
                <w:numId w:val="4"/>
              </w:numPr>
              <w:spacing w:line="276" w:lineRule="auto"/>
              <w:jc w:val="both"/>
              <w:rPr>
                <w:rFonts w:ascii="Times New Roman" w:eastAsia="Calibri" w:hAnsi="Times New Roman" w:cs="Times New Roman"/>
              </w:rPr>
            </w:pPr>
            <w:r w:rsidRPr="00177FA4">
              <w:rPr>
                <w:rFonts w:ascii="Times New Roman" w:eastAsia="Calibri" w:hAnsi="Times New Roman" w:cs="Times New Roman"/>
              </w:rPr>
              <w:t>Gyventojams suteikiamas gyvenamasis plotas, atitinkantis sanitarinius ir higieninius reikalavimus, reikiamas inventorius (pagal nustatytas normas).</w:t>
            </w:r>
          </w:p>
          <w:p w:rsidR="002412A3" w:rsidRPr="00177FA4" w:rsidRDefault="002412A3" w:rsidP="00C57A96">
            <w:pPr>
              <w:numPr>
                <w:ilvl w:val="0"/>
                <w:numId w:val="4"/>
              </w:numPr>
              <w:spacing w:line="276" w:lineRule="auto"/>
              <w:jc w:val="both"/>
              <w:rPr>
                <w:rFonts w:ascii="Times New Roman" w:eastAsia="Calibri" w:hAnsi="Times New Roman" w:cs="Times New Roman"/>
              </w:rPr>
            </w:pPr>
            <w:r w:rsidRPr="00177FA4">
              <w:rPr>
                <w:rFonts w:ascii="Times New Roman" w:eastAsia="Calibri" w:hAnsi="Times New Roman" w:cs="Times New Roman"/>
              </w:rPr>
              <w:lastRenderedPageBreak/>
              <w:t>Užtikrinama socialinė globa, komunaliniai patogumai ir higieniška, saugi aplinka, atitinkanti gyventojo poreikius ir savarankiškumo lygį.</w:t>
            </w:r>
          </w:p>
          <w:p w:rsidR="002412A3" w:rsidRPr="00177FA4" w:rsidRDefault="002412A3" w:rsidP="00C57A96">
            <w:pPr>
              <w:numPr>
                <w:ilvl w:val="0"/>
                <w:numId w:val="4"/>
              </w:numPr>
              <w:spacing w:line="276" w:lineRule="auto"/>
              <w:jc w:val="both"/>
              <w:rPr>
                <w:rFonts w:ascii="Times New Roman" w:eastAsia="Calibri" w:hAnsi="Times New Roman" w:cs="Times New Roman"/>
              </w:rPr>
            </w:pPr>
            <w:r w:rsidRPr="00177FA4">
              <w:rPr>
                <w:rFonts w:ascii="Times New Roman" w:eastAsia="Calibri" w:hAnsi="Times New Roman" w:cs="Times New Roman"/>
              </w:rPr>
              <w:t>Asmenys kambariuose apgyvendinami atsižvelgiant į lytį, sveikatos būklę, amžių ir poreikius.</w:t>
            </w:r>
          </w:p>
        </w:tc>
      </w:tr>
      <w:tr w:rsidR="002412A3" w:rsidRPr="00141B86"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lastRenderedPageBreak/>
              <w:t>5.</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Kasdieninio gyvenimo įgūdžių ugdymas ir palaikymas</w:t>
            </w:r>
          </w:p>
        </w:tc>
        <w:tc>
          <w:tcPr>
            <w:tcW w:w="6911" w:type="dxa"/>
          </w:tcPr>
          <w:p w:rsidR="002412A3" w:rsidRPr="00177FA4" w:rsidRDefault="002412A3" w:rsidP="00C57A96">
            <w:pPr>
              <w:numPr>
                <w:ilvl w:val="0"/>
                <w:numId w:val="10"/>
              </w:numPr>
              <w:spacing w:line="276" w:lineRule="auto"/>
              <w:jc w:val="both"/>
              <w:rPr>
                <w:rFonts w:ascii="Times New Roman" w:eastAsia="Calibri" w:hAnsi="Times New Roman" w:cs="Times New Roman"/>
              </w:rPr>
            </w:pPr>
            <w:r w:rsidRPr="00177FA4">
              <w:rPr>
                <w:rFonts w:ascii="Times New Roman" w:eastAsia="Calibri" w:hAnsi="Times New Roman" w:cs="Times New Roman"/>
              </w:rPr>
              <w:t>Pagal parengtą individualų socialinės globos planą palaikomi ir stiprinami gyventojų asmeninės higienos, buitiniai, orientaciniai, kognityviniai, bendravimo įgūdžiai.</w:t>
            </w:r>
          </w:p>
          <w:p w:rsidR="002412A3" w:rsidRPr="00177FA4" w:rsidRDefault="002412A3" w:rsidP="00C57A96">
            <w:pPr>
              <w:numPr>
                <w:ilvl w:val="0"/>
                <w:numId w:val="10"/>
              </w:numPr>
              <w:spacing w:line="276" w:lineRule="auto"/>
              <w:jc w:val="both"/>
              <w:rPr>
                <w:rFonts w:ascii="Times New Roman" w:eastAsia="Calibri" w:hAnsi="Times New Roman" w:cs="Times New Roman"/>
              </w:rPr>
            </w:pPr>
            <w:r w:rsidRPr="00177FA4">
              <w:rPr>
                <w:rFonts w:ascii="Times New Roman" w:eastAsia="Calibri" w:hAnsi="Times New Roman" w:cs="Times New Roman"/>
              </w:rPr>
              <w:t>Skatinamas kuo didesnis savarankiškumas atliekant įvairias asmeniniame ar visuomeniniame gyvenime reikalingas funkcijas. Stiprinami gyventojų socialiniai ryšiai.</w:t>
            </w:r>
          </w:p>
          <w:p w:rsidR="002412A3" w:rsidRPr="00177FA4" w:rsidRDefault="002412A3" w:rsidP="00C57A96">
            <w:pPr>
              <w:numPr>
                <w:ilvl w:val="0"/>
                <w:numId w:val="10"/>
              </w:numPr>
              <w:spacing w:line="276" w:lineRule="auto"/>
              <w:jc w:val="both"/>
              <w:rPr>
                <w:rFonts w:ascii="Times New Roman" w:eastAsia="Calibri" w:hAnsi="Times New Roman" w:cs="Times New Roman"/>
              </w:rPr>
            </w:pPr>
            <w:r w:rsidRPr="00177FA4">
              <w:rPr>
                <w:rFonts w:ascii="Times New Roman" w:eastAsia="Calibri" w:hAnsi="Times New Roman" w:cs="Times New Roman"/>
              </w:rPr>
              <w:t>Darbinė veikla (užimtumas) organizuojama individualiai ir grupėje. Sudaromos sąlygos pasirinkti Globos namuose siūlomas užimtumo veiklas: mezgimo, dailės, floristikos, maisto ruošimo, patalpų, aplinkos tvarkymo ir kt.</w:t>
            </w:r>
          </w:p>
          <w:p w:rsidR="002412A3" w:rsidRPr="00177FA4" w:rsidRDefault="002412A3" w:rsidP="00C57A96">
            <w:pPr>
              <w:numPr>
                <w:ilvl w:val="0"/>
                <w:numId w:val="10"/>
              </w:numPr>
              <w:spacing w:line="276" w:lineRule="auto"/>
              <w:jc w:val="both"/>
              <w:rPr>
                <w:rFonts w:ascii="Times New Roman" w:eastAsia="Calibri" w:hAnsi="Times New Roman" w:cs="Times New Roman"/>
              </w:rPr>
            </w:pPr>
            <w:r w:rsidRPr="00177FA4">
              <w:rPr>
                <w:rFonts w:ascii="Times New Roman" w:eastAsia="Calibri" w:hAnsi="Times New Roman" w:cs="Times New Roman"/>
              </w:rPr>
              <w:t>Vykdoma prevencinė veikla dėl alkoholio vartojimo ir rūkymo, propaguojama sveika gyvensena.</w:t>
            </w:r>
          </w:p>
          <w:p w:rsidR="002412A3" w:rsidRPr="00177FA4" w:rsidRDefault="002412A3" w:rsidP="00C57A96">
            <w:pPr>
              <w:numPr>
                <w:ilvl w:val="0"/>
                <w:numId w:val="10"/>
              </w:numPr>
              <w:spacing w:line="276" w:lineRule="auto"/>
              <w:jc w:val="both"/>
              <w:rPr>
                <w:rFonts w:ascii="Times New Roman" w:eastAsia="Calibri" w:hAnsi="Times New Roman" w:cs="Times New Roman"/>
              </w:rPr>
            </w:pPr>
            <w:r w:rsidRPr="00177FA4">
              <w:rPr>
                <w:rFonts w:ascii="Times New Roman" w:eastAsia="Calibri" w:hAnsi="Times New Roman" w:cs="Times New Roman"/>
              </w:rPr>
              <w:t xml:space="preserve">Teikiama pagalba gyventojams tvarkant asmenines pinigines lėšas, planuojant pirkinius. </w:t>
            </w:r>
          </w:p>
        </w:tc>
      </w:tr>
      <w:tr w:rsidR="002412A3" w:rsidRPr="00141B86" w:rsidTr="00141B86">
        <w:trPr>
          <w:trHeight w:val="560"/>
        </w:trPr>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6.</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Laisvalaikio organizavimas</w:t>
            </w:r>
          </w:p>
        </w:tc>
        <w:tc>
          <w:tcPr>
            <w:tcW w:w="6911" w:type="dxa"/>
          </w:tcPr>
          <w:p w:rsidR="002412A3" w:rsidRPr="00177FA4" w:rsidRDefault="002412A3" w:rsidP="00C57A96">
            <w:pPr>
              <w:numPr>
                <w:ilvl w:val="0"/>
                <w:numId w:val="11"/>
              </w:numPr>
              <w:spacing w:line="276" w:lineRule="auto"/>
              <w:ind w:left="714" w:hanging="357"/>
              <w:jc w:val="both"/>
              <w:rPr>
                <w:rFonts w:ascii="Times New Roman" w:eastAsia="Times New Roman" w:hAnsi="Times New Roman" w:cs="Times New Roman"/>
                <w:lang w:eastAsia="lt-LT"/>
              </w:rPr>
            </w:pPr>
            <w:r w:rsidRPr="00177FA4">
              <w:rPr>
                <w:rFonts w:ascii="Times New Roman" w:eastAsia="Times New Roman" w:hAnsi="Times New Roman" w:cs="Times New Roman"/>
                <w:lang w:eastAsia="lt-LT"/>
              </w:rPr>
              <w:t xml:space="preserve">Globos namų gyventojai laisvalaikio praleidimo formas pasirenka individualiai, pagal savo poreikius ir pomėgius bei interesus. Savo laisvą laiką gyventojai leidžia relaksacijos, </w:t>
            </w:r>
            <w:proofErr w:type="spellStart"/>
            <w:r w:rsidRPr="00177FA4">
              <w:rPr>
                <w:rFonts w:ascii="Times New Roman" w:eastAsia="Times New Roman" w:hAnsi="Times New Roman" w:cs="Times New Roman"/>
                <w:lang w:eastAsia="lt-LT"/>
              </w:rPr>
              <w:t>kineziterapijos</w:t>
            </w:r>
            <w:proofErr w:type="spellEnd"/>
            <w:r w:rsidRPr="00177FA4">
              <w:rPr>
                <w:rFonts w:ascii="Times New Roman" w:eastAsia="Times New Roman" w:hAnsi="Times New Roman" w:cs="Times New Roman"/>
                <w:lang w:eastAsia="lt-LT"/>
              </w:rPr>
              <w:t xml:space="preserve"> ir veiklos terapijos kabinetuose, </w:t>
            </w:r>
            <w:proofErr w:type="spellStart"/>
            <w:r w:rsidRPr="00177FA4">
              <w:rPr>
                <w:rFonts w:ascii="Times New Roman" w:eastAsia="Times New Roman" w:hAnsi="Times New Roman" w:cs="Times New Roman"/>
                <w:lang w:eastAsia="lt-LT"/>
              </w:rPr>
              <w:t>Seklytėlėje</w:t>
            </w:r>
            <w:proofErr w:type="spellEnd"/>
            <w:r w:rsidRPr="00177FA4">
              <w:rPr>
                <w:rFonts w:ascii="Times New Roman" w:eastAsia="Times New Roman" w:hAnsi="Times New Roman" w:cs="Times New Roman"/>
                <w:lang w:eastAsia="lt-LT"/>
              </w:rPr>
              <w:t>. Globos namų pag</w:t>
            </w:r>
            <w:r w:rsidR="00141B86" w:rsidRPr="00177FA4">
              <w:rPr>
                <w:rFonts w:ascii="Times New Roman" w:eastAsia="Times New Roman" w:hAnsi="Times New Roman" w:cs="Times New Roman"/>
                <w:lang w:eastAsia="lt-LT"/>
              </w:rPr>
              <w:t>rindinio pastato I–</w:t>
            </w:r>
            <w:r w:rsidRPr="00177FA4">
              <w:rPr>
                <w:rFonts w:ascii="Times New Roman" w:eastAsia="Times New Roman" w:hAnsi="Times New Roman" w:cs="Times New Roman"/>
                <w:lang w:eastAsia="lt-LT"/>
              </w:rPr>
              <w:t>II aukštų fojė gyventojai gali skaityti spaudos leidinius, knygas, naudotis internetu</w:t>
            </w:r>
            <w:r w:rsidR="00141B86" w:rsidRPr="00177FA4">
              <w:rPr>
                <w:rFonts w:ascii="Times New Roman" w:eastAsia="Times New Roman" w:hAnsi="Times New Roman" w:cs="Times New Roman"/>
                <w:lang w:eastAsia="lt-LT"/>
              </w:rPr>
              <w:t xml:space="preserve">, žiūrėti TV laidas, bendrauti. </w:t>
            </w:r>
            <w:r w:rsidRPr="00177FA4">
              <w:rPr>
                <w:rFonts w:ascii="Times New Roman" w:eastAsia="Times New Roman" w:hAnsi="Times New Roman" w:cs="Times New Roman"/>
                <w:lang w:eastAsia="lt-LT"/>
              </w:rPr>
              <w:t>III aukšto fojė vedami užsiėmimai pagal darbo su gyventojais, sergančiais demencija, programą. Globos namuose siūlomos laisvalaikio organizavimo paslaugos:</w:t>
            </w:r>
          </w:p>
          <w:p w:rsidR="002412A3" w:rsidRPr="00177FA4" w:rsidRDefault="00721A07" w:rsidP="00C57A96">
            <w:pPr>
              <w:numPr>
                <w:ilvl w:val="0"/>
                <w:numId w:val="12"/>
              </w:numPr>
              <w:spacing w:line="276" w:lineRule="auto"/>
              <w:ind w:left="714" w:hanging="357"/>
              <w:jc w:val="both"/>
              <w:rPr>
                <w:rFonts w:ascii="Times New Roman" w:eastAsia="Times New Roman" w:hAnsi="Times New Roman" w:cs="Times New Roman"/>
                <w:lang w:eastAsia="lt-LT"/>
              </w:rPr>
            </w:pPr>
            <w:hyperlink r:id="rId8" w:history="1">
              <w:r w:rsidR="002412A3" w:rsidRPr="00177FA4">
                <w:rPr>
                  <w:rFonts w:ascii="Times New Roman" w:eastAsia="Times New Roman" w:hAnsi="Times New Roman" w:cs="Times New Roman"/>
                  <w:lang w:eastAsia="lt-LT"/>
                </w:rPr>
                <w:t>Valstybinių, religinių, tradicinių švenčių šventimas;</w:t>
              </w:r>
            </w:hyperlink>
          </w:p>
          <w:p w:rsidR="002412A3" w:rsidRPr="00177FA4" w:rsidRDefault="00721A07" w:rsidP="00C57A96">
            <w:pPr>
              <w:numPr>
                <w:ilvl w:val="0"/>
                <w:numId w:val="12"/>
              </w:numPr>
              <w:spacing w:line="276" w:lineRule="auto"/>
              <w:ind w:left="714" w:hanging="357"/>
              <w:jc w:val="both"/>
              <w:rPr>
                <w:rFonts w:ascii="Times New Roman" w:eastAsia="Times New Roman" w:hAnsi="Times New Roman" w:cs="Times New Roman"/>
                <w:lang w:eastAsia="lt-LT"/>
              </w:rPr>
            </w:pPr>
            <w:hyperlink r:id="rId9" w:history="1">
              <w:r w:rsidR="002412A3" w:rsidRPr="00177FA4">
                <w:rPr>
                  <w:rFonts w:ascii="Times New Roman" w:eastAsia="Times New Roman" w:hAnsi="Times New Roman" w:cs="Times New Roman"/>
                  <w:lang w:eastAsia="lt-LT"/>
                </w:rPr>
                <w:t>I</w:t>
              </w:r>
            </w:hyperlink>
            <w:hyperlink r:id="rId10" w:history="1">
              <w:r w:rsidR="002412A3" w:rsidRPr="00177FA4">
                <w:rPr>
                  <w:rFonts w:ascii="Times New Roman" w:eastAsia="Times New Roman" w:hAnsi="Times New Roman" w:cs="Times New Roman"/>
                  <w:lang w:eastAsia="lt-LT"/>
                </w:rPr>
                <w:t>švykos (poilsinės ir pažintinės). Išvykos organizuojamos į gyventojų pageidaujamus renginius ar vietoves;</w:t>
              </w:r>
            </w:hyperlink>
          </w:p>
          <w:p w:rsidR="002412A3" w:rsidRPr="00177FA4" w:rsidRDefault="00721A07" w:rsidP="00C57A96">
            <w:pPr>
              <w:numPr>
                <w:ilvl w:val="0"/>
                <w:numId w:val="12"/>
              </w:numPr>
              <w:spacing w:line="276" w:lineRule="auto"/>
              <w:ind w:left="714" w:hanging="357"/>
              <w:jc w:val="both"/>
              <w:rPr>
                <w:rFonts w:ascii="Times New Roman" w:eastAsia="Times New Roman" w:hAnsi="Times New Roman" w:cs="Times New Roman"/>
                <w:lang w:eastAsia="lt-LT"/>
              </w:rPr>
            </w:pPr>
            <w:hyperlink r:id="rId11" w:history="1">
              <w:r w:rsidR="002412A3" w:rsidRPr="00177FA4">
                <w:rPr>
                  <w:rFonts w:ascii="Times New Roman" w:eastAsia="Times New Roman" w:hAnsi="Times New Roman" w:cs="Times New Roman"/>
                  <w:lang w:eastAsia="lt-LT"/>
                </w:rPr>
                <w:t>Kultūriniai renginiai Globos namuose ir už jų ribų (koncertai, susitikimai su žymiais žmonėmis, parodos);</w:t>
              </w:r>
            </w:hyperlink>
          </w:p>
          <w:p w:rsidR="002412A3" w:rsidRPr="00177FA4" w:rsidRDefault="002412A3" w:rsidP="00C57A96">
            <w:pPr>
              <w:numPr>
                <w:ilvl w:val="0"/>
                <w:numId w:val="12"/>
              </w:numPr>
              <w:spacing w:line="276" w:lineRule="auto"/>
              <w:ind w:left="714" w:hanging="357"/>
              <w:jc w:val="both"/>
              <w:rPr>
                <w:rFonts w:ascii="Times New Roman" w:eastAsia="Times New Roman" w:hAnsi="Times New Roman" w:cs="Times New Roman"/>
                <w:lang w:eastAsia="lt-LT"/>
              </w:rPr>
            </w:pPr>
            <w:r w:rsidRPr="00177FA4">
              <w:rPr>
                <w:rFonts w:ascii="Times New Roman" w:eastAsia="Times New Roman" w:hAnsi="Times New Roman" w:cs="Times New Roman"/>
                <w:lang w:eastAsia="lt-LT"/>
              </w:rPr>
              <w:t>Sudaryta galimybė dalyvauti Trečiojo amžiaus universiteto užsiėmimuose, skatinama edukacinė veikla;</w:t>
            </w:r>
          </w:p>
          <w:p w:rsidR="002412A3" w:rsidRPr="00177FA4" w:rsidRDefault="002412A3" w:rsidP="00C57A96">
            <w:pPr>
              <w:numPr>
                <w:ilvl w:val="0"/>
                <w:numId w:val="12"/>
              </w:numPr>
              <w:spacing w:line="276" w:lineRule="auto"/>
              <w:ind w:left="714" w:hanging="357"/>
              <w:jc w:val="both"/>
              <w:rPr>
                <w:rFonts w:ascii="Times New Roman" w:eastAsia="Times New Roman" w:hAnsi="Times New Roman" w:cs="Times New Roman"/>
                <w:lang w:eastAsia="lt-LT"/>
              </w:rPr>
            </w:pPr>
            <w:r w:rsidRPr="00177FA4">
              <w:rPr>
                <w:rFonts w:ascii="Times New Roman" w:eastAsia="Calibri" w:hAnsi="Times New Roman" w:cs="Times New Roman"/>
              </w:rPr>
              <w:t>Gyventojų ansamblio „</w:t>
            </w:r>
            <w:proofErr w:type="spellStart"/>
            <w:r w:rsidRPr="00177FA4">
              <w:rPr>
                <w:rFonts w:ascii="Times New Roman" w:eastAsia="Calibri" w:hAnsi="Times New Roman" w:cs="Times New Roman"/>
              </w:rPr>
              <w:t>Kvietkelis</w:t>
            </w:r>
            <w:proofErr w:type="spellEnd"/>
            <w:r w:rsidRPr="00177FA4">
              <w:rPr>
                <w:rFonts w:ascii="Times New Roman" w:eastAsia="Calibri" w:hAnsi="Times New Roman" w:cs="Times New Roman"/>
              </w:rPr>
              <w:t>“ repeticijos;</w:t>
            </w:r>
            <w:r w:rsidRPr="00177FA4">
              <w:rPr>
                <w:rFonts w:ascii="Times New Roman" w:eastAsia="Times New Roman" w:hAnsi="Times New Roman" w:cs="Times New Roman"/>
                <w:lang w:eastAsia="lt-LT"/>
              </w:rPr>
              <w:t xml:space="preserve"> </w:t>
            </w:r>
          </w:p>
          <w:p w:rsidR="002412A3" w:rsidRPr="00177FA4" w:rsidRDefault="002412A3" w:rsidP="00C57A96">
            <w:pPr>
              <w:numPr>
                <w:ilvl w:val="0"/>
                <w:numId w:val="12"/>
              </w:numPr>
              <w:spacing w:line="276" w:lineRule="auto"/>
              <w:ind w:left="714" w:hanging="357"/>
              <w:jc w:val="both"/>
              <w:rPr>
                <w:rFonts w:ascii="Times New Roman" w:eastAsia="Times New Roman" w:hAnsi="Times New Roman" w:cs="Times New Roman"/>
                <w:lang w:eastAsia="lt-LT"/>
              </w:rPr>
            </w:pPr>
            <w:r w:rsidRPr="00177FA4">
              <w:rPr>
                <w:rFonts w:ascii="Times New Roman" w:eastAsia="Times New Roman" w:hAnsi="Times New Roman" w:cs="Times New Roman"/>
                <w:lang w:eastAsia="lt-LT"/>
              </w:rPr>
              <w:t xml:space="preserve">Sporto ir sveikatos stiprinimo paslaugos: sportiniai užsiėmimai salėje ir lauke, mankštos </w:t>
            </w:r>
            <w:proofErr w:type="spellStart"/>
            <w:r w:rsidRPr="00177FA4">
              <w:rPr>
                <w:rFonts w:ascii="Times New Roman" w:eastAsia="Times New Roman" w:hAnsi="Times New Roman" w:cs="Times New Roman"/>
                <w:lang w:eastAsia="lt-LT"/>
              </w:rPr>
              <w:t>kineziterapijos</w:t>
            </w:r>
            <w:proofErr w:type="spellEnd"/>
            <w:r w:rsidRPr="00177FA4">
              <w:rPr>
                <w:rFonts w:ascii="Times New Roman" w:eastAsia="Times New Roman" w:hAnsi="Times New Roman" w:cs="Times New Roman"/>
                <w:lang w:eastAsia="lt-LT"/>
              </w:rPr>
              <w:t xml:space="preserve"> kabinete, šaškės, šachmatai. Pasivaikščiojimai pušyne ir grūdinimosi procedūros </w:t>
            </w:r>
            <w:proofErr w:type="spellStart"/>
            <w:r w:rsidRPr="00177FA4">
              <w:rPr>
                <w:rFonts w:ascii="Times New Roman" w:eastAsia="Times New Roman" w:hAnsi="Times New Roman" w:cs="Times New Roman"/>
                <w:lang w:eastAsia="lt-LT"/>
              </w:rPr>
              <w:t>Kneipo</w:t>
            </w:r>
            <w:proofErr w:type="spellEnd"/>
            <w:r w:rsidRPr="00177FA4">
              <w:rPr>
                <w:rFonts w:ascii="Times New Roman" w:eastAsia="Times New Roman" w:hAnsi="Times New Roman" w:cs="Times New Roman"/>
                <w:lang w:eastAsia="lt-LT"/>
              </w:rPr>
              <w:t xml:space="preserve"> takelių komplekse;</w:t>
            </w:r>
          </w:p>
          <w:p w:rsidR="002412A3" w:rsidRPr="00177FA4" w:rsidRDefault="00721A07" w:rsidP="00C57A96">
            <w:pPr>
              <w:numPr>
                <w:ilvl w:val="0"/>
                <w:numId w:val="12"/>
              </w:numPr>
              <w:spacing w:line="276" w:lineRule="auto"/>
              <w:ind w:left="714" w:hanging="357"/>
              <w:jc w:val="both"/>
              <w:rPr>
                <w:rFonts w:ascii="Times New Roman" w:eastAsia="Times New Roman" w:hAnsi="Times New Roman" w:cs="Times New Roman"/>
                <w:lang w:eastAsia="lt-LT"/>
              </w:rPr>
            </w:pPr>
            <w:hyperlink r:id="rId12" w:history="1">
              <w:r w:rsidR="002412A3" w:rsidRPr="00177FA4">
                <w:rPr>
                  <w:rFonts w:ascii="Times New Roman" w:eastAsia="Times New Roman" w:hAnsi="Times New Roman" w:cs="Times New Roman"/>
                  <w:lang w:eastAsia="lt-LT"/>
                </w:rPr>
                <w:t>Sudarytos sąlygos tenkinti asmeninius religinius poreikius (Globos namuose yra koplytėlė)</w:t>
              </w:r>
            </w:hyperlink>
            <w:r w:rsidR="002412A3" w:rsidRPr="00177FA4">
              <w:rPr>
                <w:rFonts w:ascii="Times New Roman" w:eastAsia="Times New Roman" w:hAnsi="Times New Roman" w:cs="Times New Roman"/>
                <w:lang w:eastAsia="lt-LT"/>
              </w:rPr>
              <w:t>;</w:t>
            </w:r>
          </w:p>
          <w:p w:rsidR="002412A3" w:rsidRPr="00177FA4" w:rsidRDefault="002412A3" w:rsidP="00C57A96">
            <w:pPr>
              <w:numPr>
                <w:ilvl w:val="0"/>
                <w:numId w:val="12"/>
              </w:numPr>
              <w:spacing w:line="276" w:lineRule="auto"/>
              <w:ind w:left="714" w:hanging="357"/>
              <w:jc w:val="both"/>
              <w:rPr>
                <w:rFonts w:ascii="Times New Roman" w:eastAsia="Times New Roman" w:hAnsi="Times New Roman" w:cs="Times New Roman"/>
                <w:lang w:eastAsia="lt-LT"/>
              </w:rPr>
            </w:pPr>
            <w:r w:rsidRPr="00177FA4">
              <w:rPr>
                <w:rFonts w:ascii="Times New Roman" w:eastAsia="Times New Roman" w:hAnsi="Times New Roman" w:cs="Times New Roman"/>
                <w:lang w:eastAsia="lt-LT"/>
              </w:rPr>
              <w:t>Gyventojams sudaromos sąlygos auginti daržoves ir gėles, šeimininkauti virtuvėlėje.</w:t>
            </w:r>
          </w:p>
        </w:tc>
      </w:tr>
      <w:tr w:rsidR="002412A3" w:rsidRPr="00141B86"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7.</w:t>
            </w:r>
          </w:p>
        </w:tc>
        <w:tc>
          <w:tcPr>
            <w:tcW w:w="2268" w:type="dxa"/>
          </w:tcPr>
          <w:p w:rsidR="002412A3" w:rsidRPr="00177FA4" w:rsidRDefault="002412A3" w:rsidP="00C57A96">
            <w:pPr>
              <w:spacing w:line="276" w:lineRule="auto"/>
              <w:jc w:val="center"/>
              <w:rPr>
                <w:rFonts w:ascii="Times New Roman" w:eastAsia="Calibri" w:hAnsi="Times New Roman" w:cs="Times New Roman"/>
              </w:rPr>
            </w:pPr>
            <w:r w:rsidRPr="00177FA4">
              <w:rPr>
                <w:rFonts w:ascii="Times New Roman" w:eastAsia="Calibri" w:hAnsi="Times New Roman" w:cs="Times New Roman"/>
                <w:b/>
                <w:bCs/>
              </w:rPr>
              <w:t xml:space="preserve">Pagalba rengiantis,      maitinantis, prausiantis ir kt. </w:t>
            </w:r>
            <w:r w:rsidRPr="00177FA4">
              <w:rPr>
                <w:rFonts w:ascii="Times New Roman" w:eastAsia="Calibri" w:hAnsi="Times New Roman" w:cs="Times New Roman"/>
                <w:b/>
                <w:bCs/>
              </w:rPr>
              <w:lastRenderedPageBreak/>
              <w:t>pobūdžio pagalba</w:t>
            </w:r>
          </w:p>
        </w:tc>
        <w:tc>
          <w:tcPr>
            <w:tcW w:w="6911" w:type="dxa"/>
          </w:tcPr>
          <w:p w:rsidR="002412A3" w:rsidRPr="00177FA4" w:rsidRDefault="002412A3" w:rsidP="00C57A96">
            <w:pPr>
              <w:numPr>
                <w:ilvl w:val="0"/>
                <w:numId w:val="5"/>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lastRenderedPageBreak/>
              <w:t xml:space="preserve">Gyventojams, kurie neina į valgyklą, maistas tiekiamas į kambarius. Negalintys pavalgyti patys asmenys yra maitinami, savarankiškai valgantiems gyventojams padedama pagal  jų </w:t>
            </w:r>
            <w:r w:rsidRPr="00177FA4">
              <w:rPr>
                <w:rFonts w:ascii="Times New Roman" w:eastAsia="Calibri" w:hAnsi="Times New Roman" w:cs="Times New Roman"/>
                <w:bCs/>
              </w:rPr>
              <w:lastRenderedPageBreak/>
              <w:t>poreikius.</w:t>
            </w:r>
          </w:p>
          <w:p w:rsidR="002412A3" w:rsidRPr="00177FA4" w:rsidRDefault="002412A3" w:rsidP="00C57A96">
            <w:pPr>
              <w:numPr>
                <w:ilvl w:val="0"/>
                <w:numId w:val="5"/>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Darbuotojai paruošia drabužius, padeda gyventojams apsirengti, paruošia asmenis vykstant į sveikatos priežiūros įstaigas ir / ar renginius, išvykstant į svečius. Jei gyventojas yra gydymo įstaigoje, drabužiai keičiami pagal poreikį.</w:t>
            </w:r>
          </w:p>
          <w:p w:rsidR="002412A3" w:rsidRPr="00177FA4" w:rsidRDefault="002412A3" w:rsidP="00C57A96">
            <w:pPr>
              <w:numPr>
                <w:ilvl w:val="0"/>
                <w:numId w:val="5"/>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Gyventojai, negalintys savimi pasirūpinti, kiekvieną dieną apiprausiami ir pagal poreikį maudomi, bet ne rečiau kaip kartą per 7 dienas.</w:t>
            </w:r>
          </w:p>
          <w:p w:rsidR="002412A3" w:rsidRPr="00177FA4" w:rsidRDefault="002412A3" w:rsidP="00C57A96">
            <w:pPr>
              <w:numPr>
                <w:ilvl w:val="0"/>
                <w:numId w:val="5"/>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 xml:space="preserve">Asmeniniai asistentai / globos darbuotojai suteikia pagalbą tuštinantis ir šlapinantis. Keičiamos sauskelnės, gyventojai sodinami ant tualeto kėdės. </w:t>
            </w:r>
          </w:p>
        </w:tc>
      </w:tr>
      <w:tr w:rsidR="002412A3" w:rsidRPr="00141B86"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lastRenderedPageBreak/>
              <w:t>8.</w:t>
            </w:r>
          </w:p>
        </w:tc>
        <w:tc>
          <w:tcPr>
            <w:tcW w:w="2268" w:type="dxa"/>
          </w:tcPr>
          <w:p w:rsidR="002412A3" w:rsidRPr="00177FA4" w:rsidRDefault="002412A3" w:rsidP="00C57A96">
            <w:pPr>
              <w:spacing w:line="276" w:lineRule="auto"/>
              <w:jc w:val="center"/>
              <w:rPr>
                <w:rFonts w:ascii="Times New Roman" w:eastAsia="Calibri" w:hAnsi="Times New Roman" w:cs="Times New Roman"/>
                <w:b/>
                <w:bCs/>
              </w:rPr>
            </w:pPr>
            <w:r w:rsidRPr="00177FA4">
              <w:rPr>
                <w:rFonts w:ascii="Times New Roman" w:eastAsia="Calibri" w:hAnsi="Times New Roman" w:cs="Times New Roman"/>
                <w:b/>
                <w:bCs/>
              </w:rPr>
              <w:t>Asmens higienos paslaugų organizavimas</w:t>
            </w:r>
          </w:p>
        </w:tc>
        <w:tc>
          <w:tcPr>
            <w:tcW w:w="6911" w:type="dxa"/>
          </w:tcPr>
          <w:p w:rsidR="002412A3" w:rsidRPr="00177FA4" w:rsidRDefault="002412A3" w:rsidP="00C57A96">
            <w:pPr>
              <w:spacing w:line="276" w:lineRule="auto"/>
              <w:rPr>
                <w:rFonts w:ascii="Times New Roman" w:eastAsia="Calibri" w:hAnsi="Times New Roman" w:cs="Times New Roman"/>
                <w:bCs/>
              </w:rPr>
            </w:pPr>
            <w:r w:rsidRPr="00177FA4">
              <w:rPr>
                <w:rFonts w:ascii="Times New Roman" w:eastAsia="Calibri" w:hAnsi="Times New Roman" w:cs="Times New Roman"/>
                <w:bCs/>
              </w:rPr>
              <w:t>Globos namuose teikiamos asmens higienos paslaugos:</w:t>
            </w:r>
          </w:p>
          <w:p w:rsidR="002412A3" w:rsidRPr="00177FA4" w:rsidRDefault="002412A3" w:rsidP="00C57A96">
            <w:pPr>
              <w:numPr>
                <w:ilvl w:val="0"/>
                <w:numId w:val="6"/>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Gyventojai aprūpinami individualiomis higienos priemonėmis: muilas, tualetinis popierius, popierinis rankšluostis, kūno priežiūros kempinė, šukos ir kita.</w:t>
            </w:r>
          </w:p>
          <w:p w:rsidR="002412A3" w:rsidRPr="00177FA4" w:rsidRDefault="002412A3" w:rsidP="00C57A96">
            <w:pPr>
              <w:numPr>
                <w:ilvl w:val="0"/>
                <w:numId w:val="6"/>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Drabužiai, patalynė ir rankšluosčiai keičiami pagal poreikį, bet ne rečiau kaip kas 7 dienas.</w:t>
            </w:r>
          </w:p>
          <w:p w:rsidR="002412A3" w:rsidRPr="00177FA4" w:rsidRDefault="002412A3" w:rsidP="00C57A96">
            <w:pPr>
              <w:numPr>
                <w:ilvl w:val="0"/>
                <w:numId w:val="6"/>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Atliekamas drabužių, pagalvių ir apklotų cheminis valymas.</w:t>
            </w:r>
          </w:p>
          <w:p w:rsidR="002412A3" w:rsidRPr="00177FA4" w:rsidRDefault="002412A3" w:rsidP="00C57A96">
            <w:pPr>
              <w:numPr>
                <w:ilvl w:val="0"/>
                <w:numId w:val="6"/>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Suteikiama pagalba atliekant asmens higienos procedūras (plaukų kirpimas, barzdos skutimas, nagų kirpimas, ausų valymas  ir kita).</w:t>
            </w:r>
          </w:p>
          <w:p w:rsidR="002412A3" w:rsidRPr="00177FA4" w:rsidRDefault="002412A3" w:rsidP="00C57A96">
            <w:pPr>
              <w:numPr>
                <w:ilvl w:val="0"/>
                <w:numId w:val="6"/>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Gyventojams su sunkia negalia kasdien atliekamos kūno priežiūros procedūros, asmenys maudomi ne rečiau nei kartą per savaitę.</w:t>
            </w:r>
          </w:p>
          <w:p w:rsidR="002412A3" w:rsidRPr="00177FA4" w:rsidRDefault="002412A3" w:rsidP="00C57A96">
            <w:pPr>
              <w:numPr>
                <w:ilvl w:val="0"/>
                <w:numId w:val="6"/>
              </w:numPr>
              <w:spacing w:line="276" w:lineRule="auto"/>
              <w:jc w:val="both"/>
              <w:rPr>
                <w:rFonts w:ascii="Times New Roman" w:eastAsia="Calibri" w:hAnsi="Times New Roman" w:cs="Times New Roman"/>
                <w:bCs/>
              </w:rPr>
            </w:pPr>
            <w:r w:rsidRPr="00177FA4">
              <w:rPr>
                <w:rFonts w:ascii="Times New Roman" w:eastAsia="Calibri" w:hAnsi="Times New Roman" w:cs="Times New Roman"/>
                <w:bCs/>
              </w:rPr>
              <w:t>Iš dalies savarankiški asmenys</w:t>
            </w:r>
            <w:r w:rsidR="009D6367" w:rsidRPr="00177FA4">
              <w:rPr>
                <w:rFonts w:ascii="Times New Roman" w:eastAsia="Calibri" w:hAnsi="Times New Roman" w:cs="Times New Roman"/>
                <w:bCs/>
              </w:rPr>
              <w:t xml:space="preserve">, prižiūrimi darbuotojo, </w:t>
            </w:r>
            <w:r w:rsidRPr="00177FA4">
              <w:rPr>
                <w:rFonts w:ascii="Times New Roman" w:eastAsia="Calibri" w:hAnsi="Times New Roman" w:cs="Times New Roman"/>
                <w:bCs/>
              </w:rPr>
              <w:t>patys naud</w:t>
            </w:r>
            <w:r w:rsidR="009D6367" w:rsidRPr="00177FA4">
              <w:rPr>
                <w:rFonts w:ascii="Times New Roman" w:eastAsia="Calibri" w:hAnsi="Times New Roman" w:cs="Times New Roman"/>
                <w:bCs/>
              </w:rPr>
              <w:t>ojasi dušu bei vonia</w:t>
            </w:r>
            <w:r w:rsidRPr="00177FA4">
              <w:rPr>
                <w:rFonts w:ascii="Times New Roman" w:eastAsia="Calibri" w:hAnsi="Times New Roman" w:cs="Times New Roman"/>
                <w:bCs/>
              </w:rPr>
              <w:t xml:space="preserve">. </w:t>
            </w:r>
          </w:p>
        </w:tc>
      </w:tr>
      <w:tr w:rsidR="002412A3" w:rsidRPr="00141B86"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 xml:space="preserve">9. </w:t>
            </w:r>
          </w:p>
        </w:tc>
        <w:tc>
          <w:tcPr>
            <w:tcW w:w="2268" w:type="dxa"/>
          </w:tcPr>
          <w:p w:rsidR="002412A3" w:rsidRPr="00177FA4" w:rsidRDefault="002412A3" w:rsidP="00C57A96">
            <w:pPr>
              <w:spacing w:line="276" w:lineRule="auto"/>
              <w:jc w:val="center"/>
              <w:rPr>
                <w:rFonts w:ascii="Times New Roman" w:eastAsia="Calibri" w:hAnsi="Times New Roman" w:cs="Times New Roman"/>
                <w:bCs/>
              </w:rPr>
            </w:pPr>
            <w:r w:rsidRPr="00177FA4">
              <w:rPr>
                <w:rFonts w:ascii="Times New Roman" w:eastAsia="Calibri" w:hAnsi="Times New Roman" w:cs="Times New Roman"/>
                <w:b/>
              </w:rPr>
              <w:t>Maitinimas</w:t>
            </w:r>
          </w:p>
        </w:tc>
        <w:tc>
          <w:tcPr>
            <w:tcW w:w="6911" w:type="dxa"/>
          </w:tcPr>
          <w:p w:rsidR="002412A3" w:rsidRPr="00177FA4" w:rsidRDefault="002412A3" w:rsidP="00C57A96">
            <w:pPr>
              <w:numPr>
                <w:ilvl w:val="0"/>
                <w:numId w:val="7"/>
              </w:numPr>
              <w:spacing w:line="276" w:lineRule="auto"/>
              <w:jc w:val="both"/>
              <w:rPr>
                <w:rFonts w:ascii="Times New Roman" w:eastAsia="Calibri" w:hAnsi="Times New Roman" w:cs="Times New Roman"/>
              </w:rPr>
            </w:pPr>
            <w:r w:rsidRPr="00177FA4">
              <w:rPr>
                <w:rFonts w:ascii="Times New Roman" w:eastAsia="Times New Roman" w:hAnsi="Times New Roman" w:cs="Times New Roman"/>
                <w:lang w:eastAsia="lt-LT"/>
              </w:rPr>
              <w:t>Užtikrinant globos namų gyventojų visavertį, racionalų maitinimą bei vadovaujantis Lietuvos HN 125:2011 reikalavimais, gyventojai maitinami keturis kartus per dieną.</w:t>
            </w:r>
          </w:p>
          <w:p w:rsidR="002412A3" w:rsidRPr="00177FA4" w:rsidRDefault="002412A3" w:rsidP="00C57A96">
            <w:pPr>
              <w:numPr>
                <w:ilvl w:val="0"/>
                <w:numId w:val="7"/>
              </w:numPr>
              <w:spacing w:line="276" w:lineRule="auto"/>
              <w:jc w:val="both"/>
              <w:rPr>
                <w:rFonts w:ascii="Times New Roman" w:eastAsia="Calibri" w:hAnsi="Times New Roman" w:cs="Times New Roman"/>
              </w:rPr>
            </w:pPr>
            <w:r w:rsidRPr="00177FA4">
              <w:rPr>
                <w:rFonts w:ascii="Times New Roman" w:eastAsia="Times New Roman" w:hAnsi="Times New Roman" w:cs="Times New Roman"/>
                <w:lang w:eastAsia="lt-LT"/>
              </w:rPr>
              <w:t>Gyventojai valgo Globos namų valgykloje, tačiau, esant poreikiui, turi galimybę valgyti savo gyvenamosiose patalpose, taip pat gyvenamųjų aukštų fojė specialiai tam skirtose vietose.</w:t>
            </w:r>
          </w:p>
          <w:p w:rsidR="002412A3" w:rsidRPr="00177FA4" w:rsidRDefault="002412A3" w:rsidP="00C57A96">
            <w:pPr>
              <w:numPr>
                <w:ilvl w:val="0"/>
                <w:numId w:val="7"/>
              </w:numPr>
              <w:spacing w:line="276" w:lineRule="auto"/>
              <w:jc w:val="both"/>
              <w:rPr>
                <w:rFonts w:ascii="Times New Roman" w:eastAsia="Calibri" w:hAnsi="Times New Roman" w:cs="Times New Roman"/>
              </w:rPr>
            </w:pPr>
            <w:r w:rsidRPr="00177FA4">
              <w:rPr>
                <w:rFonts w:ascii="Times New Roman" w:eastAsia="Times New Roman" w:hAnsi="Times New Roman" w:cs="Times New Roman"/>
                <w:lang w:eastAsia="lt-LT"/>
              </w:rPr>
              <w:t>Atsižvelgiant į asmens sveikatos būklę, ligos pobūdį ir esant medikų rekomendacijoms organizuojamas ir dietinis maitinimas gyventojams.</w:t>
            </w:r>
          </w:p>
          <w:p w:rsidR="002412A3" w:rsidRPr="00177FA4" w:rsidRDefault="002412A3" w:rsidP="00C57A96">
            <w:pPr>
              <w:numPr>
                <w:ilvl w:val="0"/>
                <w:numId w:val="7"/>
              </w:numPr>
              <w:spacing w:line="276" w:lineRule="auto"/>
              <w:jc w:val="both"/>
              <w:rPr>
                <w:rFonts w:ascii="Times New Roman" w:eastAsia="Calibri" w:hAnsi="Times New Roman" w:cs="Times New Roman"/>
              </w:rPr>
            </w:pPr>
            <w:r w:rsidRPr="00177FA4">
              <w:rPr>
                <w:rFonts w:ascii="Times New Roman" w:eastAsia="Times New Roman" w:hAnsi="Times New Roman" w:cs="Times New Roman"/>
                <w:lang w:eastAsia="lt-LT"/>
              </w:rPr>
              <w:t>Įvertinus neįgalių asmenų rijimo ir kramtymo funkcijų sutrikimus, gyventojams taikoma maisto konsistenciją koreguojanti dieta (trintas, paskystintas maistas).</w:t>
            </w:r>
          </w:p>
          <w:p w:rsidR="002412A3" w:rsidRPr="00177FA4" w:rsidRDefault="002412A3" w:rsidP="00C57A96">
            <w:pPr>
              <w:numPr>
                <w:ilvl w:val="0"/>
                <w:numId w:val="7"/>
              </w:numPr>
              <w:spacing w:line="276" w:lineRule="auto"/>
              <w:jc w:val="both"/>
              <w:rPr>
                <w:rFonts w:ascii="Times New Roman" w:eastAsia="Calibri" w:hAnsi="Times New Roman" w:cs="Times New Roman"/>
              </w:rPr>
            </w:pPr>
            <w:r w:rsidRPr="00177FA4">
              <w:rPr>
                <w:rFonts w:ascii="Times New Roman" w:eastAsia="Times New Roman" w:hAnsi="Times New Roman" w:cs="Times New Roman"/>
                <w:lang w:eastAsia="lt-LT"/>
              </w:rPr>
              <w:t>Globos namų gyventojai kasdien turi galimybę susipažinti su dienos meniu, kuris yra kabinamas valgykloje bei kiekvieno pastato kiekviename aukšte įrengtuose stenduose.</w:t>
            </w:r>
          </w:p>
          <w:p w:rsidR="002412A3" w:rsidRPr="00177FA4" w:rsidRDefault="002412A3" w:rsidP="00C57A96">
            <w:pPr>
              <w:numPr>
                <w:ilvl w:val="0"/>
                <w:numId w:val="7"/>
              </w:numPr>
              <w:spacing w:line="276" w:lineRule="auto"/>
              <w:jc w:val="both"/>
              <w:rPr>
                <w:rFonts w:ascii="Times New Roman" w:eastAsia="Calibri" w:hAnsi="Times New Roman" w:cs="Times New Roman"/>
              </w:rPr>
            </w:pPr>
            <w:r w:rsidRPr="00177FA4">
              <w:rPr>
                <w:rFonts w:ascii="Times New Roman" w:eastAsia="Times New Roman" w:hAnsi="Times New Roman" w:cs="Times New Roman"/>
                <w:lang w:eastAsia="lt-LT"/>
              </w:rPr>
              <w:t>Gyventojai gali pateikti pageidavimus dėl maisto produktų ar patiekalų asortimento.</w:t>
            </w:r>
          </w:p>
        </w:tc>
      </w:tr>
      <w:tr w:rsidR="002412A3" w:rsidRPr="00141B86" w:rsidTr="002412A3">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t>10.</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Sveikatos priežiūros ir slaugos paslaugos</w:t>
            </w:r>
          </w:p>
        </w:tc>
        <w:tc>
          <w:tcPr>
            <w:tcW w:w="6911" w:type="dxa"/>
          </w:tcPr>
          <w:p w:rsidR="002412A3" w:rsidRPr="00177FA4" w:rsidRDefault="002412A3" w:rsidP="00C57A96">
            <w:pPr>
              <w:numPr>
                <w:ilvl w:val="0"/>
                <w:numId w:val="8"/>
              </w:numPr>
              <w:spacing w:line="276" w:lineRule="auto"/>
              <w:jc w:val="both"/>
              <w:rPr>
                <w:rFonts w:ascii="Times New Roman" w:eastAsia="Calibri" w:hAnsi="Times New Roman" w:cs="Times New Roman"/>
              </w:rPr>
            </w:pPr>
            <w:r w:rsidRPr="00177FA4">
              <w:rPr>
                <w:rFonts w:ascii="Times New Roman" w:eastAsia="Calibri" w:hAnsi="Times New Roman" w:cs="Times New Roman"/>
              </w:rPr>
              <w:t>Gyventojai teisės aktų nustatyta tvarka gali pasirinkti sveikatos priežiūros įstaigą.</w:t>
            </w:r>
          </w:p>
          <w:p w:rsidR="002412A3" w:rsidRPr="00177FA4" w:rsidRDefault="002412A3" w:rsidP="00C57A96">
            <w:pPr>
              <w:numPr>
                <w:ilvl w:val="0"/>
                <w:numId w:val="8"/>
              </w:numPr>
              <w:spacing w:line="276" w:lineRule="auto"/>
              <w:jc w:val="both"/>
              <w:rPr>
                <w:rFonts w:ascii="Times New Roman" w:eastAsia="Calibri" w:hAnsi="Times New Roman" w:cs="Times New Roman"/>
              </w:rPr>
            </w:pPr>
            <w:r w:rsidRPr="00177FA4">
              <w:rPr>
                <w:rFonts w:ascii="Times New Roman" w:eastAsia="Calibri" w:hAnsi="Times New Roman" w:cs="Times New Roman"/>
              </w:rPr>
              <w:t>Globos namai organizuoja pirminės sveikatos priežiūros paslaugas: gyventojai konsultuojami šeimos gydytojo ir kitų sričių specialistų rajone ir respublikinėse sveikatos priežiūros įstaigose. Jei būtina, gyventojai hospitalizuojami.</w:t>
            </w:r>
          </w:p>
          <w:p w:rsidR="002412A3" w:rsidRPr="00177FA4" w:rsidRDefault="002412A3" w:rsidP="00C57A96">
            <w:pPr>
              <w:numPr>
                <w:ilvl w:val="0"/>
                <w:numId w:val="8"/>
              </w:numPr>
              <w:spacing w:line="276" w:lineRule="auto"/>
              <w:jc w:val="both"/>
              <w:rPr>
                <w:rFonts w:ascii="Times New Roman" w:eastAsia="Calibri" w:hAnsi="Times New Roman" w:cs="Times New Roman"/>
              </w:rPr>
            </w:pPr>
            <w:r w:rsidRPr="00177FA4">
              <w:rPr>
                <w:rFonts w:ascii="Times New Roman" w:eastAsia="Calibri" w:hAnsi="Times New Roman" w:cs="Times New Roman"/>
              </w:rPr>
              <w:lastRenderedPageBreak/>
              <w:t>Suteikiama pirmoji medicininė pagalba, atliekamos sveikatos priežiūros procedūros.</w:t>
            </w:r>
          </w:p>
          <w:p w:rsidR="002412A3" w:rsidRPr="00177FA4" w:rsidRDefault="002412A3" w:rsidP="00C57A96">
            <w:pPr>
              <w:numPr>
                <w:ilvl w:val="0"/>
                <w:numId w:val="8"/>
              </w:numPr>
              <w:spacing w:line="276" w:lineRule="auto"/>
              <w:jc w:val="both"/>
              <w:rPr>
                <w:rFonts w:ascii="Times New Roman" w:eastAsia="Calibri" w:hAnsi="Times New Roman" w:cs="Times New Roman"/>
              </w:rPr>
            </w:pPr>
            <w:r w:rsidRPr="00177FA4">
              <w:rPr>
                <w:rFonts w:ascii="Times New Roman" w:eastAsia="Calibri" w:hAnsi="Times New Roman" w:cs="Times New Roman"/>
              </w:rPr>
              <w:t>Globos namų gyventojai aprūpinami gydytojo paskirtais medikamentais, tvarsliava, neįgaliųjų techninės pagalbos priemonėmis.</w:t>
            </w:r>
          </w:p>
          <w:p w:rsidR="002412A3" w:rsidRPr="00177FA4" w:rsidRDefault="002412A3" w:rsidP="00C57A96">
            <w:pPr>
              <w:numPr>
                <w:ilvl w:val="0"/>
                <w:numId w:val="8"/>
              </w:numPr>
              <w:spacing w:line="276" w:lineRule="auto"/>
              <w:jc w:val="both"/>
              <w:rPr>
                <w:rFonts w:ascii="Times New Roman" w:eastAsia="Calibri" w:hAnsi="Times New Roman" w:cs="Times New Roman"/>
              </w:rPr>
            </w:pPr>
            <w:r w:rsidRPr="00177FA4">
              <w:rPr>
                <w:rFonts w:ascii="Times New Roman" w:eastAsia="Calibri" w:hAnsi="Times New Roman" w:cs="Times New Roman"/>
              </w:rPr>
              <w:t>Gyventojai gali gauti informaciją apie sveikatos priežiūros įstaigose teikiamas paslaugas, jų kainas ir galimybes jomis pasinaudoti.</w:t>
            </w:r>
          </w:p>
          <w:p w:rsidR="002412A3" w:rsidRPr="00177FA4" w:rsidRDefault="002412A3" w:rsidP="00C57A96">
            <w:pPr>
              <w:numPr>
                <w:ilvl w:val="0"/>
                <w:numId w:val="8"/>
              </w:numPr>
              <w:spacing w:line="276" w:lineRule="auto"/>
              <w:jc w:val="both"/>
              <w:rPr>
                <w:rFonts w:ascii="Times New Roman" w:eastAsia="Calibri" w:hAnsi="Times New Roman" w:cs="Times New Roman"/>
              </w:rPr>
            </w:pPr>
            <w:r w:rsidRPr="00177FA4">
              <w:rPr>
                <w:rFonts w:ascii="Times New Roman" w:eastAsia="Calibri" w:hAnsi="Times New Roman" w:cs="Times New Roman"/>
              </w:rPr>
              <w:t xml:space="preserve">Galūnių protezavimo (ortopedinės įrangos pritaikymo), </w:t>
            </w:r>
            <w:proofErr w:type="spellStart"/>
            <w:r w:rsidRPr="00177FA4">
              <w:rPr>
                <w:rFonts w:ascii="Times New Roman" w:eastAsia="Calibri" w:hAnsi="Times New Roman" w:cs="Times New Roman"/>
              </w:rPr>
              <w:t>odontologo</w:t>
            </w:r>
            <w:proofErr w:type="spellEnd"/>
            <w:r w:rsidRPr="00177FA4">
              <w:rPr>
                <w:rFonts w:ascii="Times New Roman" w:eastAsia="Calibri" w:hAnsi="Times New Roman" w:cs="Times New Roman"/>
              </w:rPr>
              <w:t xml:space="preserve"> paslaugų ir dantų protezavimo organizavimas.</w:t>
            </w:r>
          </w:p>
          <w:p w:rsidR="002412A3" w:rsidRPr="00177FA4" w:rsidRDefault="002412A3" w:rsidP="00C57A96">
            <w:pPr>
              <w:numPr>
                <w:ilvl w:val="0"/>
                <w:numId w:val="8"/>
              </w:numPr>
              <w:spacing w:line="276" w:lineRule="auto"/>
              <w:jc w:val="both"/>
              <w:rPr>
                <w:rFonts w:ascii="Times New Roman" w:eastAsia="Calibri" w:hAnsi="Times New Roman" w:cs="Times New Roman"/>
              </w:rPr>
            </w:pPr>
            <w:r w:rsidRPr="00177FA4">
              <w:rPr>
                <w:rFonts w:ascii="Times New Roman" w:eastAsia="Calibri" w:hAnsi="Times New Roman" w:cs="Times New Roman"/>
              </w:rPr>
              <w:t>Slaugos organizavimas ir slaugymas, aprūpinimas būtiniausiomis slaugos priemonėmis ir įranga, įvertinus gyventojo sveikatos būklę.</w:t>
            </w:r>
          </w:p>
        </w:tc>
      </w:tr>
      <w:tr w:rsidR="002412A3" w:rsidRPr="00141B86" w:rsidTr="00D75084">
        <w:trPr>
          <w:trHeight w:val="1139"/>
        </w:trPr>
        <w:tc>
          <w:tcPr>
            <w:tcW w:w="675" w:type="dxa"/>
          </w:tcPr>
          <w:p w:rsidR="002412A3" w:rsidRPr="00177FA4" w:rsidRDefault="002412A3" w:rsidP="00C57A96">
            <w:pPr>
              <w:spacing w:line="276" w:lineRule="auto"/>
              <w:rPr>
                <w:rFonts w:ascii="Times New Roman" w:eastAsia="Calibri" w:hAnsi="Times New Roman" w:cs="Times New Roman"/>
              </w:rPr>
            </w:pPr>
            <w:r w:rsidRPr="00177FA4">
              <w:rPr>
                <w:rFonts w:ascii="Times New Roman" w:eastAsia="Calibri" w:hAnsi="Times New Roman" w:cs="Times New Roman"/>
              </w:rPr>
              <w:lastRenderedPageBreak/>
              <w:t>11.</w:t>
            </w:r>
          </w:p>
        </w:tc>
        <w:tc>
          <w:tcPr>
            <w:tcW w:w="2268" w:type="dxa"/>
          </w:tcPr>
          <w:p w:rsidR="002412A3" w:rsidRPr="00177FA4" w:rsidRDefault="002412A3" w:rsidP="00C57A96">
            <w:pPr>
              <w:spacing w:line="276" w:lineRule="auto"/>
              <w:jc w:val="center"/>
              <w:rPr>
                <w:rFonts w:ascii="Times New Roman" w:eastAsia="Calibri" w:hAnsi="Times New Roman" w:cs="Times New Roman"/>
                <w:b/>
              </w:rPr>
            </w:pPr>
            <w:r w:rsidRPr="00177FA4">
              <w:rPr>
                <w:rFonts w:ascii="Times New Roman" w:eastAsia="Calibri" w:hAnsi="Times New Roman" w:cs="Times New Roman"/>
                <w:b/>
              </w:rPr>
              <w:t>Kitos paslaugos, reikalingos asmeniui pagal jo savarankiškumo lygį</w:t>
            </w:r>
          </w:p>
        </w:tc>
        <w:tc>
          <w:tcPr>
            <w:tcW w:w="6911" w:type="dxa"/>
          </w:tcPr>
          <w:p w:rsidR="002412A3" w:rsidRPr="00177FA4" w:rsidRDefault="002412A3" w:rsidP="00C57A96">
            <w:pPr>
              <w:numPr>
                <w:ilvl w:val="0"/>
                <w:numId w:val="9"/>
              </w:numPr>
              <w:spacing w:line="276" w:lineRule="auto"/>
              <w:jc w:val="both"/>
              <w:rPr>
                <w:rFonts w:ascii="Times New Roman" w:eastAsia="Calibri" w:hAnsi="Times New Roman" w:cs="Times New Roman"/>
              </w:rPr>
            </w:pPr>
            <w:r w:rsidRPr="00177FA4">
              <w:rPr>
                <w:rFonts w:ascii="Times New Roman" w:eastAsia="Calibri" w:hAnsi="Times New Roman" w:cs="Times New Roman"/>
              </w:rPr>
              <w:t>Laidojimo apeigų organizavimas, buvusių globos namų gyventojų kapaviečių priežiūra.</w:t>
            </w:r>
          </w:p>
          <w:p w:rsidR="002412A3" w:rsidRPr="00177FA4" w:rsidRDefault="002412A3" w:rsidP="00C57A96">
            <w:pPr>
              <w:numPr>
                <w:ilvl w:val="0"/>
                <w:numId w:val="9"/>
              </w:numPr>
              <w:spacing w:line="276" w:lineRule="auto"/>
              <w:jc w:val="both"/>
              <w:rPr>
                <w:rFonts w:ascii="Times New Roman" w:eastAsia="Calibri" w:hAnsi="Times New Roman" w:cs="Times New Roman"/>
              </w:rPr>
            </w:pPr>
            <w:r w:rsidRPr="00177FA4">
              <w:rPr>
                <w:rFonts w:ascii="Times New Roman" w:eastAsia="Calibri" w:hAnsi="Times New Roman" w:cs="Times New Roman"/>
              </w:rPr>
              <w:t>Globos namų gyventojams užsakoma spauda, teikiamos transporto ir kitos paslaugos.</w:t>
            </w:r>
          </w:p>
          <w:p w:rsidR="002412A3" w:rsidRPr="00177FA4" w:rsidRDefault="002412A3" w:rsidP="00C57A96">
            <w:pPr>
              <w:spacing w:line="276" w:lineRule="auto"/>
              <w:jc w:val="both"/>
              <w:rPr>
                <w:rFonts w:ascii="Times New Roman" w:eastAsia="Calibri" w:hAnsi="Times New Roman" w:cs="Times New Roman"/>
              </w:rPr>
            </w:pPr>
          </w:p>
        </w:tc>
      </w:tr>
    </w:tbl>
    <w:p w:rsidR="002412A3" w:rsidRPr="00141B86" w:rsidRDefault="002412A3" w:rsidP="00D0510A">
      <w:pPr>
        <w:pStyle w:val="Header"/>
        <w:tabs>
          <w:tab w:val="left" w:pos="851"/>
        </w:tabs>
        <w:spacing w:line="360" w:lineRule="auto"/>
        <w:jc w:val="both"/>
        <w:rPr>
          <w:sz w:val="22"/>
          <w:szCs w:val="22"/>
        </w:rPr>
      </w:pPr>
    </w:p>
    <w:p w:rsidR="00175EDC" w:rsidRPr="00175EDC" w:rsidRDefault="00175EDC" w:rsidP="00175EDC">
      <w:pPr>
        <w:pStyle w:val="Header"/>
        <w:tabs>
          <w:tab w:val="left" w:pos="851"/>
        </w:tabs>
        <w:spacing w:line="360" w:lineRule="auto"/>
        <w:ind w:firstLine="720"/>
        <w:jc w:val="both"/>
      </w:pPr>
      <w:r w:rsidRPr="00175EDC">
        <w:tab/>
      </w:r>
      <w:r w:rsidRPr="00175EDC">
        <w:tab/>
        <w:t>Prienų rajono savivaldybės tarybos sprendimu patvirtinta Prienų globos namų teikiamų socialinių paslaugų kaina nuo 2020 m. sausio 1 d.:</w:t>
      </w:r>
    </w:p>
    <w:p w:rsidR="00175EDC" w:rsidRPr="00175EDC" w:rsidRDefault="00175EDC" w:rsidP="00175EDC">
      <w:pPr>
        <w:pStyle w:val="Header"/>
        <w:numPr>
          <w:ilvl w:val="0"/>
          <w:numId w:val="21"/>
        </w:numPr>
        <w:tabs>
          <w:tab w:val="left" w:pos="851"/>
        </w:tabs>
        <w:spacing w:line="360" w:lineRule="auto"/>
        <w:ind w:left="0" w:firstLine="720"/>
        <w:jc w:val="both"/>
      </w:pPr>
      <w:r w:rsidRPr="00175EDC">
        <w:t xml:space="preserve"> suaugusiam asmeniui ar senyvo amžiaus asmeniui su </w:t>
      </w:r>
      <w:r w:rsidRPr="00175EDC">
        <w:rPr>
          <w:b/>
        </w:rPr>
        <w:t>sunkia</w:t>
      </w:r>
      <w:r w:rsidRPr="00175EDC">
        <w:t xml:space="preserve"> </w:t>
      </w:r>
      <w:r w:rsidRPr="00175EDC">
        <w:rPr>
          <w:b/>
        </w:rPr>
        <w:t xml:space="preserve">negalia </w:t>
      </w:r>
      <w:r w:rsidRPr="00175EDC">
        <w:t xml:space="preserve">– 840 </w:t>
      </w:r>
      <w:proofErr w:type="spellStart"/>
      <w:r w:rsidRPr="00175EDC">
        <w:t>Eur</w:t>
      </w:r>
      <w:proofErr w:type="spellEnd"/>
      <w:r w:rsidRPr="00175EDC">
        <w:t xml:space="preserve"> per mėn.;</w:t>
      </w:r>
    </w:p>
    <w:p w:rsidR="00175EDC" w:rsidRPr="00175EDC" w:rsidRDefault="00175EDC" w:rsidP="00175EDC">
      <w:pPr>
        <w:pStyle w:val="Header"/>
        <w:numPr>
          <w:ilvl w:val="0"/>
          <w:numId w:val="21"/>
        </w:numPr>
        <w:tabs>
          <w:tab w:val="left" w:pos="851"/>
        </w:tabs>
        <w:spacing w:line="360" w:lineRule="auto"/>
        <w:ind w:left="0" w:firstLine="720"/>
        <w:jc w:val="both"/>
      </w:pPr>
      <w:r w:rsidRPr="00175EDC">
        <w:t xml:space="preserve"> suaugusiam asmeniui su negalia ar senyvo amžiaus asmeniui – 740 </w:t>
      </w:r>
      <w:proofErr w:type="spellStart"/>
      <w:r w:rsidRPr="00175EDC">
        <w:t>Eur</w:t>
      </w:r>
      <w:proofErr w:type="spellEnd"/>
      <w:r w:rsidRPr="00175EDC">
        <w:t xml:space="preserve"> per mėn.</w:t>
      </w:r>
    </w:p>
    <w:p w:rsidR="00175EDC" w:rsidRPr="00175EDC" w:rsidRDefault="00175EDC" w:rsidP="00175EDC">
      <w:pPr>
        <w:pStyle w:val="Header"/>
        <w:tabs>
          <w:tab w:val="left" w:pos="851"/>
        </w:tabs>
        <w:spacing w:line="360" w:lineRule="auto"/>
        <w:ind w:firstLine="720"/>
        <w:jc w:val="both"/>
        <w:rPr>
          <w:szCs w:val="24"/>
        </w:rPr>
      </w:pPr>
      <w:r w:rsidRPr="00175EDC">
        <w:rPr>
          <w:b/>
          <w:szCs w:val="24"/>
          <w:lang w:eastAsia="lt-LT"/>
        </w:rPr>
        <w:tab/>
      </w:r>
      <w:r w:rsidRPr="00175EDC">
        <w:rPr>
          <w:szCs w:val="24"/>
        </w:rPr>
        <w:t>2019 metais į Prienų globos nam</w:t>
      </w:r>
      <w:r w:rsidR="009C0A35">
        <w:rPr>
          <w:szCs w:val="24"/>
        </w:rPr>
        <w:t>us atvyko 58 gyventojai. Iš jų</w:t>
      </w:r>
      <w:r w:rsidRPr="00175EDC">
        <w:rPr>
          <w:szCs w:val="24"/>
        </w:rPr>
        <w:t xml:space="preserve"> 51</w:t>
      </w:r>
      <w:r w:rsidR="009C0A35">
        <w:rPr>
          <w:szCs w:val="24"/>
        </w:rPr>
        <w:t xml:space="preserve"> apgyvendintas</w:t>
      </w:r>
      <w:r w:rsidRPr="00175EDC">
        <w:rPr>
          <w:szCs w:val="24"/>
        </w:rPr>
        <w:t xml:space="preserve"> ilgalaikei socialinei globai, 7 – trumpalaike</w:t>
      </w:r>
      <w:r w:rsidR="009C0A35">
        <w:rPr>
          <w:szCs w:val="24"/>
        </w:rPr>
        <w:t>i socialinei globai. 2019 metais</w:t>
      </w:r>
      <w:r w:rsidRPr="00175EDC">
        <w:rPr>
          <w:szCs w:val="24"/>
        </w:rPr>
        <w:t xml:space="preserve"> mirė 50 gyventojų, Globos namuose gyvenę pagal ilgalaikės globos sutartis. Per metus 2 gyventojai išvyko iš Globos namų pasibaigus trumpalaikei socialinei globai, 3 gyventojai išvyko gyventi į kitą globos įstaigą, 1 gyventojas išvyko </w:t>
      </w:r>
      <w:r w:rsidRPr="00175EDC">
        <w:rPr>
          <w:rFonts w:eastAsia="Calibri"/>
          <w:szCs w:val="24"/>
        </w:rPr>
        <w:t>nuolat gyventi pas gimines</w:t>
      </w:r>
      <w:r w:rsidRPr="00175EDC">
        <w:rPr>
          <w:szCs w:val="24"/>
        </w:rPr>
        <w:t>. Trumpalaikei socialinei globai apgyvendintų asmenų skaičiaus mažėjimas siejamas su tuo, kad pirmumo teise tenkinami savivaldybėse prašymus socialinei globai pateikusių asmenų poreikiai. Prienų globos namų gyventojų atvykimo</w:t>
      </w:r>
      <w:r w:rsidR="009C0A35">
        <w:rPr>
          <w:szCs w:val="24"/>
        </w:rPr>
        <w:t xml:space="preserve"> </w:t>
      </w:r>
      <w:r w:rsidRPr="00175EDC">
        <w:rPr>
          <w:szCs w:val="24"/>
        </w:rPr>
        <w:t>/</w:t>
      </w:r>
      <w:r w:rsidR="009C0A35">
        <w:rPr>
          <w:szCs w:val="24"/>
        </w:rPr>
        <w:t xml:space="preserve"> </w:t>
      </w:r>
      <w:r w:rsidRPr="00175EDC">
        <w:rPr>
          <w:szCs w:val="24"/>
        </w:rPr>
        <w:t>išvykimo rodikliai pateikti lentelėje.</w:t>
      </w:r>
    </w:p>
    <w:p w:rsidR="00880DF1" w:rsidRPr="00F83598" w:rsidRDefault="00880DF1" w:rsidP="00880DF1">
      <w:pPr>
        <w:pStyle w:val="Header"/>
        <w:tabs>
          <w:tab w:val="left" w:pos="851"/>
        </w:tabs>
        <w:spacing w:line="360" w:lineRule="auto"/>
        <w:ind w:firstLine="720"/>
        <w:jc w:val="both"/>
        <w:rPr>
          <w:rFonts w:eastAsia="Calibri"/>
          <w:b/>
          <w:szCs w:val="24"/>
        </w:rPr>
      </w:pPr>
      <w:r w:rsidRPr="00F83598">
        <w:rPr>
          <w:rFonts w:eastAsia="Calibri"/>
          <w:b/>
          <w:szCs w:val="24"/>
        </w:rPr>
        <w:t>Prienų globos namų gyventojų at</w:t>
      </w:r>
      <w:r>
        <w:rPr>
          <w:rFonts w:eastAsia="Calibri"/>
          <w:b/>
          <w:szCs w:val="24"/>
        </w:rPr>
        <w:t xml:space="preserve">vykimo / išvykimo rodikliai 2017 </w:t>
      </w:r>
      <w:r w:rsidRPr="00F83598">
        <w:rPr>
          <w:rFonts w:eastAsia="Calibri"/>
          <w:b/>
          <w:szCs w:val="24"/>
        </w:rPr>
        <w:t>–</w:t>
      </w:r>
      <w:r>
        <w:rPr>
          <w:rFonts w:eastAsia="Calibri"/>
          <w:b/>
          <w:szCs w:val="24"/>
        </w:rPr>
        <w:t xml:space="preserve"> 2019</w:t>
      </w:r>
      <w:r w:rsidRPr="00F83598">
        <w:rPr>
          <w:rFonts w:eastAsia="Calibri"/>
          <w:b/>
          <w:szCs w:val="24"/>
        </w:rPr>
        <w:t xml:space="preserve"> m.</w:t>
      </w:r>
    </w:p>
    <w:tbl>
      <w:tblPr>
        <w:tblpPr w:leftFromText="180" w:rightFromText="180" w:vertAnchor="text" w:horzAnchor="margin" w:tblpY="173"/>
        <w:tblW w:w="489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5210"/>
        <w:gridCol w:w="1477"/>
        <w:gridCol w:w="1477"/>
        <w:gridCol w:w="1475"/>
      </w:tblGrid>
      <w:tr w:rsidR="00880DF1" w:rsidRPr="00F373F5" w:rsidTr="004D312B">
        <w:trPr>
          <w:trHeight w:val="679"/>
          <w:tblHeader/>
        </w:trPr>
        <w:tc>
          <w:tcPr>
            <w:tcW w:w="2703" w:type="pct"/>
            <w:tcBorders>
              <w:top w:val="double" w:sz="4" w:space="0" w:color="auto"/>
              <w:left w:val="double" w:sz="4" w:space="0" w:color="auto"/>
              <w:bottom w:val="single" w:sz="6" w:space="0" w:color="auto"/>
              <w:right w:val="single" w:sz="6" w:space="0" w:color="auto"/>
            </w:tcBorders>
            <w:vAlign w:val="center"/>
            <w:hideMark/>
          </w:tcPr>
          <w:p w:rsidR="00880DF1" w:rsidRPr="00880DF1" w:rsidRDefault="00880DF1" w:rsidP="004D312B">
            <w:pPr>
              <w:spacing w:line="276" w:lineRule="auto"/>
              <w:jc w:val="center"/>
              <w:rPr>
                <w:rFonts w:eastAsia="Calibri"/>
                <w:b/>
                <w:sz w:val="22"/>
                <w:szCs w:val="22"/>
                <w:lang w:eastAsia="ko-KR"/>
              </w:rPr>
            </w:pPr>
            <w:r w:rsidRPr="00880DF1">
              <w:rPr>
                <w:rFonts w:eastAsia="Calibri"/>
                <w:b/>
                <w:sz w:val="22"/>
                <w:szCs w:val="22"/>
              </w:rPr>
              <w:t>Gyventojų atvykimo / išvykimo rodikliai</w:t>
            </w:r>
          </w:p>
        </w:tc>
        <w:tc>
          <w:tcPr>
            <w:tcW w:w="766" w:type="pct"/>
            <w:tcBorders>
              <w:top w:val="double" w:sz="4" w:space="0" w:color="auto"/>
              <w:left w:val="single" w:sz="6" w:space="0" w:color="auto"/>
              <w:bottom w:val="single" w:sz="6" w:space="0" w:color="auto"/>
              <w:right w:val="single" w:sz="6" w:space="0" w:color="auto"/>
            </w:tcBorders>
            <w:vAlign w:val="center"/>
          </w:tcPr>
          <w:p w:rsidR="00880DF1" w:rsidRPr="00880DF1" w:rsidRDefault="00880DF1" w:rsidP="004D312B">
            <w:pPr>
              <w:spacing w:line="276" w:lineRule="auto"/>
              <w:jc w:val="right"/>
              <w:rPr>
                <w:rFonts w:eastAsia="Calibri"/>
                <w:b/>
                <w:sz w:val="22"/>
                <w:szCs w:val="22"/>
              </w:rPr>
            </w:pPr>
          </w:p>
          <w:p w:rsidR="00880DF1" w:rsidRPr="00880DF1" w:rsidRDefault="00880DF1" w:rsidP="004D312B">
            <w:pPr>
              <w:spacing w:line="276" w:lineRule="auto"/>
              <w:jc w:val="center"/>
              <w:rPr>
                <w:rFonts w:eastAsia="Calibri"/>
                <w:b/>
                <w:sz w:val="22"/>
                <w:szCs w:val="22"/>
              </w:rPr>
            </w:pPr>
            <w:r w:rsidRPr="00880DF1">
              <w:rPr>
                <w:rFonts w:eastAsia="Calibri"/>
                <w:b/>
                <w:sz w:val="22"/>
                <w:szCs w:val="22"/>
              </w:rPr>
              <w:t>2017 m.</w:t>
            </w:r>
          </w:p>
          <w:p w:rsidR="00880DF1" w:rsidRPr="00880DF1" w:rsidRDefault="00880DF1" w:rsidP="004D312B">
            <w:pPr>
              <w:spacing w:line="276" w:lineRule="auto"/>
              <w:jc w:val="center"/>
              <w:rPr>
                <w:rFonts w:eastAsia="Calibri"/>
                <w:b/>
                <w:sz w:val="22"/>
                <w:szCs w:val="22"/>
                <w:lang w:eastAsia="ko-KR"/>
              </w:rPr>
            </w:pPr>
          </w:p>
        </w:tc>
        <w:tc>
          <w:tcPr>
            <w:tcW w:w="766" w:type="pct"/>
            <w:tcBorders>
              <w:top w:val="double" w:sz="4" w:space="0" w:color="auto"/>
              <w:left w:val="single" w:sz="6" w:space="0" w:color="auto"/>
              <w:bottom w:val="single" w:sz="6" w:space="0" w:color="auto"/>
              <w:right w:val="single" w:sz="6" w:space="0" w:color="auto"/>
            </w:tcBorders>
            <w:vAlign w:val="center"/>
          </w:tcPr>
          <w:p w:rsidR="00880DF1" w:rsidRPr="00880DF1" w:rsidRDefault="00880DF1" w:rsidP="004D312B">
            <w:pPr>
              <w:spacing w:line="276" w:lineRule="auto"/>
              <w:jc w:val="center"/>
              <w:rPr>
                <w:rFonts w:eastAsia="Calibri"/>
                <w:b/>
                <w:sz w:val="22"/>
                <w:szCs w:val="22"/>
                <w:lang w:eastAsia="ko-KR"/>
              </w:rPr>
            </w:pPr>
            <w:r w:rsidRPr="00880DF1">
              <w:rPr>
                <w:rFonts w:eastAsia="Calibri"/>
                <w:b/>
                <w:sz w:val="22"/>
                <w:szCs w:val="22"/>
                <w:lang w:eastAsia="ko-KR"/>
              </w:rPr>
              <w:t>2018 m.</w:t>
            </w:r>
          </w:p>
        </w:tc>
        <w:tc>
          <w:tcPr>
            <w:tcW w:w="765" w:type="pct"/>
            <w:tcBorders>
              <w:top w:val="double" w:sz="4" w:space="0" w:color="auto"/>
              <w:left w:val="single" w:sz="6" w:space="0" w:color="auto"/>
              <w:bottom w:val="single" w:sz="6" w:space="0" w:color="auto"/>
              <w:right w:val="single" w:sz="6" w:space="0" w:color="auto"/>
            </w:tcBorders>
            <w:vAlign w:val="center"/>
          </w:tcPr>
          <w:p w:rsidR="00880DF1" w:rsidRPr="00340FB7" w:rsidRDefault="00880DF1" w:rsidP="004D312B">
            <w:pPr>
              <w:spacing w:line="276" w:lineRule="auto"/>
              <w:jc w:val="center"/>
              <w:rPr>
                <w:rFonts w:eastAsia="Calibri"/>
                <w:b/>
                <w:sz w:val="22"/>
                <w:szCs w:val="22"/>
                <w:lang w:eastAsia="ko-KR"/>
              </w:rPr>
            </w:pPr>
            <w:r w:rsidRPr="00340FB7">
              <w:rPr>
                <w:rFonts w:eastAsia="Calibri"/>
                <w:b/>
                <w:sz w:val="22"/>
                <w:szCs w:val="22"/>
                <w:lang w:eastAsia="ko-KR"/>
              </w:rPr>
              <w:t>2019</w:t>
            </w:r>
            <w:r w:rsidR="00175EDC" w:rsidRPr="00340FB7">
              <w:rPr>
                <w:rFonts w:eastAsia="Calibri"/>
                <w:b/>
                <w:sz w:val="22"/>
                <w:szCs w:val="22"/>
                <w:lang w:eastAsia="ko-KR"/>
              </w:rPr>
              <w:t xml:space="preserve"> m.</w:t>
            </w:r>
          </w:p>
        </w:tc>
      </w:tr>
      <w:tr w:rsidR="00880DF1" w:rsidRPr="00F373F5" w:rsidTr="004D312B">
        <w:trPr>
          <w:trHeight w:val="407"/>
        </w:trPr>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both"/>
              <w:rPr>
                <w:rFonts w:eastAsia="Calibri"/>
                <w:b/>
                <w:sz w:val="22"/>
                <w:szCs w:val="22"/>
                <w:lang w:eastAsia="ko-KR"/>
              </w:rPr>
            </w:pPr>
            <w:r w:rsidRPr="00880DF1">
              <w:rPr>
                <w:rFonts w:eastAsia="Calibri"/>
                <w:b/>
                <w:sz w:val="22"/>
                <w:szCs w:val="22"/>
              </w:rPr>
              <w:t>Gyventojų skaičius metų pradžioje</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202</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208</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jc w:val="center"/>
            </w:pPr>
            <w:r w:rsidRPr="00880DF1">
              <w:t>208</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both"/>
              <w:rPr>
                <w:rFonts w:eastAsia="Calibri"/>
                <w:b/>
                <w:sz w:val="22"/>
                <w:szCs w:val="22"/>
                <w:lang w:eastAsia="ko-KR"/>
              </w:rPr>
            </w:pPr>
            <w:r w:rsidRPr="00880DF1">
              <w:rPr>
                <w:rFonts w:eastAsia="Calibri"/>
                <w:b/>
                <w:sz w:val="22"/>
                <w:szCs w:val="22"/>
              </w:rPr>
              <w:t>Atvyko per metus (ilgalaikei socialinei globai)</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61</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50</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175EDC" w:rsidP="004D312B">
            <w:pPr>
              <w:jc w:val="center"/>
            </w:pPr>
            <w:r>
              <w:t>51</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both"/>
              <w:rPr>
                <w:rFonts w:eastAsia="Calibri"/>
                <w:b/>
                <w:sz w:val="22"/>
                <w:szCs w:val="22"/>
                <w:lang w:eastAsia="ko-KR"/>
              </w:rPr>
            </w:pPr>
            <w:r w:rsidRPr="00880DF1">
              <w:rPr>
                <w:rFonts w:eastAsia="Calibri"/>
                <w:b/>
                <w:sz w:val="22"/>
                <w:szCs w:val="22"/>
              </w:rPr>
              <w:t>Iš jų atvyko iš:</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jc w:val="center"/>
            </w:pP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right"/>
              <w:rPr>
                <w:rFonts w:eastAsia="Calibri"/>
                <w:sz w:val="22"/>
                <w:szCs w:val="22"/>
                <w:lang w:eastAsia="ko-KR"/>
              </w:rPr>
            </w:pPr>
            <w:r w:rsidRPr="00880DF1">
              <w:rPr>
                <w:rFonts w:eastAsia="Calibri"/>
                <w:sz w:val="22"/>
                <w:szCs w:val="22"/>
              </w:rPr>
              <w:t>kitų globos įstaigų</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2</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1</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jc w:val="center"/>
            </w:pPr>
            <w:r w:rsidRPr="00880DF1">
              <w:t>2</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right"/>
              <w:rPr>
                <w:rFonts w:eastAsia="Calibri"/>
                <w:sz w:val="22"/>
                <w:szCs w:val="22"/>
                <w:lang w:eastAsia="ko-KR"/>
              </w:rPr>
            </w:pPr>
            <w:r w:rsidRPr="00880DF1">
              <w:rPr>
                <w:rFonts w:eastAsia="Calibri"/>
                <w:sz w:val="22"/>
                <w:szCs w:val="22"/>
              </w:rPr>
              <w:t>savų ar giminių, globėjų namų</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12</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15</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880DF1" w:rsidP="00175EDC">
            <w:pPr>
              <w:jc w:val="center"/>
            </w:pPr>
            <w:r w:rsidRPr="00880DF1">
              <w:t>1</w:t>
            </w:r>
            <w:r w:rsidR="00175EDC">
              <w:t>7</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right"/>
              <w:rPr>
                <w:rFonts w:eastAsia="Calibri"/>
                <w:sz w:val="22"/>
                <w:szCs w:val="22"/>
                <w:lang w:eastAsia="ko-KR"/>
              </w:rPr>
            </w:pPr>
            <w:r w:rsidRPr="00880DF1">
              <w:rPr>
                <w:rFonts w:eastAsia="Calibri"/>
                <w:sz w:val="22"/>
                <w:szCs w:val="22"/>
              </w:rPr>
              <w:t>ligoninės</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45</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34</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175EDC" w:rsidP="004D312B">
            <w:pPr>
              <w:jc w:val="center"/>
            </w:pPr>
            <w:r>
              <w:t>32</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right"/>
              <w:rPr>
                <w:rFonts w:eastAsia="Calibri"/>
                <w:sz w:val="22"/>
                <w:szCs w:val="22"/>
                <w:lang w:eastAsia="ko-KR"/>
              </w:rPr>
            </w:pPr>
            <w:r w:rsidRPr="00880DF1">
              <w:rPr>
                <w:rFonts w:eastAsia="Calibri"/>
                <w:sz w:val="22"/>
                <w:szCs w:val="22"/>
              </w:rPr>
              <w:lastRenderedPageBreak/>
              <w:t>kitur</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0</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0</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jc w:val="center"/>
            </w:pPr>
            <w:r w:rsidRPr="00880DF1">
              <w:t>0</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both"/>
              <w:rPr>
                <w:rFonts w:eastAsia="Calibri"/>
                <w:b/>
                <w:sz w:val="22"/>
                <w:szCs w:val="22"/>
                <w:lang w:eastAsia="ko-KR"/>
              </w:rPr>
            </w:pPr>
            <w:r w:rsidRPr="00880DF1">
              <w:rPr>
                <w:rFonts w:eastAsia="Calibri"/>
                <w:b/>
                <w:sz w:val="22"/>
                <w:szCs w:val="22"/>
              </w:rPr>
              <w:t>Atvyko trumpalaikei socialinei globai (per metus)</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13</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8</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175EDC" w:rsidP="004D312B">
            <w:pPr>
              <w:jc w:val="center"/>
            </w:pPr>
            <w:r>
              <w:t>7</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hideMark/>
          </w:tcPr>
          <w:p w:rsidR="00880DF1" w:rsidRPr="00880DF1" w:rsidRDefault="00880DF1" w:rsidP="004D312B">
            <w:pPr>
              <w:spacing w:line="276" w:lineRule="auto"/>
              <w:jc w:val="both"/>
              <w:rPr>
                <w:rFonts w:eastAsia="Calibri"/>
                <w:b/>
                <w:sz w:val="22"/>
                <w:szCs w:val="22"/>
                <w:lang w:eastAsia="ko-KR"/>
              </w:rPr>
            </w:pPr>
            <w:r w:rsidRPr="00880DF1">
              <w:rPr>
                <w:rFonts w:eastAsia="Calibri"/>
                <w:b/>
                <w:sz w:val="22"/>
                <w:szCs w:val="22"/>
              </w:rPr>
              <w:t>Išvyko pasibaigus ilgalaikei socialinei globai (per metus)</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58</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57</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175EDC" w:rsidP="004D312B">
            <w:pPr>
              <w:jc w:val="center"/>
            </w:pPr>
            <w:r>
              <w:t>54</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tcPr>
          <w:p w:rsidR="00880DF1" w:rsidRPr="00880DF1" w:rsidRDefault="00880DF1" w:rsidP="004D312B">
            <w:pPr>
              <w:spacing w:line="276" w:lineRule="auto"/>
              <w:jc w:val="both"/>
              <w:rPr>
                <w:rFonts w:eastAsia="Calibri"/>
                <w:b/>
                <w:sz w:val="22"/>
                <w:szCs w:val="22"/>
              </w:rPr>
            </w:pPr>
            <w:r w:rsidRPr="00880DF1">
              <w:rPr>
                <w:rFonts w:eastAsia="Calibri"/>
                <w:b/>
                <w:sz w:val="22"/>
                <w:szCs w:val="22"/>
              </w:rPr>
              <w:t>Iš jų:</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jc w:val="center"/>
            </w:pP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tcPr>
          <w:p w:rsidR="00880DF1" w:rsidRPr="00880DF1" w:rsidRDefault="00880DF1" w:rsidP="004D312B">
            <w:pPr>
              <w:spacing w:line="276" w:lineRule="auto"/>
              <w:jc w:val="right"/>
              <w:rPr>
                <w:rFonts w:eastAsia="Calibri"/>
                <w:sz w:val="22"/>
                <w:szCs w:val="22"/>
              </w:rPr>
            </w:pPr>
            <w:r w:rsidRPr="00880DF1">
              <w:rPr>
                <w:rFonts w:eastAsia="Calibri"/>
                <w:sz w:val="22"/>
                <w:szCs w:val="22"/>
              </w:rPr>
              <w:t>Į kitą globos įstaigą</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4</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1</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175EDC" w:rsidP="004D312B">
            <w:pPr>
              <w:jc w:val="center"/>
            </w:pPr>
            <w:r>
              <w:t>3</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tcPr>
          <w:p w:rsidR="00880DF1" w:rsidRPr="00880DF1" w:rsidRDefault="00880DF1" w:rsidP="004D312B">
            <w:pPr>
              <w:spacing w:line="276" w:lineRule="auto"/>
              <w:jc w:val="right"/>
              <w:rPr>
                <w:rFonts w:eastAsia="Calibri"/>
                <w:sz w:val="22"/>
                <w:szCs w:val="22"/>
              </w:rPr>
            </w:pPr>
            <w:r w:rsidRPr="00880DF1">
              <w:rPr>
                <w:rFonts w:eastAsia="Calibri"/>
                <w:sz w:val="22"/>
                <w:szCs w:val="22"/>
              </w:rPr>
              <w:t>Nuolat gyventi į namus, pas gimines ar globėjus</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0</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0</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175EDC" w:rsidP="004D312B">
            <w:pPr>
              <w:jc w:val="center"/>
            </w:pPr>
            <w:r>
              <w:t>1</w:t>
            </w:r>
          </w:p>
        </w:tc>
      </w:tr>
      <w:tr w:rsidR="00880DF1" w:rsidRPr="00F373F5" w:rsidTr="004D312B">
        <w:tc>
          <w:tcPr>
            <w:tcW w:w="2703" w:type="pct"/>
            <w:tcBorders>
              <w:top w:val="single" w:sz="6" w:space="0" w:color="auto"/>
              <w:left w:val="double" w:sz="4" w:space="0" w:color="auto"/>
              <w:bottom w:val="single" w:sz="6" w:space="0" w:color="auto"/>
              <w:right w:val="single" w:sz="6" w:space="0" w:color="auto"/>
            </w:tcBorders>
          </w:tcPr>
          <w:p w:rsidR="00880DF1" w:rsidRPr="00880DF1" w:rsidRDefault="00880DF1" w:rsidP="004D312B">
            <w:pPr>
              <w:spacing w:line="276" w:lineRule="auto"/>
              <w:jc w:val="right"/>
              <w:rPr>
                <w:rFonts w:eastAsia="Calibri"/>
                <w:sz w:val="22"/>
                <w:szCs w:val="22"/>
              </w:rPr>
            </w:pPr>
            <w:r w:rsidRPr="00880DF1">
              <w:rPr>
                <w:rFonts w:eastAsia="Calibri"/>
                <w:sz w:val="22"/>
                <w:szCs w:val="22"/>
              </w:rPr>
              <w:t>mirė</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54</w:t>
            </w:r>
          </w:p>
        </w:tc>
        <w:tc>
          <w:tcPr>
            <w:tcW w:w="766" w:type="pct"/>
            <w:tcBorders>
              <w:top w:val="single" w:sz="6" w:space="0" w:color="auto"/>
              <w:left w:val="single" w:sz="6" w:space="0" w:color="auto"/>
              <w:bottom w:val="single" w:sz="6"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56</w:t>
            </w:r>
          </w:p>
        </w:tc>
        <w:tc>
          <w:tcPr>
            <w:tcW w:w="765" w:type="pct"/>
            <w:tcBorders>
              <w:top w:val="single" w:sz="6" w:space="0" w:color="auto"/>
              <w:left w:val="single" w:sz="6" w:space="0" w:color="auto"/>
              <w:bottom w:val="single" w:sz="6" w:space="0" w:color="auto"/>
              <w:right w:val="single" w:sz="6" w:space="0" w:color="auto"/>
            </w:tcBorders>
          </w:tcPr>
          <w:p w:rsidR="00880DF1" w:rsidRPr="00880DF1" w:rsidRDefault="00175EDC" w:rsidP="004D312B">
            <w:pPr>
              <w:jc w:val="center"/>
            </w:pPr>
            <w:r>
              <w:t>50</w:t>
            </w:r>
          </w:p>
        </w:tc>
      </w:tr>
      <w:tr w:rsidR="00880DF1" w:rsidRPr="00F373F5" w:rsidTr="004D312B">
        <w:tc>
          <w:tcPr>
            <w:tcW w:w="2703" w:type="pct"/>
            <w:tcBorders>
              <w:top w:val="single" w:sz="6" w:space="0" w:color="auto"/>
              <w:left w:val="double" w:sz="4" w:space="0" w:color="auto"/>
              <w:bottom w:val="double" w:sz="4" w:space="0" w:color="auto"/>
              <w:right w:val="single" w:sz="6" w:space="0" w:color="auto"/>
            </w:tcBorders>
            <w:hideMark/>
          </w:tcPr>
          <w:p w:rsidR="00880DF1" w:rsidRPr="00880DF1" w:rsidRDefault="00880DF1" w:rsidP="004D312B">
            <w:pPr>
              <w:spacing w:line="276" w:lineRule="auto"/>
              <w:jc w:val="both"/>
              <w:rPr>
                <w:rFonts w:eastAsia="Calibri"/>
                <w:b/>
                <w:sz w:val="22"/>
                <w:szCs w:val="22"/>
                <w:lang w:eastAsia="ko-KR"/>
              </w:rPr>
            </w:pPr>
            <w:r w:rsidRPr="00880DF1">
              <w:rPr>
                <w:rFonts w:eastAsia="Calibri"/>
                <w:b/>
                <w:sz w:val="22"/>
                <w:szCs w:val="22"/>
              </w:rPr>
              <w:t>Išvyko pasibaigus trumpalaikei socialinei globai (per metus)</w:t>
            </w:r>
          </w:p>
        </w:tc>
        <w:tc>
          <w:tcPr>
            <w:tcW w:w="766" w:type="pct"/>
            <w:tcBorders>
              <w:top w:val="single" w:sz="6" w:space="0" w:color="auto"/>
              <w:left w:val="single" w:sz="6" w:space="0" w:color="auto"/>
              <w:bottom w:val="double" w:sz="4"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9</w:t>
            </w:r>
          </w:p>
        </w:tc>
        <w:tc>
          <w:tcPr>
            <w:tcW w:w="766" w:type="pct"/>
            <w:tcBorders>
              <w:top w:val="single" w:sz="6" w:space="0" w:color="auto"/>
              <w:left w:val="single" w:sz="6" w:space="0" w:color="auto"/>
              <w:bottom w:val="double" w:sz="4" w:space="0" w:color="auto"/>
              <w:right w:val="single" w:sz="6" w:space="0" w:color="auto"/>
            </w:tcBorders>
          </w:tcPr>
          <w:p w:rsidR="00880DF1" w:rsidRPr="00880DF1" w:rsidRDefault="00880DF1" w:rsidP="004D312B">
            <w:pPr>
              <w:spacing w:line="276" w:lineRule="auto"/>
              <w:jc w:val="center"/>
              <w:rPr>
                <w:rFonts w:eastAsia="Calibri"/>
                <w:sz w:val="22"/>
                <w:szCs w:val="22"/>
                <w:lang w:eastAsia="ko-KR"/>
              </w:rPr>
            </w:pPr>
            <w:r w:rsidRPr="00880DF1">
              <w:rPr>
                <w:rFonts w:eastAsia="Calibri"/>
                <w:sz w:val="22"/>
                <w:szCs w:val="22"/>
                <w:lang w:eastAsia="ko-KR"/>
              </w:rPr>
              <w:t>4</w:t>
            </w:r>
          </w:p>
        </w:tc>
        <w:tc>
          <w:tcPr>
            <w:tcW w:w="765" w:type="pct"/>
            <w:tcBorders>
              <w:top w:val="single" w:sz="6" w:space="0" w:color="auto"/>
              <w:left w:val="single" w:sz="6" w:space="0" w:color="auto"/>
              <w:bottom w:val="double" w:sz="4" w:space="0" w:color="auto"/>
              <w:right w:val="single" w:sz="6" w:space="0" w:color="auto"/>
            </w:tcBorders>
          </w:tcPr>
          <w:p w:rsidR="00880DF1" w:rsidRPr="00880DF1" w:rsidRDefault="00880DF1" w:rsidP="004D312B">
            <w:pPr>
              <w:jc w:val="center"/>
            </w:pPr>
            <w:r w:rsidRPr="00880DF1">
              <w:t>2</w:t>
            </w:r>
          </w:p>
        </w:tc>
      </w:tr>
    </w:tbl>
    <w:p w:rsidR="00880DF1" w:rsidRPr="00F83598" w:rsidRDefault="00880DF1" w:rsidP="00880DF1">
      <w:pPr>
        <w:pStyle w:val="Header"/>
        <w:tabs>
          <w:tab w:val="left" w:pos="851"/>
        </w:tabs>
        <w:spacing w:line="276" w:lineRule="auto"/>
        <w:ind w:left="720"/>
        <w:rPr>
          <w:rFonts w:eastAsia="Calibri"/>
          <w:b/>
          <w:sz w:val="20"/>
        </w:rPr>
      </w:pPr>
    </w:p>
    <w:p w:rsidR="004D312B" w:rsidRPr="004D312B" w:rsidRDefault="004D312B" w:rsidP="004D312B">
      <w:pPr>
        <w:spacing w:line="360" w:lineRule="auto"/>
        <w:ind w:firstLine="720"/>
        <w:jc w:val="both"/>
        <w:rPr>
          <w:szCs w:val="24"/>
        </w:rPr>
      </w:pPr>
      <w:r w:rsidRPr="004D312B">
        <w:rPr>
          <w:szCs w:val="24"/>
        </w:rPr>
        <w:t>Prienų globos namų steigėjo nustatytas didžiausias leistinas pareigybių skaičius – 11</w:t>
      </w:r>
      <w:r w:rsidR="00175EDC">
        <w:rPr>
          <w:szCs w:val="24"/>
        </w:rPr>
        <w:t>3 pareigybių. 2019 m. gruodžio 31</w:t>
      </w:r>
      <w:r w:rsidRPr="004D312B">
        <w:rPr>
          <w:szCs w:val="24"/>
        </w:rPr>
        <w:t xml:space="preserve"> d</w:t>
      </w:r>
      <w:r w:rsidR="00175EDC">
        <w:rPr>
          <w:szCs w:val="24"/>
        </w:rPr>
        <w:t>. duomenimis, įstaigoje dirbo 128</w:t>
      </w:r>
      <w:r w:rsidRPr="004D312B">
        <w:rPr>
          <w:szCs w:val="24"/>
        </w:rPr>
        <w:t xml:space="preserve"> darbuotojai (įskaitant laikinai dirbančius asmenis, kol sirgs ar atostogaus pagal neterminuotas darbo sutartis dirbantys darbuotojai).</w:t>
      </w:r>
    </w:p>
    <w:p w:rsidR="004D312B" w:rsidRPr="004D312B" w:rsidRDefault="004D312B" w:rsidP="004D312B">
      <w:pPr>
        <w:tabs>
          <w:tab w:val="left" w:pos="1701"/>
        </w:tabs>
        <w:spacing w:line="360" w:lineRule="auto"/>
        <w:ind w:firstLine="720"/>
        <w:jc w:val="both"/>
        <w:rPr>
          <w:b/>
          <w:szCs w:val="24"/>
        </w:rPr>
      </w:pPr>
      <w:r w:rsidRPr="004D312B">
        <w:rPr>
          <w:szCs w:val="24"/>
        </w:rPr>
        <w:t>Atsižvelgiant į Prienų globos namų 2015–2020 m. strategiją ir įvertinus Prienų globos namų veiklą, 2019 metams buvo numatytos šios prioritetinės veiklos kryptys:</w:t>
      </w:r>
    </w:p>
    <w:p w:rsidR="004D312B" w:rsidRPr="004D312B" w:rsidRDefault="004D312B" w:rsidP="004D312B">
      <w:pPr>
        <w:spacing w:line="360" w:lineRule="auto"/>
        <w:ind w:firstLine="720"/>
        <w:jc w:val="both"/>
        <w:rPr>
          <w:szCs w:val="24"/>
        </w:rPr>
      </w:pPr>
      <w:r w:rsidRPr="004D312B">
        <w:rPr>
          <w:szCs w:val="24"/>
        </w:rPr>
        <w:t>1.</w:t>
      </w:r>
      <w:r w:rsidRPr="004D312B">
        <w:rPr>
          <w:szCs w:val="24"/>
        </w:rPr>
        <w:tab/>
        <w:t>Saugios ir pritaikytos aplinkos kūrimas Prienų globos namų gyventojams;</w:t>
      </w:r>
    </w:p>
    <w:p w:rsidR="004D312B" w:rsidRPr="004D312B" w:rsidRDefault="004D312B" w:rsidP="004D312B">
      <w:pPr>
        <w:spacing w:line="360" w:lineRule="auto"/>
        <w:ind w:firstLine="720"/>
        <w:jc w:val="both"/>
        <w:rPr>
          <w:szCs w:val="24"/>
        </w:rPr>
      </w:pPr>
      <w:r w:rsidRPr="004D312B">
        <w:rPr>
          <w:szCs w:val="24"/>
        </w:rPr>
        <w:t>2.</w:t>
      </w:r>
      <w:r w:rsidRPr="004D312B">
        <w:rPr>
          <w:szCs w:val="24"/>
        </w:rPr>
        <w:tab/>
        <w:t>Socialinės globos ir sveikatos priežiūros paslaugų kokybės gerinimas, slaugos proceso kokybės valdymas;</w:t>
      </w:r>
    </w:p>
    <w:p w:rsidR="004D312B" w:rsidRPr="004D312B" w:rsidRDefault="004D312B" w:rsidP="004D312B">
      <w:pPr>
        <w:spacing w:line="360" w:lineRule="auto"/>
        <w:ind w:firstLine="720"/>
        <w:jc w:val="both"/>
        <w:rPr>
          <w:rFonts w:eastAsia="Calibri"/>
          <w:szCs w:val="22"/>
        </w:rPr>
      </w:pPr>
      <w:r w:rsidRPr="004D312B">
        <w:rPr>
          <w:szCs w:val="24"/>
        </w:rPr>
        <w:t>3.</w:t>
      </w:r>
      <w:r w:rsidRPr="004D312B">
        <w:rPr>
          <w:szCs w:val="24"/>
        </w:rPr>
        <w:tab/>
        <w:t>Žmogiškųjų išteklių stiprinimas ir darbuotojų motyvacijos didinimas.</w:t>
      </w:r>
    </w:p>
    <w:p w:rsidR="00366D8A" w:rsidRPr="00366D8A" w:rsidRDefault="00366D8A" w:rsidP="00343E8E">
      <w:pPr>
        <w:pStyle w:val="Bodytext20"/>
        <w:shd w:val="clear" w:color="auto" w:fill="auto"/>
        <w:tabs>
          <w:tab w:val="left" w:pos="1080"/>
          <w:tab w:val="left" w:pos="1170"/>
        </w:tabs>
        <w:spacing w:line="360" w:lineRule="auto"/>
        <w:ind w:firstLine="720"/>
        <w:jc w:val="both"/>
        <w:rPr>
          <w:szCs w:val="24"/>
        </w:rPr>
      </w:pPr>
      <w:r w:rsidRPr="00366D8A">
        <w:rPr>
          <w:rFonts w:eastAsia="Calibri"/>
          <w:b/>
          <w:szCs w:val="24"/>
        </w:rPr>
        <w:t xml:space="preserve">Prienų rajono Jiezno paramos šeimai centras. </w:t>
      </w:r>
      <w:r w:rsidRPr="00366D8A">
        <w:rPr>
          <w:rFonts w:eastAsia="Calibri"/>
          <w:szCs w:val="24"/>
        </w:rPr>
        <w:t xml:space="preserve">Prienų rajono savivaldybės tarybos 2018 m. gegužės 31 d. sprendimu Nr. T3-153 </w:t>
      </w:r>
      <w:r w:rsidR="000B1D92">
        <w:rPr>
          <w:rFonts w:eastAsia="Calibri"/>
          <w:szCs w:val="24"/>
        </w:rPr>
        <w:t xml:space="preserve">pakeistas </w:t>
      </w:r>
      <w:r w:rsidRPr="00366D8A">
        <w:rPr>
          <w:rFonts w:eastAsia="Calibri"/>
          <w:szCs w:val="24"/>
        </w:rPr>
        <w:t>Jiezno vaikų glo</w:t>
      </w:r>
      <w:r w:rsidR="000B1D92">
        <w:rPr>
          <w:rFonts w:eastAsia="Calibri"/>
          <w:szCs w:val="24"/>
        </w:rPr>
        <w:t xml:space="preserve">bos namų pavadinimas, </w:t>
      </w:r>
      <w:r w:rsidR="000B1D92" w:rsidRPr="00366D8A">
        <w:rPr>
          <w:rFonts w:eastAsia="Calibri"/>
          <w:szCs w:val="24"/>
        </w:rPr>
        <w:t>patvirtinti</w:t>
      </w:r>
      <w:r w:rsidR="000B1D92">
        <w:rPr>
          <w:rFonts w:eastAsia="Calibri"/>
          <w:szCs w:val="24"/>
        </w:rPr>
        <w:t xml:space="preserve"> </w:t>
      </w:r>
      <w:r w:rsidR="000B1D92" w:rsidRPr="00366D8A">
        <w:rPr>
          <w:rFonts w:eastAsia="Calibri"/>
          <w:szCs w:val="24"/>
        </w:rPr>
        <w:t>nauji įstaigos nuostatai</w:t>
      </w:r>
      <w:r w:rsidR="000B1D92">
        <w:rPr>
          <w:rFonts w:eastAsia="Calibri"/>
          <w:szCs w:val="24"/>
        </w:rPr>
        <w:t xml:space="preserve">. Dabartinis pavadinimas – </w:t>
      </w:r>
      <w:r w:rsidRPr="00366D8A">
        <w:rPr>
          <w:rFonts w:eastAsia="Calibri"/>
          <w:szCs w:val="24"/>
        </w:rPr>
        <w:t>Prienų rajono Jiezno paramos še</w:t>
      </w:r>
      <w:r w:rsidR="000B1D92">
        <w:rPr>
          <w:rFonts w:eastAsia="Calibri"/>
          <w:szCs w:val="24"/>
        </w:rPr>
        <w:t>imai centras (toliau – Centras)</w:t>
      </w:r>
      <w:r w:rsidRPr="00366D8A">
        <w:rPr>
          <w:rFonts w:eastAsia="Calibri"/>
          <w:szCs w:val="24"/>
        </w:rPr>
        <w:t>.</w:t>
      </w:r>
      <w:r w:rsidRPr="00366D8A">
        <w:rPr>
          <w:szCs w:val="24"/>
        </w:rPr>
        <w:t xml:space="preserve"> Centras yra socialinių paslaugų įstaiga, kuri teikia globos (rūpybos), ugdymo ir socialines paslaugas be tėvų globos likusiems vaikams, kuriems nustatyta laikinoji ar nuolatinė </w:t>
      </w:r>
      <w:r w:rsidRPr="00366D8A">
        <w:rPr>
          <w:szCs w:val="24"/>
          <w:lang w:bidi="en-US"/>
        </w:rPr>
        <w:t xml:space="preserve">globa </w:t>
      </w:r>
      <w:r w:rsidRPr="00366D8A">
        <w:rPr>
          <w:szCs w:val="24"/>
        </w:rPr>
        <w:t>(rūpyba), arba laikinai Centre apgyvendintiems vaikams tol, kol bus išspręstas jų grąžinimo tėvams arba globos (rūpybos) nustatymo klausimas. Šios paslaugos gali būti te</w:t>
      </w:r>
      <w:r w:rsidR="000B1D92">
        <w:rPr>
          <w:szCs w:val="24"/>
        </w:rPr>
        <w:t>ikiamos ir įstaigos filialuose –</w:t>
      </w:r>
      <w:r w:rsidRPr="00366D8A">
        <w:rPr>
          <w:szCs w:val="24"/>
        </w:rPr>
        <w:t xml:space="preserve"> bendruomeniniuose vaikų globos namuose bei socialinių ir</w:t>
      </w:r>
      <w:r w:rsidR="000B1D92">
        <w:rPr>
          <w:szCs w:val="24"/>
        </w:rPr>
        <w:t xml:space="preserve"> </w:t>
      </w:r>
      <w:r w:rsidRPr="00366D8A">
        <w:rPr>
          <w:szCs w:val="24"/>
        </w:rPr>
        <w:t>/</w:t>
      </w:r>
      <w:r w:rsidR="000B1D92">
        <w:rPr>
          <w:szCs w:val="24"/>
        </w:rPr>
        <w:t xml:space="preserve"> </w:t>
      </w:r>
      <w:r w:rsidR="006E2B6D">
        <w:rPr>
          <w:szCs w:val="24"/>
        </w:rPr>
        <w:t>ar budinčių globotojų</w:t>
      </w:r>
      <w:r w:rsidRPr="00366D8A">
        <w:rPr>
          <w:szCs w:val="24"/>
        </w:rPr>
        <w:t xml:space="preserve"> šeimose. </w:t>
      </w:r>
    </w:p>
    <w:p w:rsidR="00366D8A" w:rsidRPr="00366D8A" w:rsidRDefault="00366D8A" w:rsidP="00343E8E">
      <w:pPr>
        <w:pStyle w:val="Bodytext20"/>
        <w:shd w:val="clear" w:color="auto" w:fill="auto"/>
        <w:tabs>
          <w:tab w:val="left" w:pos="1069"/>
        </w:tabs>
        <w:spacing w:line="360" w:lineRule="auto"/>
        <w:ind w:firstLine="720"/>
        <w:jc w:val="both"/>
        <w:rPr>
          <w:szCs w:val="24"/>
        </w:rPr>
      </w:pPr>
      <w:r w:rsidRPr="00366D8A">
        <w:rPr>
          <w:szCs w:val="24"/>
        </w:rPr>
        <w:t xml:space="preserve">Centras yra globojamo (rūpinamo) vaiko atstovas pagal įstatymą, turintis įstatymų nustatyta tvarka užtikrinti be tėvų globos likusiam vaikui globą (rūpybą), ginti jo teises bei teisėtus interesus ir jam atstovauti. </w:t>
      </w:r>
    </w:p>
    <w:p w:rsidR="00366D8A" w:rsidRPr="00366D8A" w:rsidRDefault="00366D8A" w:rsidP="00343E8E">
      <w:pPr>
        <w:pStyle w:val="Bodytext20"/>
        <w:shd w:val="clear" w:color="auto" w:fill="auto"/>
        <w:tabs>
          <w:tab w:val="left" w:pos="1047"/>
        </w:tabs>
        <w:spacing w:line="360" w:lineRule="auto"/>
        <w:ind w:firstLine="720"/>
        <w:jc w:val="both"/>
        <w:rPr>
          <w:szCs w:val="24"/>
        </w:rPr>
      </w:pPr>
      <w:r w:rsidRPr="00366D8A">
        <w:rPr>
          <w:szCs w:val="24"/>
        </w:rPr>
        <w:t>Centras paslaugas teikia Prienų rajono savivaldybės gyventojams. Kitų savivaldybių gyventojams Centras gali teikti paslaugas Prienų rajono savivaldybės tarybai nustačius paslaugų kainą.</w:t>
      </w:r>
    </w:p>
    <w:p w:rsidR="00366D8A" w:rsidRPr="00366D8A" w:rsidRDefault="00366D8A" w:rsidP="00343E8E">
      <w:pPr>
        <w:pStyle w:val="Bodytext20"/>
        <w:shd w:val="clear" w:color="auto" w:fill="auto"/>
        <w:tabs>
          <w:tab w:val="left" w:pos="1047"/>
        </w:tabs>
        <w:spacing w:line="360" w:lineRule="auto"/>
        <w:ind w:firstLine="720"/>
        <w:jc w:val="both"/>
        <w:rPr>
          <w:szCs w:val="24"/>
        </w:rPr>
      </w:pPr>
      <w:r w:rsidRPr="00366D8A">
        <w:rPr>
          <w:szCs w:val="24"/>
        </w:rPr>
        <w:t>Centro veiklos sritys:</w:t>
      </w:r>
    </w:p>
    <w:p w:rsidR="00366D8A" w:rsidRPr="00366D8A" w:rsidRDefault="00366D8A" w:rsidP="00A61AA2">
      <w:pPr>
        <w:pStyle w:val="Bodytext20"/>
        <w:numPr>
          <w:ilvl w:val="0"/>
          <w:numId w:val="17"/>
        </w:numPr>
        <w:shd w:val="clear" w:color="auto" w:fill="auto"/>
        <w:tabs>
          <w:tab w:val="left" w:pos="1260"/>
        </w:tabs>
        <w:spacing w:line="360" w:lineRule="auto"/>
        <w:ind w:left="0" w:firstLine="720"/>
        <w:jc w:val="both"/>
        <w:rPr>
          <w:szCs w:val="24"/>
        </w:rPr>
      </w:pPr>
      <w:r w:rsidRPr="00366D8A">
        <w:rPr>
          <w:szCs w:val="24"/>
        </w:rPr>
        <w:lastRenderedPageBreak/>
        <w:t xml:space="preserve"> </w:t>
      </w:r>
      <w:r w:rsidR="003C14A0">
        <w:rPr>
          <w:szCs w:val="24"/>
        </w:rPr>
        <w:t>bendrosios socialinės paslaugos;</w:t>
      </w:r>
    </w:p>
    <w:p w:rsidR="00366D8A" w:rsidRPr="00366D8A" w:rsidRDefault="00366D8A" w:rsidP="00A61AA2">
      <w:pPr>
        <w:pStyle w:val="Bodytext20"/>
        <w:numPr>
          <w:ilvl w:val="0"/>
          <w:numId w:val="17"/>
        </w:numPr>
        <w:shd w:val="clear" w:color="auto" w:fill="auto"/>
        <w:tabs>
          <w:tab w:val="left" w:pos="1260"/>
        </w:tabs>
        <w:spacing w:line="360" w:lineRule="auto"/>
        <w:ind w:left="0" w:firstLine="720"/>
        <w:jc w:val="both"/>
        <w:rPr>
          <w:szCs w:val="24"/>
        </w:rPr>
      </w:pPr>
      <w:r w:rsidRPr="00366D8A">
        <w:rPr>
          <w:szCs w:val="24"/>
        </w:rPr>
        <w:t xml:space="preserve"> spe</w:t>
      </w:r>
      <w:r w:rsidR="003C14A0">
        <w:rPr>
          <w:szCs w:val="24"/>
        </w:rPr>
        <w:t>cialiosios socialinės paslaugos;</w:t>
      </w:r>
    </w:p>
    <w:p w:rsidR="00366D8A" w:rsidRPr="00366D8A" w:rsidRDefault="000B1D92" w:rsidP="00A61AA2">
      <w:pPr>
        <w:pStyle w:val="Bodytext20"/>
        <w:numPr>
          <w:ilvl w:val="0"/>
          <w:numId w:val="17"/>
        </w:numPr>
        <w:shd w:val="clear" w:color="auto" w:fill="auto"/>
        <w:tabs>
          <w:tab w:val="left" w:pos="1260"/>
        </w:tabs>
        <w:spacing w:line="360" w:lineRule="auto"/>
        <w:ind w:left="0" w:firstLine="720"/>
        <w:jc w:val="both"/>
        <w:rPr>
          <w:szCs w:val="24"/>
        </w:rPr>
      </w:pPr>
      <w:r>
        <w:rPr>
          <w:szCs w:val="24"/>
        </w:rPr>
        <w:t xml:space="preserve"> stacionariosios </w:t>
      </w:r>
      <w:r w:rsidR="00366D8A" w:rsidRPr="00366D8A">
        <w:rPr>
          <w:szCs w:val="24"/>
        </w:rPr>
        <w:t xml:space="preserve">(taip </w:t>
      </w:r>
      <w:r>
        <w:rPr>
          <w:szCs w:val="24"/>
        </w:rPr>
        <w:t>pat</w:t>
      </w:r>
      <w:r w:rsidR="00A7377D">
        <w:rPr>
          <w:szCs w:val="24"/>
        </w:rPr>
        <w:t xml:space="preserve"> ir </w:t>
      </w:r>
      <w:r>
        <w:rPr>
          <w:szCs w:val="24"/>
        </w:rPr>
        <w:t>bendruomeninės)</w:t>
      </w:r>
      <w:r w:rsidR="00366D8A" w:rsidRPr="00366D8A">
        <w:rPr>
          <w:szCs w:val="24"/>
        </w:rPr>
        <w:t xml:space="preserve"> socialinės globos paslaugos vaikams, likusiems be tėvų globos, nuo gimimo</w:t>
      </w:r>
      <w:r w:rsidR="003C14A0">
        <w:rPr>
          <w:szCs w:val="24"/>
        </w:rPr>
        <w:t xml:space="preserve"> iki 18 metų amžiaus;</w:t>
      </w:r>
    </w:p>
    <w:p w:rsidR="00366D8A" w:rsidRPr="00366D8A" w:rsidRDefault="00366D8A" w:rsidP="00A61AA2">
      <w:pPr>
        <w:pStyle w:val="Bodytext20"/>
        <w:numPr>
          <w:ilvl w:val="0"/>
          <w:numId w:val="17"/>
        </w:numPr>
        <w:shd w:val="clear" w:color="auto" w:fill="auto"/>
        <w:tabs>
          <w:tab w:val="left" w:pos="1260"/>
        </w:tabs>
        <w:spacing w:line="360" w:lineRule="auto"/>
        <w:ind w:left="0" w:firstLine="720"/>
        <w:jc w:val="both"/>
        <w:rPr>
          <w:szCs w:val="24"/>
        </w:rPr>
      </w:pPr>
      <w:r w:rsidRPr="00366D8A">
        <w:rPr>
          <w:szCs w:val="24"/>
        </w:rPr>
        <w:t xml:space="preserve"> socialinės ir ugdym</w:t>
      </w:r>
      <w:r w:rsidR="003C14A0">
        <w:rPr>
          <w:szCs w:val="24"/>
        </w:rPr>
        <w:t>o paslaugos vaikų dienos centre;</w:t>
      </w:r>
    </w:p>
    <w:p w:rsidR="00366D8A" w:rsidRPr="00366D8A" w:rsidRDefault="000B1D92" w:rsidP="00A61AA2">
      <w:pPr>
        <w:pStyle w:val="Bodytext20"/>
        <w:numPr>
          <w:ilvl w:val="0"/>
          <w:numId w:val="17"/>
        </w:numPr>
        <w:shd w:val="clear" w:color="auto" w:fill="auto"/>
        <w:tabs>
          <w:tab w:val="left" w:pos="1260"/>
        </w:tabs>
        <w:spacing w:line="360" w:lineRule="auto"/>
        <w:ind w:left="0" w:firstLine="720"/>
        <w:jc w:val="both"/>
        <w:rPr>
          <w:szCs w:val="24"/>
        </w:rPr>
      </w:pPr>
      <w:r>
        <w:rPr>
          <w:szCs w:val="24"/>
        </w:rPr>
        <w:t xml:space="preserve"> globos</w:t>
      </w:r>
      <w:r w:rsidR="00366D8A" w:rsidRPr="00366D8A">
        <w:rPr>
          <w:szCs w:val="24"/>
        </w:rPr>
        <w:t xml:space="preserve"> centro funkcijų vykdymas, komplek</w:t>
      </w:r>
      <w:r>
        <w:rPr>
          <w:szCs w:val="24"/>
        </w:rPr>
        <w:t>sinių paslaugų teikimo globėjų</w:t>
      </w:r>
      <w:r w:rsidR="00366D8A" w:rsidRPr="00366D8A">
        <w:rPr>
          <w:szCs w:val="24"/>
        </w:rPr>
        <w:t xml:space="preserve"> ir įtėvių šeimoms organizavimas ir koordinavimas, social</w:t>
      </w:r>
      <w:r w:rsidR="003C14A0">
        <w:rPr>
          <w:szCs w:val="24"/>
        </w:rPr>
        <w:t>inių globėjų veiklos priežiūra;</w:t>
      </w:r>
    </w:p>
    <w:p w:rsidR="000B1D92" w:rsidRDefault="00366D8A" w:rsidP="00A61AA2">
      <w:pPr>
        <w:pStyle w:val="Bodytext20"/>
        <w:numPr>
          <w:ilvl w:val="0"/>
          <w:numId w:val="17"/>
        </w:numPr>
        <w:shd w:val="clear" w:color="auto" w:fill="auto"/>
        <w:tabs>
          <w:tab w:val="left" w:pos="1260"/>
        </w:tabs>
        <w:spacing w:line="360" w:lineRule="auto"/>
        <w:ind w:left="0" w:firstLine="720"/>
        <w:jc w:val="both"/>
        <w:rPr>
          <w:szCs w:val="24"/>
        </w:rPr>
      </w:pPr>
      <w:r w:rsidRPr="00366D8A">
        <w:rPr>
          <w:szCs w:val="24"/>
        </w:rPr>
        <w:t xml:space="preserve"> </w:t>
      </w:r>
      <w:r w:rsidR="003C14A0">
        <w:rPr>
          <w:szCs w:val="24"/>
        </w:rPr>
        <w:t>į</w:t>
      </w:r>
      <w:r w:rsidR="000B1D92">
        <w:rPr>
          <w:szCs w:val="24"/>
        </w:rPr>
        <w:t>vadiniai ir tęstiniai globėjų (rūpintojų)</w:t>
      </w:r>
      <w:r w:rsidRPr="00366D8A">
        <w:rPr>
          <w:szCs w:val="24"/>
        </w:rPr>
        <w:t xml:space="preserve"> mo</w:t>
      </w:r>
      <w:r w:rsidR="000B1D92">
        <w:rPr>
          <w:szCs w:val="24"/>
        </w:rPr>
        <w:t>kymai, konsultavimas</w:t>
      </w:r>
      <w:r w:rsidR="003C14A0">
        <w:rPr>
          <w:szCs w:val="24"/>
        </w:rPr>
        <w:t xml:space="preserve"> pagal b</w:t>
      </w:r>
      <w:r w:rsidRPr="00366D8A">
        <w:rPr>
          <w:szCs w:val="24"/>
        </w:rPr>
        <w:t>endrą globėjų (rūpintojų) ir įtėvių</w:t>
      </w:r>
      <w:r w:rsidR="009D768A">
        <w:rPr>
          <w:szCs w:val="24"/>
        </w:rPr>
        <w:t xml:space="preserve"> rengimo (toliau GIMK) programą;</w:t>
      </w:r>
    </w:p>
    <w:p w:rsidR="00EE6979" w:rsidRPr="00EE6979" w:rsidRDefault="00EE6979" w:rsidP="00EE6979">
      <w:pPr>
        <w:pStyle w:val="Bodytext20"/>
        <w:numPr>
          <w:ilvl w:val="0"/>
          <w:numId w:val="17"/>
        </w:numPr>
        <w:shd w:val="clear" w:color="auto" w:fill="auto"/>
        <w:tabs>
          <w:tab w:val="left" w:pos="1260"/>
        </w:tabs>
        <w:spacing w:line="360" w:lineRule="auto"/>
        <w:ind w:left="0" w:firstLine="720"/>
        <w:jc w:val="both"/>
        <w:rPr>
          <w:szCs w:val="24"/>
        </w:rPr>
      </w:pPr>
      <w:r w:rsidRPr="00EE6979">
        <w:rPr>
          <w:szCs w:val="24"/>
        </w:rPr>
        <w:t>socialinės paslaugos laikino apgyvendinimo centre.</w:t>
      </w:r>
    </w:p>
    <w:p w:rsidR="004D312B" w:rsidRPr="004D312B" w:rsidRDefault="004D312B" w:rsidP="004D312B">
      <w:pPr>
        <w:pStyle w:val="Bodytext20"/>
        <w:shd w:val="clear" w:color="auto" w:fill="auto"/>
        <w:tabs>
          <w:tab w:val="left" w:pos="1260"/>
        </w:tabs>
        <w:spacing w:line="360" w:lineRule="auto"/>
        <w:ind w:firstLine="720"/>
        <w:jc w:val="both"/>
        <w:rPr>
          <w:szCs w:val="24"/>
        </w:rPr>
      </w:pPr>
      <w:r w:rsidRPr="004D312B">
        <w:rPr>
          <w:szCs w:val="24"/>
        </w:rPr>
        <w:t>Globos centre dirba 2 GIMK atestuoti socialiniai darbuotojai</w:t>
      </w:r>
      <w:r w:rsidR="009D768A">
        <w:rPr>
          <w:szCs w:val="24"/>
        </w:rPr>
        <w:t xml:space="preserve"> </w:t>
      </w:r>
      <w:r w:rsidRPr="004D312B">
        <w:rPr>
          <w:szCs w:val="24"/>
        </w:rPr>
        <w:t>ir 2 socialiniai darbuo</w:t>
      </w:r>
      <w:r w:rsidR="009D768A">
        <w:rPr>
          <w:szCs w:val="24"/>
        </w:rPr>
        <w:t xml:space="preserve">tojai – globos koordinatoriai. </w:t>
      </w:r>
      <w:r w:rsidRPr="004D312B">
        <w:rPr>
          <w:szCs w:val="24"/>
        </w:rPr>
        <w:t>Centras vykdo Vaikų gerovės ir saugumo didinimo, paslaugų šeimai, globėjams (rūpintojams) kokybės didinimo ir prieinamumo projektą. 2018 m. spalio 30 d. pasirašyta jungtinės veiklos (partnerystės) sutar</w:t>
      </w:r>
      <w:r>
        <w:rPr>
          <w:szCs w:val="24"/>
        </w:rPr>
        <w:t>t</w:t>
      </w:r>
      <w:r w:rsidRPr="004D312B">
        <w:rPr>
          <w:szCs w:val="24"/>
        </w:rPr>
        <w:t>is Nr. PROJ-JVS-1/D1-861 įgyvendinti šį projektą. Projekto pareiškėjas – Valstybės vaiko teisių apsaugos ir įvaikinimo tarnyba prie Socialinės apsaugos ir darbo ministerijos, pirmasis partneris – Prienų rajono savivaldybės administracija, antrasis partneris – Prienų rajono Jiezno paramos šeimai centras. Projekto įgyvendinimo šaltiniai yra Europos Sąjungos struktūrinių fondų (Europos socialinio fondo) lėšos.</w:t>
      </w:r>
      <w:r>
        <w:rPr>
          <w:szCs w:val="24"/>
        </w:rPr>
        <w:t xml:space="preserve"> </w:t>
      </w:r>
      <w:r w:rsidR="003877A0">
        <w:rPr>
          <w:szCs w:val="24"/>
        </w:rPr>
        <w:t>Projektui įgyvendinti</w:t>
      </w:r>
      <w:r w:rsidRPr="004D312B">
        <w:rPr>
          <w:szCs w:val="24"/>
        </w:rPr>
        <w:t xml:space="preserve"> skirta 95</w:t>
      </w:r>
      <w:r>
        <w:rPr>
          <w:szCs w:val="24"/>
        </w:rPr>
        <w:t xml:space="preserve"> </w:t>
      </w:r>
      <w:r w:rsidRPr="004D312B">
        <w:rPr>
          <w:szCs w:val="24"/>
        </w:rPr>
        <w:t xml:space="preserve">508 </w:t>
      </w:r>
      <w:proofErr w:type="spellStart"/>
      <w:r w:rsidRPr="004D312B">
        <w:rPr>
          <w:szCs w:val="24"/>
        </w:rPr>
        <w:t>Eur</w:t>
      </w:r>
      <w:proofErr w:type="spellEnd"/>
      <w:r w:rsidRPr="004D312B">
        <w:rPr>
          <w:szCs w:val="24"/>
        </w:rPr>
        <w:t>. Sutarties vykdymo terminas – 36 mėn.</w:t>
      </w:r>
    </w:p>
    <w:p w:rsidR="004D312B" w:rsidRPr="004D312B" w:rsidRDefault="004D312B" w:rsidP="004D312B">
      <w:pPr>
        <w:pStyle w:val="Bodytext20"/>
        <w:shd w:val="clear" w:color="auto" w:fill="auto"/>
        <w:tabs>
          <w:tab w:val="left" w:pos="1260"/>
        </w:tabs>
        <w:spacing w:line="360" w:lineRule="auto"/>
        <w:ind w:firstLine="720"/>
        <w:jc w:val="both"/>
        <w:rPr>
          <w:szCs w:val="24"/>
        </w:rPr>
      </w:pPr>
      <w:r w:rsidRPr="004D312B">
        <w:rPr>
          <w:szCs w:val="24"/>
        </w:rPr>
        <w:t xml:space="preserve">Prienų rajono savivaldybės tarybos 2018 m. rugpjūčio 30 d. sprendimu Nr. T3-221 Centrui perduotas pastatas, esantis </w:t>
      </w:r>
      <w:proofErr w:type="spellStart"/>
      <w:r w:rsidRPr="004D312B">
        <w:rPr>
          <w:szCs w:val="24"/>
        </w:rPr>
        <w:t>Klebiškio</w:t>
      </w:r>
      <w:proofErr w:type="spellEnd"/>
      <w:r w:rsidRPr="004D312B">
        <w:rPr>
          <w:szCs w:val="24"/>
        </w:rPr>
        <w:t xml:space="preserve"> kaime, </w:t>
      </w:r>
      <w:proofErr w:type="spellStart"/>
      <w:r w:rsidRPr="004D312B">
        <w:rPr>
          <w:szCs w:val="24"/>
        </w:rPr>
        <w:t>Šilavoto</w:t>
      </w:r>
      <w:proofErr w:type="spellEnd"/>
      <w:r w:rsidRPr="004D312B">
        <w:rPr>
          <w:szCs w:val="24"/>
        </w:rPr>
        <w:t xml:space="preserve"> seniūnijoje, kuriame įsteigtas įstaigos filialas – </w:t>
      </w:r>
      <w:proofErr w:type="spellStart"/>
      <w:r w:rsidRPr="004D312B">
        <w:rPr>
          <w:szCs w:val="24"/>
        </w:rPr>
        <w:t>Klebiškio</w:t>
      </w:r>
      <w:proofErr w:type="spellEnd"/>
      <w:r w:rsidRPr="004D312B">
        <w:rPr>
          <w:szCs w:val="24"/>
        </w:rPr>
        <w:t xml:space="preserve"> bendruomeniniai vaikų globos namai. Prienų rajono savivaldybės tarybos 2019 m. birželio 27 d. sprendimu Nr. T3-177 Centrui perduoti pastatai </w:t>
      </w:r>
      <w:proofErr w:type="spellStart"/>
      <w:r w:rsidRPr="004D312B">
        <w:rPr>
          <w:szCs w:val="24"/>
        </w:rPr>
        <w:t>Ašmintos</w:t>
      </w:r>
      <w:proofErr w:type="spellEnd"/>
      <w:r w:rsidRPr="004D312B">
        <w:rPr>
          <w:szCs w:val="24"/>
        </w:rPr>
        <w:t xml:space="preserve"> </w:t>
      </w:r>
      <w:r w:rsidR="009D768A">
        <w:rPr>
          <w:szCs w:val="24"/>
        </w:rPr>
        <w:t>seniūnijoje</w:t>
      </w:r>
      <w:r w:rsidRPr="004D312B">
        <w:rPr>
          <w:szCs w:val="24"/>
        </w:rPr>
        <w:t xml:space="preserve"> ir Pakuonio seniūnijoje, kuriu</w:t>
      </w:r>
      <w:r w:rsidR="003877A0">
        <w:rPr>
          <w:szCs w:val="24"/>
        </w:rPr>
        <w:t xml:space="preserve">ose įsteigti įstaigos filialai – </w:t>
      </w:r>
      <w:proofErr w:type="spellStart"/>
      <w:r w:rsidRPr="004D312B">
        <w:rPr>
          <w:szCs w:val="24"/>
        </w:rPr>
        <w:t>Ašmintos</w:t>
      </w:r>
      <w:proofErr w:type="spellEnd"/>
      <w:r w:rsidRPr="004D312B">
        <w:rPr>
          <w:szCs w:val="24"/>
        </w:rPr>
        <w:t xml:space="preserve"> ir Pakuonio bendruomeniniai vaikų globos namai.</w:t>
      </w:r>
    </w:p>
    <w:p w:rsidR="004D312B" w:rsidRPr="004D312B" w:rsidRDefault="004D312B" w:rsidP="004D312B">
      <w:pPr>
        <w:pStyle w:val="Bodytext20"/>
        <w:shd w:val="clear" w:color="auto" w:fill="auto"/>
        <w:tabs>
          <w:tab w:val="left" w:pos="1260"/>
        </w:tabs>
        <w:spacing w:line="360" w:lineRule="auto"/>
        <w:ind w:firstLine="720"/>
        <w:jc w:val="both"/>
        <w:rPr>
          <w:szCs w:val="24"/>
        </w:rPr>
      </w:pPr>
      <w:r w:rsidRPr="004D312B">
        <w:rPr>
          <w:szCs w:val="24"/>
        </w:rPr>
        <w:t>2019 m. rugsėjo 13 d. naujiems bendruomeniniams vaikų globos namams suteiktos licencijos:</w:t>
      </w:r>
    </w:p>
    <w:p w:rsidR="004D312B" w:rsidRPr="004D312B" w:rsidRDefault="004D312B" w:rsidP="00A61AA2">
      <w:pPr>
        <w:pStyle w:val="Bodytext20"/>
        <w:numPr>
          <w:ilvl w:val="0"/>
          <w:numId w:val="16"/>
        </w:numPr>
        <w:shd w:val="clear" w:color="auto" w:fill="auto"/>
        <w:tabs>
          <w:tab w:val="left" w:pos="810"/>
          <w:tab w:val="left" w:pos="1350"/>
          <w:tab w:val="left" w:pos="1843"/>
        </w:tabs>
        <w:spacing w:line="360" w:lineRule="auto"/>
        <w:ind w:left="0" w:firstLine="720"/>
        <w:jc w:val="both"/>
        <w:rPr>
          <w:szCs w:val="24"/>
        </w:rPr>
      </w:pPr>
      <w:r w:rsidRPr="004D312B">
        <w:rPr>
          <w:szCs w:val="24"/>
        </w:rPr>
        <w:t>Institucinė socialinė globa (ilgalaikė, trumpalaikė) likusiems be tėvų globos vaikams, socialinės rizikos vaikams;</w:t>
      </w:r>
    </w:p>
    <w:p w:rsidR="004D312B" w:rsidRPr="004D312B" w:rsidRDefault="004D312B" w:rsidP="00A61AA2">
      <w:pPr>
        <w:pStyle w:val="Bodytext20"/>
        <w:numPr>
          <w:ilvl w:val="0"/>
          <w:numId w:val="16"/>
        </w:numPr>
        <w:shd w:val="clear" w:color="auto" w:fill="auto"/>
        <w:tabs>
          <w:tab w:val="left" w:pos="810"/>
          <w:tab w:val="left" w:pos="1350"/>
          <w:tab w:val="left" w:pos="1843"/>
        </w:tabs>
        <w:spacing w:line="360" w:lineRule="auto"/>
        <w:ind w:left="0" w:firstLine="720"/>
        <w:jc w:val="both"/>
        <w:rPr>
          <w:szCs w:val="24"/>
        </w:rPr>
      </w:pPr>
      <w:r w:rsidRPr="004D312B">
        <w:rPr>
          <w:szCs w:val="24"/>
        </w:rPr>
        <w:t>Institucinė socialinė globa (ilgalaikė, trumpalaikė) vaikams su negalia.</w:t>
      </w:r>
    </w:p>
    <w:p w:rsidR="004D312B" w:rsidRPr="004D312B" w:rsidRDefault="004D312B" w:rsidP="004D312B">
      <w:pPr>
        <w:pStyle w:val="Bodytext20"/>
        <w:shd w:val="clear" w:color="auto" w:fill="auto"/>
        <w:tabs>
          <w:tab w:val="left" w:pos="810"/>
          <w:tab w:val="left" w:pos="1350"/>
          <w:tab w:val="left" w:pos="1843"/>
        </w:tabs>
        <w:spacing w:line="360" w:lineRule="auto"/>
        <w:ind w:firstLine="720"/>
        <w:jc w:val="both"/>
        <w:rPr>
          <w:szCs w:val="24"/>
        </w:rPr>
      </w:pPr>
      <w:r w:rsidRPr="004D312B">
        <w:rPr>
          <w:szCs w:val="24"/>
        </w:rPr>
        <w:t>Vienuose bendruomeniniuose vaikų globos namuose apgyvendinti 8 tėvų globos netekę vaikai</w:t>
      </w:r>
      <w:r w:rsidR="009D768A">
        <w:rPr>
          <w:szCs w:val="24"/>
        </w:rPr>
        <w:t xml:space="preserve">. Dirba 2 </w:t>
      </w:r>
      <w:r w:rsidRPr="004D312B">
        <w:rPr>
          <w:szCs w:val="24"/>
        </w:rPr>
        <w:t xml:space="preserve">socialiniai darbuotojai ir 4 </w:t>
      </w:r>
      <w:r w:rsidR="003877A0">
        <w:rPr>
          <w:szCs w:val="24"/>
        </w:rPr>
        <w:t>socialinių darbuotojų padėjėjai</w:t>
      </w:r>
      <w:r w:rsidR="00742F06">
        <w:rPr>
          <w:szCs w:val="24"/>
        </w:rPr>
        <w:t xml:space="preserve">. </w:t>
      </w:r>
      <w:r w:rsidR="003877A0">
        <w:rPr>
          <w:szCs w:val="24"/>
        </w:rPr>
        <w:t>Iš v</w:t>
      </w:r>
      <w:r w:rsidRPr="004D312B">
        <w:rPr>
          <w:szCs w:val="24"/>
        </w:rPr>
        <w:t>iso bendruomeniniuose vaikų globos namuose gyvena 24 vaikai.</w:t>
      </w:r>
    </w:p>
    <w:p w:rsidR="004D312B" w:rsidRPr="004D312B" w:rsidRDefault="004D312B" w:rsidP="004D312B">
      <w:pPr>
        <w:pStyle w:val="Bodytext20"/>
        <w:shd w:val="clear" w:color="auto" w:fill="auto"/>
        <w:tabs>
          <w:tab w:val="left" w:pos="810"/>
          <w:tab w:val="left" w:pos="1843"/>
          <w:tab w:val="left" w:pos="1985"/>
        </w:tabs>
        <w:spacing w:line="360" w:lineRule="auto"/>
        <w:ind w:firstLine="720"/>
        <w:jc w:val="both"/>
        <w:rPr>
          <w:szCs w:val="24"/>
        </w:rPr>
      </w:pPr>
      <w:r w:rsidRPr="004D312B">
        <w:rPr>
          <w:szCs w:val="24"/>
        </w:rPr>
        <w:t>Centras teikia globos paslaugas:</w:t>
      </w:r>
    </w:p>
    <w:p w:rsidR="004D312B" w:rsidRPr="004D312B" w:rsidRDefault="004D312B" w:rsidP="00A61AA2">
      <w:pPr>
        <w:pStyle w:val="ListParagraph"/>
        <w:numPr>
          <w:ilvl w:val="0"/>
          <w:numId w:val="18"/>
        </w:numPr>
        <w:tabs>
          <w:tab w:val="left" w:pos="0"/>
          <w:tab w:val="left" w:pos="1350"/>
        </w:tabs>
        <w:spacing w:after="0" w:line="360" w:lineRule="auto"/>
        <w:ind w:left="0" w:firstLine="1080"/>
        <w:jc w:val="both"/>
        <w:rPr>
          <w:rFonts w:ascii="Times New Roman" w:eastAsia="Batang" w:hAnsi="Times New Roman" w:cs="Times New Roman"/>
          <w:sz w:val="24"/>
          <w:szCs w:val="24"/>
        </w:rPr>
      </w:pPr>
      <w:r w:rsidRPr="004D312B">
        <w:rPr>
          <w:rFonts w:ascii="Times New Roman" w:eastAsia="Calibri" w:hAnsi="Times New Roman" w:cs="Times New Roman"/>
          <w:sz w:val="24"/>
          <w:szCs w:val="24"/>
        </w:rPr>
        <w:lastRenderedPageBreak/>
        <w:t>ilgalaikės socialinės globos paslaugos.</w:t>
      </w:r>
      <w:r w:rsidRPr="004D312B">
        <w:rPr>
          <w:rFonts w:ascii="Times New Roman" w:hAnsi="Times New Roman" w:cs="Times New Roman"/>
          <w:sz w:val="24"/>
          <w:szCs w:val="24"/>
        </w:rPr>
        <w:t xml:space="preserve"> Ilgalaikė socialinė globa – visuma paslaugų, kuriomis nesavarankiškam asmeniui teikiama kompleksinė, nuolatinės specialistų priežiūros reikalaujanti pagalba. Gavėjai – be tėvų globos likę vaikai, kuriems nustatyta nuolatinė globa (rūpyba);</w:t>
      </w:r>
    </w:p>
    <w:p w:rsidR="004D312B" w:rsidRPr="004D312B" w:rsidRDefault="004D312B" w:rsidP="00A61AA2">
      <w:pPr>
        <w:pStyle w:val="ListParagraph"/>
        <w:numPr>
          <w:ilvl w:val="0"/>
          <w:numId w:val="18"/>
        </w:numPr>
        <w:tabs>
          <w:tab w:val="left" w:pos="1350"/>
        </w:tabs>
        <w:spacing w:after="0" w:line="360" w:lineRule="auto"/>
        <w:ind w:left="0" w:firstLine="1080"/>
        <w:jc w:val="both"/>
        <w:rPr>
          <w:rFonts w:ascii="Times New Roman" w:eastAsia="Calibri" w:hAnsi="Times New Roman" w:cs="Times New Roman"/>
          <w:sz w:val="24"/>
          <w:szCs w:val="24"/>
        </w:rPr>
      </w:pPr>
      <w:r w:rsidRPr="004D312B">
        <w:rPr>
          <w:rFonts w:ascii="Times New Roman" w:eastAsia="Calibri" w:hAnsi="Times New Roman" w:cs="Times New Roman"/>
          <w:sz w:val="24"/>
          <w:szCs w:val="24"/>
        </w:rPr>
        <w:t>trumpalaikė socialinė globa. Trumpalaikė socialinė globa – visuma paslaugų, kuriomis asmeniui teikiama kompleksinė, nuolatinės specialistų priežiūros reikalaujanti pagalba benamystės ar krizių atvejais, vaikams laikinai netekus tėvų globos.</w:t>
      </w:r>
      <w:r w:rsidRPr="004D312B">
        <w:rPr>
          <w:rFonts w:ascii="Times New Roman" w:hAnsi="Times New Roman" w:cs="Times New Roman"/>
          <w:sz w:val="24"/>
          <w:szCs w:val="24"/>
        </w:rPr>
        <w:t xml:space="preserve"> Gavėjai – vaikai, laikinai likę be tėvų globos, socialinės rizikos vaikai ar vaikai iš socialinės rizikos šeimų;</w:t>
      </w:r>
    </w:p>
    <w:p w:rsidR="004D312B" w:rsidRPr="009D768A" w:rsidRDefault="004D312B" w:rsidP="00A61AA2">
      <w:pPr>
        <w:pStyle w:val="ListParagraph"/>
        <w:numPr>
          <w:ilvl w:val="0"/>
          <w:numId w:val="18"/>
        </w:numPr>
        <w:tabs>
          <w:tab w:val="left" w:pos="1350"/>
          <w:tab w:val="left" w:pos="2977"/>
        </w:tabs>
        <w:spacing w:after="0" w:line="360" w:lineRule="auto"/>
        <w:ind w:left="0" w:firstLine="1080"/>
        <w:rPr>
          <w:rFonts w:ascii="Times New Roman" w:eastAsia="Calibri" w:hAnsi="Times New Roman" w:cs="Times New Roman"/>
          <w:sz w:val="24"/>
          <w:szCs w:val="24"/>
        </w:rPr>
      </w:pPr>
      <w:r w:rsidRPr="004D312B">
        <w:rPr>
          <w:rFonts w:ascii="Times New Roman" w:hAnsi="Times New Roman" w:cs="Times New Roman"/>
          <w:sz w:val="24"/>
          <w:szCs w:val="24"/>
        </w:rPr>
        <w:t>laikinas vaikų apgyvendinimas, iki bus išspręstas v</w:t>
      </w:r>
      <w:r w:rsidR="00B75D23">
        <w:rPr>
          <w:rFonts w:ascii="Times New Roman" w:hAnsi="Times New Roman" w:cs="Times New Roman"/>
          <w:sz w:val="24"/>
          <w:szCs w:val="24"/>
        </w:rPr>
        <w:t xml:space="preserve">aikų globos (rūpybos) nustatymas </w:t>
      </w:r>
      <w:r w:rsidRPr="004D312B">
        <w:rPr>
          <w:rFonts w:ascii="Times New Roman" w:hAnsi="Times New Roman" w:cs="Times New Roman"/>
          <w:sz w:val="24"/>
          <w:szCs w:val="24"/>
        </w:rPr>
        <w:t>arba vaikų grąžinimo</w:t>
      </w:r>
      <w:r w:rsidR="003877A0">
        <w:rPr>
          <w:rFonts w:ascii="Times New Roman" w:hAnsi="Times New Roman" w:cs="Times New Roman"/>
          <w:sz w:val="24"/>
          <w:szCs w:val="24"/>
        </w:rPr>
        <w:t xml:space="preserve"> tėvams klausimas;</w:t>
      </w:r>
    </w:p>
    <w:p w:rsidR="009D768A" w:rsidRPr="00107CD2" w:rsidRDefault="00107CD2" w:rsidP="003877A0">
      <w:pPr>
        <w:pStyle w:val="Bodytext20"/>
        <w:numPr>
          <w:ilvl w:val="0"/>
          <w:numId w:val="23"/>
        </w:numPr>
        <w:shd w:val="clear" w:color="auto" w:fill="auto"/>
        <w:tabs>
          <w:tab w:val="left" w:pos="1260"/>
        </w:tabs>
        <w:spacing w:line="360" w:lineRule="auto"/>
        <w:ind w:left="0" w:firstLine="993"/>
        <w:jc w:val="both"/>
        <w:rPr>
          <w:szCs w:val="24"/>
        </w:rPr>
      </w:pPr>
      <w:r>
        <w:t>laikino apgyvendinimo</w:t>
      </w:r>
      <w:r w:rsidRPr="00107CD2">
        <w:t xml:space="preserve"> </w:t>
      </w:r>
      <w:r w:rsidR="003877A0">
        <w:t xml:space="preserve">paslauga </w:t>
      </w:r>
      <w:r>
        <w:t>į krizines situacijas</w:t>
      </w:r>
      <w:r w:rsidR="009D768A">
        <w:t xml:space="preserve"> patekusioms</w:t>
      </w:r>
      <w:r>
        <w:t xml:space="preserve"> motinoms ir jų vaikams</w:t>
      </w:r>
      <w:r w:rsidR="003877A0">
        <w:t>;</w:t>
      </w:r>
    </w:p>
    <w:p w:rsidR="00107CD2" w:rsidRPr="003300D2" w:rsidRDefault="00107CD2" w:rsidP="003877A0">
      <w:pPr>
        <w:pStyle w:val="Bodytext20"/>
        <w:numPr>
          <w:ilvl w:val="0"/>
          <w:numId w:val="23"/>
        </w:numPr>
        <w:shd w:val="clear" w:color="auto" w:fill="auto"/>
        <w:tabs>
          <w:tab w:val="left" w:pos="1260"/>
        </w:tabs>
        <w:spacing w:line="360" w:lineRule="auto"/>
        <w:ind w:firstLine="273"/>
        <w:jc w:val="both"/>
        <w:rPr>
          <w:szCs w:val="24"/>
        </w:rPr>
      </w:pPr>
      <w:r>
        <w:t>vaikų dienos centro paslauga Jiezno seniūnijos gyventojų šeimoms.</w:t>
      </w:r>
      <w:r w:rsidR="003300D2">
        <w:t xml:space="preserve"> </w:t>
      </w:r>
    </w:p>
    <w:p w:rsidR="003300D2" w:rsidRDefault="003300D2" w:rsidP="003300D2">
      <w:pPr>
        <w:pStyle w:val="Bodytext20"/>
        <w:shd w:val="clear" w:color="auto" w:fill="auto"/>
        <w:tabs>
          <w:tab w:val="left" w:pos="1260"/>
        </w:tabs>
        <w:spacing w:line="360" w:lineRule="auto"/>
        <w:ind w:left="720"/>
        <w:jc w:val="both"/>
        <w:rPr>
          <w:szCs w:val="24"/>
        </w:rPr>
      </w:pPr>
    </w:p>
    <w:p w:rsidR="004D312B" w:rsidRPr="004D312B" w:rsidRDefault="004D312B" w:rsidP="003877A0">
      <w:pPr>
        <w:spacing w:line="360" w:lineRule="auto"/>
        <w:ind w:left="1680" w:hanging="1680"/>
        <w:jc w:val="center"/>
        <w:rPr>
          <w:rFonts w:eastAsia="Calibri"/>
          <w:b/>
          <w:szCs w:val="24"/>
        </w:rPr>
      </w:pPr>
      <w:r w:rsidRPr="004D312B">
        <w:rPr>
          <w:rFonts w:eastAsia="Calibri"/>
          <w:b/>
          <w:szCs w:val="24"/>
        </w:rPr>
        <w:t>Jiezno paramos šeimai centro globo</w:t>
      </w:r>
      <w:r w:rsidR="003877A0">
        <w:rPr>
          <w:rFonts w:eastAsia="Calibri"/>
          <w:b/>
          <w:szCs w:val="24"/>
        </w:rPr>
        <w:t>tiniai 2017–</w:t>
      </w:r>
      <w:r w:rsidR="00B75D23">
        <w:rPr>
          <w:rFonts w:eastAsia="Calibri"/>
          <w:b/>
          <w:szCs w:val="24"/>
        </w:rPr>
        <w:t>2019</w:t>
      </w:r>
      <w:r w:rsidRPr="004D312B">
        <w:rPr>
          <w:rFonts w:eastAsia="Calibri"/>
          <w:b/>
          <w:szCs w:val="24"/>
        </w:rPr>
        <w:t xml:space="preserve"> m.</w:t>
      </w:r>
    </w:p>
    <w:tbl>
      <w:tblPr>
        <w:tblW w:w="4896"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751"/>
        <w:gridCol w:w="5017"/>
        <w:gridCol w:w="1438"/>
        <w:gridCol w:w="1150"/>
        <w:gridCol w:w="1293"/>
      </w:tblGrid>
      <w:tr w:rsidR="004D312B" w:rsidRPr="00366D8A" w:rsidTr="004D312B">
        <w:trPr>
          <w:tblHeader/>
        </w:trPr>
        <w:tc>
          <w:tcPr>
            <w:tcW w:w="2989" w:type="pct"/>
            <w:gridSpan w:val="2"/>
            <w:tcBorders>
              <w:top w:val="double" w:sz="4"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jc w:val="center"/>
              <w:rPr>
                <w:rFonts w:eastAsia="Calibri"/>
                <w:b/>
                <w:sz w:val="22"/>
                <w:szCs w:val="22"/>
                <w:lang w:eastAsia="ko-KR"/>
              </w:rPr>
            </w:pPr>
            <w:r w:rsidRPr="009A2FA8">
              <w:rPr>
                <w:rFonts w:eastAsia="Calibri"/>
                <w:b/>
                <w:sz w:val="22"/>
                <w:szCs w:val="22"/>
              </w:rPr>
              <w:t>Rodiklis</w:t>
            </w:r>
          </w:p>
        </w:tc>
        <w:tc>
          <w:tcPr>
            <w:tcW w:w="745" w:type="pct"/>
            <w:tcBorders>
              <w:top w:val="double" w:sz="4" w:space="0" w:color="auto"/>
              <w:left w:val="single" w:sz="6" w:space="0" w:color="auto"/>
              <w:bottom w:val="single" w:sz="6" w:space="0" w:color="auto"/>
              <w:right w:val="single" w:sz="6" w:space="0" w:color="auto"/>
            </w:tcBorders>
            <w:vAlign w:val="center"/>
          </w:tcPr>
          <w:p w:rsidR="004D312B" w:rsidRPr="006D02EB" w:rsidRDefault="004D312B" w:rsidP="004D312B">
            <w:pPr>
              <w:spacing w:line="276" w:lineRule="auto"/>
              <w:rPr>
                <w:rFonts w:eastAsia="Calibri"/>
                <w:b/>
                <w:sz w:val="22"/>
                <w:szCs w:val="22"/>
                <w:lang w:eastAsia="ko-KR"/>
              </w:rPr>
            </w:pPr>
          </w:p>
          <w:p w:rsidR="00C47629" w:rsidRDefault="00C47629" w:rsidP="004D312B">
            <w:pPr>
              <w:spacing w:line="276" w:lineRule="auto"/>
              <w:rPr>
                <w:rFonts w:eastAsia="Calibri"/>
                <w:b/>
                <w:sz w:val="22"/>
                <w:szCs w:val="22"/>
                <w:lang w:eastAsia="ko-KR"/>
              </w:rPr>
            </w:pPr>
          </w:p>
          <w:p w:rsidR="004D312B" w:rsidRPr="006D02EB" w:rsidRDefault="004D312B" w:rsidP="003877A0">
            <w:pPr>
              <w:spacing w:line="276" w:lineRule="auto"/>
              <w:jc w:val="center"/>
              <w:rPr>
                <w:rFonts w:eastAsia="Calibri"/>
                <w:b/>
                <w:sz w:val="22"/>
                <w:szCs w:val="22"/>
                <w:lang w:eastAsia="ko-KR"/>
              </w:rPr>
            </w:pPr>
            <w:r w:rsidRPr="006D02EB">
              <w:rPr>
                <w:rFonts w:eastAsia="Calibri"/>
                <w:b/>
                <w:sz w:val="22"/>
                <w:szCs w:val="22"/>
                <w:lang w:eastAsia="ko-KR"/>
              </w:rPr>
              <w:t>2017</w:t>
            </w:r>
            <w:r w:rsidR="003877A0">
              <w:rPr>
                <w:rFonts w:eastAsia="Calibri"/>
                <w:b/>
                <w:sz w:val="22"/>
                <w:szCs w:val="22"/>
                <w:lang w:eastAsia="ko-KR"/>
              </w:rPr>
              <w:t xml:space="preserve"> </w:t>
            </w:r>
            <w:r w:rsidRPr="006D02EB">
              <w:rPr>
                <w:rFonts w:eastAsia="Calibri"/>
                <w:b/>
                <w:sz w:val="22"/>
                <w:szCs w:val="22"/>
                <w:lang w:eastAsia="ko-KR"/>
              </w:rPr>
              <w:t>m.</w:t>
            </w:r>
          </w:p>
          <w:p w:rsidR="004D312B" w:rsidRPr="006D02EB" w:rsidRDefault="004D312B" w:rsidP="004D312B">
            <w:pPr>
              <w:spacing w:line="276" w:lineRule="auto"/>
              <w:rPr>
                <w:rFonts w:eastAsia="Calibri"/>
                <w:b/>
                <w:sz w:val="22"/>
                <w:szCs w:val="22"/>
              </w:rPr>
            </w:pPr>
          </w:p>
          <w:p w:rsidR="004D312B" w:rsidRPr="006D02EB" w:rsidRDefault="004D312B" w:rsidP="004D312B">
            <w:pPr>
              <w:spacing w:line="276" w:lineRule="auto"/>
              <w:rPr>
                <w:rFonts w:eastAsia="Calibri"/>
                <w:b/>
                <w:sz w:val="22"/>
                <w:szCs w:val="22"/>
                <w:lang w:eastAsia="ko-KR"/>
              </w:rPr>
            </w:pPr>
          </w:p>
        </w:tc>
        <w:tc>
          <w:tcPr>
            <w:tcW w:w="596" w:type="pct"/>
            <w:tcBorders>
              <w:top w:val="double" w:sz="4" w:space="0" w:color="auto"/>
              <w:left w:val="single" w:sz="6" w:space="0" w:color="auto"/>
              <w:bottom w:val="single" w:sz="6" w:space="0" w:color="auto"/>
              <w:right w:val="single" w:sz="6" w:space="0" w:color="auto"/>
            </w:tcBorders>
            <w:vAlign w:val="center"/>
          </w:tcPr>
          <w:p w:rsidR="00C47629" w:rsidRDefault="00C47629" w:rsidP="004D312B">
            <w:pPr>
              <w:spacing w:line="276" w:lineRule="auto"/>
              <w:rPr>
                <w:rFonts w:eastAsia="Calibri"/>
                <w:b/>
                <w:sz w:val="22"/>
                <w:szCs w:val="22"/>
                <w:lang w:eastAsia="ko-KR"/>
              </w:rPr>
            </w:pPr>
          </w:p>
          <w:p w:rsidR="004D312B" w:rsidRPr="006D02EB" w:rsidRDefault="004D312B" w:rsidP="003877A0">
            <w:pPr>
              <w:spacing w:line="276" w:lineRule="auto"/>
              <w:jc w:val="center"/>
              <w:rPr>
                <w:rFonts w:eastAsia="Calibri"/>
                <w:b/>
                <w:sz w:val="22"/>
                <w:szCs w:val="22"/>
                <w:lang w:eastAsia="ko-KR"/>
              </w:rPr>
            </w:pPr>
            <w:r w:rsidRPr="006D02EB">
              <w:rPr>
                <w:rFonts w:eastAsia="Calibri"/>
                <w:b/>
                <w:sz w:val="22"/>
                <w:szCs w:val="22"/>
                <w:lang w:eastAsia="ko-KR"/>
              </w:rPr>
              <w:t>2018 m.</w:t>
            </w:r>
          </w:p>
          <w:p w:rsidR="004D312B" w:rsidRPr="006D02EB" w:rsidRDefault="004D312B" w:rsidP="004D312B">
            <w:pPr>
              <w:spacing w:line="276" w:lineRule="auto"/>
              <w:rPr>
                <w:rFonts w:eastAsia="Calibri"/>
                <w:b/>
                <w:sz w:val="22"/>
                <w:szCs w:val="22"/>
                <w:lang w:eastAsia="ko-KR"/>
              </w:rPr>
            </w:pPr>
          </w:p>
        </w:tc>
        <w:tc>
          <w:tcPr>
            <w:tcW w:w="670" w:type="pct"/>
            <w:tcBorders>
              <w:top w:val="double" w:sz="4" w:space="0" w:color="auto"/>
              <w:left w:val="single" w:sz="6" w:space="0" w:color="auto"/>
              <w:bottom w:val="single" w:sz="6" w:space="0" w:color="auto"/>
              <w:right w:val="double" w:sz="4" w:space="0" w:color="auto"/>
            </w:tcBorders>
            <w:vAlign w:val="center"/>
          </w:tcPr>
          <w:p w:rsidR="004D312B" w:rsidRPr="0054067F" w:rsidRDefault="00340FB7" w:rsidP="003877A0">
            <w:pPr>
              <w:spacing w:line="276" w:lineRule="auto"/>
              <w:jc w:val="center"/>
              <w:rPr>
                <w:rFonts w:eastAsia="Calibri"/>
                <w:b/>
                <w:sz w:val="22"/>
                <w:szCs w:val="22"/>
                <w:highlight w:val="yellow"/>
                <w:lang w:eastAsia="ko-KR"/>
              </w:rPr>
            </w:pPr>
            <w:r w:rsidRPr="00340FB7">
              <w:rPr>
                <w:rFonts w:eastAsia="Calibri"/>
                <w:b/>
                <w:sz w:val="22"/>
                <w:szCs w:val="22"/>
                <w:lang w:eastAsia="ko-KR"/>
              </w:rPr>
              <w:t>2019 m.</w:t>
            </w:r>
          </w:p>
        </w:tc>
      </w:tr>
      <w:tr w:rsidR="004D312B" w:rsidRPr="00366D8A" w:rsidTr="004D312B">
        <w:tc>
          <w:tcPr>
            <w:tcW w:w="2989" w:type="pct"/>
            <w:gridSpan w:val="2"/>
            <w:tcBorders>
              <w:top w:val="single" w:sz="6" w:space="0" w:color="auto"/>
              <w:left w:val="double" w:sz="4" w:space="0" w:color="auto"/>
              <w:bottom w:val="single" w:sz="6" w:space="0" w:color="auto"/>
              <w:right w:val="single" w:sz="6" w:space="0" w:color="auto"/>
            </w:tcBorders>
          </w:tcPr>
          <w:p w:rsidR="004D312B" w:rsidRPr="009A2FA8" w:rsidRDefault="004D312B" w:rsidP="004D312B">
            <w:pPr>
              <w:spacing w:line="276" w:lineRule="auto"/>
              <w:rPr>
                <w:rFonts w:eastAsia="Calibri"/>
                <w:b/>
                <w:sz w:val="22"/>
                <w:szCs w:val="22"/>
                <w:lang w:eastAsia="ko-KR"/>
              </w:rPr>
            </w:pPr>
            <w:r w:rsidRPr="009A2FA8">
              <w:rPr>
                <w:rFonts w:eastAsia="Calibri"/>
                <w:b/>
                <w:sz w:val="22"/>
                <w:szCs w:val="22"/>
              </w:rPr>
              <w:t>Vaikų skaičius</w:t>
            </w:r>
          </w:p>
        </w:tc>
        <w:tc>
          <w:tcPr>
            <w:tcW w:w="745"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53</w:t>
            </w:r>
          </w:p>
        </w:tc>
        <w:tc>
          <w:tcPr>
            <w:tcW w:w="596"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43</w:t>
            </w:r>
          </w:p>
        </w:tc>
        <w:tc>
          <w:tcPr>
            <w:tcW w:w="670" w:type="pct"/>
            <w:tcBorders>
              <w:top w:val="single" w:sz="6" w:space="0" w:color="auto"/>
              <w:left w:val="single" w:sz="6" w:space="0" w:color="auto"/>
              <w:bottom w:val="single" w:sz="6"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31</w:t>
            </w:r>
          </w:p>
        </w:tc>
      </w:tr>
      <w:tr w:rsidR="004D312B" w:rsidRPr="00366D8A" w:rsidTr="004D312B">
        <w:tc>
          <w:tcPr>
            <w:tcW w:w="389" w:type="pct"/>
            <w:vMerge w:val="restart"/>
            <w:tcBorders>
              <w:top w:val="single" w:sz="6"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rPr>
                <w:rFonts w:eastAsia="Calibri"/>
                <w:b/>
                <w:sz w:val="22"/>
                <w:szCs w:val="22"/>
                <w:lang w:eastAsia="ko-KR"/>
              </w:rPr>
            </w:pPr>
            <w:r w:rsidRPr="009A2FA8">
              <w:rPr>
                <w:rFonts w:eastAsia="Calibri"/>
                <w:b/>
                <w:sz w:val="22"/>
                <w:szCs w:val="22"/>
              </w:rPr>
              <w:t>Iš jų:</w:t>
            </w:r>
          </w:p>
        </w:tc>
        <w:tc>
          <w:tcPr>
            <w:tcW w:w="2600"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lang w:eastAsia="ko-KR"/>
              </w:rPr>
            </w:pPr>
            <w:r w:rsidRPr="009A2FA8">
              <w:rPr>
                <w:rFonts w:eastAsia="Calibri"/>
                <w:sz w:val="22"/>
                <w:szCs w:val="22"/>
              </w:rPr>
              <w:t>Našlaičiai</w:t>
            </w:r>
          </w:p>
        </w:tc>
        <w:tc>
          <w:tcPr>
            <w:tcW w:w="745"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6</w:t>
            </w:r>
          </w:p>
        </w:tc>
        <w:tc>
          <w:tcPr>
            <w:tcW w:w="596"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5</w:t>
            </w:r>
          </w:p>
        </w:tc>
        <w:tc>
          <w:tcPr>
            <w:tcW w:w="670" w:type="pct"/>
            <w:tcBorders>
              <w:top w:val="single" w:sz="6" w:space="0" w:color="auto"/>
              <w:left w:val="single" w:sz="6" w:space="0" w:color="auto"/>
              <w:bottom w:val="single" w:sz="6"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3</w:t>
            </w:r>
          </w:p>
        </w:tc>
      </w:tr>
      <w:tr w:rsidR="004D312B" w:rsidRPr="00366D8A" w:rsidTr="004D312B">
        <w:tc>
          <w:tcPr>
            <w:tcW w:w="389" w:type="pct"/>
            <w:vMerge/>
            <w:tcBorders>
              <w:top w:val="single" w:sz="6"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rPr>
                <w:rFonts w:eastAsia="Calibri"/>
                <w:b/>
                <w:sz w:val="22"/>
                <w:szCs w:val="22"/>
                <w:lang w:eastAsia="ko-KR"/>
              </w:rPr>
            </w:pPr>
          </w:p>
        </w:tc>
        <w:tc>
          <w:tcPr>
            <w:tcW w:w="2600"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lang w:eastAsia="ko-KR"/>
              </w:rPr>
            </w:pPr>
            <w:r w:rsidRPr="009A2FA8">
              <w:rPr>
                <w:rFonts w:eastAsia="Calibri"/>
                <w:sz w:val="22"/>
                <w:szCs w:val="22"/>
              </w:rPr>
              <w:t>Vaikai, kuriems nustatyta nuolatinė globa (rūpyba)</w:t>
            </w:r>
          </w:p>
        </w:tc>
        <w:tc>
          <w:tcPr>
            <w:tcW w:w="745"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37</w:t>
            </w:r>
          </w:p>
        </w:tc>
        <w:tc>
          <w:tcPr>
            <w:tcW w:w="596"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30</w:t>
            </w:r>
          </w:p>
        </w:tc>
        <w:tc>
          <w:tcPr>
            <w:tcW w:w="670" w:type="pct"/>
            <w:tcBorders>
              <w:top w:val="single" w:sz="6" w:space="0" w:color="auto"/>
              <w:left w:val="single" w:sz="6" w:space="0" w:color="auto"/>
              <w:bottom w:val="single" w:sz="6"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26</w:t>
            </w:r>
          </w:p>
        </w:tc>
      </w:tr>
      <w:tr w:rsidR="004D312B" w:rsidRPr="00366D8A" w:rsidTr="004D312B">
        <w:tc>
          <w:tcPr>
            <w:tcW w:w="389" w:type="pct"/>
            <w:vMerge/>
            <w:tcBorders>
              <w:top w:val="single" w:sz="6"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rPr>
                <w:rFonts w:eastAsia="Calibri"/>
                <w:b/>
                <w:sz w:val="22"/>
                <w:szCs w:val="22"/>
                <w:lang w:eastAsia="ko-KR"/>
              </w:rPr>
            </w:pPr>
          </w:p>
        </w:tc>
        <w:tc>
          <w:tcPr>
            <w:tcW w:w="2600"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lang w:eastAsia="ko-KR"/>
              </w:rPr>
            </w:pPr>
            <w:r w:rsidRPr="009A2FA8">
              <w:rPr>
                <w:rFonts w:eastAsia="Calibri"/>
                <w:sz w:val="22"/>
                <w:szCs w:val="22"/>
              </w:rPr>
              <w:t>Vaikai, kuriems nustatyta laikinoji globa (rūpyba)</w:t>
            </w:r>
          </w:p>
        </w:tc>
        <w:tc>
          <w:tcPr>
            <w:tcW w:w="745"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16</w:t>
            </w:r>
          </w:p>
        </w:tc>
        <w:tc>
          <w:tcPr>
            <w:tcW w:w="596"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12</w:t>
            </w:r>
          </w:p>
        </w:tc>
        <w:tc>
          <w:tcPr>
            <w:tcW w:w="670" w:type="pct"/>
            <w:tcBorders>
              <w:top w:val="single" w:sz="6" w:space="0" w:color="auto"/>
              <w:left w:val="single" w:sz="6" w:space="0" w:color="auto"/>
              <w:bottom w:val="single" w:sz="6"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5</w:t>
            </w:r>
          </w:p>
        </w:tc>
      </w:tr>
      <w:tr w:rsidR="004D312B" w:rsidRPr="00366D8A" w:rsidTr="004D312B">
        <w:tc>
          <w:tcPr>
            <w:tcW w:w="389" w:type="pct"/>
            <w:vMerge/>
            <w:tcBorders>
              <w:top w:val="single" w:sz="6"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rPr>
                <w:rFonts w:eastAsia="Calibri"/>
                <w:b/>
                <w:sz w:val="22"/>
                <w:szCs w:val="22"/>
                <w:lang w:eastAsia="ko-KR"/>
              </w:rPr>
            </w:pPr>
          </w:p>
        </w:tc>
        <w:tc>
          <w:tcPr>
            <w:tcW w:w="2600"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lang w:eastAsia="ko-KR"/>
              </w:rPr>
            </w:pPr>
            <w:r w:rsidRPr="009A2FA8">
              <w:rPr>
                <w:rFonts w:eastAsia="Calibri"/>
                <w:sz w:val="22"/>
                <w:szCs w:val="22"/>
              </w:rPr>
              <w:t>Vaikai, laikinai apgyvendinti vaikų globos namuose, kol bus išspręstas vaiko globos (rūpybos) klausimas</w:t>
            </w:r>
          </w:p>
        </w:tc>
        <w:tc>
          <w:tcPr>
            <w:tcW w:w="745" w:type="pct"/>
            <w:tcBorders>
              <w:top w:val="single" w:sz="6" w:space="0" w:color="auto"/>
              <w:left w:val="single" w:sz="6" w:space="0" w:color="auto"/>
              <w:bottom w:val="single" w:sz="6" w:space="0" w:color="auto"/>
              <w:right w:val="single" w:sz="6" w:space="0" w:color="auto"/>
            </w:tcBorders>
            <w:vAlign w:val="center"/>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w:t>
            </w:r>
          </w:p>
        </w:tc>
        <w:tc>
          <w:tcPr>
            <w:tcW w:w="596" w:type="pct"/>
            <w:tcBorders>
              <w:top w:val="single" w:sz="6" w:space="0" w:color="auto"/>
              <w:left w:val="single" w:sz="6" w:space="0" w:color="auto"/>
              <w:bottom w:val="single" w:sz="6" w:space="0" w:color="auto"/>
              <w:right w:val="single" w:sz="6" w:space="0" w:color="auto"/>
            </w:tcBorders>
            <w:vAlign w:val="center"/>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1</w:t>
            </w:r>
          </w:p>
        </w:tc>
        <w:tc>
          <w:tcPr>
            <w:tcW w:w="670" w:type="pct"/>
            <w:tcBorders>
              <w:top w:val="single" w:sz="6" w:space="0" w:color="auto"/>
              <w:left w:val="single" w:sz="6" w:space="0" w:color="auto"/>
              <w:bottom w:val="single" w:sz="6" w:space="0" w:color="auto"/>
              <w:right w:val="double" w:sz="4" w:space="0" w:color="auto"/>
            </w:tcBorders>
            <w:vAlign w:val="center"/>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w:t>
            </w:r>
          </w:p>
        </w:tc>
      </w:tr>
      <w:tr w:rsidR="004D312B" w:rsidRPr="00366D8A" w:rsidTr="004D312B">
        <w:tc>
          <w:tcPr>
            <w:tcW w:w="389" w:type="pct"/>
            <w:vMerge/>
            <w:tcBorders>
              <w:top w:val="single" w:sz="6"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rPr>
                <w:rFonts w:eastAsia="Calibri"/>
                <w:b/>
                <w:sz w:val="22"/>
                <w:szCs w:val="22"/>
                <w:lang w:eastAsia="ko-KR"/>
              </w:rPr>
            </w:pPr>
          </w:p>
        </w:tc>
        <w:tc>
          <w:tcPr>
            <w:tcW w:w="2600"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lang w:eastAsia="ko-KR"/>
              </w:rPr>
            </w:pPr>
            <w:r w:rsidRPr="009A2FA8">
              <w:rPr>
                <w:rFonts w:eastAsia="Calibri"/>
                <w:sz w:val="22"/>
                <w:szCs w:val="22"/>
              </w:rPr>
              <w:t>Delinkventinio elgesio vaikai</w:t>
            </w:r>
          </w:p>
        </w:tc>
        <w:tc>
          <w:tcPr>
            <w:tcW w:w="745"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3</w:t>
            </w:r>
          </w:p>
        </w:tc>
        <w:tc>
          <w:tcPr>
            <w:tcW w:w="596"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4</w:t>
            </w:r>
          </w:p>
        </w:tc>
        <w:tc>
          <w:tcPr>
            <w:tcW w:w="670" w:type="pct"/>
            <w:tcBorders>
              <w:top w:val="single" w:sz="6" w:space="0" w:color="auto"/>
              <w:left w:val="single" w:sz="6" w:space="0" w:color="auto"/>
              <w:bottom w:val="single" w:sz="6"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3</w:t>
            </w:r>
          </w:p>
        </w:tc>
      </w:tr>
      <w:tr w:rsidR="004D312B" w:rsidRPr="00366D8A" w:rsidTr="004D312B">
        <w:tc>
          <w:tcPr>
            <w:tcW w:w="389" w:type="pct"/>
            <w:vMerge/>
            <w:tcBorders>
              <w:top w:val="single" w:sz="6"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rPr>
                <w:rFonts w:eastAsia="Calibri"/>
                <w:b/>
                <w:sz w:val="22"/>
                <w:szCs w:val="22"/>
                <w:lang w:eastAsia="ko-KR"/>
              </w:rPr>
            </w:pPr>
          </w:p>
        </w:tc>
        <w:tc>
          <w:tcPr>
            <w:tcW w:w="2600"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lang w:eastAsia="ko-KR"/>
              </w:rPr>
            </w:pPr>
            <w:r w:rsidRPr="009A2FA8">
              <w:rPr>
                <w:rFonts w:eastAsia="Calibri"/>
                <w:sz w:val="22"/>
                <w:szCs w:val="22"/>
              </w:rPr>
              <w:t>Vaikai su specialiaisiais poreikiais</w:t>
            </w:r>
          </w:p>
        </w:tc>
        <w:tc>
          <w:tcPr>
            <w:tcW w:w="745"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16</w:t>
            </w:r>
          </w:p>
        </w:tc>
        <w:tc>
          <w:tcPr>
            <w:tcW w:w="596"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15</w:t>
            </w:r>
          </w:p>
        </w:tc>
        <w:tc>
          <w:tcPr>
            <w:tcW w:w="670" w:type="pct"/>
            <w:tcBorders>
              <w:top w:val="single" w:sz="6" w:space="0" w:color="auto"/>
              <w:left w:val="single" w:sz="6" w:space="0" w:color="auto"/>
              <w:bottom w:val="single" w:sz="6"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13</w:t>
            </w:r>
          </w:p>
        </w:tc>
      </w:tr>
      <w:tr w:rsidR="004D312B" w:rsidRPr="00366D8A" w:rsidTr="004D312B">
        <w:tc>
          <w:tcPr>
            <w:tcW w:w="389" w:type="pct"/>
            <w:tcBorders>
              <w:top w:val="single" w:sz="6" w:space="0" w:color="auto"/>
              <w:left w:val="double" w:sz="4" w:space="0" w:color="auto"/>
              <w:bottom w:val="single" w:sz="6" w:space="0" w:color="auto"/>
              <w:right w:val="single" w:sz="6" w:space="0" w:color="auto"/>
            </w:tcBorders>
            <w:vAlign w:val="center"/>
          </w:tcPr>
          <w:p w:rsidR="004D312B" w:rsidRPr="009A2FA8" w:rsidRDefault="004D312B" w:rsidP="004D312B">
            <w:pPr>
              <w:spacing w:line="276" w:lineRule="auto"/>
              <w:rPr>
                <w:rFonts w:eastAsia="Calibri"/>
                <w:b/>
                <w:sz w:val="22"/>
                <w:szCs w:val="22"/>
                <w:lang w:eastAsia="ko-KR"/>
              </w:rPr>
            </w:pPr>
          </w:p>
        </w:tc>
        <w:tc>
          <w:tcPr>
            <w:tcW w:w="2600"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rPr>
            </w:pPr>
            <w:r w:rsidRPr="009A2FA8">
              <w:rPr>
                <w:rFonts w:eastAsia="Calibri"/>
                <w:sz w:val="22"/>
                <w:szCs w:val="22"/>
              </w:rPr>
              <w:t>Pilnamečiai</w:t>
            </w:r>
          </w:p>
        </w:tc>
        <w:tc>
          <w:tcPr>
            <w:tcW w:w="745"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rPr>
                <w:rFonts w:eastAsia="Calibri"/>
                <w:sz w:val="22"/>
                <w:szCs w:val="22"/>
                <w:lang w:eastAsia="ko-KR"/>
              </w:rPr>
            </w:pPr>
            <w:r>
              <w:rPr>
                <w:rFonts w:eastAsia="Calibri"/>
                <w:sz w:val="22"/>
                <w:szCs w:val="22"/>
                <w:lang w:eastAsia="ko-KR"/>
              </w:rPr>
              <w:t xml:space="preserve">           -</w:t>
            </w:r>
          </w:p>
        </w:tc>
        <w:tc>
          <w:tcPr>
            <w:tcW w:w="596" w:type="pct"/>
            <w:tcBorders>
              <w:top w:val="single" w:sz="6" w:space="0" w:color="auto"/>
              <w:left w:val="single" w:sz="6" w:space="0" w:color="auto"/>
              <w:bottom w:val="single" w:sz="6"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w:t>
            </w:r>
          </w:p>
        </w:tc>
        <w:tc>
          <w:tcPr>
            <w:tcW w:w="670" w:type="pct"/>
            <w:tcBorders>
              <w:top w:val="single" w:sz="6" w:space="0" w:color="auto"/>
              <w:left w:val="single" w:sz="6" w:space="0" w:color="auto"/>
              <w:bottom w:val="single" w:sz="6"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w:t>
            </w:r>
          </w:p>
        </w:tc>
      </w:tr>
      <w:tr w:rsidR="004D312B" w:rsidRPr="00366D8A" w:rsidTr="004D312B">
        <w:tc>
          <w:tcPr>
            <w:tcW w:w="2989" w:type="pct"/>
            <w:gridSpan w:val="2"/>
            <w:tcBorders>
              <w:top w:val="single" w:sz="6" w:space="0" w:color="auto"/>
              <w:left w:val="double" w:sz="4" w:space="0" w:color="auto"/>
              <w:bottom w:val="double" w:sz="4" w:space="0" w:color="auto"/>
              <w:right w:val="single" w:sz="6" w:space="0" w:color="auto"/>
            </w:tcBorders>
          </w:tcPr>
          <w:p w:rsidR="004D312B" w:rsidRPr="009A2FA8" w:rsidRDefault="004D312B" w:rsidP="004D312B">
            <w:pPr>
              <w:spacing w:line="276" w:lineRule="auto"/>
              <w:rPr>
                <w:rFonts w:eastAsia="Calibri"/>
                <w:b/>
                <w:sz w:val="22"/>
                <w:szCs w:val="22"/>
                <w:lang w:eastAsia="ko-KR"/>
              </w:rPr>
            </w:pPr>
            <w:r w:rsidRPr="009A2FA8">
              <w:rPr>
                <w:rFonts w:eastAsia="Calibri"/>
                <w:b/>
                <w:sz w:val="22"/>
                <w:szCs w:val="22"/>
              </w:rPr>
              <w:t>Vietų globos įstaigoje (šeimynoje) skaičius</w:t>
            </w:r>
          </w:p>
        </w:tc>
        <w:tc>
          <w:tcPr>
            <w:tcW w:w="745" w:type="pct"/>
            <w:tcBorders>
              <w:top w:val="single" w:sz="6" w:space="0" w:color="auto"/>
              <w:left w:val="single" w:sz="6" w:space="0" w:color="auto"/>
              <w:bottom w:val="double" w:sz="4"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55</w:t>
            </w:r>
          </w:p>
        </w:tc>
        <w:tc>
          <w:tcPr>
            <w:tcW w:w="596" w:type="pct"/>
            <w:tcBorders>
              <w:top w:val="single" w:sz="6" w:space="0" w:color="auto"/>
              <w:left w:val="single" w:sz="6" w:space="0" w:color="auto"/>
              <w:bottom w:val="double" w:sz="4" w:space="0" w:color="auto"/>
              <w:right w:val="single" w:sz="6" w:space="0" w:color="auto"/>
            </w:tcBorders>
          </w:tcPr>
          <w:p w:rsidR="004D312B" w:rsidRPr="009A2FA8" w:rsidRDefault="004D312B" w:rsidP="004D312B">
            <w:pPr>
              <w:spacing w:line="276" w:lineRule="auto"/>
              <w:jc w:val="center"/>
              <w:rPr>
                <w:rFonts w:eastAsia="Calibri"/>
                <w:sz w:val="22"/>
                <w:szCs w:val="22"/>
                <w:lang w:eastAsia="ko-KR"/>
              </w:rPr>
            </w:pPr>
            <w:r w:rsidRPr="009A2FA8">
              <w:rPr>
                <w:rFonts w:eastAsia="Calibri"/>
                <w:sz w:val="22"/>
                <w:szCs w:val="22"/>
                <w:lang w:eastAsia="ko-KR"/>
              </w:rPr>
              <w:t>45</w:t>
            </w:r>
          </w:p>
        </w:tc>
        <w:tc>
          <w:tcPr>
            <w:tcW w:w="670" w:type="pct"/>
            <w:tcBorders>
              <w:top w:val="single" w:sz="6" w:space="0" w:color="auto"/>
              <w:left w:val="single" w:sz="6" w:space="0" w:color="auto"/>
              <w:bottom w:val="double" w:sz="4" w:space="0" w:color="auto"/>
              <w:right w:val="double" w:sz="4" w:space="0" w:color="auto"/>
            </w:tcBorders>
          </w:tcPr>
          <w:p w:rsidR="004D312B" w:rsidRPr="009A2FA8" w:rsidRDefault="004D312B" w:rsidP="004D312B">
            <w:pPr>
              <w:spacing w:line="276" w:lineRule="auto"/>
              <w:jc w:val="center"/>
              <w:rPr>
                <w:rFonts w:eastAsia="Calibri"/>
                <w:sz w:val="22"/>
                <w:szCs w:val="22"/>
                <w:lang w:eastAsia="ko-KR"/>
              </w:rPr>
            </w:pPr>
            <w:r>
              <w:rPr>
                <w:rFonts w:eastAsia="Calibri"/>
                <w:sz w:val="22"/>
                <w:szCs w:val="22"/>
                <w:lang w:eastAsia="ko-KR"/>
              </w:rPr>
              <w:t>45</w:t>
            </w:r>
          </w:p>
        </w:tc>
      </w:tr>
    </w:tbl>
    <w:p w:rsidR="00AA0519" w:rsidRDefault="00AA0519" w:rsidP="00723344">
      <w:pPr>
        <w:spacing w:line="360" w:lineRule="auto"/>
        <w:ind w:firstLine="720"/>
        <w:jc w:val="both"/>
        <w:rPr>
          <w:rFonts w:eastAsia="Calibri"/>
          <w:szCs w:val="24"/>
        </w:rPr>
      </w:pPr>
    </w:p>
    <w:p w:rsidR="00366D8A" w:rsidRPr="00366D8A" w:rsidRDefault="00366D8A" w:rsidP="00723344">
      <w:pPr>
        <w:spacing w:line="360" w:lineRule="auto"/>
        <w:ind w:firstLine="720"/>
        <w:jc w:val="both"/>
        <w:rPr>
          <w:b/>
          <w:szCs w:val="24"/>
        </w:rPr>
      </w:pPr>
      <w:r w:rsidRPr="00366D8A">
        <w:rPr>
          <w:rFonts w:eastAsia="Calibri"/>
          <w:szCs w:val="24"/>
        </w:rPr>
        <w:t xml:space="preserve">Prienų rajono savivaldybės tarybos 2016 m. rugsėjo 29 d. sprendimu Nr. T3-217 patvirtintas Jiezno vaikų globos namų teikiamos socialinės globos pertvarkos 2016–2020 metų veiksmų planas. Veiksmų plano tikslas </w:t>
      </w:r>
      <w:r w:rsidR="009A0E52">
        <w:rPr>
          <w:rFonts w:eastAsia="Calibri"/>
          <w:szCs w:val="24"/>
        </w:rPr>
        <w:t xml:space="preserve">– </w:t>
      </w:r>
      <w:r w:rsidRPr="00366D8A">
        <w:rPr>
          <w:rFonts w:eastAsia="Calibri"/>
          <w:szCs w:val="24"/>
        </w:rPr>
        <w:t xml:space="preserve">suformuoti nuoseklią ir koordinuotą pagalbos ir paslaugų sistemą, kuri socialinių problemų turinčiai šeimai ir likusiam be tėvų globos vaikui sudarytų sąlygas gauti individualias pagal poreikius paslaugas ir reikiamą pagalbą. Vadovaujantis  LR socialinės apsaugos ir darbo ministro 2017 m. gegužės 4 d. įsakymu Nr. A1-214 „Dėl Lietuvos Respublikos socialinės </w:t>
      </w:r>
      <w:r w:rsidRPr="00366D8A">
        <w:rPr>
          <w:rFonts w:eastAsia="Calibri"/>
          <w:szCs w:val="24"/>
        </w:rPr>
        <w:lastRenderedPageBreak/>
        <w:t>apsaugos ir darbo ministro 2007 m. vasario 20 d. įsakymo Nr. A1-46 „Dėl Socialinės globos normų aprašo patvirtinimo“ pakeitimo“</w:t>
      </w:r>
      <w:r w:rsidRPr="00366D8A">
        <w:rPr>
          <w:szCs w:val="24"/>
        </w:rPr>
        <w:t>, Jiezno</w:t>
      </w:r>
      <w:r w:rsidRPr="00366D8A">
        <w:rPr>
          <w:b/>
          <w:szCs w:val="24"/>
        </w:rPr>
        <w:t xml:space="preserve"> </w:t>
      </w:r>
      <w:r w:rsidRPr="00366D8A">
        <w:rPr>
          <w:szCs w:val="24"/>
        </w:rPr>
        <w:t xml:space="preserve">vaikų globos namai iki 2018 m. sausio 1 d. turėjo patvirtinti su įstaigos savininko teises ir pareigas įgyvendinančia institucija suderintus priemonių, kurias įgyvendinus bus pasiektas reikalavimas nuo 2020 m. nebeteikti likusiems be tėvų globos vaikams ir socialinės rizikos vaikams ilgalaikės (trumpalaikės) socialinės globos (išskyrus trumpalaikę socialinę globą iki 3 mėn.) vaikų socialinės globos namuose, planus. Įgyvendinant šias nuostatas, Prienų rajono savivaldybės </w:t>
      </w:r>
      <w:r w:rsidR="009A0E52">
        <w:rPr>
          <w:szCs w:val="24"/>
        </w:rPr>
        <w:t xml:space="preserve">tarybos </w:t>
      </w:r>
      <w:r w:rsidRPr="00366D8A">
        <w:rPr>
          <w:szCs w:val="24"/>
        </w:rPr>
        <w:t xml:space="preserve">2017 m. spalio 26 d. sprendimu Nr. T3-271 patvirtintas pakoreguotas </w:t>
      </w:r>
      <w:r w:rsidRPr="00366D8A">
        <w:rPr>
          <w:rFonts w:eastAsia="Calibri"/>
          <w:szCs w:val="24"/>
        </w:rPr>
        <w:t>Jiezno vaikų globos namų teikiamos socialinės globos pertvarkos 2016–2020 m. veiksmų planas.</w:t>
      </w:r>
      <w:r w:rsidRPr="00366D8A">
        <w:rPr>
          <w:szCs w:val="24"/>
        </w:rPr>
        <w:t xml:space="preserve"> Vykdant šį planą 201</w:t>
      </w:r>
      <w:r w:rsidR="008F7102">
        <w:rPr>
          <w:szCs w:val="24"/>
        </w:rPr>
        <w:t>9</w:t>
      </w:r>
      <w:r w:rsidRPr="00366D8A">
        <w:rPr>
          <w:szCs w:val="24"/>
        </w:rPr>
        <w:t xml:space="preserve"> m. </w:t>
      </w:r>
      <w:r w:rsidRPr="00366D8A">
        <w:rPr>
          <w:rFonts w:eastAsia="Calibri"/>
          <w:szCs w:val="24"/>
        </w:rPr>
        <w:t>Centre teikiamos paslaugos, kurios mažina institucinės vaikų socialinės globos poreikius:</w:t>
      </w:r>
    </w:p>
    <w:p w:rsidR="00366D8A" w:rsidRDefault="00366D8A" w:rsidP="00A61AA2">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sidRPr="00366D8A">
        <w:rPr>
          <w:rFonts w:ascii="Times New Roman" w:eastAsia="Calibri" w:hAnsi="Times New Roman" w:cs="Times New Roman"/>
          <w:sz w:val="24"/>
          <w:szCs w:val="24"/>
        </w:rPr>
        <w:t>bendruomeninė globa b</w:t>
      </w:r>
      <w:r w:rsidR="003877A0">
        <w:rPr>
          <w:rFonts w:ascii="Times New Roman" w:eastAsia="Calibri" w:hAnsi="Times New Roman" w:cs="Times New Roman"/>
          <w:sz w:val="24"/>
          <w:szCs w:val="24"/>
        </w:rPr>
        <w:t>e tėvų globos likusiems vaikams;</w:t>
      </w:r>
    </w:p>
    <w:p w:rsidR="00EE6979" w:rsidRPr="00EE6979" w:rsidRDefault="00EE6979" w:rsidP="00EE6979">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sidRPr="00EE6979">
        <w:rPr>
          <w:rFonts w:ascii="Times New Roman" w:eastAsia="Calibri" w:hAnsi="Times New Roman" w:cs="Times New Roman"/>
          <w:sz w:val="24"/>
          <w:szCs w:val="24"/>
        </w:rPr>
        <w:t>dienos centro paslauga Jiezno seniūnijos gyventojams;</w:t>
      </w:r>
    </w:p>
    <w:p w:rsidR="00366D8A" w:rsidRPr="00366D8A" w:rsidRDefault="00366D8A" w:rsidP="00A61AA2">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sidRPr="00366D8A">
        <w:rPr>
          <w:rFonts w:ascii="Times New Roman" w:eastAsia="Calibri" w:hAnsi="Times New Roman" w:cs="Times New Roman"/>
          <w:sz w:val="24"/>
          <w:szCs w:val="24"/>
        </w:rPr>
        <w:t xml:space="preserve">dienos centras vaikams, augantiems </w:t>
      </w:r>
      <w:r w:rsidR="009C732F">
        <w:rPr>
          <w:rFonts w:ascii="Times New Roman" w:eastAsia="Calibri" w:hAnsi="Times New Roman" w:cs="Times New Roman"/>
          <w:sz w:val="24"/>
          <w:szCs w:val="24"/>
        </w:rPr>
        <w:t>šeimose, kurioms taikoma atvejo vadyba;</w:t>
      </w:r>
    </w:p>
    <w:p w:rsidR="00366D8A" w:rsidRPr="00366D8A" w:rsidRDefault="00366D8A" w:rsidP="00A61AA2">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sidRPr="00366D8A">
        <w:rPr>
          <w:rFonts w:ascii="Times New Roman" w:eastAsia="Calibri" w:hAnsi="Times New Roman" w:cs="Times New Roman"/>
          <w:sz w:val="24"/>
          <w:szCs w:val="24"/>
        </w:rPr>
        <w:t xml:space="preserve">būsimų globėjų </w:t>
      </w:r>
      <w:r w:rsidR="003877A0">
        <w:rPr>
          <w:rFonts w:ascii="Times New Roman" w:eastAsia="Calibri" w:hAnsi="Times New Roman" w:cs="Times New Roman"/>
          <w:sz w:val="24"/>
          <w:szCs w:val="24"/>
        </w:rPr>
        <w:t>ir įtėvių mokymai (GIMK veikla);</w:t>
      </w:r>
    </w:p>
    <w:p w:rsidR="00366D8A" w:rsidRPr="00366D8A" w:rsidRDefault="003877A0" w:rsidP="00A61AA2">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Pr>
          <w:rFonts w:ascii="Times New Roman" w:eastAsia="Calibri" w:hAnsi="Times New Roman" w:cs="Times New Roman"/>
          <w:sz w:val="24"/>
          <w:szCs w:val="24"/>
        </w:rPr>
        <w:t>globos centro įkūrimas;</w:t>
      </w:r>
    </w:p>
    <w:p w:rsidR="00366D8A" w:rsidRPr="00366D8A" w:rsidRDefault="003877A0" w:rsidP="00A61AA2">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Pr>
          <w:rFonts w:ascii="Times New Roman" w:eastAsia="Calibri" w:hAnsi="Times New Roman" w:cs="Times New Roman"/>
          <w:sz w:val="24"/>
          <w:szCs w:val="24"/>
        </w:rPr>
        <w:t>vykdomas visuomenės švietimas;</w:t>
      </w:r>
    </w:p>
    <w:p w:rsidR="00366D8A" w:rsidRDefault="00366D8A" w:rsidP="00A61AA2">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sidRPr="00366D8A">
        <w:rPr>
          <w:rFonts w:ascii="Times New Roman" w:eastAsia="Calibri" w:hAnsi="Times New Roman" w:cs="Times New Roman"/>
          <w:sz w:val="24"/>
          <w:szCs w:val="24"/>
        </w:rPr>
        <w:t>plėtojama socialinė ir psichologinė pagalba vaikams ir jų šeimų nariams ir kt.</w:t>
      </w:r>
      <w:r w:rsidR="003877A0">
        <w:rPr>
          <w:rFonts w:ascii="Times New Roman" w:eastAsia="Calibri" w:hAnsi="Times New Roman" w:cs="Times New Roman"/>
          <w:sz w:val="24"/>
          <w:szCs w:val="24"/>
        </w:rPr>
        <w:t>;</w:t>
      </w:r>
    </w:p>
    <w:p w:rsidR="002B1FC0" w:rsidRPr="008F6ED4" w:rsidRDefault="008F6ED4" w:rsidP="00A61AA2">
      <w:pPr>
        <w:pStyle w:val="ListParagraph"/>
        <w:numPr>
          <w:ilvl w:val="0"/>
          <w:numId w:val="13"/>
        </w:numPr>
        <w:tabs>
          <w:tab w:val="left" w:pos="1080"/>
          <w:tab w:val="left" w:pos="1260"/>
        </w:tabs>
        <w:spacing w:after="0" w:line="360" w:lineRule="auto"/>
        <w:ind w:left="0" w:firstLine="990"/>
        <w:jc w:val="both"/>
        <w:rPr>
          <w:rFonts w:ascii="Times New Roman" w:eastAsia="Calibri" w:hAnsi="Times New Roman" w:cs="Times New Roman"/>
          <w:sz w:val="24"/>
          <w:szCs w:val="24"/>
        </w:rPr>
      </w:pPr>
      <w:r w:rsidRPr="008F6ED4">
        <w:rPr>
          <w:rFonts w:ascii="Times New Roman" w:eastAsia="Calibri" w:hAnsi="Times New Roman" w:cs="Times New Roman"/>
          <w:sz w:val="24"/>
          <w:szCs w:val="24"/>
        </w:rPr>
        <w:t>laikino apgyvendinimo</w:t>
      </w:r>
      <w:r w:rsidR="00316A3B">
        <w:rPr>
          <w:rFonts w:ascii="Times New Roman" w:eastAsia="Calibri" w:hAnsi="Times New Roman" w:cs="Times New Roman"/>
          <w:sz w:val="24"/>
          <w:szCs w:val="24"/>
        </w:rPr>
        <w:t xml:space="preserve"> centras</w:t>
      </w:r>
      <w:r w:rsidR="0076623F">
        <w:rPr>
          <w:rFonts w:ascii="Times New Roman" w:eastAsia="Calibri" w:hAnsi="Times New Roman" w:cs="Times New Roman"/>
          <w:sz w:val="24"/>
          <w:szCs w:val="24"/>
        </w:rPr>
        <w:t xml:space="preserve"> motinoms ir vaikams</w:t>
      </w:r>
      <w:r w:rsidRPr="008F6ED4">
        <w:rPr>
          <w:rFonts w:ascii="Times New Roman" w:eastAsia="Calibri" w:hAnsi="Times New Roman" w:cs="Times New Roman"/>
          <w:sz w:val="24"/>
          <w:szCs w:val="24"/>
        </w:rPr>
        <w:t>.</w:t>
      </w:r>
    </w:p>
    <w:p w:rsidR="00DF50B7" w:rsidRPr="00DF50B7" w:rsidRDefault="0076623F" w:rsidP="00723344">
      <w:pPr>
        <w:spacing w:line="360" w:lineRule="auto"/>
        <w:ind w:firstLine="720"/>
        <w:jc w:val="both"/>
        <w:rPr>
          <w:rFonts w:eastAsia="Calibri"/>
          <w:color w:val="000000"/>
          <w:szCs w:val="24"/>
        </w:rPr>
      </w:pPr>
      <w:r>
        <w:rPr>
          <w:rFonts w:eastAsia="Calibri"/>
          <w:color w:val="000000"/>
          <w:szCs w:val="24"/>
        </w:rPr>
        <w:t>2018 m. įsteigtos</w:t>
      </w:r>
      <w:r w:rsidR="00DF50B7" w:rsidRPr="00DF50B7">
        <w:rPr>
          <w:rFonts w:eastAsia="Calibri"/>
          <w:color w:val="000000"/>
          <w:szCs w:val="24"/>
        </w:rPr>
        <w:t xml:space="preserve"> socialinių darbuotojų ir socialinių darbuotojų padėjėjų darbui bendruomeniniuose namuose par</w:t>
      </w:r>
      <w:r>
        <w:rPr>
          <w:rFonts w:eastAsia="Calibri"/>
          <w:color w:val="000000"/>
          <w:szCs w:val="24"/>
        </w:rPr>
        <w:t>eigybės, socialinio darbuotojo-</w:t>
      </w:r>
      <w:r w:rsidR="00DF50B7" w:rsidRPr="00DF50B7">
        <w:rPr>
          <w:rFonts w:eastAsia="Calibri"/>
          <w:color w:val="000000"/>
          <w:szCs w:val="24"/>
        </w:rPr>
        <w:t>globos koordinatoriaus ir socialinio d</w:t>
      </w:r>
      <w:r w:rsidR="00DF50B7" w:rsidRPr="004D312B">
        <w:rPr>
          <w:rFonts w:eastAsia="Calibri"/>
          <w:color w:val="000000"/>
          <w:szCs w:val="24"/>
        </w:rPr>
        <w:t>arbo organizatoriaus pareigybės.</w:t>
      </w:r>
      <w:r w:rsidR="004D312B" w:rsidRPr="004D312B">
        <w:rPr>
          <w:rFonts w:eastAsia="Calibri"/>
          <w:color w:val="000000"/>
          <w:szCs w:val="24"/>
        </w:rPr>
        <w:t xml:space="preserve"> 2019 m. padidintas darbuotojų</w:t>
      </w:r>
      <w:r w:rsidR="003877A0">
        <w:rPr>
          <w:rFonts w:eastAsia="Calibri"/>
          <w:color w:val="000000"/>
          <w:szCs w:val="24"/>
        </w:rPr>
        <w:t>,</w:t>
      </w:r>
      <w:r w:rsidR="004D312B" w:rsidRPr="004D312B">
        <w:rPr>
          <w:rFonts w:eastAsia="Calibri"/>
          <w:color w:val="000000"/>
          <w:szCs w:val="24"/>
        </w:rPr>
        <w:t xml:space="preserve"> dirbančių bendruomeniniuose vaikų globos namuose</w:t>
      </w:r>
      <w:r w:rsidR="003877A0">
        <w:rPr>
          <w:rFonts w:eastAsia="Calibri"/>
          <w:color w:val="000000"/>
          <w:szCs w:val="24"/>
        </w:rPr>
        <w:t>,</w:t>
      </w:r>
      <w:r w:rsidR="004D312B" w:rsidRPr="004D312B">
        <w:rPr>
          <w:rFonts w:eastAsia="Calibri"/>
          <w:color w:val="000000"/>
          <w:szCs w:val="24"/>
        </w:rPr>
        <w:t xml:space="preserve"> skaičius, sumažintas darbuotojų</w:t>
      </w:r>
      <w:r w:rsidR="003877A0">
        <w:rPr>
          <w:rFonts w:eastAsia="Calibri"/>
          <w:color w:val="000000"/>
          <w:szCs w:val="24"/>
        </w:rPr>
        <w:t>,</w:t>
      </w:r>
      <w:r w:rsidR="004D312B" w:rsidRPr="004D312B">
        <w:rPr>
          <w:rFonts w:eastAsia="Calibri"/>
          <w:color w:val="000000"/>
          <w:szCs w:val="24"/>
        </w:rPr>
        <w:t xml:space="preserve"> dirbančių institucijoje</w:t>
      </w:r>
      <w:r w:rsidR="003877A0">
        <w:rPr>
          <w:rFonts w:eastAsia="Calibri"/>
          <w:color w:val="000000"/>
          <w:szCs w:val="24"/>
        </w:rPr>
        <w:t>,</w:t>
      </w:r>
      <w:r w:rsidR="004D312B" w:rsidRPr="004D312B">
        <w:rPr>
          <w:rFonts w:eastAsia="Calibri"/>
          <w:color w:val="000000"/>
          <w:szCs w:val="24"/>
        </w:rPr>
        <w:t xml:space="preserve"> skaičius, įvestos socialinių darbuotojų padėjėjų budėjimui pareigybės.</w:t>
      </w:r>
    </w:p>
    <w:p w:rsidR="00DF50B7" w:rsidRPr="00A353BC" w:rsidRDefault="00DF50B7" w:rsidP="00723344">
      <w:pPr>
        <w:spacing w:line="360" w:lineRule="auto"/>
        <w:ind w:firstLine="720"/>
        <w:jc w:val="both"/>
        <w:rPr>
          <w:rFonts w:eastAsia="Calibri"/>
          <w:color w:val="000000"/>
          <w:szCs w:val="24"/>
        </w:rPr>
      </w:pPr>
      <w:r w:rsidRPr="00A353BC">
        <w:rPr>
          <w:rFonts w:eastAsia="Calibri"/>
          <w:color w:val="000000"/>
          <w:szCs w:val="24"/>
        </w:rPr>
        <w:t>2018 m. Jiezno paramos šeimai centras parengė projektą ir pasirašė sutartį su Valstybinės vaiko teisių apsaugos ir įvaikinimo tarnyba prie Socialinės apsaugos ir darbo ministerijos</w:t>
      </w:r>
      <w:r w:rsidR="00A353BC" w:rsidRPr="00A353BC">
        <w:rPr>
          <w:rFonts w:eastAsia="Calibri"/>
          <w:color w:val="000000"/>
          <w:szCs w:val="24"/>
        </w:rPr>
        <w:t xml:space="preserve"> dėl projekto</w:t>
      </w:r>
      <w:r w:rsidRPr="00A353BC">
        <w:rPr>
          <w:rFonts w:eastAsia="Calibri"/>
          <w:color w:val="000000"/>
          <w:szCs w:val="24"/>
        </w:rPr>
        <w:t xml:space="preserve"> </w:t>
      </w:r>
      <w:r w:rsidR="00A353BC" w:rsidRPr="00A353BC">
        <w:rPr>
          <w:rFonts w:eastAsia="Calibri"/>
          <w:color w:val="000000"/>
          <w:szCs w:val="24"/>
        </w:rPr>
        <w:t>„</w:t>
      </w:r>
      <w:r w:rsidRPr="00A353BC">
        <w:rPr>
          <w:rFonts w:eastAsia="Calibri"/>
          <w:color w:val="000000"/>
          <w:szCs w:val="24"/>
        </w:rPr>
        <w:t xml:space="preserve">Šeimos modelio bendruomeninių vaikų globos namų paslaugos vaikams, netekusiems tėvų globos ir jų šeimoms Kauno </w:t>
      </w:r>
      <w:r w:rsidRPr="00A353BC">
        <w:rPr>
          <w:rFonts w:eastAsia="Calibri"/>
          <w:color w:val="000000" w:themeColor="text1"/>
          <w:szCs w:val="24"/>
        </w:rPr>
        <w:t>regione 2</w:t>
      </w:r>
      <w:r w:rsidR="00A353BC" w:rsidRPr="00A353BC">
        <w:rPr>
          <w:rFonts w:eastAsia="Calibri"/>
          <w:color w:val="000000" w:themeColor="text1"/>
          <w:szCs w:val="24"/>
        </w:rPr>
        <w:t>“ įgyvendinimo.</w:t>
      </w:r>
      <w:r w:rsidR="00A353BC" w:rsidRPr="00A353BC">
        <w:rPr>
          <w:rFonts w:eastAsia="Calibri"/>
          <w:color w:val="000000"/>
          <w:szCs w:val="24"/>
        </w:rPr>
        <w:t xml:space="preserve"> Maksimali s</w:t>
      </w:r>
      <w:r w:rsidRPr="00A353BC">
        <w:rPr>
          <w:rFonts w:eastAsia="Calibri"/>
          <w:color w:val="000000"/>
          <w:szCs w:val="24"/>
        </w:rPr>
        <w:t>utar</w:t>
      </w:r>
      <w:r w:rsidR="002650DA" w:rsidRPr="00A353BC">
        <w:rPr>
          <w:rFonts w:eastAsia="Calibri"/>
          <w:color w:val="000000"/>
          <w:szCs w:val="24"/>
        </w:rPr>
        <w:t xml:space="preserve">ties kaina su PVM yra 62 400 </w:t>
      </w:r>
      <w:proofErr w:type="spellStart"/>
      <w:r w:rsidR="002650DA" w:rsidRPr="00A353BC">
        <w:rPr>
          <w:rFonts w:eastAsia="Calibri"/>
          <w:color w:val="000000"/>
          <w:szCs w:val="24"/>
        </w:rPr>
        <w:t>Eur</w:t>
      </w:r>
      <w:proofErr w:type="spellEnd"/>
      <w:r w:rsidRPr="00A353BC">
        <w:rPr>
          <w:rFonts w:eastAsia="Calibri"/>
          <w:color w:val="000000"/>
          <w:szCs w:val="24"/>
        </w:rPr>
        <w:t>. P</w:t>
      </w:r>
      <w:r w:rsidR="00391284" w:rsidRPr="00A353BC">
        <w:rPr>
          <w:rFonts w:eastAsia="Calibri"/>
          <w:color w:val="000000"/>
          <w:szCs w:val="24"/>
        </w:rPr>
        <w:t>rojektas bu</w:t>
      </w:r>
      <w:r w:rsidR="008F7102">
        <w:rPr>
          <w:rFonts w:eastAsia="Calibri"/>
          <w:color w:val="000000"/>
          <w:szCs w:val="24"/>
        </w:rPr>
        <w:t>vo</w:t>
      </w:r>
      <w:r w:rsidR="00391284" w:rsidRPr="00A353BC">
        <w:rPr>
          <w:rFonts w:eastAsia="Calibri"/>
          <w:color w:val="000000"/>
          <w:szCs w:val="24"/>
        </w:rPr>
        <w:t xml:space="preserve"> įgyvendinamas 2018–</w:t>
      </w:r>
      <w:r w:rsidRPr="00A353BC">
        <w:rPr>
          <w:rFonts w:eastAsia="Calibri"/>
          <w:color w:val="000000"/>
          <w:szCs w:val="24"/>
        </w:rPr>
        <w:t>2019 metais.</w:t>
      </w:r>
    </w:p>
    <w:p w:rsidR="00E81C6F" w:rsidRDefault="00391284" w:rsidP="00723344">
      <w:pPr>
        <w:spacing w:line="360" w:lineRule="auto"/>
        <w:ind w:firstLine="720"/>
        <w:jc w:val="both"/>
        <w:rPr>
          <w:rFonts w:eastAsia="Calibri"/>
          <w:color w:val="000000"/>
          <w:szCs w:val="24"/>
        </w:rPr>
      </w:pPr>
      <w:r w:rsidRPr="00A353BC">
        <w:rPr>
          <w:rFonts w:eastAsia="Calibri"/>
          <w:color w:val="000000"/>
          <w:szCs w:val="24"/>
        </w:rPr>
        <w:t>Vykdant 2014–</w:t>
      </w:r>
      <w:r w:rsidR="00E81C6F" w:rsidRPr="00A353BC">
        <w:rPr>
          <w:rFonts w:eastAsia="Calibri"/>
          <w:color w:val="000000"/>
          <w:szCs w:val="24"/>
        </w:rPr>
        <w:t>2020 metų ESFI veiksmų programos priemonę</w:t>
      </w:r>
      <w:r w:rsidR="00E81C6F">
        <w:rPr>
          <w:rFonts w:eastAsia="Calibri"/>
          <w:color w:val="000000"/>
          <w:szCs w:val="24"/>
        </w:rPr>
        <w:t xml:space="preserve"> ,,Institucinės globos pertvarka“, 2018 m. lapkričio mėn. pasirašyta jungtinės veiklos sutartis įgyvendinant vaikų gėrovės ir saugumo didinimo, paslaugų šeimai, globėjams (rūpintojams) kokybės didinimo bei prieinamumo plėtros projektą. Projekto vertė 95</w:t>
      </w:r>
      <w:r w:rsidR="00BD0FA1">
        <w:rPr>
          <w:rFonts w:eastAsia="Calibri"/>
          <w:color w:val="000000"/>
          <w:szCs w:val="24"/>
        </w:rPr>
        <w:t> </w:t>
      </w:r>
      <w:r w:rsidR="00E81C6F">
        <w:rPr>
          <w:rFonts w:eastAsia="Calibri"/>
          <w:color w:val="000000"/>
          <w:szCs w:val="24"/>
        </w:rPr>
        <w:t>508</w:t>
      </w:r>
      <w:r w:rsidR="00BD0FA1">
        <w:rPr>
          <w:rFonts w:eastAsia="Calibri"/>
          <w:color w:val="000000"/>
          <w:szCs w:val="24"/>
        </w:rPr>
        <w:t xml:space="preserve"> </w:t>
      </w:r>
      <w:proofErr w:type="spellStart"/>
      <w:r w:rsidR="00BD0FA1">
        <w:rPr>
          <w:rFonts w:eastAsia="Calibri"/>
          <w:color w:val="000000"/>
          <w:szCs w:val="24"/>
        </w:rPr>
        <w:t>Eur</w:t>
      </w:r>
      <w:proofErr w:type="spellEnd"/>
      <w:r w:rsidR="00BD0FA1">
        <w:rPr>
          <w:rFonts w:eastAsia="Calibri"/>
          <w:color w:val="000000"/>
          <w:szCs w:val="24"/>
        </w:rPr>
        <w:t>.</w:t>
      </w:r>
    </w:p>
    <w:p w:rsidR="00994AD8" w:rsidRPr="00994AD8" w:rsidRDefault="00BD0FA1" w:rsidP="00994AD8">
      <w:pPr>
        <w:spacing w:line="360" w:lineRule="auto"/>
        <w:ind w:firstLine="720"/>
        <w:jc w:val="both"/>
        <w:rPr>
          <w:rFonts w:eastAsia="Calibri"/>
          <w:szCs w:val="24"/>
        </w:rPr>
      </w:pPr>
      <w:r>
        <w:rPr>
          <w:rFonts w:eastAsia="Calibri"/>
          <w:color w:val="000000"/>
          <w:szCs w:val="24"/>
        </w:rPr>
        <w:lastRenderedPageBreak/>
        <w:t xml:space="preserve">2019 m. </w:t>
      </w:r>
      <w:r w:rsidR="00994AD8">
        <w:rPr>
          <w:rFonts w:eastAsia="Calibri"/>
          <w:color w:val="000000"/>
          <w:szCs w:val="24"/>
        </w:rPr>
        <w:t xml:space="preserve">pradėtas </w:t>
      </w:r>
      <w:r>
        <w:rPr>
          <w:rFonts w:eastAsia="Calibri"/>
          <w:color w:val="000000"/>
          <w:szCs w:val="24"/>
        </w:rPr>
        <w:t xml:space="preserve">vykdyti </w:t>
      </w:r>
      <w:r w:rsidR="00994AD8">
        <w:rPr>
          <w:rFonts w:eastAsia="Calibri"/>
          <w:color w:val="000000"/>
          <w:szCs w:val="24"/>
        </w:rPr>
        <w:t>projektas</w:t>
      </w:r>
      <w:r w:rsidR="00391284">
        <w:rPr>
          <w:rFonts w:eastAsia="Calibri"/>
          <w:color w:val="000000"/>
          <w:szCs w:val="24"/>
        </w:rPr>
        <w:t xml:space="preserve"> </w:t>
      </w:r>
      <w:r>
        <w:rPr>
          <w:rFonts w:eastAsia="Calibri"/>
          <w:color w:val="000000"/>
          <w:szCs w:val="24"/>
        </w:rPr>
        <w:t xml:space="preserve">,,Bendruomeninių vaikų globos namų ir vaikų dienos </w:t>
      </w:r>
      <w:r w:rsidRPr="00994AD8">
        <w:rPr>
          <w:rFonts w:eastAsia="Calibri"/>
          <w:color w:val="000000"/>
          <w:szCs w:val="24"/>
        </w:rPr>
        <w:t xml:space="preserve">centrų tinklo plėtra Prienų rajone“, kurio </w:t>
      </w:r>
      <w:r w:rsidRPr="00994AD8">
        <w:rPr>
          <w:rFonts w:eastAsia="Calibri"/>
          <w:szCs w:val="24"/>
        </w:rPr>
        <w:t>vertė 237 00</w:t>
      </w:r>
      <w:r w:rsidR="00B34352" w:rsidRPr="00994AD8">
        <w:rPr>
          <w:rFonts w:eastAsia="Calibri"/>
          <w:szCs w:val="24"/>
        </w:rPr>
        <w:t>9</w:t>
      </w:r>
      <w:r w:rsidRPr="00994AD8">
        <w:rPr>
          <w:rFonts w:eastAsia="Calibri"/>
          <w:szCs w:val="24"/>
        </w:rPr>
        <w:t xml:space="preserve"> </w:t>
      </w:r>
      <w:proofErr w:type="spellStart"/>
      <w:r w:rsidRPr="00994AD8">
        <w:rPr>
          <w:rFonts w:eastAsia="Calibri"/>
          <w:szCs w:val="24"/>
        </w:rPr>
        <w:t>Eur</w:t>
      </w:r>
      <w:proofErr w:type="spellEnd"/>
      <w:r w:rsidR="00346580" w:rsidRPr="00994AD8">
        <w:rPr>
          <w:rFonts w:eastAsia="Calibri"/>
          <w:szCs w:val="24"/>
        </w:rPr>
        <w:t>.</w:t>
      </w:r>
      <w:r w:rsidR="00994AD8" w:rsidRPr="00994AD8">
        <w:rPr>
          <w:rFonts w:eastAsia="Calibri"/>
          <w:szCs w:val="24"/>
        </w:rPr>
        <w:t xml:space="preserve"> Įgyvendinant projektą įsigyti du gyvenamieji namai, atliktas jų remontas. Namai pritaikyti bendruomeninių vaikų globos namų veiklai. Įsigyti baldai ir kitas inventorius. Pradėti vaikų dienos centro patalpų remonto ir pritai</w:t>
      </w:r>
      <w:r w:rsidR="003877A0">
        <w:rPr>
          <w:rFonts w:eastAsia="Calibri"/>
          <w:szCs w:val="24"/>
        </w:rPr>
        <w:t>kymo žmonių su negalia reikmėms</w:t>
      </w:r>
      <w:r w:rsidR="00994AD8" w:rsidRPr="00994AD8">
        <w:rPr>
          <w:rFonts w:eastAsia="Calibri"/>
          <w:szCs w:val="24"/>
        </w:rPr>
        <w:t xml:space="preserve"> projektavimo darbai.</w:t>
      </w:r>
    </w:p>
    <w:p w:rsidR="00994AD8" w:rsidRDefault="00994AD8" w:rsidP="00994AD8">
      <w:pPr>
        <w:spacing w:line="360" w:lineRule="auto"/>
        <w:ind w:firstLine="720"/>
        <w:jc w:val="both"/>
        <w:rPr>
          <w:rFonts w:eastAsia="Calibri"/>
          <w:szCs w:val="24"/>
        </w:rPr>
      </w:pPr>
      <w:r w:rsidRPr="00994AD8">
        <w:rPr>
          <w:rFonts w:eastAsia="Calibri"/>
          <w:szCs w:val="24"/>
        </w:rPr>
        <w:t>Jiezno paramos šeimai centras 2019 m. įgyvendina Vaikų dienos centrų plėtros projektą. 2019 m. balandžio 17 d. pasirašyta sutartis Nr. VDC1-456 su Socialinių paslaugų priežiūros departamentu prie Socialinės apsaugos</w:t>
      </w:r>
      <w:r w:rsidR="003877A0">
        <w:rPr>
          <w:rFonts w:eastAsia="Calibri"/>
          <w:szCs w:val="24"/>
        </w:rPr>
        <w:t xml:space="preserve"> ir darbo ministerijos, projektui įgyvendinti </w:t>
      </w:r>
      <w:r w:rsidRPr="00994AD8">
        <w:rPr>
          <w:rFonts w:eastAsia="Calibri"/>
          <w:szCs w:val="24"/>
        </w:rPr>
        <w:t xml:space="preserve">skirta – 13000 </w:t>
      </w:r>
      <w:proofErr w:type="spellStart"/>
      <w:r w:rsidRPr="00994AD8">
        <w:rPr>
          <w:rFonts w:eastAsia="Calibri"/>
          <w:szCs w:val="24"/>
        </w:rPr>
        <w:t>Eur</w:t>
      </w:r>
      <w:proofErr w:type="spellEnd"/>
      <w:r w:rsidRPr="00994AD8">
        <w:rPr>
          <w:rFonts w:eastAsia="Calibri"/>
          <w:szCs w:val="24"/>
        </w:rPr>
        <w:t>.</w:t>
      </w:r>
    </w:p>
    <w:p w:rsidR="003A50A9" w:rsidRPr="003D368D" w:rsidRDefault="003A50A9" w:rsidP="003A50A9">
      <w:pPr>
        <w:spacing w:line="360" w:lineRule="auto"/>
        <w:ind w:firstLine="720"/>
        <w:jc w:val="both"/>
        <w:rPr>
          <w:rFonts w:eastAsia="Calibri"/>
          <w:szCs w:val="24"/>
        </w:rPr>
      </w:pPr>
      <w:r w:rsidRPr="003A50A9">
        <w:rPr>
          <w:rFonts w:eastAsia="Calibri"/>
          <w:szCs w:val="24"/>
        </w:rPr>
        <w:t>2019 m. Jiezno paramos šeimai centre pradėjo veikti Laikino apgyvendinimo motinoms ir vaikams centras. 2020 m. planuojama ši</w:t>
      </w:r>
      <w:r w:rsidR="003877A0">
        <w:rPr>
          <w:rFonts w:eastAsia="Calibri"/>
          <w:szCs w:val="24"/>
        </w:rPr>
        <w:t>o centro veiklos plėtra, vietoj</w:t>
      </w:r>
      <w:r w:rsidRPr="003A50A9">
        <w:rPr>
          <w:rFonts w:eastAsia="Calibri"/>
          <w:szCs w:val="24"/>
        </w:rPr>
        <w:t xml:space="preserve"> </w:t>
      </w:r>
      <w:r w:rsidR="003877A0">
        <w:rPr>
          <w:rFonts w:eastAsia="Calibri"/>
          <w:szCs w:val="24"/>
        </w:rPr>
        <w:t>jo bus įkurtas Krizių centras</w:t>
      </w:r>
      <w:r w:rsidR="00396BB3">
        <w:rPr>
          <w:rFonts w:eastAsia="Calibri"/>
          <w:szCs w:val="24"/>
        </w:rPr>
        <w:t>, kuriame paslaugos bus</w:t>
      </w:r>
      <w:r w:rsidRPr="003A50A9">
        <w:rPr>
          <w:rFonts w:eastAsia="Calibri"/>
          <w:szCs w:val="24"/>
        </w:rPr>
        <w:t xml:space="preserve"> teikiamos ne tik motinoms ir jų vaikams, bet ir vyrams, asmenims</w:t>
      </w:r>
      <w:r w:rsidR="00396BB3">
        <w:rPr>
          <w:rFonts w:eastAsia="Calibri"/>
          <w:szCs w:val="24"/>
        </w:rPr>
        <w:t>,</w:t>
      </w:r>
      <w:r w:rsidRPr="003A50A9">
        <w:rPr>
          <w:rFonts w:eastAsia="Calibri"/>
          <w:szCs w:val="24"/>
        </w:rPr>
        <w:t xml:space="preserve"> neturintiems vaikų.</w:t>
      </w:r>
    </w:p>
    <w:p w:rsidR="005A0AAF" w:rsidRPr="00366D8A" w:rsidRDefault="005A0AAF" w:rsidP="00723344">
      <w:pPr>
        <w:spacing w:line="360" w:lineRule="auto"/>
        <w:ind w:firstLine="720"/>
        <w:jc w:val="both"/>
        <w:rPr>
          <w:rFonts w:eastAsia="Calibri"/>
          <w:color w:val="000000"/>
          <w:szCs w:val="24"/>
        </w:rPr>
      </w:pPr>
      <w:r w:rsidRPr="00246D94">
        <w:rPr>
          <w:rFonts w:eastAsia="Calibri"/>
          <w:szCs w:val="24"/>
        </w:rPr>
        <w:t xml:space="preserve">Jiezno </w:t>
      </w:r>
      <w:r w:rsidR="008B3129" w:rsidRPr="00246D94">
        <w:rPr>
          <w:rFonts w:eastAsia="Calibri"/>
          <w:szCs w:val="24"/>
        </w:rPr>
        <w:t>paramos šeimai centro</w:t>
      </w:r>
      <w:r w:rsidRPr="00246D94">
        <w:rPr>
          <w:rFonts w:eastAsia="Calibri"/>
          <w:szCs w:val="24"/>
        </w:rPr>
        <w:t xml:space="preserve"> lėšų šaltiniai gali būti valstybės biudžeto tiksliniai</w:t>
      </w:r>
      <w:r w:rsidRPr="00366D8A">
        <w:rPr>
          <w:rFonts w:eastAsia="Calibri"/>
          <w:szCs w:val="24"/>
        </w:rPr>
        <w:t xml:space="preserve"> asignavimai, valstyb</w:t>
      </w:r>
      <w:r w:rsidR="00D42B18" w:rsidRPr="00366D8A">
        <w:rPr>
          <w:rFonts w:eastAsia="Calibri"/>
          <w:szCs w:val="24"/>
        </w:rPr>
        <w:t>ės investicinių programų lėšos,</w:t>
      </w:r>
      <w:r w:rsidRPr="00366D8A">
        <w:rPr>
          <w:rFonts w:eastAsia="Calibri"/>
          <w:szCs w:val="24"/>
        </w:rPr>
        <w:t xml:space="preserve"> savivaldybės biudžeto lėšos, kitų savivaldybių lėšos, lėšos, gautos kaip parama, pajamos už mokamas paslaugas, nuomą, Lietuvos ir užsienio fondų ir programų lėšos, kitos teisėtai įgytos lėšos. </w:t>
      </w:r>
    </w:p>
    <w:p w:rsidR="001837B8" w:rsidRDefault="004746C8" w:rsidP="00723344">
      <w:pPr>
        <w:tabs>
          <w:tab w:val="left" w:pos="3120"/>
        </w:tabs>
        <w:spacing w:line="360" w:lineRule="auto"/>
        <w:ind w:firstLine="720"/>
        <w:jc w:val="both"/>
        <w:rPr>
          <w:rFonts w:eastAsia="Calibri"/>
          <w:szCs w:val="24"/>
        </w:rPr>
      </w:pPr>
      <w:r w:rsidRPr="00366D8A">
        <w:rPr>
          <w:rFonts w:eastAsia="Calibri"/>
          <w:szCs w:val="24"/>
        </w:rPr>
        <w:t>Stacionarias slaugos paslaugas suaugusie</w:t>
      </w:r>
      <w:r w:rsidR="00D42B18" w:rsidRPr="00366D8A">
        <w:rPr>
          <w:rFonts w:eastAsia="Calibri"/>
          <w:szCs w:val="24"/>
        </w:rPr>
        <w:t>sie</w:t>
      </w:r>
      <w:r w:rsidRPr="00366D8A">
        <w:rPr>
          <w:rFonts w:eastAsia="Calibri"/>
          <w:szCs w:val="24"/>
        </w:rPr>
        <w:t>ms teikia Veiverių</w:t>
      </w:r>
      <w:r w:rsidR="00D42B18" w:rsidRPr="00366D8A">
        <w:rPr>
          <w:rFonts w:eastAsia="Calibri"/>
          <w:szCs w:val="24"/>
        </w:rPr>
        <w:t>, Jiezno</w:t>
      </w:r>
      <w:r w:rsidRPr="00366D8A">
        <w:rPr>
          <w:rFonts w:eastAsia="Calibri"/>
          <w:szCs w:val="24"/>
        </w:rPr>
        <w:t xml:space="preserve"> ir Balbieriškio pirminės sveikatos p</w:t>
      </w:r>
      <w:r w:rsidR="00D42B18" w:rsidRPr="00366D8A">
        <w:rPr>
          <w:rFonts w:eastAsia="Calibri"/>
          <w:szCs w:val="24"/>
        </w:rPr>
        <w:t>riežiūros centrai</w:t>
      </w:r>
      <w:r w:rsidRPr="00366D8A">
        <w:rPr>
          <w:rFonts w:eastAsia="Calibri"/>
          <w:szCs w:val="24"/>
        </w:rPr>
        <w:t>. Pagrindinis socialinių paslaugų teikimo tikslas – grąžinti žmogaus gebėjimą pasirūpinti savimi ir integruotis į visuomenę, suteikti pagalbą tiems, kurie negali be jos savarankiškai gyventi.</w:t>
      </w:r>
    </w:p>
    <w:p w:rsidR="00723344" w:rsidRDefault="00723344" w:rsidP="00723344">
      <w:pPr>
        <w:tabs>
          <w:tab w:val="left" w:pos="3120"/>
        </w:tabs>
        <w:spacing w:line="360" w:lineRule="auto"/>
        <w:ind w:firstLine="720"/>
        <w:jc w:val="both"/>
        <w:rPr>
          <w:rFonts w:eastAsia="Calibri"/>
          <w:szCs w:val="24"/>
        </w:rPr>
      </w:pPr>
    </w:p>
    <w:p w:rsidR="00FF4429" w:rsidRDefault="004746C8" w:rsidP="00246D94">
      <w:pPr>
        <w:tabs>
          <w:tab w:val="left" w:pos="3120"/>
        </w:tabs>
        <w:spacing w:line="360" w:lineRule="auto"/>
        <w:jc w:val="center"/>
        <w:rPr>
          <w:rFonts w:eastAsia="Batang"/>
          <w:b/>
          <w:bCs/>
          <w:szCs w:val="24"/>
        </w:rPr>
      </w:pPr>
      <w:r w:rsidRPr="00366D8A">
        <w:rPr>
          <w:rFonts w:eastAsia="Batang"/>
          <w:b/>
          <w:bCs/>
          <w:szCs w:val="24"/>
        </w:rPr>
        <w:t>DIENOS CENTRAI</w:t>
      </w:r>
    </w:p>
    <w:p w:rsidR="00723344" w:rsidRPr="001837B8" w:rsidRDefault="00723344" w:rsidP="00246D94">
      <w:pPr>
        <w:tabs>
          <w:tab w:val="left" w:pos="3120"/>
        </w:tabs>
        <w:spacing w:line="360" w:lineRule="auto"/>
        <w:jc w:val="center"/>
        <w:rPr>
          <w:rFonts w:eastAsia="Calibri"/>
          <w:szCs w:val="24"/>
        </w:rPr>
      </w:pPr>
    </w:p>
    <w:p w:rsidR="00FF4429" w:rsidRPr="00366D8A" w:rsidRDefault="004746C8" w:rsidP="00723344">
      <w:pPr>
        <w:spacing w:line="360" w:lineRule="auto"/>
        <w:ind w:firstLine="720"/>
        <w:jc w:val="both"/>
        <w:rPr>
          <w:rFonts w:eastAsia="Calibri"/>
          <w:szCs w:val="24"/>
        </w:rPr>
      </w:pPr>
      <w:r w:rsidRPr="00366D8A">
        <w:rPr>
          <w:rFonts w:eastAsia="Calibri"/>
          <w:szCs w:val="24"/>
        </w:rPr>
        <w:t xml:space="preserve">Prienų rajono savivaldybėje veikia </w:t>
      </w:r>
      <w:r w:rsidRPr="00366D8A">
        <w:rPr>
          <w:rFonts w:eastAsia="Calibri"/>
          <w:bCs/>
          <w:szCs w:val="24"/>
        </w:rPr>
        <w:t xml:space="preserve">Išlaužo seniūnijos kaimų bendruomenės šeimos dienos centras, Prienų bendruomenės </w:t>
      </w:r>
      <w:r w:rsidR="00246D94">
        <w:rPr>
          <w:rFonts w:eastAsia="Calibri"/>
          <w:bCs/>
          <w:szCs w:val="24"/>
        </w:rPr>
        <w:t>vaikų dienos užimtumo centras, Prienų rajono savivaldybės s</w:t>
      </w:r>
      <w:r w:rsidRPr="00366D8A">
        <w:rPr>
          <w:rFonts w:eastAsia="Calibri"/>
          <w:bCs/>
          <w:szCs w:val="24"/>
        </w:rPr>
        <w:t>ocialinių paslaugų centro vaikų dienos</w:t>
      </w:r>
      <w:r w:rsidR="008C5C6C">
        <w:rPr>
          <w:rFonts w:eastAsia="Calibri"/>
          <w:bCs/>
          <w:szCs w:val="24"/>
        </w:rPr>
        <w:t xml:space="preserve"> centras „Pienės pūkas“</w:t>
      </w:r>
      <w:r w:rsidR="00BA743F" w:rsidRPr="00366D8A">
        <w:rPr>
          <w:rFonts w:eastAsia="Calibri"/>
          <w:bCs/>
          <w:szCs w:val="24"/>
        </w:rPr>
        <w:t xml:space="preserve"> ir </w:t>
      </w:r>
      <w:r w:rsidR="00246D94">
        <w:rPr>
          <w:rFonts w:eastAsia="Calibri"/>
          <w:bCs/>
          <w:szCs w:val="24"/>
        </w:rPr>
        <w:t xml:space="preserve">Prienų rajono </w:t>
      </w:r>
      <w:r w:rsidR="00BA743F" w:rsidRPr="00366D8A">
        <w:rPr>
          <w:rFonts w:eastAsia="Calibri"/>
          <w:bCs/>
          <w:szCs w:val="24"/>
        </w:rPr>
        <w:t xml:space="preserve">Jiezno </w:t>
      </w:r>
      <w:r w:rsidR="00C62B19">
        <w:rPr>
          <w:rFonts w:eastAsia="Calibri"/>
          <w:bCs/>
          <w:szCs w:val="24"/>
        </w:rPr>
        <w:t>paramos šeimai centro</w:t>
      </w:r>
      <w:r w:rsidR="00BA743F" w:rsidRPr="00366D8A">
        <w:rPr>
          <w:rFonts w:eastAsia="Calibri"/>
          <w:bCs/>
          <w:szCs w:val="24"/>
        </w:rPr>
        <w:t xml:space="preserve"> vaikų die</w:t>
      </w:r>
      <w:r w:rsidR="00801417" w:rsidRPr="00366D8A">
        <w:rPr>
          <w:rFonts w:eastAsia="Calibri"/>
          <w:bCs/>
          <w:szCs w:val="24"/>
        </w:rPr>
        <w:t>nos centras.</w:t>
      </w:r>
    </w:p>
    <w:p w:rsidR="00FF4429" w:rsidRPr="00BD0FA1" w:rsidRDefault="004746C8" w:rsidP="00723344">
      <w:pPr>
        <w:spacing w:line="360" w:lineRule="auto"/>
        <w:ind w:firstLine="720"/>
        <w:jc w:val="both"/>
        <w:rPr>
          <w:rFonts w:eastAsia="Calibri"/>
          <w:bCs/>
          <w:szCs w:val="24"/>
        </w:rPr>
      </w:pPr>
      <w:r w:rsidRPr="00366D8A">
        <w:rPr>
          <w:rFonts w:eastAsia="Calibri"/>
          <w:bCs/>
          <w:szCs w:val="24"/>
        </w:rPr>
        <w:t>Išlaužo seniūnijos kaimų bendruomenės šeimos dienos centras</w:t>
      </w:r>
      <w:r w:rsidRPr="00366D8A">
        <w:rPr>
          <w:rFonts w:eastAsia="Calibri"/>
          <w:szCs w:val="24"/>
        </w:rPr>
        <w:t xml:space="preserve"> (toliau – Išlaužo šeimos dienos centras) </w:t>
      </w:r>
      <w:r w:rsidR="00801417" w:rsidRPr="00366D8A">
        <w:rPr>
          <w:rFonts w:eastAsia="Calibri"/>
          <w:szCs w:val="24"/>
        </w:rPr>
        <w:t>yra vien</w:t>
      </w:r>
      <w:r w:rsidR="00471123">
        <w:rPr>
          <w:rFonts w:eastAsia="Calibri"/>
          <w:szCs w:val="24"/>
        </w:rPr>
        <w:t xml:space="preserve">a iš </w:t>
      </w:r>
      <w:r w:rsidR="00801417" w:rsidRPr="00366D8A">
        <w:rPr>
          <w:rFonts w:eastAsia="Calibri"/>
          <w:szCs w:val="24"/>
        </w:rPr>
        <w:t>įstaig</w:t>
      </w:r>
      <w:r w:rsidR="00471123">
        <w:rPr>
          <w:rFonts w:eastAsia="Calibri"/>
          <w:szCs w:val="24"/>
        </w:rPr>
        <w:t>ų</w:t>
      </w:r>
      <w:r w:rsidR="00801417" w:rsidRPr="00366D8A">
        <w:rPr>
          <w:rFonts w:eastAsia="Calibri"/>
          <w:szCs w:val="24"/>
        </w:rPr>
        <w:t xml:space="preserve">, </w:t>
      </w:r>
      <w:r w:rsidR="00471123">
        <w:rPr>
          <w:rFonts w:eastAsia="Calibri"/>
          <w:szCs w:val="24"/>
        </w:rPr>
        <w:t>kuri organizuoja</w:t>
      </w:r>
      <w:r w:rsidR="00801417" w:rsidRPr="00366D8A">
        <w:rPr>
          <w:rFonts w:eastAsia="Calibri"/>
          <w:szCs w:val="24"/>
        </w:rPr>
        <w:t xml:space="preserve"> šeimos dienos užimtumo veiklą ne Prienų mieste. </w:t>
      </w:r>
      <w:r w:rsidRPr="00BD0FA1">
        <w:rPr>
          <w:rFonts w:eastAsia="Calibri"/>
          <w:bCs/>
          <w:szCs w:val="24"/>
        </w:rPr>
        <w:t xml:space="preserve">Šį centrą </w:t>
      </w:r>
      <w:r w:rsidR="00742F06">
        <w:rPr>
          <w:rFonts w:eastAsia="Calibri"/>
          <w:bCs/>
          <w:szCs w:val="24"/>
        </w:rPr>
        <w:t>lanko 27</w:t>
      </w:r>
      <w:r w:rsidRPr="00BD0FA1">
        <w:rPr>
          <w:rFonts w:eastAsia="Calibri"/>
          <w:bCs/>
          <w:szCs w:val="24"/>
        </w:rPr>
        <w:t xml:space="preserve"> vaikai.</w:t>
      </w:r>
    </w:p>
    <w:p w:rsidR="008C5C6C" w:rsidRDefault="004746C8" w:rsidP="008C5C6C">
      <w:pPr>
        <w:spacing w:line="360" w:lineRule="auto"/>
        <w:ind w:firstLine="720"/>
        <w:jc w:val="both"/>
        <w:rPr>
          <w:color w:val="FF0000"/>
        </w:rPr>
      </w:pPr>
      <w:r w:rsidRPr="00BD0FA1">
        <w:rPr>
          <w:rFonts w:eastAsia="Calibri"/>
          <w:szCs w:val="24"/>
        </w:rPr>
        <w:t>Prienų bendruomenės vaikų dienos centras yra Prienų bendruo</w:t>
      </w:r>
      <w:r w:rsidR="00D75F78" w:rsidRPr="00BD0FA1">
        <w:rPr>
          <w:rFonts w:eastAsia="Calibri"/>
          <w:szCs w:val="24"/>
        </w:rPr>
        <w:t>menės projektinės veiklos dalis</w:t>
      </w:r>
      <w:r w:rsidRPr="00BD0FA1">
        <w:rPr>
          <w:rFonts w:eastAsia="Calibri"/>
          <w:szCs w:val="24"/>
        </w:rPr>
        <w:t xml:space="preserve"> (projektas „Prienų bendruomenės vaikų dienos užimtumo centras“). Prienų </w:t>
      </w:r>
      <w:r w:rsidR="00267CF0">
        <w:rPr>
          <w:rFonts w:eastAsia="Calibri"/>
          <w:szCs w:val="24"/>
        </w:rPr>
        <w:t xml:space="preserve">bendruomenės </w:t>
      </w:r>
      <w:r w:rsidRPr="00BD0FA1">
        <w:rPr>
          <w:rFonts w:eastAsia="Calibri"/>
          <w:szCs w:val="24"/>
        </w:rPr>
        <w:t>vaikų dienos centras veiklą pradėjo 2010 m. pradžioje, tada centrą lankė 19 vaikų.</w:t>
      </w:r>
      <w:r w:rsidR="00801417" w:rsidRPr="00BD0FA1">
        <w:rPr>
          <w:rFonts w:eastAsia="Calibri"/>
          <w:szCs w:val="24"/>
        </w:rPr>
        <w:t xml:space="preserve"> 201</w:t>
      </w:r>
      <w:r w:rsidR="00742F06">
        <w:rPr>
          <w:rFonts w:eastAsia="Calibri"/>
          <w:szCs w:val="24"/>
        </w:rPr>
        <w:t>9</w:t>
      </w:r>
      <w:r w:rsidR="00BB0814" w:rsidRPr="00BD0FA1">
        <w:rPr>
          <w:rFonts w:eastAsia="Calibri"/>
          <w:szCs w:val="24"/>
        </w:rPr>
        <w:t xml:space="preserve"> </w:t>
      </w:r>
      <w:r w:rsidR="00246D94">
        <w:rPr>
          <w:rFonts w:eastAsia="Calibri"/>
          <w:szCs w:val="24"/>
        </w:rPr>
        <w:t xml:space="preserve">m. – </w:t>
      </w:r>
      <w:r w:rsidR="00B8266E">
        <w:rPr>
          <w:rFonts w:eastAsia="Calibri"/>
          <w:szCs w:val="24"/>
        </w:rPr>
        <w:t>4</w:t>
      </w:r>
      <w:r w:rsidR="00267CF0">
        <w:rPr>
          <w:rFonts w:eastAsia="Calibri"/>
          <w:szCs w:val="24"/>
        </w:rPr>
        <w:t>5</w:t>
      </w:r>
      <w:r w:rsidR="00801417" w:rsidRPr="00BD0FA1">
        <w:rPr>
          <w:rFonts w:eastAsia="Calibri"/>
          <w:szCs w:val="24"/>
        </w:rPr>
        <w:t xml:space="preserve"> </w:t>
      </w:r>
      <w:r w:rsidR="00801417" w:rsidRPr="00BD0FA1">
        <w:rPr>
          <w:rFonts w:eastAsia="Calibri"/>
          <w:szCs w:val="24"/>
        </w:rPr>
        <w:lastRenderedPageBreak/>
        <w:t>vaik</w:t>
      </w:r>
      <w:r w:rsidR="00742F06">
        <w:rPr>
          <w:rFonts w:eastAsia="Calibri"/>
          <w:szCs w:val="24"/>
        </w:rPr>
        <w:t>ai</w:t>
      </w:r>
      <w:r w:rsidR="00801417" w:rsidRPr="00BD0FA1">
        <w:rPr>
          <w:rFonts w:eastAsia="Calibri"/>
          <w:szCs w:val="24"/>
        </w:rPr>
        <w:t>.</w:t>
      </w:r>
      <w:r w:rsidR="00494D72" w:rsidRPr="00BD0FA1">
        <w:rPr>
          <w:rFonts w:eastAsia="Calibri"/>
          <w:szCs w:val="24"/>
        </w:rPr>
        <w:t xml:space="preserve"> </w:t>
      </w:r>
      <w:r w:rsidR="0054067F">
        <w:t xml:space="preserve">Vaikų dienos centre organizuojama įvairi kūrybinė veikla, sudarytos sąlygos vaikų saviraiškos ugdymui. Centro veiklose sujungtas ugdymasis socialinio bendravimo, </w:t>
      </w:r>
      <w:proofErr w:type="spellStart"/>
      <w:r w:rsidR="0054067F">
        <w:t>savanorystės</w:t>
      </w:r>
      <w:proofErr w:type="spellEnd"/>
      <w:r w:rsidR="0054067F">
        <w:t>, sveikos gyvensenos, mokymosi ir meninės raiškos srityse. Taip pat rūpinamasi pamokų ruoša, vyksta individualios konsultacijos. Vaikai dalyvauja įvairiuose miesto renginiuose, rengia turnyrus, konkursus, projektus.</w:t>
      </w:r>
      <w:r w:rsidR="008C5C6C" w:rsidRPr="008C5C6C">
        <w:rPr>
          <w:color w:val="FF0000"/>
        </w:rPr>
        <w:t xml:space="preserve"> </w:t>
      </w:r>
    </w:p>
    <w:p w:rsidR="008C5C6C" w:rsidRPr="008C5C6C" w:rsidRDefault="008C5C6C" w:rsidP="008C5C6C">
      <w:pPr>
        <w:spacing w:line="360" w:lineRule="auto"/>
        <w:ind w:firstLine="720"/>
        <w:jc w:val="both"/>
        <w:rPr>
          <w:rFonts w:eastAsia="Calibri"/>
          <w:szCs w:val="24"/>
        </w:rPr>
      </w:pPr>
      <w:r w:rsidRPr="008C5C6C">
        <w:t>Prienų rajono savivaldybės socialinių paslaugų centro vaikų dienos centras „Pienės pūkas“ savo veiklą pradėjo 2015 m. Iš pradžių tai buvo vaikų užimtumo grupė, kurią lankė 8 mokyklinio amžiaus vaikai, kuriems buvo organizuojami kompiuterinio raštingumo užsiėmimai. Į vaikų dienos centro „Pienės pūkas“ projekto veiklą 2019 metais įsitraukė 29 šeimos ir 45 vaikai iš Prienų ir Naujosios Ūtos seniūnijų. Vaikai turiningai leidžia laisvalaikį po pamokų ir atostogų metu, į kasdieninę centro veiklą įsitraukia ir tėvai. Vaikai kasdien maitinami, ruošia pamokas, jiems organizuojamos dailės, meno terapijos, sportiniai, maisto gaminimo, namų ruošos ir higienos praktikumai. Vaikai dalyvauja įvairiuose renginiuose, pažin</w:t>
      </w:r>
      <w:r w:rsidR="00D414C1">
        <w:t>tinėse ir pramoginėse išvykose.</w:t>
      </w:r>
      <w:r w:rsidRPr="008C5C6C">
        <w:rPr>
          <w:rFonts w:eastAsia="Calibri"/>
          <w:szCs w:val="24"/>
        </w:rPr>
        <w:t xml:space="preserve"> </w:t>
      </w:r>
      <w:r w:rsidRPr="008C5C6C">
        <w:t>2019 m. vaikų dienos centrą „Pienės pūkas“ lankė du vaikai</w:t>
      </w:r>
      <w:r w:rsidR="00D414C1">
        <w:t>,</w:t>
      </w:r>
      <w:r w:rsidRPr="008C5C6C">
        <w:t xml:space="preserve"> turintys negalią. </w:t>
      </w:r>
    </w:p>
    <w:p w:rsidR="00994AD8" w:rsidRDefault="00994AD8" w:rsidP="00994AD8">
      <w:pPr>
        <w:spacing w:line="360" w:lineRule="auto"/>
        <w:ind w:firstLine="720"/>
        <w:jc w:val="both"/>
        <w:rPr>
          <w:rFonts w:eastAsia="Calibri"/>
          <w:szCs w:val="22"/>
        </w:rPr>
      </w:pPr>
      <w:r w:rsidRPr="00994AD8">
        <w:rPr>
          <w:rFonts w:eastAsia="Calibri"/>
          <w:color w:val="000000"/>
          <w:szCs w:val="24"/>
        </w:rPr>
        <w:t>2018 m. ir 2019 m. Jiezno paramos šeimai centras parengė projektą Socialinės apsaugos ir darbo ministerijos skelbtam Vaikų dienos cent</w:t>
      </w:r>
      <w:r w:rsidR="00D414C1">
        <w:rPr>
          <w:rFonts w:eastAsia="Calibri"/>
          <w:color w:val="000000"/>
          <w:szCs w:val="24"/>
        </w:rPr>
        <w:t>rų plėtros konkursui. Projektu</w:t>
      </w:r>
      <w:r w:rsidRPr="00994AD8">
        <w:rPr>
          <w:rFonts w:eastAsia="Calibri"/>
          <w:color w:val="000000"/>
          <w:szCs w:val="24"/>
        </w:rPr>
        <w:t xml:space="preserve"> siek</w:t>
      </w:r>
      <w:r w:rsidR="00D414C1">
        <w:rPr>
          <w:rFonts w:eastAsia="Calibri"/>
          <w:color w:val="000000"/>
          <w:szCs w:val="24"/>
        </w:rPr>
        <w:t>iama plėtoti vaikų dienos centro</w:t>
      </w:r>
      <w:r w:rsidRPr="00994AD8">
        <w:rPr>
          <w:rFonts w:eastAsia="Calibri"/>
          <w:color w:val="000000"/>
          <w:szCs w:val="24"/>
        </w:rPr>
        <w:t xml:space="preserve"> veiklą, atnaujinti centro materialinę bazę, ugdyti centro lankytojų pažintinius, meninius, sportinius ir kt. gebėjimus. </w:t>
      </w:r>
      <w:r w:rsidRPr="00994AD8">
        <w:rPr>
          <w:rFonts w:eastAsia="Calibri"/>
          <w:szCs w:val="22"/>
        </w:rPr>
        <w:t>Jiezno paramos šeimai centro vaikų dienos centrą 2018 m. lankė 22 vaikai, 2019 m.</w:t>
      </w:r>
      <w:r w:rsidR="0054067F">
        <w:rPr>
          <w:rFonts w:eastAsia="Calibri"/>
          <w:szCs w:val="22"/>
        </w:rPr>
        <w:t xml:space="preserve"> </w:t>
      </w:r>
      <w:r w:rsidR="00D414C1">
        <w:rPr>
          <w:rFonts w:eastAsia="Calibri"/>
          <w:szCs w:val="22"/>
        </w:rPr>
        <w:t>–</w:t>
      </w:r>
      <w:r w:rsidRPr="00994AD8">
        <w:rPr>
          <w:rFonts w:eastAsia="Calibri"/>
          <w:szCs w:val="22"/>
        </w:rPr>
        <w:t xml:space="preserve"> 34 vaikai. Planuojama didinti vaikų dienos centro lankytojų skaičių iki 36.</w:t>
      </w:r>
    </w:p>
    <w:p w:rsidR="000B3397" w:rsidRPr="00FB0C9F" w:rsidRDefault="00C65576" w:rsidP="00723344">
      <w:pPr>
        <w:spacing w:line="360" w:lineRule="auto"/>
        <w:ind w:firstLine="720"/>
        <w:jc w:val="both"/>
      </w:pPr>
      <w:r w:rsidRPr="00FB0C9F">
        <w:t>Prienų rajone 201</w:t>
      </w:r>
      <w:r w:rsidR="00FB0C9F" w:rsidRPr="00FB0C9F">
        <w:t>9</w:t>
      </w:r>
      <w:r w:rsidRPr="00FB0C9F">
        <w:t xml:space="preserve"> metais buvo </w:t>
      </w:r>
      <w:r w:rsidR="00F02FE2" w:rsidRPr="00FB0C9F">
        <w:t>3</w:t>
      </w:r>
      <w:r w:rsidR="00FB0C9F" w:rsidRPr="00FB0C9F">
        <w:t>2</w:t>
      </w:r>
      <w:r w:rsidR="000576C2" w:rsidRPr="00FB0C9F">
        <w:t xml:space="preserve"> vaikus globojančios šeimos</w:t>
      </w:r>
      <w:r w:rsidR="00246D94" w:rsidRPr="00FB0C9F">
        <w:t>,</w:t>
      </w:r>
      <w:r w:rsidRPr="00FB0C9F">
        <w:t xml:space="preserve"> </w:t>
      </w:r>
      <w:r w:rsidR="000941A6" w:rsidRPr="00FB0C9F">
        <w:t xml:space="preserve">kuriose buvo </w:t>
      </w:r>
      <w:r w:rsidR="005D4EF2">
        <w:t xml:space="preserve">globojami </w:t>
      </w:r>
      <w:r w:rsidR="00FB0C9F" w:rsidRPr="00FB0C9F">
        <w:t>42</w:t>
      </w:r>
      <w:r w:rsidRPr="00FB0C9F">
        <w:t xml:space="preserve"> vaikai. Šeimoje globojamų vaikų skaičiaus bei </w:t>
      </w:r>
      <w:r w:rsidR="000941A6" w:rsidRPr="00FB0C9F">
        <w:t>globėjų išmoką</w:t>
      </w:r>
      <w:r w:rsidRPr="00FB0C9F">
        <w:t xml:space="preserve"> gaunančių šeimų skaičiaus 201</w:t>
      </w:r>
      <w:r w:rsidR="00FB0C9F" w:rsidRPr="00FB0C9F">
        <w:t>7</w:t>
      </w:r>
      <w:r w:rsidRPr="00FB0C9F">
        <w:t>–201</w:t>
      </w:r>
      <w:r w:rsidR="00FB0C9F" w:rsidRPr="00FB0C9F">
        <w:t>9</w:t>
      </w:r>
      <w:r w:rsidRPr="00FB0C9F">
        <w:t xml:space="preserve"> metų pokytis pateikiamas  lentelėje. </w:t>
      </w:r>
    </w:p>
    <w:tbl>
      <w:tblPr>
        <w:tblStyle w:val="TableGrid"/>
        <w:tblW w:w="0" w:type="auto"/>
        <w:tblInd w:w="959" w:type="dxa"/>
        <w:tblLook w:val="04A0"/>
      </w:tblPr>
      <w:tblGrid>
        <w:gridCol w:w="4819"/>
        <w:gridCol w:w="1418"/>
        <w:gridCol w:w="1134"/>
        <w:gridCol w:w="1417"/>
      </w:tblGrid>
      <w:tr w:rsidR="000B3397" w:rsidRPr="00FB0C9F" w:rsidTr="00246D94">
        <w:tc>
          <w:tcPr>
            <w:tcW w:w="4819" w:type="dxa"/>
          </w:tcPr>
          <w:p w:rsidR="000B3397" w:rsidRPr="00FB0C9F" w:rsidRDefault="000B3397" w:rsidP="008177B4">
            <w:pPr>
              <w:spacing w:line="276" w:lineRule="auto"/>
              <w:jc w:val="both"/>
              <w:rPr>
                <w:rFonts w:ascii="Times New Roman" w:hAnsi="Times New Roman" w:cs="Times New Roman"/>
              </w:rPr>
            </w:pPr>
          </w:p>
        </w:tc>
        <w:tc>
          <w:tcPr>
            <w:tcW w:w="1418" w:type="dxa"/>
          </w:tcPr>
          <w:p w:rsidR="000B3397" w:rsidRPr="00FB0C9F" w:rsidRDefault="006E34E2" w:rsidP="008177B4">
            <w:pPr>
              <w:spacing w:line="276" w:lineRule="auto"/>
              <w:jc w:val="both"/>
              <w:rPr>
                <w:rFonts w:ascii="Times New Roman" w:hAnsi="Times New Roman" w:cs="Times New Roman"/>
              </w:rPr>
            </w:pPr>
            <w:r w:rsidRPr="00FB0C9F">
              <w:rPr>
                <w:rFonts w:ascii="Times New Roman" w:hAnsi="Times New Roman" w:cs="Times New Roman"/>
              </w:rPr>
              <w:t>2017</w:t>
            </w:r>
            <w:r w:rsidR="00246D94" w:rsidRPr="00FB0C9F">
              <w:rPr>
                <w:rFonts w:ascii="Times New Roman" w:hAnsi="Times New Roman" w:cs="Times New Roman"/>
              </w:rPr>
              <w:t xml:space="preserve"> m.</w:t>
            </w:r>
          </w:p>
        </w:tc>
        <w:tc>
          <w:tcPr>
            <w:tcW w:w="1134" w:type="dxa"/>
          </w:tcPr>
          <w:p w:rsidR="000B3397" w:rsidRPr="00FB0C9F" w:rsidRDefault="000B3397" w:rsidP="006E34E2">
            <w:pPr>
              <w:spacing w:line="276" w:lineRule="auto"/>
              <w:jc w:val="both"/>
              <w:rPr>
                <w:rFonts w:ascii="Times New Roman" w:hAnsi="Times New Roman" w:cs="Times New Roman"/>
              </w:rPr>
            </w:pPr>
            <w:r w:rsidRPr="00FB0C9F">
              <w:rPr>
                <w:rFonts w:ascii="Times New Roman" w:hAnsi="Times New Roman" w:cs="Times New Roman"/>
              </w:rPr>
              <w:t>201</w:t>
            </w:r>
            <w:r w:rsidR="006E34E2" w:rsidRPr="00FB0C9F">
              <w:rPr>
                <w:rFonts w:ascii="Times New Roman" w:hAnsi="Times New Roman" w:cs="Times New Roman"/>
              </w:rPr>
              <w:t>8</w:t>
            </w:r>
            <w:r w:rsidR="00246D94" w:rsidRPr="00FB0C9F">
              <w:rPr>
                <w:rFonts w:ascii="Times New Roman" w:hAnsi="Times New Roman" w:cs="Times New Roman"/>
              </w:rPr>
              <w:t xml:space="preserve"> m.</w:t>
            </w:r>
          </w:p>
        </w:tc>
        <w:tc>
          <w:tcPr>
            <w:tcW w:w="1417" w:type="dxa"/>
          </w:tcPr>
          <w:p w:rsidR="000B3397" w:rsidRPr="00FB0C9F" w:rsidRDefault="006E34E2" w:rsidP="008177B4">
            <w:pPr>
              <w:spacing w:line="276" w:lineRule="auto"/>
              <w:jc w:val="both"/>
              <w:rPr>
                <w:rFonts w:ascii="Times New Roman" w:hAnsi="Times New Roman" w:cs="Times New Roman"/>
              </w:rPr>
            </w:pPr>
            <w:r w:rsidRPr="00FB0C9F">
              <w:rPr>
                <w:rFonts w:ascii="Times New Roman" w:hAnsi="Times New Roman" w:cs="Times New Roman"/>
              </w:rPr>
              <w:t>2019</w:t>
            </w:r>
            <w:r w:rsidR="00246D94" w:rsidRPr="00FB0C9F">
              <w:rPr>
                <w:rFonts w:ascii="Times New Roman" w:hAnsi="Times New Roman" w:cs="Times New Roman"/>
              </w:rPr>
              <w:t xml:space="preserve"> m.</w:t>
            </w:r>
          </w:p>
        </w:tc>
      </w:tr>
      <w:tr w:rsidR="000B3397" w:rsidRPr="00FB0C9F" w:rsidTr="00246D94">
        <w:tc>
          <w:tcPr>
            <w:tcW w:w="4819" w:type="dxa"/>
          </w:tcPr>
          <w:p w:rsidR="000B3397" w:rsidRPr="00FB0C9F" w:rsidRDefault="000B3397" w:rsidP="008177B4">
            <w:pPr>
              <w:spacing w:line="276" w:lineRule="auto"/>
              <w:rPr>
                <w:rFonts w:ascii="Times New Roman" w:hAnsi="Times New Roman" w:cs="Times New Roman"/>
              </w:rPr>
            </w:pPr>
            <w:r w:rsidRPr="00FB0C9F">
              <w:rPr>
                <w:rFonts w:ascii="Times New Roman" w:hAnsi="Times New Roman" w:cs="Times New Roman"/>
              </w:rPr>
              <w:t>Vaikus</w:t>
            </w:r>
            <w:r w:rsidR="00C05016" w:rsidRPr="00FB0C9F">
              <w:rPr>
                <w:rFonts w:ascii="Times New Roman" w:hAnsi="Times New Roman" w:cs="Times New Roman"/>
              </w:rPr>
              <w:t xml:space="preserve"> </w:t>
            </w:r>
            <w:r w:rsidRPr="00FB0C9F">
              <w:rPr>
                <w:rFonts w:ascii="Times New Roman" w:hAnsi="Times New Roman" w:cs="Times New Roman"/>
              </w:rPr>
              <w:t>globojančios šeimos</w:t>
            </w:r>
          </w:p>
        </w:tc>
        <w:tc>
          <w:tcPr>
            <w:tcW w:w="1418" w:type="dxa"/>
          </w:tcPr>
          <w:p w:rsidR="000B3397" w:rsidRPr="00FB0C9F" w:rsidRDefault="006E34E2" w:rsidP="008177B4">
            <w:pPr>
              <w:spacing w:line="276" w:lineRule="auto"/>
              <w:jc w:val="both"/>
              <w:rPr>
                <w:rFonts w:ascii="Times New Roman" w:hAnsi="Times New Roman" w:cs="Times New Roman"/>
              </w:rPr>
            </w:pPr>
            <w:r w:rsidRPr="00FB0C9F">
              <w:rPr>
                <w:rFonts w:ascii="Times New Roman" w:hAnsi="Times New Roman" w:cs="Times New Roman"/>
              </w:rPr>
              <w:t>51</w:t>
            </w:r>
          </w:p>
        </w:tc>
        <w:tc>
          <w:tcPr>
            <w:tcW w:w="1134" w:type="dxa"/>
          </w:tcPr>
          <w:p w:rsidR="000B3397" w:rsidRPr="00FB0C9F" w:rsidRDefault="006E34E2" w:rsidP="008177B4">
            <w:pPr>
              <w:spacing w:line="276" w:lineRule="auto"/>
              <w:jc w:val="both"/>
              <w:rPr>
                <w:rFonts w:ascii="Times New Roman" w:hAnsi="Times New Roman" w:cs="Times New Roman"/>
              </w:rPr>
            </w:pPr>
            <w:r w:rsidRPr="00FB0C9F">
              <w:rPr>
                <w:rFonts w:ascii="Times New Roman" w:hAnsi="Times New Roman" w:cs="Times New Roman"/>
              </w:rPr>
              <w:t>38</w:t>
            </w:r>
          </w:p>
        </w:tc>
        <w:tc>
          <w:tcPr>
            <w:tcW w:w="1417" w:type="dxa"/>
          </w:tcPr>
          <w:p w:rsidR="000B3397" w:rsidRPr="00FB0C9F" w:rsidRDefault="00D2532F" w:rsidP="00FB0C9F">
            <w:pPr>
              <w:spacing w:line="276" w:lineRule="auto"/>
              <w:jc w:val="both"/>
              <w:rPr>
                <w:rFonts w:ascii="Times New Roman" w:hAnsi="Times New Roman" w:cs="Times New Roman"/>
              </w:rPr>
            </w:pPr>
            <w:r w:rsidRPr="00FB0C9F">
              <w:rPr>
                <w:rFonts w:ascii="Times New Roman" w:hAnsi="Times New Roman" w:cs="Times New Roman"/>
              </w:rPr>
              <w:t>3</w:t>
            </w:r>
            <w:r w:rsidR="00FB0C9F" w:rsidRPr="00FB0C9F">
              <w:rPr>
                <w:rFonts w:ascii="Times New Roman" w:hAnsi="Times New Roman" w:cs="Times New Roman"/>
              </w:rPr>
              <w:t>2</w:t>
            </w:r>
          </w:p>
        </w:tc>
      </w:tr>
      <w:tr w:rsidR="000B3397" w:rsidRPr="00FB0C9F" w:rsidTr="00246D94">
        <w:tc>
          <w:tcPr>
            <w:tcW w:w="4819" w:type="dxa"/>
          </w:tcPr>
          <w:p w:rsidR="000B3397" w:rsidRPr="00FB0C9F" w:rsidRDefault="000B3397" w:rsidP="008177B4">
            <w:pPr>
              <w:spacing w:line="276" w:lineRule="auto"/>
              <w:rPr>
                <w:rFonts w:ascii="Times New Roman" w:hAnsi="Times New Roman" w:cs="Times New Roman"/>
              </w:rPr>
            </w:pPr>
            <w:r w:rsidRPr="00FB0C9F">
              <w:rPr>
                <w:rFonts w:ascii="Times New Roman" w:hAnsi="Times New Roman" w:cs="Times New Roman"/>
              </w:rPr>
              <w:t>Šeimose globojami vaikai</w:t>
            </w:r>
          </w:p>
        </w:tc>
        <w:tc>
          <w:tcPr>
            <w:tcW w:w="1418" w:type="dxa"/>
          </w:tcPr>
          <w:p w:rsidR="000B3397" w:rsidRPr="00FB0C9F" w:rsidRDefault="00C05016" w:rsidP="008177B4">
            <w:pPr>
              <w:spacing w:line="276" w:lineRule="auto"/>
              <w:jc w:val="both"/>
              <w:rPr>
                <w:rFonts w:ascii="Times New Roman" w:hAnsi="Times New Roman" w:cs="Times New Roman"/>
              </w:rPr>
            </w:pPr>
            <w:r w:rsidRPr="00FB0C9F">
              <w:rPr>
                <w:rFonts w:ascii="Times New Roman" w:hAnsi="Times New Roman" w:cs="Times New Roman"/>
              </w:rPr>
              <w:t>6</w:t>
            </w:r>
            <w:r w:rsidR="006E34E2" w:rsidRPr="00FB0C9F">
              <w:rPr>
                <w:rFonts w:ascii="Times New Roman" w:hAnsi="Times New Roman" w:cs="Times New Roman"/>
              </w:rPr>
              <w:t>9</w:t>
            </w:r>
          </w:p>
        </w:tc>
        <w:tc>
          <w:tcPr>
            <w:tcW w:w="1134" w:type="dxa"/>
          </w:tcPr>
          <w:p w:rsidR="000B3397" w:rsidRPr="00FB0C9F" w:rsidRDefault="006E34E2" w:rsidP="008177B4">
            <w:pPr>
              <w:spacing w:line="276" w:lineRule="auto"/>
              <w:jc w:val="both"/>
              <w:rPr>
                <w:rFonts w:ascii="Times New Roman" w:hAnsi="Times New Roman" w:cs="Times New Roman"/>
              </w:rPr>
            </w:pPr>
            <w:r w:rsidRPr="00FB0C9F">
              <w:rPr>
                <w:rFonts w:ascii="Times New Roman" w:hAnsi="Times New Roman" w:cs="Times New Roman"/>
              </w:rPr>
              <w:t>46</w:t>
            </w:r>
          </w:p>
        </w:tc>
        <w:tc>
          <w:tcPr>
            <w:tcW w:w="1417" w:type="dxa"/>
          </w:tcPr>
          <w:p w:rsidR="000B3397" w:rsidRPr="00FB0C9F" w:rsidRDefault="00FB0C9F" w:rsidP="008177B4">
            <w:pPr>
              <w:spacing w:line="276" w:lineRule="auto"/>
              <w:jc w:val="both"/>
              <w:rPr>
                <w:rFonts w:ascii="Times New Roman" w:hAnsi="Times New Roman" w:cs="Times New Roman"/>
              </w:rPr>
            </w:pPr>
            <w:r w:rsidRPr="00FB0C9F">
              <w:rPr>
                <w:rFonts w:ascii="Times New Roman" w:hAnsi="Times New Roman" w:cs="Times New Roman"/>
              </w:rPr>
              <w:t>42</w:t>
            </w:r>
          </w:p>
        </w:tc>
      </w:tr>
      <w:tr w:rsidR="000B3397" w:rsidRPr="00FB0C9F" w:rsidTr="00246D94">
        <w:tc>
          <w:tcPr>
            <w:tcW w:w="4819" w:type="dxa"/>
          </w:tcPr>
          <w:p w:rsidR="000B3397" w:rsidRPr="00FB0C9F" w:rsidRDefault="00163844" w:rsidP="008177B4">
            <w:pPr>
              <w:spacing w:line="276" w:lineRule="auto"/>
              <w:rPr>
                <w:rFonts w:ascii="Times New Roman" w:hAnsi="Times New Roman" w:cs="Times New Roman"/>
              </w:rPr>
            </w:pPr>
            <w:r w:rsidRPr="00FB0C9F">
              <w:rPr>
                <w:rFonts w:ascii="Times New Roman" w:hAnsi="Times New Roman" w:cs="Times New Roman"/>
              </w:rPr>
              <w:t>Globėjų išmoką</w:t>
            </w:r>
            <w:r w:rsidR="00C05016" w:rsidRPr="00FB0C9F">
              <w:rPr>
                <w:rFonts w:ascii="Times New Roman" w:hAnsi="Times New Roman" w:cs="Times New Roman"/>
              </w:rPr>
              <w:t xml:space="preserve"> </w:t>
            </w:r>
            <w:r w:rsidR="000B3397" w:rsidRPr="00FB0C9F">
              <w:rPr>
                <w:rFonts w:ascii="Times New Roman" w:hAnsi="Times New Roman" w:cs="Times New Roman"/>
              </w:rPr>
              <w:t>gaunančios šeimos</w:t>
            </w:r>
          </w:p>
        </w:tc>
        <w:tc>
          <w:tcPr>
            <w:tcW w:w="1418" w:type="dxa"/>
          </w:tcPr>
          <w:p w:rsidR="000B3397" w:rsidRPr="00FB0C9F" w:rsidRDefault="00163844" w:rsidP="008177B4">
            <w:pPr>
              <w:spacing w:line="276" w:lineRule="auto"/>
              <w:jc w:val="both"/>
              <w:rPr>
                <w:rFonts w:ascii="Times New Roman" w:hAnsi="Times New Roman" w:cs="Times New Roman"/>
              </w:rPr>
            </w:pPr>
            <w:r w:rsidRPr="00FB0C9F">
              <w:rPr>
                <w:rFonts w:ascii="Times New Roman" w:hAnsi="Times New Roman" w:cs="Times New Roman"/>
              </w:rPr>
              <w:t>-</w:t>
            </w:r>
          </w:p>
        </w:tc>
        <w:tc>
          <w:tcPr>
            <w:tcW w:w="1134" w:type="dxa"/>
          </w:tcPr>
          <w:p w:rsidR="000B3397" w:rsidRPr="00FB0C9F" w:rsidRDefault="006E34E2" w:rsidP="008177B4">
            <w:pPr>
              <w:spacing w:line="276" w:lineRule="auto"/>
              <w:jc w:val="both"/>
              <w:rPr>
                <w:rFonts w:ascii="Times New Roman" w:hAnsi="Times New Roman" w:cs="Times New Roman"/>
              </w:rPr>
            </w:pPr>
            <w:r w:rsidRPr="00FB0C9F">
              <w:rPr>
                <w:rFonts w:ascii="Times New Roman" w:hAnsi="Times New Roman" w:cs="Times New Roman"/>
              </w:rPr>
              <w:t>16</w:t>
            </w:r>
          </w:p>
        </w:tc>
        <w:tc>
          <w:tcPr>
            <w:tcW w:w="1417" w:type="dxa"/>
          </w:tcPr>
          <w:p w:rsidR="000B3397" w:rsidRPr="00FB0C9F" w:rsidRDefault="00FB0C9F" w:rsidP="00FB0C9F">
            <w:pPr>
              <w:spacing w:line="276" w:lineRule="auto"/>
              <w:jc w:val="both"/>
              <w:rPr>
                <w:rFonts w:ascii="Times New Roman" w:hAnsi="Times New Roman" w:cs="Times New Roman"/>
              </w:rPr>
            </w:pPr>
            <w:r w:rsidRPr="00FB0C9F">
              <w:rPr>
                <w:rFonts w:ascii="Times New Roman" w:hAnsi="Times New Roman" w:cs="Times New Roman"/>
              </w:rPr>
              <w:t>12</w:t>
            </w:r>
          </w:p>
        </w:tc>
      </w:tr>
      <w:tr w:rsidR="00C05016" w:rsidRPr="00FB0C9F" w:rsidTr="00246D94">
        <w:tc>
          <w:tcPr>
            <w:tcW w:w="4819" w:type="dxa"/>
          </w:tcPr>
          <w:p w:rsidR="00C05016" w:rsidRPr="00FB0C9F" w:rsidRDefault="00C05016" w:rsidP="008177B4">
            <w:pPr>
              <w:spacing w:line="276" w:lineRule="auto"/>
              <w:rPr>
                <w:rFonts w:ascii="Times New Roman" w:hAnsi="Times New Roman" w:cs="Times New Roman"/>
              </w:rPr>
            </w:pPr>
            <w:r w:rsidRPr="00FB0C9F">
              <w:rPr>
                <w:rFonts w:ascii="Times New Roman" w:hAnsi="Times New Roman" w:cs="Times New Roman"/>
              </w:rPr>
              <w:t xml:space="preserve">Vaikai </w:t>
            </w:r>
            <w:r w:rsidR="000576C2" w:rsidRPr="00FB0C9F">
              <w:rPr>
                <w:rFonts w:ascii="Times New Roman" w:hAnsi="Times New Roman" w:cs="Times New Roman"/>
              </w:rPr>
              <w:t>globėjų išmoką</w:t>
            </w:r>
            <w:r w:rsidRPr="00FB0C9F">
              <w:rPr>
                <w:rFonts w:ascii="Times New Roman" w:hAnsi="Times New Roman" w:cs="Times New Roman"/>
              </w:rPr>
              <w:t xml:space="preserve"> gaunančiose šeimose</w:t>
            </w:r>
          </w:p>
        </w:tc>
        <w:tc>
          <w:tcPr>
            <w:tcW w:w="1418" w:type="dxa"/>
          </w:tcPr>
          <w:p w:rsidR="00C05016" w:rsidRPr="00FB0C9F" w:rsidRDefault="000576C2" w:rsidP="008177B4">
            <w:pPr>
              <w:spacing w:line="276" w:lineRule="auto"/>
              <w:jc w:val="both"/>
              <w:rPr>
                <w:rFonts w:ascii="Times New Roman" w:hAnsi="Times New Roman" w:cs="Times New Roman"/>
              </w:rPr>
            </w:pPr>
            <w:r w:rsidRPr="00FB0C9F">
              <w:rPr>
                <w:rFonts w:ascii="Times New Roman" w:hAnsi="Times New Roman" w:cs="Times New Roman"/>
              </w:rPr>
              <w:t>-</w:t>
            </w:r>
          </w:p>
        </w:tc>
        <w:tc>
          <w:tcPr>
            <w:tcW w:w="1134" w:type="dxa"/>
          </w:tcPr>
          <w:p w:rsidR="00C05016" w:rsidRPr="00FB0C9F" w:rsidRDefault="006E34E2" w:rsidP="008177B4">
            <w:pPr>
              <w:spacing w:line="276" w:lineRule="auto"/>
              <w:jc w:val="both"/>
              <w:rPr>
                <w:rFonts w:ascii="Times New Roman" w:hAnsi="Times New Roman" w:cs="Times New Roman"/>
              </w:rPr>
            </w:pPr>
            <w:r w:rsidRPr="00FB0C9F">
              <w:rPr>
                <w:rFonts w:ascii="Times New Roman" w:hAnsi="Times New Roman" w:cs="Times New Roman"/>
              </w:rPr>
              <w:t>18</w:t>
            </w:r>
          </w:p>
        </w:tc>
        <w:tc>
          <w:tcPr>
            <w:tcW w:w="1417" w:type="dxa"/>
          </w:tcPr>
          <w:p w:rsidR="00C05016" w:rsidRPr="00FB0C9F" w:rsidRDefault="00FB0C9F" w:rsidP="008177B4">
            <w:pPr>
              <w:spacing w:line="276" w:lineRule="auto"/>
              <w:jc w:val="both"/>
              <w:rPr>
                <w:rFonts w:ascii="Times New Roman" w:hAnsi="Times New Roman" w:cs="Times New Roman"/>
              </w:rPr>
            </w:pPr>
            <w:r w:rsidRPr="00FB0C9F">
              <w:rPr>
                <w:rFonts w:ascii="Times New Roman" w:hAnsi="Times New Roman" w:cs="Times New Roman"/>
              </w:rPr>
              <w:t>15</w:t>
            </w:r>
          </w:p>
        </w:tc>
      </w:tr>
    </w:tbl>
    <w:p w:rsidR="000B3397" w:rsidRPr="00246D94" w:rsidRDefault="000B3397" w:rsidP="00246D94">
      <w:pPr>
        <w:ind w:firstLine="851"/>
        <w:jc w:val="both"/>
        <w:rPr>
          <w:sz w:val="22"/>
          <w:szCs w:val="22"/>
        </w:rPr>
      </w:pPr>
    </w:p>
    <w:p w:rsidR="000941A6" w:rsidRDefault="00C65576" w:rsidP="00723344">
      <w:pPr>
        <w:spacing w:line="360" w:lineRule="auto"/>
        <w:ind w:firstLine="720"/>
        <w:jc w:val="both"/>
      </w:pPr>
      <w:r>
        <w:t>Siekia</w:t>
      </w:r>
      <w:r w:rsidR="000576C2">
        <w:t>ma skatinti vaikų globą šeimoje</w:t>
      </w:r>
      <w:r w:rsidR="00246D94">
        <w:t>,</w:t>
      </w:r>
      <w:r w:rsidR="000576C2">
        <w:t xml:space="preserve"> kad likę be tėvų globos vaikai būtų apgyvendinti globėjų (rūpintojų) šeimose</w:t>
      </w:r>
      <w:r>
        <w:t>.</w:t>
      </w:r>
      <w:r w:rsidR="00D414C1">
        <w:t xml:space="preserve"> Vaiko globėjui mokama</w:t>
      </w:r>
      <w:r w:rsidR="000941A6">
        <w:t xml:space="preserve"> globėjų išmoka</w:t>
      </w:r>
      <w:r w:rsidR="00D414C1">
        <w:t>, skirta globojamam vaikui įsikurti ir jo poreikiams tenkinti</w:t>
      </w:r>
      <w:r w:rsidR="000941A6">
        <w:t>.</w:t>
      </w:r>
      <w:r>
        <w:t xml:space="preserve"> </w:t>
      </w:r>
    </w:p>
    <w:p w:rsidR="00C65576" w:rsidRDefault="00994AD8" w:rsidP="00723344">
      <w:pPr>
        <w:spacing w:line="360" w:lineRule="auto"/>
        <w:ind w:firstLine="720"/>
        <w:jc w:val="both"/>
        <w:rPr>
          <w:rFonts w:eastAsia="Calibri"/>
          <w:szCs w:val="22"/>
        </w:rPr>
      </w:pPr>
      <w:r>
        <w:t>2019</w:t>
      </w:r>
      <w:r w:rsidR="001837B8">
        <w:t xml:space="preserve"> m. </w:t>
      </w:r>
      <w:r w:rsidR="000941A6">
        <w:t xml:space="preserve">išmokėta </w:t>
      </w:r>
      <w:r w:rsidR="00D2532F" w:rsidRPr="00D2532F">
        <w:t>17 614</w:t>
      </w:r>
      <w:r w:rsidR="000941A6">
        <w:t xml:space="preserve"> </w:t>
      </w:r>
      <w:proofErr w:type="spellStart"/>
      <w:r w:rsidR="000941A6">
        <w:t>Eur</w:t>
      </w:r>
      <w:proofErr w:type="spellEnd"/>
      <w:r w:rsidR="000941A6">
        <w:t xml:space="preserve"> globėjų išmokų iš savivaldybės biudžeto lėšų</w:t>
      </w:r>
      <w:r w:rsidR="00C65576">
        <w:t xml:space="preserve">. </w:t>
      </w:r>
    </w:p>
    <w:p w:rsidR="00FF4429" w:rsidRPr="00BB0814" w:rsidRDefault="004746C8" w:rsidP="00723344">
      <w:pPr>
        <w:spacing w:line="360" w:lineRule="auto"/>
        <w:ind w:firstLine="720"/>
        <w:jc w:val="both"/>
        <w:rPr>
          <w:rFonts w:eastAsia="Batang"/>
          <w:szCs w:val="22"/>
        </w:rPr>
      </w:pPr>
      <w:r w:rsidRPr="00BB0814">
        <w:rPr>
          <w:rFonts w:eastAsia="Calibri"/>
          <w:szCs w:val="22"/>
        </w:rPr>
        <w:lastRenderedPageBreak/>
        <w:t xml:space="preserve">Prienų rajono savivaldybėje aktyvią socialinių paslaugų veiklą taip pat vykdo </w:t>
      </w:r>
      <w:r w:rsidR="000B7EC6" w:rsidRPr="00BB0814">
        <w:rPr>
          <w:rFonts w:eastAsia="Calibri"/>
          <w:szCs w:val="22"/>
        </w:rPr>
        <w:t xml:space="preserve">Lietuvos aklųjų ir silpnaregių sąjungos Prienų rajono filialas, </w:t>
      </w:r>
      <w:r w:rsidRPr="00BB0814">
        <w:rPr>
          <w:rFonts w:eastAsia="Calibri"/>
          <w:szCs w:val="22"/>
        </w:rPr>
        <w:t>Prienų rajono kurčiųjų pirminė organizacija, Pri</w:t>
      </w:r>
      <w:r w:rsidR="000B7EC6" w:rsidRPr="00BB0814">
        <w:rPr>
          <w:rFonts w:eastAsia="Calibri"/>
          <w:szCs w:val="22"/>
        </w:rPr>
        <w:t xml:space="preserve">enų rajono neįgaliųjų draugija, </w:t>
      </w:r>
      <w:r w:rsidRPr="00BB0814">
        <w:rPr>
          <w:rFonts w:eastAsia="Calibri"/>
          <w:szCs w:val="22"/>
        </w:rPr>
        <w:t>Jiezno žmonių su negalia sąjunga.</w:t>
      </w:r>
    </w:p>
    <w:p w:rsidR="00FF4429" w:rsidRPr="00A7377D" w:rsidRDefault="004746C8" w:rsidP="00723344">
      <w:pPr>
        <w:spacing w:line="360" w:lineRule="auto"/>
        <w:ind w:firstLine="720"/>
        <w:jc w:val="both"/>
        <w:rPr>
          <w:rFonts w:eastAsia="Calibri"/>
          <w:szCs w:val="22"/>
        </w:rPr>
      </w:pPr>
      <w:r w:rsidRPr="00A7377D">
        <w:rPr>
          <w:rFonts w:eastAsia="Calibri"/>
          <w:szCs w:val="22"/>
        </w:rPr>
        <w:t xml:space="preserve">Prienų rajono </w:t>
      </w:r>
      <w:r w:rsidR="005133FF" w:rsidRPr="00A7377D">
        <w:rPr>
          <w:rFonts w:eastAsia="Calibri"/>
          <w:szCs w:val="22"/>
        </w:rPr>
        <w:t xml:space="preserve">neįgaliųjų </w:t>
      </w:r>
      <w:r w:rsidRPr="00A7377D">
        <w:rPr>
          <w:rFonts w:eastAsia="Calibri"/>
          <w:szCs w:val="22"/>
        </w:rPr>
        <w:t>nevyriausybinės organizacijos, teikiančio</w:t>
      </w:r>
      <w:r w:rsidR="009D37EA" w:rsidRPr="00A7377D">
        <w:rPr>
          <w:rFonts w:eastAsia="Calibri"/>
          <w:szCs w:val="22"/>
        </w:rPr>
        <w:t xml:space="preserve">s socialines paslaugas, vienija </w:t>
      </w:r>
      <w:r w:rsidRPr="00A7377D">
        <w:rPr>
          <w:rFonts w:eastAsia="Calibri"/>
          <w:szCs w:val="22"/>
        </w:rPr>
        <w:t xml:space="preserve">darbingo ir pensinio amžiaus </w:t>
      </w:r>
      <w:r w:rsidR="009D37EA" w:rsidRPr="00A7377D">
        <w:rPr>
          <w:rFonts w:eastAsia="Calibri"/>
          <w:szCs w:val="22"/>
        </w:rPr>
        <w:t>neįgaliuosius bei jų šeimos narius</w:t>
      </w:r>
      <w:r w:rsidR="0062453B" w:rsidRPr="00A7377D">
        <w:rPr>
          <w:rFonts w:eastAsia="Calibri"/>
          <w:szCs w:val="22"/>
        </w:rPr>
        <w:t xml:space="preserve">. Daugiausia </w:t>
      </w:r>
      <w:r w:rsidR="00A95916" w:rsidRPr="00A7377D">
        <w:rPr>
          <w:rFonts w:eastAsia="Calibri"/>
          <w:szCs w:val="22"/>
        </w:rPr>
        <w:t>asmenų</w:t>
      </w:r>
      <w:r w:rsidR="001940D5">
        <w:rPr>
          <w:rFonts w:eastAsia="Calibri"/>
          <w:szCs w:val="22"/>
        </w:rPr>
        <w:t>,</w:t>
      </w:r>
      <w:r w:rsidR="00A95916" w:rsidRPr="00A7377D">
        <w:rPr>
          <w:rFonts w:eastAsia="Calibri"/>
          <w:szCs w:val="22"/>
        </w:rPr>
        <w:t xml:space="preserve"> gavusių socialines paslaugas</w:t>
      </w:r>
      <w:r w:rsidR="001940D5">
        <w:rPr>
          <w:rFonts w:eastAsia="Calibri"/>
          <w:szCs w:val="22"/>
        </w:rPr>
        <w:t>,</w:t>
      </w:r>
      <w:r w:rsidR="00A95916" w:rsidRPr="00A7377D">
        <w:rPr>
          <w:rFonts w:eastAsia="Calibri"/>
          <w:szCs w:val="22"/>
        </w:rPr>
        <w:t xml:space="preserve"> buvo </w:t>
      </w:r>
      <w:r w:rsidRPr="00A7377D">
        <w:rPr>
          <w:rFonts w:eastAsia="Calibri"/>
          <w:szCs w:val="22"/>
        </w:rPr>
        <w:t xml:space="preserve">Prienų </w:t>
      </w:r>
      <w:r w:rsidR="00D25745" w:rsidRPr="00A7377D">
        <w:rPr>
          <w:rFonts w:eastAsia="Calibri"/>
          <w:szCs w:val="22"/>
        </w:rPr>
        <w:t xml:space="preserve">rajono </w:t>
      </w:r>
      <w:r w:rsidR="00A95916" w:rsidRPr="00A7377D">
        <w:rPr>
          <w:rFonts w:eastAsia="Calibri"/>
          <w:szCs w:val="22"/>
        </w:rPr>
        <w:t>neįgaliųjų draugijoje</w:t>
      </w:r>
      <w:r w:rsidRPr="00A7377D">
        <w:rPr>
          <w:rFonts w:eastAsia="Calibri"/>
          <w:szCs w:val="22"/>
        </w:rPr>
        <w:t xml:space="preserve"> ir </w:t>
      </w:r>
      <w:r w:rsidR="00A95916" w:rsidRPr="00A7377D">
        <w:rPr>
          <w:rFonts w:eastAsia="Calibri"/>
          <w:szCs w:val="22"/>
        </w:rPr>
        <w:t>Jiezno žmonių su negalia sąjungoje</w:t>
      </w:r>
      <w:r w:rsidR="0062453B" w:rsidRPr="00A7377D">
        <w:rPr>
          <w:rFonts w:eastAsia="Calibri"/>
          <w:szCs w:val="22"/>
        </w:rPr>
        <w:t>.</w:t>
      </w:r>
    </w:p>
    <w:p w:rsidR="00FF4429" w:rsidRPr="00A7377D" w:rsidRDefault="004746C8" w:rsidP="00723344">
      <w:pPr>
        <w:spacing w:line="360" w:lineRule="auto"/>
        <w:ind w:firstLine="720"/>
        <w:jc w:val="both"/>
        <w:rPr>
          <w:rFonts w:eastAsia="Calibri"/>
          <w:szCs w:val="22"/>
        </w:rPr>
      </w:pPr>
      <w:r w:rsidRPr="009A2FA8">
        <w:rPr>
          <w:rFonts w:eastAsia="Calibri"/>
          <w:szCs w:val="22"/>
        </w:rPr>
        <w:t>201</w:t>
      </w:r>
      <w:r w:rsidR="006E34E2">
        <w:rPr>
          <w:rFonts w:eastAsia="Calibri"/>
          <w:szCs w:val="22"/>
        </w:rPr>
        <w:t>9</w:t>
      </w:r>
      <w:r w:rsidRPr="009A2FA8">
        <w:rPr>
          <w:rFonts w:eastAsia="Calibri"/>
          <w:szCs w:val="22"/>
        </w:rPr>
        <w:t xml:space="preserve"> metais buvo </w:t>
      </w:r>
      <w:r w:rsidR="000131A6" w:rsidRPr="009A2FA8">
        <w:rPr>
          <w:rFonts w:eastAsia="Calibri"/>
          <w:szCs w:val="22"/>
        </w:rPr>
        <w:t>vykdomi Socialinės reabilitacijos paslaugų neįgaliesiems bendruomenėje projektai. Paraiškas teikė ir finansavimą gavo</w:t>
      </w:r>
      <w:r w:rsidR="000131A6" w:rsidRPr="00A7377D">
        <w:rPr>
          <w:rFonts w:eastAsia="Calibri"/>
          <w:szCs w:val="22"/>
        </w:rPr>
        <w:t xml:space="preserve"> 4 </w:t>
      </w:r>
      <w:r w:rsidRPr="00A7377D">
        <w:rPr>
          <w:rFonts w:eastAsia="Calibri"/>
          <w:szCs w:val="22"/>
        </w:rPr>
        <w:t xml:space="preserve">neįgaliųjų </w:t>
      </w:r>
      <w:r w:rsidR="005133FF" w:rsidRPr="00A7377D">
        <w:rPr>
          <w:rFonts w:eastAsia="Calibri"/>
          <w:szCs w:val="22"/>
        </w:rPr>
        <w:t xml:space="preserve">nevyriausybinės </w:t>
      </w:r>
      <w:r w:rsidRPr="00A7377D">
        <w:rPr>
          <w:rFonts w:eastAsia="Calibri"/>
          <w:szCs w:val="22"/>
        </w:rPr>
        <w:t>organizacij</w:t>
      </w:r>
      <w:r w:rsidR="000131A6" w:rsidRPr="00A7377D">
        <w:rPr>
          <w:rFonts w:eastAsia="Calibri"/>
          <w:szCs w:val="22"/>
        </w:rPr>
        <w:t>os</w:t>
      </w:r>
      <w:r w:rsidRPr="00A7377D">
        <w:rPr>
          <w:rFonts w:eastAsia="Calibri"/>
          <w:szCs w:val="22"/>
        </w:rPr>
        <w:t xml:space="preserve">. Socialinės reabilitacijos paslaugų neįgaliesiems bendruomenėje projektams </w:t>
      </w:r>
      <w:r w:rsidR="006E34E2">
        <w:rPr>
          <w:rFonts w:eastAsia="Calibri"/>
          <w:szCs w:val="22"/>
        </w:rPr>
        <w:t>2019</w:t>
      </w:r>
      <w:r w:rsidR="008D561E" w:rsidRPr="00A7377D">
        <w:rPr>
          <w:rFonts w:eastAsia="Calibri"/>
          <w:szCs w:val="22"/>
        </w:rPr>
        <w:t xml:space="preserve"> metais </w:t>
      </w:r>
      <w:r w:rsidRPr="00A7377D">
        <w:rPr>
          <w:rFonts w:eastAsia="Calibri"/>
          <w:szCs w:val="22"/>
        </w:rPr>
        <w:t xml:space="preserve">skirtas finansavimas – </w:t>
      </w:r>
      <w:r w:rsidR="006E34E2">
        <w:rPr>
          <w:rFonts w:eastAsia="Calibri"/>
          <w:szCs w:val="22"/>
        </w:rPr>
        <w:t>53</w:t>
      </w:r>
      <w:r w:rsidR="00F00175" w:rsidRPr="00A7377D">
        <w:rPr>
          <w:rFonts w:eastAsia="Calibri"/>
          <w:szCs w:val="22"/>
        </w:rPr>
        <w:t xml:space="preserve"> </w:t>
      </w:r>
      <w:r w:rsidR="006E34E2">
        <w:rPr>
          <w:rFonts w:eastAsia="Calibri"/>
          <w:szCs w:val="22"/>
        </w:rPr>
        <w:t>639</w:t>
      </w:r>
      <w:r w:rsidR="00771EA6" w:rsidRPr="00A7377D">
        <w:rPr>
          <w:rFonts w:eastAsia="Calibri"/>
          <w:szCs w:val="22"/>
        </w:rPr>
        <w:t xml:space="preserve"> eurai</w:t>
      </w:r>
      <w:r w:rsidRPr="00A7377D">
        <w:rPr>
          <w:rFonts w:eastAsia="Calibri"/>
          <w:szCs w:val="22"/>
        </w:rPr>
        <w:t xml:space="preserve">, iš jų valstybės biudžeto lėšos </w:t>
      </w:r>
      <w:r w:rsidR="0026077E" w:rsidRPr="00A7377D">
        <w:rPr>
          <w:rFonts w:eastAsia="Calibri"/>
          <w:szCs w:val="22"/>
        </w:rPr>
        <w:t>4</w:t>
      </w:r>
      <w:r w:rsidR="00F00175" w:rsidRPr="00A7377D">
        <w:rPr>
          <w:rFonts w:eastAsia="Calibri"/>
          <w:szCs w:val="22"/>
        </w:rPr>
        <w:t xml:space="preserve">4 </w:t>
      </w:r>
      <w:r w:rsidR="006E34E2">
        <w:rPr>
          <w:rFonts w:eastAsia="Calibri"/>
          <w:szCs w:val="22"/>
        </w:rPr>
        <w:t>699</w:t>
      </w:r>
      <w:r w:rsidRPr="00A7377D">
        <w:rPr>
          <w:rFonts w:eastAsia="Calibri"/>
          <w:szCs w:val="22"/>
        </w:rPr>
        <w:t xml:space="preserve"> eur</w:t>
      </w:r>
      <w:r w:rsidR="00D414C1">
        <w:rPr>
          <w:rFonts w:eastAsia="Calibri"/>
          <w:szCs w:val="22"/>
        </w:rPr>
        <w:t>ai</w:t>
      </w:r>
      <w:r w:rsidRPr="00A7377D">
        <w:rPr>
          <w:rFonts w:eastAsia="Calibri"/>
          <w:szCs w:val="22"/>
        </w:rPr>
        <w:t xml:space="preserve">, savivaldybės </w:t>
      </w:r>
      <w:r w:rsidR="008D561E" w:rsidRPr="00A7377D">
        <w:rPr>
          <w:rFonts w:eastAsia="Calibri"/>
          <w:szCs w:val="22"/>
        </w:rPr>
        <w:t xml:space="preserve">biudžeto </w:t>
      </w:r>
      <w:r w:rsidRPr="00A7377D">
        <w:rPr>
          <w:rFonts w:eastAsia="Calibri"/>
          <w:szCs w:val="22"/>
        </w:rPr>
        <w:t xml:space="preserve">lėšos </w:t>
      </w:r>
      <w:r w:rsidR="00771EA6" w:rsidRPr="00A7377D">
        <w:rPr>
          <w:rFonts w:eastAsia="Calibri"/>
          <w:szCs w:val="22"/>
        </w:rPr>
        <w:t>8</w:t>
      </w:r>
      <w:r w:rsidR="00E62DF7" w:rsidRPr="00A7377D">
        <w:rPr>
          <w:rFonts w:eastAsia="Calibri"/>
          <w:szCs w:val="22"/>
        </w:rPr>
        <w:t xml:space="preserve"> </w:t>
      </w:r>
      <w:r w:rsidR="006E34E2">
        <w:rPr>
          <w:rFonts w:eastAsia="Calibri"/>
          <w:szCs w:val="22"/>
        </w:rPr>
        <w:t>840</w:t>
      </w:r>
      <w:r w:rsidR="00D414C1">
        <w:rPr>
          <w:rFonts w:eastAsia="Calibri"/>
          <w:szCs w:val="22"/>
        </w:rPr>
        <w:t xml:space="preserve"> eurų</w:t>
      </w:r>
      <w:r w:rsidRPr="00A7377D">
        <w:rPr>
          <w:rFonts w:eastAsia="Calibri"/>
          <w:szCs w:val="22"/>
        </w:rPr>
        <w:t xml:space="preserve">. Projektus įgyvendino </w:t>
      </w:r>
      <w:r w:rsidR="0062453B" w:rsidRPr="00A7377D">
        <w:rPr>
          <w:rFonts w:eastAsia="Calibri"/>
          <w:szCs w:val="22"/>
        </w:rPr>
        <w:t xml:space="preserve">šios </w:t>
      </w:r>
      <w:r w:rsidRPr="00A7377D">
        <w:rPr>
          <w:rFonts w:eastAsia="Calibri"/>
          <w:szCs w:val="22"/>
        </w:rPr>
        <w:t>organizacijos:</w:t>
      </w:r>
    </w:p>
    <w:p w:rsidR="00FF4429" w:rsidRPr="00A7377D" w:rsidRDefault="0062453B" w:rsidP="00723344">
      <w:pPr>
        <w:spacing w:line="360" w:lineRule="auto"/>
        <w:ind w:firstLine="720"/>
        <w:jc w:val="both"/>
        <w:rPr>
          <w:rFonts w:eastAsia="Calibri"/>
          <w:szCs w:val="22"/>
        </w:rPr>
      </w:pPr>
      <w:proofErr w:type="spellStart"/>
      <w:r w:rsidRPr="00A7377D">
        <w:rPr>
          <w:rFonts w:eastAsia="Calibri"/>
          <w:szCs w:val="22"/>
        </w:rPr>
        <w:t>V</w:t>
      </w:r>
      <w:r w:rsidR="009A2FA8">
        <w:rPr>
          <w:rFonts w:eastAsia="Calibri"/>
          <w:szCs w:val="22"/>
        </w:rPr>
        <w:t>šĮ</w:t>
      </w:r>
      <w:proofErr w:type="spellEnd"/>
      <w:r w:rsidR="00264E55" w:rsidRPr="00A7377D">
        <w:rPr>
          <w:rFonts w:eastAsia="Calibri"/>
          <w:szCs w:val="22"/>
        </w:rPr>
        <w:t xml:space="preserve"> </w:t>
      </w:r>
      <w:r w:rsidR="004746C8" w:rsidRPr="00A7377D">
        <w:rPr>
          <w:rFonts w:eastAsia="Calibri"/>
          <w:szCs w:val="22"/>
        </w:rPr>
        <w:t>Kauno ir Marijampolės regionų aklųjų centras (vykdytojas Lietuvos aklųjų ir silpnaregių sąjungos Prienų rajono filialas), skirta 15</w:t>
      </w:r>
      <w:r w:rsidR="00771EA6" w:rsidRPr="00A7377D">
        <w:rPr>
          <w:rFonts w:eastAsia="Calibri"/>
          <w:szCs w:val="22"/>
        </w:rPr>
        <w:t xml:space="preserve"> </w:t>
      </w:r>
      <w:r w:rsidR="006E34E2">
        <w:rPr>
          <w:rFonts w:eastAsia="Calibri"/>
          <w:szCs w:val="22"/>
        </w:rPr>
        <w:t>500</w:t>
      </w:r>
      <w:r w:rsidR="004746C8" w:rsidRPr="00A7377D">
        <w:rPr>
          <w:rFonts w:eastAsia="Calibri"/>
          <w:szCs w:val="22"/>
        </w:rPr>
        <w:t xml:space="preserve"> eur</w:t>
      </w:r>
      <w:r w:rsidR="000F201C">
        <w:rPr>
          <w:rFonts w:eastAsia="Calibri"/>
          <w:szCs w:val="22"/>
        </w:rPr>
        <w:t>ų</w:t>
      </w:r>
      <w:r w:rsidR="004746C8" w:rsidRPr="00A7377D">
        <w:rPr>
          <w:rFonts w:eastAsia="Calibri"/>
          <w:szCs w:val="22"/>
        </w:rPr>
        <w:t>;</w:t>
      </w:r>
    </w:p>
    <w:p w:rsidR="00FF4429" w:rsidRPr="00A7377D" w:rsidRDefault="004746C8" w:rsidP="00723344">
      <w:pPr>
        <w:spacing w:line="360" w:lineRule="auto"/>
        <w:ind w:firstLine="720"/>
        <w:jc w:val="both"/>
        <w:rPr>
          <w:rFonts w:eastAsia="Calibri"/>
          <w:szCs w:val="22"/>
        </w:rPr>
      </w:pPr>
      <w:r w:rsidRPr="00A7377D">
        <w:rPr>
          <w:rFonts w:eastAsia="Calibri"/>
          <w:szCs w:val="22"/>
        </w:rPr>
        <w:t>Lietuvos kurčiųjų draugijos Kauno teritorinė valdyba (vykdytojas Prienų rajono kurčiųjų</w:t>
      </w:r>
      <w:r w:rsidR="00771EA6" w:rsidRPr="00A7377D">
        <w:rPr>
          <w:rFonts w:eastAsia="Calibri"/>
          <w:szCs w:val="22"/>
        </w:rPr>
        <w:t xml:space="preserve"> pirminė organizacija), skirta </w:t>
      </w:r>
      <w:r w:rsidR="006E34E2">
        <w:rPr>
          <w:rFonts w:eastAsia="Calibri"/>
          <w:szCs w:val="22"/>
        </w:rPr>
        <w:t>13</w:t>
      </w:r>
      <w:r w:rsidR="00FC4150" w:rsidRPr="00A7377D">
        <w:rPr>
          <w:rFonts w:eastAsia="Calibri"/>
          <w:szCs w:val="22"/>
        </w:rPr>
        <w:t> </w:t>
      </w:r>
      <w:r w:rsidR="006E34E2">
        <w:rPr>
          <w:rFonts w:eastAsia="Calibri"/>
          <w:szCs w:val="22"/>
        </w:rPr>
        <w:t>000</w:t>
      </w:r>
      <w:r w:rsidR="00FC4150" w:rsidRPr="00A7377D">
        <w:rPr>
          <w:rFonts w:eastAsia="Calibri"/>
          <w:szCs w:val="22"/>
        </w:rPr>
        <w:t xml:space="preserve"> </w:t>
      </w:r>
      <w:r w:rsidRPr="00A7377D">
        <w:rPr>
          <w:rFonts w:eastAsia="Calibri"/>
          <w:szCs w:val="22"/>
        </w:rPr>
        <w:t>eur</w:t>
      </w:r>
      <w:r w:rsidR="000F201C">
        <w:rPr>
          <w:rFonts w:eastAsia="Calibri"/>
          <w:szCs w:val="22"/>
        </w:rPr>
        <w:t>ų</w:t>
      </w:r>
      <w:r w:rsidRPr="00A7377D">
        <w:rPr>
          <w:rFonts w:eastAsia="Calibri"/>
          <w:szCs w:val="22"/>
        </w:rPr>
        <w:t>;</w:t>
      </w:r>
    </w:p>
    <w:p w:rsidR="00FF4429" w:rsidRPr="00A7377D" w:rsidRDefault="004746C8" w:rsidP="00723344">
      <w:pPr>
        <w:spacing w:line="360" w:lineRule="auto"/>
        <w:ind w:firstLine="720"/>
        <w:jc w:val="both"/>
        <w:rPr>
          <w:rFonts w:eastAsia="Calibri"/>
          <w:szCs w:val="22"/>
        </w:rPr>
      </w:pPr>
      <w:r w:rsidRPr="00A7377D">
        <w:rPr>
          <w:rFonts w:eastAsia="Calibri"/>
          <w:szCs w:val="22"/>
        </w:rPr>
        <w:t xml:space="preserve">Prienų rajono neįgaliųjų draugija, skirta </w:t>
      </w:r>
      <w:r w:rsidR="00771EA6" w:rsidRPr="00A7377D">
        <w:rPr>
          <w:rFonts w:eastAsia="Calibri"/>
          <w:szCs w:val="22"/>
        </w:rPr>
        <w:t>1</w:t>
      </w:r>
      <w:r w:rsidR="006E34E2">
        <w:rPr>
          <w:rFonts w:eastAsia="Calibri"/>
          <w:szCs w:val="22"/>
        </w:rPr>
        <w:t>8</w:t>
      </w:r>
      <w:r w:rsidR="00771EA6" w:rsidRPr="00A7377D">
        <w:rPr>
          <w:rFonts w:eastAsia="Calibri"/>
          <w:szCs w:val="22"/>
        </w:rPr>
        <w:t xml:space="preserve"> </w:t>
      </w:r>
      <w:r w:rsidR="006E34E2">
        <w:rPr>
          <w:rFonts w:eastAsia="Calibri"/>
          <w:szCs w:val="22"/>
        </w:rPr>
        <w:t>000</w:t>
      </w:r>
      <w:r w:rsidR="00771EA6" w:rsidRPr="00A7377D">
        <w:rPr>
          <w:rFonts w:eastAsia="Calibri"/>
          <w:szCs w:val="22"/>
        </w:rPr>
        <w:t xml:space="preserve"> eur</w:t>
      </w:r>
      <w:r w:rsidR="000F201C">
        <w:rPr>
          <w:rFonts w:eastAsia="Calibri"/>
          <w:szCs w:val="22"/>
        </w:rPr>
        <w:t>ų</w:t>
      </w:r>
      <w:r w:rsidRPr="00A7377D">
        <w:rPr>
          <w:rFonts w:eastAsia="Calibri"/>
          <w:szCs w:val="22"/>
        </w:rPr>
        <w:t>;</w:t>
      </w:r>
    </w:p>
    <w:p w:rsidR="00FF4429" w:rsidRPr="00A7377D" w:rsidRDefault="004746C8" w:rsidP="00723344">
      <w:pPr>
        <w:spacing w:line="360" w:lineRule="auto"/>
        <w:ind w:firstLine="720"/>
        <w:jc w:val="both"/>
        <w:rPr>
          <w:rFonts w:eastAsia="Calibri"/>
          <w:szCs w:val="22"/>
        </w:rPr>
      </w:pPr>
      <w:r w:rsidRPr="00A7377D">
        <w:rPr>
          <w:rFonts w:eastAsia="Calibri"/>
          <w:szCs w:val="22"/>
        </w:rPr>
        <w:t>Jiezno žmo</w:t>
      </w:r>
      <w:r w:rsidR="00771EA6" w:rsidRPr="00A7377D">
        <w:rPr>
          <w:rFonts w:eastAsia="Calibri"/>
          <w:szCs w:val="22"/>
        </w:rPr>
        <w:t xml:space="preserve">nių su negalia sąjunga, skirta </w:t>
      </w:r>
      <w:r w:rsidR="006E34E2">
        <w:rPr>
          <w:rFonts w:eastAsia="Calibri"/>
          <w:szCs w:val="22"/>
        </w:rPr>
        <w:t>7</w:t>
      </w:r>
      <w:r w:rsidR="00771EA6" w:rsidRPr="00A7377D">
        <w:rPr>
          <w:rFonts w:eastAsia="Calibri"/>
          <w:szCs w:val="22"/>
        </w:rPr>
        <w:t xml:space="preserve"> </w:t>
      </w:r>
      <w:r w:rsidR="006E34E2">
        <w:rPr>
          <w:rFonts w:eastAsia="Calibri"/>
          <w:szCs w:val="22"/>
        </w:rPr>
        <w:t>139</w:t>
      </w:r>
      <w:r w:rsidRPr="00A7377D">
        <w:rPr>
          <w:rFonts w:eastAsia="Calibri"/>
          <w:szCs w:val="22"/>
        </w:rPr>
        <w:t xml:space="preserve"> eur</w:t>
      </w:r>
      <w:r w:rsidR="00FC4150" w:rsidRPr="00A7377D">
        <w:rPr>
          <w:rFonts w:eastAsia="Calibri"/>
          <w:szCs w:val="22"/>
        </w:rPr>
        <w:t>ai</w:t>
      </w:r>
      <w:r w:rsidRPr="00A7377D">
        <w:rPr>
          <w:rFonts w:eastAsia="Calibri"/>
          <w:szCs w:val="22"/>
        </w:rPr>
        <w:t>.</w:t>
      </w:r>
    </w:p>
    <w:p w:rsidR="0062453B" w:rsidRPr="00DE6198" w:rsidRDefault="004746C8" w:rsidP="0072334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textAlignment w:val="baseline"/>
        <w:rPr>
          <w:szCs w:val="24"/>
          <w:lang w:eastAsia="lt-LT"/>
        </w:rPr>
      </w:pPr>
      <w:r w:rsidRPr="00DE6198">
        <w:rPr>
          <w:szCs w:val="24"/>
          <w:lang w:eastAsia="lt-LT"/>
        </w:rPr>
        <w:t xml:space="preserve">Prienų rajono gyventojai į biudžetines, viešąsias ar nevyriausybines įstaigas kreipiasi netekę darbo, gyvenamosios vietos, ištikus finansinėms, asmeninėms krizėms ar kitais atvejais, kai reikalinga socialinė pagalba. Dažniausiai asmenys kreipiasi į gyvenamosios vietos seniūnijas, kuriose dirba socialiniai darbuotojai, ar į </w:t>
      </w:r>
      <w:r w:rsidR="009A2FA8">
        <w:rPr>
          <w:szCs w:val="24"/>
          <w:lang w:eastAsia="lt-LT"/>
        </w:rPr>
        <w:t xml:space="preserve">Prienų rajono savivaldybės administracijos </w:t>
      </w:r>
      <w:r w:rsidRPr="00DE6198">
        <w:rPr>
          <w:szCs w:val="24"/>
          <w:lang w:eastAsia="lt-LT"/>
        </w:rPr>
        <w:t>Socialinės paramos</w:t>
      </w:r>
      <w:r w:rsidR="00771EA6" w:rsidRPr="00DE6198">
        <w:rPr>
          <w:szCs w:val="24"/>
          <w:lang w:eastAsia="lt-LT"/>
        </w:rPr>
        <w:t xml:space="preserve"> ir sveikatos</w:t>
      </w:r>
      <w:r w:rsidRPr="00DE6198">
        <w:rPr>
          <w:szCs w:val="24"/>
          <w:lang w:eastAsia="lt-LT"/>
        </w:rPr>
        <w:t xml:space="preserve"> skyrių, kuris yra pagrindinis socialinių paslaugų organizatorius, administruojantis socialinių paslaugų skyrimą Prienų rajone. </w:t>
      </w:r>
    </w:p>
    <w:p w:rsidR="00F962B9" w:rsidRDefault="004746C8" w:rsidP="0072334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textAlignment w:val="baseline"/>
        <w:rPr>
          <w:szCs w:val="24"/>
          <w:lang w:eastAsia="lt-LT"/>
        </w:rPr>
      </w:pPr>
      <w:r>
        <w:rPr>
          <w:rFonts w:eastAsia="Calibri"/>
          <w:szCs w:val="22"/>
        </w:rPr>
        <w:t xml:space="preserve">Dienos socialinė globa senyvo amžiaus asmenims ir suaugusiems asmenims su fizine negalia teikiama Prienų rajono </w:t>
      </w:r>
      <w:r w:rsidR="009A2FA8">
        <w:rPr>
          <w:rFonts w:eastAsia="Calibri"/>
          <w:szCs w:val="22"/>
        </w:rPr>
        <w:t xml:space="preserve">savivaldybės </w:t>
      </w:r>
      <w:r>
        <w:rPr>
          <w:rFonts w:eastAsia="Calibri"/>
          <w:szCs w:val="22"/>
        </w:rPr>
        <w:t>socialinių</w:t>
      </w:r>
      <w:r w:rsidR="009A2FA8">
        <w:rPr>
          <w:rFonts w:eastAsia="Calibri"/>
          <w:szCs w:val="22"/>
        </w:rPr>
        <w:t xml:space="preserve"> paslaugų centre. Centras</w:t>
      </w:r>
      <w:r>
        <w:rPr>
          <w:rFonts w:eastAsia="Calibri"/>
          <w:szCs w:val="22"/>
        </w:rPr>
        <w:t xml:space="preserve"> taip pat teikia bendrąsias socialines paslaugas (informavimas, konsultavimas, tarpininkavimas ir atstovavimas, transporto organizavimas, sociokultūrinės paslaugos ir kt.) ir socialinės priežiūros paslaugas (pagalba į namus). </w:t>
      </w:r>
    </w:p>
    <w:p w:rsidR="00F962B9" w:rsidRDefault="004746C8" w:rsidP="0072334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textAlignment w:val="baseline"/>
        <w:rPr>
          <w:szCs w:val="24"/>
          <w:lang w:eastAsia="lt-LT"/>
        </w:rPr>
      </w:pPr>
      <w:r>
        <w:rPr>
          <w:rFonts w:eastAsia="Calibri"/>
          <w:szCs w:val="22"/>
        </w:rPr>
        <w:t xml:space="preserve">Didelė problema tebėra socialinių paslaugų </w:t>
      </w:r>
      <w:r w:rsidRPr="00E27B33">
        <w:rPr>
          <w:rFonts w:eastAsia="Calibri"/>
          <w:szCs w:val="22"/>
        </w:rPr>
        <w:t xml:space="preserve">teikimas </w:t>
      </w:r>
      <w:r w:rsidR="00E27B33" w:rsidRPr="00E27B33">
        <w:rPr>
          <w:rFonts w:eastAsia="Calibri"/>
          <w:szCs w:val="22"/>
        </w:rPr>
        <w:t>šeimoms, kurioms pradėta atvejo vadyba</w:t>
      </w:r>
      <w:r w:rsidRPr="00E27B33">
        <w:rPr>
          <w:rFonts w:eastAsia="Calibri"/>
          <w:szCs w:val="22"/>
        </w:rPr>
        <w:t>. Dažniausiai tai socialiai pasyvios, nepakankamai pajamų turinčios, skurdžiai gyvenančios</w:t>
      </w:r>
      <w:r>
        <w:rPr>
          <w:rFonts w:eastAsia="Calibri"/>
          <w:szCs w:val="22"/>
        </w:rPr>
        <w:t xml:space="preserve"> šeimos, kurios neturi galimybių savo vaikams užtikrinti priimtino laisvalaikio. Neretai būna, kad šios problemos perduodamos iš kartos į kartą. Įvertinus socialinių paslaugų infrastruktūrą ir teikiamas socialines paslaugas, galima teigti, kad vis dar neturime galimybių teikti kompleksinę </w:t>
      </w:r>
      <w:r>
        <w:rPr>
          <w:rFonts w:eastAsia="Calibri"/>
          <w:szCs w:val="22"/>
        </w:rPr>
        <w:lastRenderedPageBreak/>
        <w:t>pagalbą socialinės rizikos šeimoms ir užtikrinti vaikų iš socialinės rizikos šeimų užimtumą.</w:t>
      </w:r>
    </w:p>
    <w:p w:rsidR="00267CF0" w:rsidRPr="000F201C" w:rsidRDefault="004746C8" w:rsidP="0072334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textAlignment w:val="baseline"/>
        <w:rPr>
          <w:rFonts w:eastAsia="Calibri"/>
          <w:color w:val="00B050"/>
          <w:szCs w:val="22"/>
        </w:rPr>
      </w:pPr>
      <w:r>
        <w:rPr>
          <w:rFonts w:eastAsia="Calibri"/>
          <w:szCs w:val="22"/>
        </w:rPr>
        <w:t>Prasčiausiai socialinių paslaugų infrastruktūra išplėtota ir mažiausiai socialinių paslaugų teikiama asmenims su proto ir psichine negalia.</w:t>
      </w:r>
      <w:r w:rsidR="00945F27">
        <w:rPr>
          <w:rFonts w:eastAsia="Calibri"/>
          <w:szCs w:val="22"/>
        </w:rPr>
        <w:t xml:space="preserve"> </w:t>
      </w:r>
      <w:r w:rsidR="00945F27" w:rsidRPr="00BD0FA1">
        <w:rPr>
          <w:rFonts w:eastAsia="Calibri"/>
          <w:szCs w:val="22"/>
        </w:rPr>
        <w:t xml:space="preserve">Prienų rajono savivaldybėje </w:t>
      </w:r>
      <w:r w:rsidR="00D013F1">
        <w:rPr>
          <w:rFonts w:eastAsia="Calibri"/>
          <w:szCs w:val="22"/>
        </w:rPr>
        <w:t>neteikia</w:t>
      </w:r>
      <w:r w:rsidR="00031821">
        <w:rPr>
          <w:rFonts w:eastAsia="Calibri"/>
          <w:szCs w:val="22"/>
        </w:rPr>
        <w:t>mos apsaugoto būsto paslaugos (</w:t>
      </w:r>
      <w:r w:rsidR="00D013F1">
        <w:rPr>
          <w:rFonts w:eastAsia="Calibri"/>
          <w:szCs w:val="22"/>
        </w:rPr>
        <w:t>tai asmens apgyvendinimas ir pag</w:t>
      </w:r>
      <w:r w:rsidR="00031821">
        <w:rPr>
          <w:rFonts w:eastAsia="Calibri"/>
          <w:szCs w:val="22"/>
        </w:rPr>
        <w:t>albos suteikimas namų aplinkoje),</w:t>
      </w:r>
      <w:r w:rsidR="00D013F1">
        <w:rPr>
          <w:rFonts w:eastAsia="Calibri"/>
          <w:szCs w:val="22"/>
        </w:rPr>
        <w:t xml:space="preserve"> įdarbinimo su pagalba paslaug</w:t>
      </w:r>
      <w:r w:rsidR="00292B3D">
        <w:rPr>
          <w:rFonts w:eastAsia="Calibri"/>
          <w:szCs w:val="22"/>
        </w:rPr>
        <w:t>os</w:t>
      </w:r>
      <w:r w:rsidR="00031821">
        <w:rPr>
          <w:rFonts w:eastAsia="Calibri"/>
          <w:szCs w:val="22"/>
        </w:rPr>
        <w:t xml:space="preserve"> (</w:t>
      </w:r>
      <w:r w:rsidR="00D013F1">
        <w:rPr>
          <w:rFonts w:eastAsia="Calibri"/>
          <w:szCs w:val="22"/>
        </w:rPr>
        <w:t>tai paslauga, kuria siekiama padėti asmeniui, norinčiam rasti darbą laisvoje darbo rinkoje, atitinkantį jo gebėjimus bei rinkos galimybes</w:t>
      </w:r>
      <w:r w:rsidR="00031821">
        <w:rPr>
          <w:rFonts w:eastAsia="Calibri"/>
          <w:szCs w:val="22"/>
        </w:rPr>
        <w:t>)</w:t>
      </w:r>
      <w:r w:rsidR="00D013F1">
        <w:rPr>
          <w:rFonts w:eastAsia="Calibri"/>
          <w:szCs w:val="22"/>
        </w:rPr>
        <w:t>, pagalbos priimant sprendimus paslaug</w:t>
      </w:r>
      <w:r w:rsidR="00031821">
        <w:rPr>
          <w:rFonts w:eastAsia="Calibri"/>
          <w:szCs w:val="22"/>
        </w:rPr>
        <w:t>os.</w:t>
      </w:r>
    </w:p>
    <w:p w:rsidR="00F962B9" w:rsidRDefault="00C81796" w:rsidP="0072334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textAlignment w:val="baseline"/>
        <w:rPr>
          <w:szCs w:val="24"/>
          <w:lang w:eastAsia="lt-LT"/>
        </w:rPr>
      </w:pPr>
      <w:r>
        <w:rPr>
          <w:rFonts w:eastAsia="Calibri"/>
          <w:szCs w:val="22"/>
        </w:rPr>
        <w:t xml:space="preserve">2019 m. </w:t>
      </w:r>
      <w:r w:rsidR="005F394D">
        <w:rPr>
          <w:rFonts w:eastAsia="Calibri"/>
          <w:szCs w:val="22"/>
        </w:rPr>
        <w:t xml:space="preserve">pateikta projekto paraiška </w:t>
      </w:r>
      <w:r>
        <w:rPr>
          <w:rFonts w:eastAsia="Calibri"/>
          <w:szCs w:val="22"/>
        </w:rPr>
        <w:t xml:space="preserve">„Nuo globos link galimybių: bendruomeninių paslaugų </w:t>
      </w:r>
      <w:r w:rsidR="000F201C">
        <w:rPr>
          <w:rFonts w:eastAsia="Calibri"/>
          <w:szCs w:val="22"/>
        </w:rPr>
        <w:t>plėtra“</w:t>
      </w:r>
      <w:r w:rsidR="00E56940">
        <w:rPr>
          <w:rFonts w:eastAsia="Calibri"/>
          <w:szCs w:val="22"/>
        </w:rPr>
        <w:t xml:space="preserve"> </w:t>
      </w:r>
      <w:r w:rsidR="00031821" w:rsidRPr="00031821">
        <w:rPr>
          <w:rFonts w:eastAsia="Calibri"/>
          <w:szCs w:val="22"/>
        </w:rPr>
        <w:t>partnerių atrankos konkursui. Finansavimas projektui gautas, bus teikiamos</w:t>
      </w:r>
      <w:r w:rsidR="00E56940" w:rsidRPr="00031821">
        <w:rPr>
          <w:rFonts w:eastAsia="Calibri"/>
          <w:szCs w:val="22"/>
        </w:rPr>
        <w:t xml:space="preserve"> socialinių dirbtuvių paslaug</w:t>
      </w:r>
      <w:r w:rsidR="00031821" w:rsidRPr="00031821">
        <w:rPr>
          <w:rFonts w:eastAsia="Calibri"/>
          <w:szCs w:val="22"/>
        </w:rPr>
        <w:t>os</w:t>
      </w:r>
      <w:r w:rsidR="00775EB1" w:rsidRPr="00031821">
        <w:rPr>
          <w:rFonts w:eastAsia="Calibri"/>
          <w:szCs w:val="22"/>
        </w:rPr>
        <w:t>. Teikiant socialinių dirbtuvių paslaugą sudaromos galimybės neįgaliesiems su specialistų pagalba įgyti darbinius įgūdžius, atliekant realias darbo užduotis, ir didinti jų galimybes įsidarbinti atviroje darbo rinkoje</w:t>
      </w:r>
      <w:r w:rsidR="00D013F1" w:rsidRPr="00031821">
        <w:rPr>
          <w:rFonts w:eastAsia="Calibri"/>
          <w:szCs w:val="22"/>
        </w:rPr>
        <w:t>.</w:t>
      </w:r>
      <w:r w:rsidR="00031821">
        <w:rPr>
          <w:rFonts w:eastAsia="Calibri"/>
          <w:szCs w:val="22"/>
        </w:rPr>
        <w:t xml:space="preserve"> </w:t>
      </w:r>
    </w:p>
    <w:p w:rsidR="00FF4429" w:rsidRDefault="00FF4429" w:rsidP="00352511">
      <w:pPr>
        <w:spacing w:line="360" w:lineRule="auto"/>
        <w:rPr>
          <w:sz w:val="18"/>
          <w:szCs w:val="18"/>
        </w:rPr>
      </w:pPr>
    </w:p>
    <w:p w:rsidR="00FF4429" w:rsidRDefault="004746C8" w:rsidP="00602483">
      <w:pPr>
        <w:spacing w:line="360" w:lineRule="auto"/>
        <w:rPr>
          <w:b/>
          <w:bCs/>
          <w:szCs w:val="24"/>
        </w:rPr>
      </w:pPr>
      <w:r>
        <w:rPr>
          <w:b/>
          <w:bCs/>
          <w:szCs w:val="24"/>
        </w:rPr>
        <w:t>6. Savivaldybės galimybių teikti socialines paslaugas ir socialinių paslaugų poreikio</w:t>
      </w:r>
      <w:r w:rsidR="00BB0814">
        <w:rPr>
          <w:b/>
          <w:bCs/>
          <w:szCs w:val="24"/>
        </w:rPr>
        <w:t xml:space="preserve"> </w:t>
      </w:r>
      <w:r>
        <w:rPr>
          <w:b/>
          <w:bCs/>
          <w:szCs w:val="24"/>
        </w:rPr>
        <w:t>įvertinimas</w:t>
      </w:r>
    </w:p>
    <w:p w:rsidR="003300D2" w:rsidRDefault="003300D2" w:rsidP="00602483">
      <w:pPr>
        <w:spacing w:line="360" w:lineRule="auto"/>
        <w:rPr>
          <w:b/>
          <w:bCs/>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3533"/>
        <w:gridCol w:w="1701"/>
        <w:gridCol w:w="1984"/>
        <w:gridCol w:w="1843"/>
      </w:tblGrid>
      <w:tr w:rsidR="00FF4429" w:rsidRPr="009A2FA8" w:rsidTr="009A2FA8">
        <w:trPr>
          <w:cantSplit/>
          <w:trHeight w:val="741"/>
        </w:trPr>
        <w:tc>
          <w:tcPr>
            <w:tcW w:w="735" w:type="dxa"/>
            <w:vMerge w:val="restart"/>
          </w:tcPr>
          <w:p w:rsidR="00FF4429" w:rsidRPr="00B120D8" w:rsidRDefault="004746C8" w:rsidP="008177B4">
            <w:pPr>
              <w:spacing w:line="276" w:lineRule="auto"/>
              <w:rPr>
                <w:rFonts w:eastAsia="Calibri"/>
                <w:sz w:val="22"/>
                <w:szCs w:val="22"/>
              </w:rPr>
            </w:pPr>
            <w:r w:rsidRPr="00B120D8">
              <w:rPr>
                <w:rFonts w:eastAsia="Calibri"/>
                <w:sz w:val="22"/>
                <w:szCs w:val="22"/>
              </w:rPr>
              <w:t>Eil.</w:t>
            </w:r>
          </w:p>
          <w:p w:rsidR="00FF4429" w:rsidRPr="00B120D8" w:rsidRDefault="004746C8" w:rsidP="008177B4">
            <w:pPr>
              <w:spacing w:line="276" w:lineRule="auto"/>
              <w:rPr>
                <w:rFonts w:eastAsia="Calibri"/>
                <w:sz w:val="22"/>
                <w:szCs w:val="22"/>
              </w:rPr>
            </w:pPr>
            <w:r w:rsidRPr="00B120D8">
              <w:rPr>
                <w:rFonts w:eastAsia="Calibri"/>
                <w:sz w:val="22"/>
                <w:szCs w:val="22"/>
              </w:rPr>
              <w:t>Nr.</w:t>
            </w:r>
          </w:p>
        </w:tc>
        <w:tc>
          <w:tcPr>
            <w:tcW w:w="3533" w:type="dxa"/>
            <w:vMerge w:val="restart"/>
            <w:noWrap/>
          </w:tcPr>
          <w:p w:rsidR="00FF4429" w:rsidRPr="00B120D8" w:rsidRDefault="004746C8" w:rsidP="008177B4">
            <w:pPr>
              <w:spacing w:line="276" w:lineRule="auto"/>
              <w:rPr>
                <w:rFonts w:eastAsia="Calibri"/>
                <w:sz w:val="22"/>
                <w:szCs w:val="22"/>
              </w:rPr>
            </w:pPr>
            <w:r w:rsidRPr="00B120D8">
              <w:rPr>
                <w:rFonts w:eastAsia="Calibri"/>
                <w:sz w:val="22"/>
                <w:szCs w:val="22"/>
              </w:rPr>
              <w:t xml:space="preserve">Socialinių paslaugų rūšys pagal žmonių socialines </w:t>
            </w:r>
            <w:r w:rsidR="00735CF2" w:rsidRPr="00B120D8">
              <w:rPr>
                <w:rFonts w:eastAsia="Calibri"/>
                <w:sz w:val="22"/>
                <w:szCs w:val="22"/>
              </w:rPr>
              <w:t>grupes</w:t>
            </w:r>
          </w:p>
        </w:tc>
        <w:tc>
          <w:tcPr>
            <w:tcW w:w="3685" w:type="dxa"/>
            <w:gridSpan w:val="2"/>
          </w:tcPr>
          <w:p w:rsidR="00FF4429" w:rsidRPr="00B120D8" w:rsidRDefault="004746C8" w:rsidP="008177B4">
            <w:pPr>
              <w:spacing w:line="276" w:lineRule="auto"/>
              <w:rPr>
                <w:rFonts w:eastAsia="Calibri"/>
                <w:sz w:val="22"/>
                <w:szCs w:val="22"/>
              </w:rPr>
            </w:pPr>
            <w:r w:rsidRPr="00B120D8">
              <w:rPr>
                <w:rFonts w:eastAsia="Calibri"/>
                <w:sz w:val="22"/>
                <w:szCs w:val="22"/>
              </w:rPr>
              <w:t xml:space="preserve">Asmenų (šeimų) skaičius, kuriems socialinių paslaugų poreikis </w:t>
            </w:r>
          </w:p>
        </w:tc>
        <w:tc>
          <w:tcPr>
            <w:tcW w:w="1843" w:type="dxa"/>
            <w:vMerge w:val="restart"/>
          </w:tcPr>
          <w:p w:rsidR="00FF4429" w:rsidRPr="00B120D8" w:rsidRDefault="004746C8" w:rsidP="008177B4">
            <w:pPr>
              <w:spacing w:line="276" w:lineRule="auto"/>
              <w:rPr>
                <w:rFonts w:eastAsia="Calibri"/>
                <w:sz w:val="22"/>
                <w:szCs w:val="22"/>
              </w:rPr>
            </w:pPr>
            <w:r w:rsidRPr="00B120D8">
              <w:rPr>
                <w:rFonts w:eastAsia="Calibri"/>
                <w:sz w:val="22"/>
                <w:szCs w:val="22"/>
              </w:rPr>
              <w:t>Iš jų finansuoja savivaldybė</w:t>
            </w:r>
          </w:p>
        </w:tc>
      </w:tr>
      <w:tr w:rsidR="00FF4429" w:rsidRPr="009A2FA8" w:rsidTr="009A2FA8">
        <w:trPr>
          <w:cantSplit/>
          <w:trHeight w:val="485"/>
        </w:trPr>
        <w:tc>
          <w:tcPr>
            <w:tcW w:w="735" w:type="dxa"/>
            <w:vMerge/>
            <w:vAlign w:val="center"/>
          </w:tcPr>
          <w:p w:rsidR="00FF4429" w:rsidRPr="00B120D8" w:rsidRDefault="00FF4429" w:rsidP="008177B4">
            <w:pPr>
              <w:spacing w:line="276" w:lineRule="auto"/>
              <w:rPr>
                <w:rFonts w:eastAsia="Calibri"/>
                <w:sz w:val="22"/>
                <w:szCs w:val="22"/>
              </w:rPr>
            </w:pPr>
          </w:p>
        </w:tc>
        <w:tc>
          <w:tcPr>
            <w:tcW w:w="3533" w:type="dxa"/>
            <w:vMerge/>
            <w:noWrap/>
            <w:vAlign w:val="center"/>
          </w:tcPr>
          <w:p w:rsidR="00FF4429" w:rsidRPr="00B120D8" w:rsidRDefault="00FF4429" w:rsidP="008177B4">
            <w:pPr>
              <w:spacing w:line="276" w:lineRule="auto"/>
              <w:rPr>
                <w:rFonts w:eastAsia="Calibri"/>
                <w:sz w:val="22"/>
                <w:szCs w:val="22"/>
              </w:rPr>
            </w:pPr>
          </w:p>
        </w:tc>
        <w:tc>
          <w:tcPr>
            <w:tcW w:w="1701" w:type="dxa"/>
          </w:tcPr>
          <w:p w:rsidR="00FF4429" w:rsidRPr="00B120D8" w:rsidRDefault="00DD17EA" w:rsidP="008177B4">
            <w:pPr>
              <w:spacing w:line="276" w:lineRule="auto"/>
              <w:rPr>
                <w:rFonts w:eastAsia="Calibri"/>
                <w:sz w:val="22"/>
                <w:szCs w:val="22"/>
              </w:rPr>
            </w:pPr>
            <w:r w:rsidRPr="00B120D8">
              <w:rPr>
                <w:rFonts w:eastAsia="Calibri"/>
                <w:sz w:val="22"/>
                <w:szCs w:val="22"/>
              </w:rPr>
              <w:t>į</w:t>
            </w:r>
            <w:r w:rsidR="004746C8" w:rsidRPr="00B120D8">
              <w:rPr>
                <w:rFonts w:eastAsia="Calibri"/>
                <w:sz w:val="22"/>
                <w:szCs w:val="22"/>
              </w:rPr>
              <w:t xml:space="preserve">vertintas </w:t>
            </w:r>
          </w:p>
        </w:tc>
        <w:tc>
          <w:tcPr>
            <w:tcW w:w="1984" w:type="dxa"/>
          </w:tcPr>
          <w:p w:rsidR="00FF4429" w:rsidRPr="00B120D8" w:rsidRDefault="00DD17EA" w:rsidP="008177B4">
            <w:pPr>
              <w:spacing w:line="276" w:lineRule="auto"/>
              <w:rPr>
                <w:rFonts w:eastAsia="Calibri"/>
                <w:sz w:val="22"/>
                <w:szCs w:val="22"/>
              </w:rPr>
            </w:pPr>
            <w:r w:rsidRPr="00B120D8">
              <w:rPr>
                <w:rFonts w:eastAsia="Calibri"/>
                <w:sz w:val="22"/>
                <w:szCs w:val="22"/>
              </w:rPr>
              <w:t>n</w:t>
            </w:r>
            <w:r w:rsidR="009A2FA8" w:rsidRPr="00B120D8">
              <w:rPr>
                <w:rFonts w:eastAsia="Calibri"/>
                <w:sz w:val="22"/>
                <w:szCs w:val="22"/>
              </w:rPr>
              <w:t>epatenkin</w:t>
            </w:r>
            <w:r w:rsidR="004746C8" w:rsidRPr="00B120D8">
              <w:rPr>
                <w:rFonts w:eastAsia="Calibri"/>
                <w:sz w:val="22"/>
                <w:szCs w:val="22"/>
              </w:rPr>
              <w:t>tas</w:t>
            </w:r>
          </w:p>
        </w:tc>
        <w:tc>
          <w:tcPr>
            <w:tcW w:w="1843" w:type="dxa"/>
            <w:vMerge/>
          </w:tcPr>
          <w:p w:rsidR="00FF4429" w:rsidRPr="00B120D8" w:rsidRDefault="00FF4429" w:rsidP="008177B4">
            <w:pPr>
              <w:spacing w:line="276" w:lineRule="auto"/>
              <w:rPr>
                <w:rFonts w:eastAsia="Calibri"/>
                <w:i/>
                <w:sz w:val="22"/>
                <w:szCs w:val="22"/>
              </w:rPr>
            </w:pPr>
          </w:p>
        </w:tc>
      </w:tr>
      <w:tr w:rsidR="00FF4429" w:rsidRPr="009A2FA8" w:rsidTr="009A2FA8">
        <w:trPr>
          <w:trHeight w:val="341"/>
        </w:trPr>
        <w:tc>
          <w:tcPr>
            <w:tcW w:w="735" w:type="dxa"/>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1.</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 xml:space="preserve">Ilgalaikė socialinė globa </w:t>
            </w:r>
          </w:p>
        </w:tc>
        <w:tc>
          <w:tcPr>
            <w:tcW w:w="1701" w:type="dxa"/>
          </w:tcPr>
          <w:p w:rsidR="00FF4429" w:rsidRPr="001353E8" w:rsidRDefault="007A3F03" w:rsidP="008177B4">
            <w:pPr>
              <w:spacing w:line="276" w:lineRule="auto"/>
              <w:jc w:val="center"/>
              <w:rPr>
                <w:rFonts w:eastAsia="Calibri"/>
                <w:sz w:val="22"/>
                <w:szCs w:val="22"/>
              </w:rPr>
            </w:pPr>
            <w:r w:rsidRPr="001353E8">
              <w:rPr>
                <w:rFonts w:eastAsia="Calibri"/>
                <w:sz w:val="22"/>
                <w:szCs w:val="22"/>
              </w:rPr>
              <w:t>31</w:t>
            </w:r>
          </w:p>
        </w:tc>
        <w:tc>
          <w:tcPr>
            <w:tcW w:w="1984" w:type="dxa"/>
          </w:tcPr>
          <w:p w:rsidR="00FF4429" w:rsidRPr="00B120D8" w:rsidRDefault="003B0A96" w:rsidP="008177B4">
            <w:pPr>
              <w:spacing w:line="276" w:lineRule="auto"/>
              <w:jc w:val="center"/>
              <w:rPr>
                <w:rFonts w:eastAsia="Calibri"/>
                <w:color w:val="000000" w:themeColor="text1"/>
                <w:sz w:val="22"/>
                <w:szCs w:val="22"/>
              </w:rPr>
            </w:pPr>
            <w:r w:rsidRPr="00B120D8">
              <w:rPr>
                <w:rFonts w:eastAsia="Calibri"/>
                <w:color w:val="000000" w:themeColor="text1"/>
                <w:sz w:val="22"/>
                <w:szCs w:val="22"/>
              </w:rPr>
              <w:t>1</w:t>
            </w:r>
          </w:p>
        </w:tc>
        <w:tc>
          <w:tcPr>
            <w:tcW w:w="1843" w:type="dxa"/>
          </w:tcPr>
          <w:p w:rsidR="00FF4429" w:rsidRPr="00B120D8" w:rsidRDefault="00DB1477" w:rsidP="008177B4">
            <w:pPr>
              <w:spacing w:line="276" w:lineRule="auto"/>
              <w:jc w:val="center"/>
              <w:rPr>
                <w:rFonts w:eastAsia="Calibri"/>
                <w:color w:val="000000" w:themeColor="text1"/>
                <w:sz w:val="22"/>
                <w:szCs w:val="22"/>
              </w:rPr>
            </w:pPr>
            <w:r w:rsidRPr="00B120D8">
              <w:rPr>
                <w:rFonts w:eastAsia="Calibri"/>
                <w:color w:val="000000" w:themeColor="text1"/>
                <w:sz w:val="22"/>
                <w:szCs w:val="22"/>
              </w:rPr>
              <w:t>3</w:t>
            </w:r>
            <w:r w:rsidR="007A3F03" w:rsidRPr="00B120D8">
              <w:rPr>
                <w:rFonts w:eastAsia="Calibri"/>
                <w:color w:val="000000" w:themeColor="text1"/>
                <w:sz w:val="22"/>
                <w:szCs w:val="22"/>
              </w:rPr>
              <w:t>1</w:t>
            </w:r>
          </w:p>
        </w:tc>
      </w:tr>
      <w:tr w:rsidR="00FF4429" w:rsidRPr="009A2FA8" w:rsidTr="009A2FA8">
        <w:trPr>
          <w:trHeight w:val="400"/>
        </w:trPr>
        <w:tc>
          <w:tcPr>
            <w:tcW w:w="735" w:type="dxa"/>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2.</w:t>
            </w:r>
          </w:p>
        </w:tc>
        <w:tc>
          <w:tcPr>
            <w:tcW w:w="3533" w:type="dxa"/>
            <w:noWrap/>
            <w:vAlign w:val="center"/>
          </w:tcPr>
          <w:p w:rsidR="00FF4429" w:rsidRPr="00B120D8" w:rsidRDefault="004746C8" w:rsidP="008177B4">
            <w:pPr>
              <w:spacing w:line="276" w:lineRule="auto"/>
              <w:rPr>
                <w:rFonts w:eastAsia="Calibri"/>
                <w:color w:val="000000"/>
                <w:sz w:val="22"/>
                <w:szCs w:val="22"/>
              </w:rPr>
            </w:pPr>
            <w:r w:rsidRPr="00B120D8">
              <w:rPr>
                <w:rFonts w:eastAsia="Calibri"/>
                <w:color w:val="000000"/>
                <w:sz w:val="22"/>
                <w:szCs w:val="22"/>
              </w:rPr>
              <w:t>Trumpalaikė so</w:t>
            </w:r>
            <w:r w:rsidRPr="00B120D8">
              <w:rPr>
                <w:rFonts w:eastAsia="Calibri"/>
                <w:sz w:val="22"/>
                <w:szCs w:val="22"/>
              </w:rPr>
              <w:t>cialinė</w:t>
            </w:r>
            <w:r w:rsidRPr="00B120D8">
              <w:rPr>
                <w:rFonts w:eastAsia="Calibri"/>
                <w:color w:val="000000"/>
                <w:sz w:val="22"/>
                <w:szCs w:val="22"/>
              </w:rPr>
              <w:t xml:space="preserve"> globa</w:t>
            </w:r>
          </w:p>
        </w:tc>
        <w:tc>
          <w:tcPr>
            <w:tcW w:w="1701" w:type="dxa"/>
          </w:tcPr>
          <w:p w:rsidR="00FF4429" w:rsidRPr="001353E8" w:rsidRDefault="007A3F03" w:rsidP="008177B4">
            <w:pPr>
              <w:spacing w:line="276" w:lineRule="auto"/>
              <w:jc w:val="center"/>
              <w:rPr>
                <w:rFonts w:eastAsia="Calibri"/>
                <w:sz w:val="22"/>
                <w:szCs w:val="22"/>
              </w:rPr>
            </w:pPr>
            <w:r w:rsidRPr="001353E8">
              <w:rPr>
                <w:rFonts w:eastAsia="Calibri"/>
                <w:sz w:val="22"/>
                <w:szCs w:val="22"/>
              </w:rPr>
              <w:t>6</w:t>
            </w:r>
            <w:r w:rsidR="00DB1477" w:rsidRPr="001353E8">
              <w:rPr>
                <w:rFonts w:eastAsia="Calibri"/>
                <w:sz w:val="22"/>
                <w:szCs w:val="22"/>
              </w:rPr>
              <w:t>2</w:t>
            </w:r>
          </w:p>
        </w:tc>
        <w:tc>
          <w:tcPr>
            <w:tcW w:w="1984" w:type="dxa"/>
          </w:tcPr>
          <w:p w:rsidR="00FF4429" w:rsidRPr="00B120D8" w:rsidRDefault="00DB1477" w:rsidP="008177B4">
            <w:pPr>
              <w:spacing w:line="276" w:lineRule="auto"/>
              <w:jc w:val="center"/>
              <w:rPr>
                <w:rFonts w:eastAsia="Calibri"/>
                <w:color w:val="000000" w:themeColor="text1"/>
                <w:sz w:val="22"/>
                <w:szCs w:val="22"/>
              </w:rPr>
            </w:pPr>
            <w:r w:rsidRPr="00B120D8">
              <w:rPr>
                <w:rFonts w:eastAsia="Calibri"/>
                <w:color w:val="000000" w:themeColor="text1"/>
                <w:sz w:val="22"/>
                <w:szCs w:val="22"/>
              </w:rPr>
              <w:t>-</w:t>
            </w:r>
          </w:p>
        </w:tc>
        <w:tc>
          <w:tcPr>
            <w:tcW w:w="1843" w:type="dxa"/>
          </w:tcPr>
          <w:p w:rsidR="00FF4429" w:rsidRPr="00B120D8" w:rsidRDefault="007A3F03" w:rsidP="008177B4">
            <w:pPr>
              <w:spacing w:line="276" w:lineRule="auto"/>
              <w:jc w:val="center"/>
              <w:rPr>
                <w:rFonts w:eastAsia="Calibri"/>
                <w:color w:val="000000" w:themeColor="text1"/>
                <w:sz w:val="22"/>
                <w:szCs w:val="22"/>
              </w:rPr>
            </w:pPr>
            <w:r w:rsidRPr="00B120D8">
              <w:rPr>
                <w:rFonts w:eastAsia="Calibri"/>
                <w:color w:val="000000" w:themeColor="text1"/>
                <w:sz w:val="22"/>
                <w:szCs w:val="22"/>
              </w:rPr>
              <w:t>6</w:t>
            </w:r>
            <w:r w:rsidR="00DB1477" w:rsidRPr="00B120D8">
              <w:rPr>
                <w:rFonts w:eastAsia="Calibri"/>
                <w:color w:val="000000" w:themeColor="text1"/>
                <w:sz w:val="22"/>
                <w:szCs w:val="22"/>
              </w:rPr>
              <w:t>2</w:t>
            </w:r>
          </w:p>
        </w:tc>
      </w:tr>
      <w:tr w:rsidR="00FF4429" w:rsidRPr="009A2FA8" w:rsidTr="009A2FA8">
        <w:trPr>
          <w:trHeight w:val="341"/>
        </w:trPr>
        <w:tc>
          <w:tcPr>
            <w:tcW w:w="735" w:type="dxa"/>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3.</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Dienos socialinė globa institucijoje</w:t>
            </w:r>
          </w:p>
        </w:tc>
        <w:tc>
          <w:tcPr>
            <w:tcW w:w="1701" w:type="dxa"/>
          </w:tcPr>
          <w:p w:rsidR="00FF4429" w:rsidRPr="00B120D8" w:rsidRDefault="00D270BF" w:rsidP="008177B4">
            <w:pPr>
              <w:spacing w:line="276" w:lineRule="auto"/>
              <w:jc w:val="center"/>
              <w:rPr>
                <w:rFonts w:eastAsia="Calibri"/>
                <w:sz w:val="22"/>
                <w:szCs w:val="22"/>
              </w:rPr>
            </w:pPr>
            <w:r>
              <w:rPr>
                <w:rFonts w:eastAsia="Calibri"/>
                <w:sz w:val="22"/>
                <w:szCs w:val="22"/>
              </w:rPr>
              <w:t>8</w:t>
            </w:r>
          </w:p>
        </w:tc>
        <w:tc>
          <w:tcPr>
            <w:tcW w:w="1984"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c>
          <w:tcPr>
            <w:tcW w:w="1843" w:type="dxa"/>
          </w:tcPr>
          <w:p w:rsidR="00FF4429" w:rsidRPr="00B120D8" w:rsidRDefault="00E434D7" w:rsidP="008177B4">
            <w:pPr>
              <w:spacing w:line="276" w:lineRule="auto"/>
              <w:jc w:val="center"/>
              <w:rPr>
                <w:rFonts w:eastAsia="Calibri"/>
                <w:sz w:val="22"/>
                <w:szCs w:val="22"/>
              </w:rPr>
            </w:pPr>
            <w:r w:rsidRPr="00B120D8">
              <w:rPr>
                <w:rFonts w:eastAsia="Calibri"/>
                <w:sz w:val="22"/>
                <w:szCs w:val="22"/>
              </w:rPr>
              <w:t>-</w:t>
            </w:r>
          </w:p>
        </w:tc>
      </w:tr>
      <w:tr w:rsidR="00FF4429" w:rsidRPr="009A2FA8" w:rsidTr="009A2FA8">
        <w:trPr>
          <w:trHeight w:val="341"/>
        </w:trPr>
        <w:tc>
          <w:tcPr>
            <w:tcW w:w="735" w:type="dxa"/>
          </w:tcPr>
          <w:p w:rsidR="00FF4429" w:rsidRPr="00B120D8" w:rsidRDefault="004746C8" w:rsidP="008177B4">
            <w:pPr>
              <w:spacing w:line="276" w:lineRule="auto"/>
              <w:rPr>
                <w:rFonts w:eastAsia="Calibri"/>
                <w:sz w:val="22"/>
                <w:szCs w:val="22"/>
              </w:rPr>
            </w:pPr>
            <w:r w:rsidRPr="00B120D8">
              <w:rPr>
                <w:rFonts w:eastAsia="Calibri"/>
                <w:sz w:val="22"/>
                <w:szCs w:val="22"/>
              </w:rPr>
              <w:t>4.</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 xml:space="preserve">Dienos socialinė globa asmens namuose </w:t>
            </w:r>
          </w:p>
        </w:tc>
        <w:tc>
          <w:tcPr>
            <w:tcW w:w="1701"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2</w:t>
            </w:r>
            <w:r w:rsidR="00D270BF">
              <w:rPr>
                <w:rFonts w:eastAsia="Calibri"/>
                <w:sz w:val="22"/>
                <w:szCs w:val="22"/>
              </w:rPr>
              <w:t>9</w:t>
            </w:r>
          </w:p>
        </w:tc>
        <w:tc>
          <w:tcPr>
            <w:tcW w:w="1984" w:type="dxa"/>
          </w:tcPr>
          <w:p w:rsidR="00FF4429" w:rsidRPr="00B120D8" w:rsidRDefault="00E434D7" w:rsidP="008177B4">
            <w:pPr>
              <w:spacing w:line="276" w:lineRule="auto"/>
              <w:jc w:val="center"/>
              <w:rPr>
                <w:rFonts w:eastAsia="Calibri"/>
                <w:b/>
                <w:sz w:val="22"/>
                <w:szCs w:val="22"/>
              </w:rPr>
            </w:pPr>
            <w:r w:rsidRPr="00B120D8">
              <w:rPr>
                <w:rFonts w:eastAsia="Calibri"/>
                <w:b/>
                <w:sz w:val="22"/>
                <w:szCs w:val="22"/>
              </w:rPr>
              <w:t>1</w:t>
            </w:r>
          </w:p>
        </w:tc>
        <w:tc>
          <w:tcPr>
            <w:tcW w:w="1843" w:type="dxa"/>
          </w:tcPr>
          <w:p w:rsidR="00FF4429" w:rsidRPr="00B120D8" w:rsidRDefault="00E434D7" w:rsidP="008177B4">
            <w:pPr>
              <w:spacing w:line="276" w:lineRule="auto"/>
              <w:jc w:val="center"/>
              <w:rPr>
                <w:rFonts w:eastAsia="Calibri"/>
                <w:sz w:val="22"/>
                <w:szCs w:val="22"/>
              </w:rPr>
            </w:pPr>
            <w:r w:rsidRPr="00B120D8">
              <w:rPr>
                <w:rFonts w:eastAsia="Calibri"/>
                <w:sz w:val="22"/>
                <w:szCs w:val="22"/>
              </w:rPr>
              <w:t>-</w:t>
            </w:r>
          </w:p>
        </w:tc>
      </w:tr>
      <w:tr w:rsidR="00FF4429" w:rsidRPr="009A2FA8" w:rsidTr="009A2FA8">
        <w:trPr>
          <w:trHeight w:val="341"/>
        </w:trPr>
        <w:tc>
          <w:tcPr>
            <w:tcW w:w="735" w:type="dxa"/>
          </w:tcPr>
          <w:p w:rsidR="00FF4429" w:rsidRPr="00B120D8" w:rsidRDefault="004746C8" w:rsidP="008177B4">
            <w:pPr>
              <w:spacing w:line="276" w:lineRule="auto"/>
              <w:rPr>
                <w:rFonts w:eastAsia="Calibri"/>
                <w:sz w:val="22"/>
                <w:szCs w:val="22"/>
              </w:rPr>
            </w:pPr>
            <w:r w:rsidRPr="00B120D8">
              <w:rPr>
                <w:rFonts w:eastAsia="Calibri"/>
                <w:sz w:val="22"/>
                <w:szCs w:val="22"/>
              </w:rPr>
              <w:t>5.</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Apgyvendinimas savarankiško gyvenimo namuose</w:t>
            </w:r>
          </w:p>
        </w:tc>
        <w:tc>
          <w:tcPr>
            <w:tcW w:w="1701"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c>
          <w:tcPr>
            <w:tcW w:w="1984"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c>
          <w:tcPr>
            <w:tcW w:w="1843"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r>
      <w:tr w:rsidR="00FF4429" w:rsidRPr="009A2FA8" w:rsidTr="009A2FA8">
        <w:trPr>
          <w:trHeight w:val="341"/>
        </w:trPr>
        <w:tc>
          <w:tcPr>
            <w:tcW w:w="735" w:type="dxa"/>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6.</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 xml:space="preserve">Pagalba į namus </w:t>
            </w:r>
          </w:p>
        </w:tc>
        <w:tc>
          <w:tcPr>
            <w:tcW w:w="1701" w:type="dxa"/>
          </w:tcPr>
          <w:p w:rsidR="00FF4429" w:rsidRPr="00B120D8" w:rsidRDefault="00D270BF" w:rsidP="00D270BF">
            <w:pPr>
              <w:spacing w:line="276" w:lineRule="auto"/>
              <w:jc w:val="center"/>
              <w:rPr>
                <w:rFonts w:eastAsia="Calibri"/>
                <w:sz w:val="22"/>
                <w:szCs w:val="22"/>
              </w:rPr>
            </w:pPr>
            <w:r>
              <w:rPr>
                <w:rFonts w:eastAsia="Calibri"/>
                <w:sz w:val="22"/>
                <w:szCs w:val="22"/>
              </w:rPr>
              <w:t>139</w:t>
            </w:r>
          </w:p>
        </w:tc>
        <w:tc>
          <w:tcPr>
            <w:tcW w:w="1984" w:type="dxa"/>
          </w:tcPr>
          <w:p w:rsidR="00FF4429" w:rsidRPr="00B120D8" w:rsidRDefault="00E56940" w:rsidP="008177B4">
            <w:pPr>
              <w:spacing w:line="276" w:lineRule="auto"/>
              <w:jc w:val="center"/>
              <w:rPr>
                <w:rFonts w:eastAsia="Calibri"/>
                <w:sz w:val="22"/>
                <w:szCs w:val="22"/>
              </w:rPr>
            </w:pPr>
            <w:r>
              <w:rPr>
                <w:rFonts w:eastAsia="Calibri"/>
                <w:sz w:val="22"/>
                <w:szCs w:val="22"/>
              </w:rPr>
              <w:t>-</w:t>
            </w:r>
          </w:p>
        </w:tc>
        <w:tc>
          <w:tcPr>
            <w:tcW w:w="1843" w:type="dxa"/>
          </w:tcPr>
          <w:p w:rsidR="00FF4429" w:rsidRPr="00B120D8" w:rsidRDefault="00D270BF" w:rsidP="00D270BF">
            <w:pPr>
              <w:spacing w:line="276" w:lineRule="auto"/>
              <w:jc w:val="center"/>
              <w:rPr>
                <w:rFonts w:eastAsia="Calibri"/>
                <w:sz w:val="22"/>
                <w:szCs w:val="22"/>
              </w:rPr>
            </w:pPr>
            <w:r>
              <w:rPr>
                <w:rFonts w:eastAsia="Calibri"/>
                <w:sz w:val="22"/>
                <w:szCs w:val="22"/>
              </w:rPr>
              <w:t>139</w:t>
            </w:r>
          </w:p>
        </w:tc>
      </w:tr>
      <w:tr w:rsidR="00FF4429" w:rsidRPr="009A2FA8" w:rsidTr="009A2FA8">
        <w:trPr>
          <w:trHeight w:val="341"/>
        </w:trPr>
        <w:tc>
          <w:tcPr>
            <w:tcW w:w="735" w:type="dxa"/>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7.</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 xml:space="preserve">Socialinių įgūdžių ugdymas ir palaikymas institucijoje </w:t>
            </w:r>
          </w:p>
        </w:tc>
        <w:tc>
          <w:tcPr>
            <w:tcW w:w="1701" w:type="dxa"/>
          </w:tcPr>
          <w:p w:rsidR="00FF4429" w:rsidRPr="00B120D8" w:rsidRDefault="00E434D7" w:rsidP="008177B4">
            <w:pPr>
              <w:spacing w:line="276" w:lineRule="auto"/>
              <w:jc w:val="center"/>
              <w:rPr>
                <w:rFonts w:eastAsia="Calibri"/>
                <w:sz w:val="22"/>
                <w:szCs w:val="22"/>
              </w:rPr>
            </w:pPr>
            <w:r w:rsidRPr="00B120D8">
              <w:rPr>
                <w:rFonts w:eastAsia="Calibri"/>
                <w:sz w:val="22"/>
                <w:szCs w:val="22"/>
              </w:rPr>
              <w:t>3</w:t>
            </w:r>
          </w:p>
        </w:tc>
        <w:tc>
          <w:tcPr>
            <w:tcW w:w="1984"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c>
          <w:tcPr>
            <w:tcW w:w="1843" w:type="dxa"/>
          </w:tcPr>
          <w:p w:rsidR="00FF4429" w:rsidRPr="00B120D8" w:rsidRDefault="00E434D7" w:rsidP="008177B4">
            <w:pPr>
              <w:spacing w:line="276" w:lineRule="auto"/>
              <w:ind w:right="540"/>
              <w:jc w:val="center"/>
              <w:rPr>
                <w:rFonts w:eastAsia="Calibri"/>
                <w:sz w:val="22"/>
                <w:szCs w:val="22"/>
              </w:rPr>
            </w:pPr>
            <w:r w:rsidRPr="00B120D8">
              <w:rPr>
                <w:rFonts w:eastAsia="Calibri"/>
                <w:sz w:val="22"/>
                <w:szCs w:val="22"/>
              </w:rPr>
              <w:t>3</w:t>
            </w:r>
          </w:p>
        </w:tc>
      </w:tr>
      <w:tr w:rsidR="00FF4429" w:rsidRPr="009A2FA8" w:rsidTr="009A2FA8">
        <w:trPr>
          <w:trHeight w:val="341"/>
        </w:trPr>
        <w:tc>
          <w:tcPr>
            <w:tcW w:w="735" w:type="dxa"/>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8.</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Socialinių įgūdžių ugdymas ir palaikymas asmens (šeimos) namuose</w:t>
            </w:r>
          </w:p>
        </w:tc>
        <w:tc>
          <w:tcPr>
            <w:tcW w:w="1701" w:type="dxa"/>
          </w:tcPr>
          <w:p w:rsidR="00FF4429" w:rsidRPr="00B120D8" w:rsidRDefault="00D270BF" w:rsidP="00D270BF">
            <w:pPr>
              <w:spacing w:line="276" w:lineRule="auto"/>
              <w:jc w:val="center"/>
              <w:rPr>
                <w:rFonts w:eastAsia="Calibri"/>
                <w:sz w:val="22"/>
                <w:szCs w:val="22"/>
              </w:rPr>
            </w:pPr>
            <w:r>
              <w:rPr>
                <w:rFonts w:eastAsia="Calibri"/>
                <w:sz w:val="22"/>
                <w:szCs w:val="22"/>
              </w:rPr>
              <w:t>168</w:t>
            </w:r>
          </w:p>
        </w:tc>
        <w:tc>
          <w:tcPr>
            <w:tcW w:w="1984" w:type="dxa"/>
          </w:tcPr>
          <w:p w:rsidR="00FF4429" w:rsidRPr="00B120D8" w:rsidRDefault="00E439E5" w:rsidP="008177B4">
            <w:pPr>
              <w:spacing w:line="276" w:lineRule="auto"/>
              <w:jc w:val="center"/>
              <w:rPr>
                <w:rFonts w:eastAsia="Calibri"/>
                <w:b/>
                <w:sz w:val="22"/>
                <w:szCs w:val="22"/>
              </w:rPr>
            </w:pPr>
            <w:r w:rsidRPr="00B120D8">
              <w:rPr>
                <w:rFonts w:eastAsia="Calibri"/>
                <w:b/>
                <w:sz w:val="22"/>
                <w:szCs w:val="22"/>
              </w:rPr>
              <w:t>-</w:t>
            </w:r>
          </w:p>
        </w:tc>
        <w:tc>
          <w:tcPr>
            <w:tcW w:w="1843" w:type="dxa"/>
          </w:tcPr>
          <w:p w:rsidR="00FF4429" w:rsidRPr="00B120D8" w:rsidRDefault="00E439E5" w:rsidP="008177B4">
            <w:pPr>
              <w:spacing w:line="276" w:lineRule="auto"/>
              <w:jc w:val="center"/>
              <w:rPr>
                <w:rFonts w:eastAsia="Calibri"/>
                <w:sz w:val="22"/>
                <w:szCs w:val="22"/>
              </w:rPr>
            </w:pPr>
            <w:r w:rsidRPr="00B120D8">
              <w:rPr>
                <w:rFonts w:eastAsia="Calibri"/>
                <w:sz w:val="22"/>
                <w:szCs w:val="22"/>
              </w:rPr>
              <w:t>-</w:t>
            </w:r>
          </w:p>
        </w:tc>
      </w:tr>
      <w:tr w:rsidR="00FF4429" w:rsidRPr="009A2FA8" w:rsidTr="009A2FA8">
        <w:trPr>
          <w:trHeight w:val="341"/>
        </w:trPr>
        <w:tc>
          <w:tcPr>
            <w:tcW w:w="735" w:type="dxa"/>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9.</w:t>
            </w:r>
          </w:p>
        </w:tc>
        <w:tc>
          <w:tcPr>
            <w:tcW w:w="3533" w:type="dxa"/>
            <w:noWrap/>
            <w:vAlign w:val="center"/>
          </w:tcPr>
          <w:p w:rsidR="00FF4429" w:rsidRPr="00B120D8" w:rsidRDefault="004746C8" w:rsidP="008177B4">
            <w:pPr>
              <w:spacing w:line="276" w:lineRule="auto"/>
              <w:rPr>
                <w:rFonts w:eastAsia="Calibri"/>
                <w:sz w:val="22"/>
                <w:szCs w:val="22"/>
              </w:rPr>
            </w:pPr>
            <w:r w:rsidRPr="00B120D8">
              <w:rPr>
                <w:rFonts w:eastAsia="Calibri"/>
                <w:sz w:val="22"/>
                <w:szCs w:val="22"/>
              </w:rPr>
              <w:t xml:space="preserve">Laikinas </w:t>
            </w:r>
            <w:proofErr w:type="spellStart"/>
            <w:r w:rsidRPr="00B120D8">
              <w:rPr>
                <w:rFonts w:eastAsia="Calibri"/>
                <w:sz w:val="22"/>
                <w:szCs w:val="22"/>
              </w:rPr>
              <w:t>apnakvindinimas</w:t>
            </w:r>
            <w:proofErr w:type="spellEnd"/>
          </w:p>
        </w:tc>
        <w:tc>
          <w:tcPr>
            <w:tcW w:w="1701"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c>
          <w:tcPr>
            <w:tcW w:w="1984"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c>
          <w:tcPr>
            <w:tcW w:w="1843" w:type="dxa"/>
          </w:tcPr>
          <w:p w:rsidR="00FF4429" w:rsidRPr="00B120D8" w:rsidRDefault="009A669C" w:rsidP="008177B4">
            <w:pPr>
              <w:spacing w:line="276" w:lineRule="auto"/>
              <w:jc w:val="center"/>
              <w:rPr>
                <w:rFonts w:eastAsia="Calibri"/>
                <w:sz w:val="22"/>
                <w:szCs w:val="22"/>
              </w:rPr>
            </w:pPr>
            <w:r w:rsidRPr="00B120D8">
              <w:rPr>
                <w:rFonts w:eastAsia="Calibri"/>
                <w:sz w:val="22"/>
                <w:szCs w:val="22"/>
              </w:rPr>
              <w:t>-</w:t>
            </w:r>
          </w:p>
        </w:tc>
      </w:tr>
    </w:tbl>
    <w:p w:rsidR="00FF4429" w:rsidRDefault="009A2FA8">
      <w:pPr>
        <w:widowControl w:val="0"/>
        <w:spacing w:line="240" w:lineRule="atLeast"/>
        <w:jc w:val="both"/>
        <w:textAlignment w:val="baseline"/>
        <w:rPr>
          <w:sz w:val="20"/>
          <w:lang w:eastAsia="lt-LT"/>
        </w:rPr>
      </w:pPr>
      <w:r>
        <w:rPr>
          <w:sz w:val="20"/>
          <w:lang w:eastAsia="lt-LT"/>
        </w:rPr>
        <w:t xml:space="preserve">Pastaba. </w:t>
      </w:r>
      <w:r w:rsidR="00F962B9">
        <w:rPr>
          <w:sz w:val="20"/>
          <w:lang w:eastAsia="lt-LT"/>
        </w:rPr>
        <w:t>Lentelė užpildyta</w:t>
      </w:r>
      <w:r w:rsidR="004746C8">
        <w:rPr>
          <w:sz w:val="20"/>
          <w:lang w:eastAsia="lt-LT"/>
        </w:rPr>
        <w:t xml:space="preserve"> pagal Socialinių paslaugų kataloge žmonių socialinėms grupėms numatytas socialinių paslaugų rūšis. </w:t>
      </w:r>
    </w:p>
    <w:p w:rsidR="00FF4429" w:rsidRDefault="00FF4429">
      <w:pPr>
        <w:rPr>
          <w:b/>
          <w:bCs/>
          <w:szCs w:val="24"/>
        </w:rPr>
      </w:pPr>
    </w:p>
    <w:p w:rsidR="00FF4429" w:rsidRDefault="004746C8" w:rsidP="00352511">
      <w:pPr>
        <w:spacing w:line="360" w:lineRule="auto"/>
        <w:rPr>
          <w:b/>
          <w:bCs/>
          <w:szCs w:val="24"/>
        </w:rPr>
      </w:pPr>
      <w:r>
        <w:rPr>
          <w:b/>
          <w:bCs/>
          <w:szCs w:val="24"/>
        </w:rPr>
        <w:t>6.1. Savivaldybės organizuojamų socialinių paslaugų analizė</w:t>
      </w:r>
    </w:p>
    <w:p w:rsidR="00FF4429" w:rsidRPr="00E434D7" w:rsidRDefault="00FF4429" w:rsidP="00352511">
      <w:pPr>
        <w:spacing w:line="360" w:lineRule="auto"/>
        <w:rPr>
          <w:b/>
          <w:bCs/>
          <w:color w:val="FF0000"/>
          <w:szCs w:val="24"/>
        </w:rPr>
      </w:pPr>
    </w:p>
    <w:p w:rsidR="009A2FA8" w:rsidRPr="00516394" w:rsidRDefault="004746C8" w:rsidP="0047652B">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2"/>
        </w:rPr>
      </w:pPr>
      <w:r w:rsidRPr="00516394">
        <w:rPr>
          <w:rFonts w:eastAsia="Calibri"/>
          <w:szCs w:val="22"/>
        </w:rPr>
        <w:lastRenderedPageBreak/>
        <w:t>Prienų rajono soci</w:t>
      </w:r>
      <w:r w:rsidR="00F962B9" w:rsidRPr="00516394">
        <w:rPr>
          <w:rFonts w:eastAsia="Calibri"/>
          <w:szCs w:val="22"/>
        </w:rPr>
        <w:t>alinių paslaugų centro teikiamų paslaugų</w:t>
      </w:r>
      <w:r w:rsidRPr="00516394">
        <w:rPr>
          <w:rFonts w:eastAsia="Calibri"/>
          <w:szCs w:val="22"/>
        </w:rPr>
        <w:t xml:space="preserve"> tikslas – suteikti galimybę asmenims gauti reikiamą socialinę pagalbą savo bendruomenėje, liekant gyventi savo aplinkoje, o ne stacionarioje socialinės globos įstaigoje. Tai žymi pagalba asmeniui ir juo besirūpinančiai šeimai, padedanti geriau suderinti šeimos ir profesinį gyvenimą. Paslaugos namuose ne tik pagerina žmonių gyvenimo kokybę, bet yra ir ekonomiškai naudingesnės, nes jos yra pigesnės negu asmens globa stacionarioje globos įstaigoje (globos namuose, pensionate). Svarbiausia tai, kad žmogus, specialistų prižiūrimas savo namuose, išlaiko ryšį su artimaisiais bei savo bendruomene, suteikiama galimybė kuo ilgiau gyventi savoje aplinkoje.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1398"/>
        <w:gridCol w:w="1275"/>
        <w:gridCol w:w="1276"/>
      </w:tblGrid>
      <w:tr w:rsidR="00E434D7" w:rsidRPr="009A2FA8" w:rsidTr="009A2FA8">
        <w:trPr>
          <w:trHeight w:val="493"/>
        </w:trPr>
        <w:tc>
          <w:tcPr>
            <w:tcW w:w="5940" w:type="dxa"/>
            <w:shd w:val="clear" w:color="auto" w:fill="auto"/>
          </w:tcPr>
          <w:p w:rsidR="00E434D7" w:rsidRPr="009A2FA8" w:rsidRDefault="00E434D7"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sz w:val="22"/>
                <w:szCs w:val="22"/>
              </w:rPr>
            </w:pPr>
          </w:p>
        </w:tc>
        <w:tc>
          <w:tcPr>
            <w:tcW w:w="1398" w:type="dxa"/>
          </w:tcPr>
          <w:p w:rsidR="00E434D7"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b/>
                <w:sz w:val="22"/>
                <w:szCs w:val="22"/>
              </w:rPr>
            </w:pPr>
            <w:r>
              <w:rPr>
                <w:b/>
                <w:sz w:val="22"/>
                <w:szCs w:val="22"/>
              </w:rPr>
              <w:t>2017</w:t>
            </w:r>
            <w:r w:rsidR="00E434D7" w:rsidRPr="009A2FA8">
              <w:rPr>
                <w:b/>
                <w:sz w:val="22"/>
                <w:szCs w:val="22"/>
              </w:rPr>
              <w:t xml:space="preserve"> m. </w:t>
            </w:r>
          </w:p>
        </w:tc>
        <w:tc>
          <w:tcPr>
            <w:tcW w:w="1275" w:type="dxa"/>
          </w:tcPr>
          <w:p w:rsidR="00E434D7"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b/>
                <w:sz w:val="22"/>
                <w:szCs w:val="22"/>
              </w:rPr>
            </w:pPr>
            <w:r>
              <w:rPr>
                <w:b/>
                <w:sz w:val="22"/>
                <w:szCs w:val="22"/>
              </w:rPr>
              <w:t>2018</w:t>
            </w:r>
            <w:r w:rsidR="00E434D7" w:rsidRPr="009A2FA8">
              <w:rPr>
                <w:b/>
                <w:sz w:val="22"/>
                <w:szCs w:val="22"/>
              </w:rPr>
              <w:t xml:space="preserve">m. </w:t>
            </w:r>
          </w:p>
        </w:tc>
        <w:tc>
          <w:tcPr>
            <w:tcW w:w="1276" w:type="dxa"/>
            <w:shd w:val="clear" w:color="auto" w:fill="auto"/>
          </w:tcPr>
          <w:p w:rsidR="00E434D7" w:rsidRPr="009A2FA8" w:rsidRDefault="00E434D7" w:rsidP="00682DD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b/>
                <w:sz w:val="22"/>
                <w:szCs w:val="22"/>
              </w:rPr>
            </w:pPr>
            <w:r w:rsidRPr="009A2FA8">
              <w:rPr>
                <w:b/>
                <w:sz w:val="22"/>
                <w:szCs w:val="22"/>
              </w:rPr>
              <w:t>201</w:t>
            </w:r>
            <w:r w:rsidR="00682DD6">
              <w:rPr>
                <w:b/>
                <w:sz w:val="22"/>
                <w:szCs w:val="22"/>
              </w:rPr>
              <w:t>9</w:t>
            </w:r>
            <w:r w:rsidRPr="009A2FA8">
              <w:rPr>
                <w:b/>
                <w:sz w:val="22"/>
                <w:szCs w:val="22"/>
              </w:rPr>
              <w:t xml:space="preserve"> m. </w:t>
            </w:r>
          </w:p>
        </w:tc>
      </w:tr>
      <w:tr w:rsidR="00682DD6" w:rsidRPr="009A2FA8" w:rsidTr="009A2FA8">
        <w:tc>
          <w:tcPr>
            <w:tcW w:w="5940" w:type="dxa"/>
            <w:shd w:val="clear" w:color="auto" w:fill="auto"/>
          </w:tcPr>
          <w:p w:rsidR="00682DD6"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sz w:val="22"/>
                <w:szCs w:val="22"/>
              </w:rPr>
            </w:pPr>
            <w:r w:rsidRPr="009A2FA8">
              <w:rPr>
                <w:sz w:val="22"/>
                <w:szCs w:val="22"/>
              </w:rPr>
              <w:t xml:space="preserve">Šeimoms, kurioms pradėta atvejo vadyba </w:t>
            </w:r>
          </w:p>
        </w:tc>
        <w:tc>
          <w:tcPr>
            <w:tcW w:w="1398" w:type="dxa"/>
          </w:tcPr>
          <w:p w:rsidR="00682DD6" w:rsidRPr="009A2FA8" w:rsidRDefault="00682DD6" w:rsidP="00682DD6">
            <w:pPr>
              <w:tabs>
                <w:tab w:val="center" w:pos="4986"/>
                <w:tab w:val="right" w:pos="9972"/>
              </w:tabs>
              <w:spacing w:line="276" w:lineRule="auto"/>
              <w:jc w:val="center"/>
              <w:rPr>
                <w:rFonts w:eastAsia="Calibri"/>
                <w:sz w:val="22"/>
                <w:szCs w:val="22"/>
              </w:rPr>
            </w:pPr>
            <w:r w:rsidRPr="009A2FA8">
              <w:rPr>
                <w:rFonts w:eastAsia="Calibri"/>
                <w:sz w:val="22"/>
                <w:szCs w:val="22"/>
              </w:rPr>
              <w:t>190</w:t>
            </w:r>
          </w:p>
        </w:tc>
        <w:tc>
          <w:tcPr>
            <w:tcW w:w="1275" w:type="dxa"/>
          </w:tcPr>
          <w:p w:rsidR="00682DD6" w:rsidRPr="009A2FA8" w:rsidRDefault="00682DD6" w:rsidP="00682DD6">
            <w:pPr>
              <w:spacing w:line="276" w:lineRule="auto"/>
              <w:jc w:val="center"/>
              <w:rPr>
                <w:rFonts w:eastAsia="Calibri"/>
                <w:sz w:val="22"/>
                <w:szCs w:val="22"/>
                <w:lang w:eastAsia="lt-LT"/>
              </w:rPr>
            </w:pPr>
            <w:r w:rsidRPr="009A2FA8">
              <w:rPr>
                <w:rFonts w:eastAsia="Calibri"/>
                <w:sz w:val="22"/>
                <w:szCs w:val="22"/>
                <w:lang w:eastAsia="lt-LT"/>
              </w:rPr>
              <w:t>195</w:t>
            </w:r>
          </w:p>
        </w:tc>
        <w:tc>
          <w:tcPr>
            <w:tcW w:w="1276" w:type="dxa"/>
            <w:shd w:val="clear" w:color="auto" w:fill="auto"/>
          </w:tcPr>
          <w:p w:rsidR="00682DD6" w:rsidRPr="009A2FA8" w:rsidRDefault="00D270BF" w:rsidP="008177B4">
            <w:pPr>
              <w:spacing w:line="276" w:lineRule="auto"/>
              <w:jc w:val="center"/>
              <w:rPr>
                <w:rFonts w:eastAsia="Calibri"/>
                <w:sz w:val="22"/>
                <w:szCs w:val="22"/>
                <w:lang w:eastAsia="lt-LT"/>
              </w:rPr>
            </w:pPr>
            <w:r>
              <w:rPr>
                <w:rFonts w:eastAsia="Calibri"/>
                <w:sz w:val="22"/>
                <w:szCs w:val="22"/>
                <w:lang w:eastAsia="lt-LT"/>
              </w:rPr>
              <w:t>168</w:t>
            </w:r>
          </w:p>
        </w:tc>
      </w:tr>
      <w:tr w:rsidR="00682DD6" w:rsidRPr="009A2FA8" w:rsidTr="009A2FA8">
        <w:tc>
          <w:tcPr>
            <w:tcW w:w="5940" w:type="dxa"/>
            <w:shd w:val="clear" w:color="auto" w:fill="auto"/>
          </w:tcPr>
          <w:p w:rsidR="00682DD6"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sz w:val="22"/>
                <w:szCs w:val="22"/>
              </w:rPr>
            </w:pPr>
            <w:r w:rsidRPr="009A2FA8">
              <w:rPr>
                <w:sz w:val="22"/>
                <w:szCs w:val="22"/>
              </w:rPr>
              <w:t xml:space="preserve">Neįgalaus jaunimo </w:t>
            </w:r>
            <w:proofErr w:type="spellStart"/>
            <w:r w:rsidRPr="009A2FA8">
              <w:rPr>
                <w:sz w:val="22"/>
                <w:szCs w:val="22"/>
              </w:rPr>
              <w:t>spec</w:t>
            </w:r>
            <w:proofErr w:type="spellEnd"/>
            <w:r w:rsidRPr="009A2FA8">
              <w:rPr>
                <w:sz w:val="22"/>
                <w:szCs w:val="22"/>
              </w:rPr>
              <w:t>. priežiūros paslaugos</w:t>
            </w:r>
          </w:p>
        </w:tc>
        <w:tc>
          <w:tcPr>
            <w:tcW w:w="1398" w:type="dxa"/>
          </w:tcPr>
          <w:p w:rsidR="00682DD6" w:rsidRPr="009A2FA8" w:rsidRDefault="00682DD6" w:rsidP="00682DD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sidRPr="009A2FA8">
              <w:rPr>
                <w:sz w:val="22"/>
                <w:szCs w:val="22"/>
              </w:rPr>
              <w:t>13</w:t>
            </w:r>
          </w:p>
        </w:tc>
        <w:tc>
          <w:tcPr>
            <w:tcW w:w="1275" w:type="dxa"/>
          </w:tcPr>
          <w:p w:rsidR="00682DD6" w:rsidRPr="009A2FA8" w:rsidRDefault="00682DD6" w:rsidP="00682DD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sidRPr="009A2FA8">
              <w:rPr>
                <w:sz w:val="22"/>
                <w:szCs w:val="22"/>
              </w:rPr>
              <w:t>10</w:t>
            </w:r>
          </w:p>
        </w:tc>
        <w:tc>
          <w:tcPr>
            <w:tcW w:w="1276" w:type="dxa"/>
            <w:shd w:val="clear" w:color="auto" w:fill="auto"/>
          </w:tcPr>
          <w:p w:rsidR="00682DD6"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Pr>
                <w:sz w:val="22"/>
                <w:szCs w:val="22"/>
              </w:rPr>
              <w:t>11</w:t>
            </w:r>
          </w:p>
        </w:tc>
      </w:tr>
      <w:tr w:rsidR="00682DD6" w:rsidRPr="009A2FA8" w:rsidTr="009A2FA8">
        <w:tc>
          <w:tcPr>
            <w:tcW w:w="5940" w:type="dxa"/>
            <w:shd w:val="clear" w:color="auto" w:fill="auto"/>
          </w:tcPr>
          <w:p w:rsidR="00682DD6"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sz w:val="22"/>
                <w:szCs w:val="22"/>
              </w:rPr>
            </w:pPr>
            <w:r w:rsidRPr="009A2FA8">
              <w:rPr>
                <w:sz w:val="22"/>
                <w:szCs w:val="22"/>
              </w:rPr>
              <w:t>Suaugusiems asmenims su negalia (dienos socialinė globa)</w:t>
            </w:r>
          </w:p>
        </w:tc>
        <w:tc>
          <w:tcPr>
            <w:tcW w:w="1398" w:type="dxa"/>
          </w:tcPr>
          <w:p w:rsidR="00682DD6" w:rsidRPr="009A2FA8" w:rsidRDefault="00682DD6" w:rsidP="00682DD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sidRPr="009A2FA8">
              <w:rPr>
                <w:sz w:val="22"/>
                <w:szCs w:val="22"/>
              </w:rPr>
              <w:t>22</w:t>
            </w:r>
          </w:p>
        </w:tc>
        <w:tc>
          <w:tcPr>
            <w:tcW w:w="1275" w:type="dxa"/>
          </w:tcPr>
          <w:p w:rsidR="00682DD6" w:rsidRPr="009A2FA8" w:rsidRDefault="00682DD6" w:rsidP="00682DD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sidRPr="009A2FA8">
              <w:rPr>
                <w:sz w:val="22"/>
                <w:szCs w:val="22"/>
              </w:rPr>
              <w:t>27</w:t>
            </w:r>
          </w:p>
        </w:tc>
        <w:tc>
          <w:tcPr>
            <w:tcW w:w="1276" w:type="dxa"/>
            <w:shd w:val="clear" w:color="auto" w:fill="auto"/>
          </w:tcPr>
          <w:p w:rsidR="00682DD6"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sidRPr="009A2FA8">
              <w:rPr>
                <w:sz w:val="22"/>
                <w:szCs w:val="22"/>
              </w:rPr>
              <w:t>2</w:t>
            </w:r>
            <w:r w:rsidR="00D270BF">
              <w:rPr>
                <w:sz w:val="22"/>
                <w:szCs w:val="22"/>
              </w:rPr>
              <w:t>9</w:t>
            </w:r>
          </w:p>
        </w:tc>
      </w:tr>
      <w:tr w:rsidR="00682DD6" w:rsidRPr="009A2FA8" w:rsidTr="009A2FA8">
        <w:tc>
          <w:tcPr>
            <w:tcW w:w="5940" w:type="dxa"/>
            <w:shd w:val="clear" w:color="auto" w:fill="auto"/>
          </w:tcPr>
          <w:p w:rsidR="00682DD6"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both"/>
              <w:rPr>
                <w:sz w:val="22"/>
                <w:szCs w:val="22"/>
              </w:rPr>
            </w:pPr>
            <w:r w:rsidRPr="009A2FA8">
              <w:rPr>
                <w:sz w:val="22"/>
                <w:szCs w:val="22"/>
              </w:rPr>
              <w:t>Senyvo amžiaus asmenims (pagalba į namus)</w:t>
            </w:r>
          </w:p>
        </w:tc>
        <w:tc>
          <w:tcPr>
            <w:tcW w:w="1398" w:type="dxa"/>
          </w:tcPr>
          <w:p w:rsidR="00682DD6" w:rsidRPr="009A2FA8" w:rsidRDefault="00682DD6" w:rsidP="00682DD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sidRPr="009A2FA8">
              <w:rPr>
                <w:sz w:val="22"/>
                <w:szCs w:val="22"/>
              </w:rPr>
              <w:t>112</w:t>
            </w:r>
          </w:p>
        </w:tc>
        <w:tc>
          <w:tcPr>
            <w:tcW w:w="1275" w:type="dxa"/>
          </w:tcPr>
          <w:p w:rsidR="00682DD6" w:rsidRPr="009A2FA8" w:rsidRDefault="00682DD6" w:rsidP="00682DD6">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sidRPr="009A2FA8">
              <w:rPr>
                <w:sz w:val="22"/>
                <w:szCs w:val="22"/>
              </w:rPr>
              <w:t>135</w:t>
            </w:r>
          </w:p>
        </w:tc>
        <w:tc>
          <w:tcPr>
            <w:tcW w:w="1276" w:type="dxa"/>
            <w:shd w:val="clear" w:color="auto" w:fill="auto"/>
          </w:tcPr>
          <w:p w:rsidR="00682DD6" w:rsidRPr="009A2FA8" w:rsidRDefault="00682DD6" w:rsidP="008177B4">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276" w:lineRule="auto"/>
              <w:ind w:right="-62"/>
              <w:jc w:val="center"/>
              <w:rPr>
                <w:sz w:val="22"/>
                <w:szCs w:val="22"/>
              </w:rPr>
            </w:pPr>
            <w:r>
              <w:rPr>
                <w:sz w:val="22"/>
                <w:szCs w:val="22"/>
              </w:rPr>
              <w:t>1</w:t>
            </w:r>
            <w:r w:rsidR="00D270BF">
              <w:rPr>
                <w:sz w:val="22"/>
                <w:szCs w:val="22"/>
              </w:rPr>
              <w:t>39</w:t>
            </w:r>
          </w:p>
        </w:tc>
      </w:tr>
    </w:tbl>
    <w:p w:rsidR="00FF4429" w:rsidRPr="00494D72" w:rsidRDefault="004746C8" w:rsidP="0047652B">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4"/>
        </w:rPr>
      </w:pPr>
      <w:r w:rsidRPr="00494D72">
        <w:rPr>
          <w:rFonts w:eastAsia="Calibri"/>
          <w:szCs w:val="24"/>
        </w:rPr>
        <w:t>Apibendrinant socialinių paslaugų išvystymą ir jų teikimą Prienų rajono savivaldybėje, galima teigti, kad:</w:t>
      </w:r>
    </w:p>
    <w:p w:rsidR="00FF4429" w:rsidRPr="00494D72" w:rsidRDefault="000F201C" w:rsidP="00A61AA2">
      <w:pPr>
        <w:pStyle w:val="ListParagraph"/>
        <w:numPr>
          <w:ilvl w:val="0"/>
          <w:numId w:val="1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46C8" w:rsidRPr="00494D72">
        <w:rPr>
          <w:rFonts w:ascii="Times New Roman" w:eastAsia="Calibri" w:hAnsi="Times New Roman" w:cs="Times New Roman"/>
          <w:sz w:val="24"/>
          <w:szCs w:val="24"/>
        </w:rPr>
        <w:t>Teikiamos ir patenkinamai išvystytos pagalbos į namus paslaugos senyvo amžiaus asmenims, socialini</w:t>
      </w:r>
      <w:r w:rsidR="009A2FA8">
        <w:rPr>
          <w:rFonts w:ascii="Times New Roman" w:eastAsia="Calibri" w:hAnsi="Times New Roman" w:cs="Times New Roman"/>
          <w:sz w:val="24"/>
          <w:szCs w:val="24"/>
        </w:rPr>
        <w:t>ų įgūdžių ugdymas ir palaikymas</w:t>
      </w:r>
      <w:r w:rsidR="004746C8" w:rsidRPr="00494D72">
        <w:rPr>
          <w:rFonts w:ascii="Times New Roman" w:eastAsia="Calibri" w:hAnsi="Times New Roman" w:cs="Times New Roman"/>
          <w:sz w:val="24"/>
          <w:szCs w:val="24"/>
        </w:rPr>
        <w:t xml:space="preserve"> šeimoms</w:t>
      </w:r>
      <w:r w:rsidR="00385A3A">
        <w:rPr>
          <w:rFonts w:ascii="Times New Roman" w:eastAsia="Calibri" w:hAnsi="Times New Roman" w:cs="Times New Roman"/>
          <w:sz w:val="24"/>
          <w:szCs w:val="24"/>
        </w:rPr>
        <w:t>, kurioms taikoma atvejo vadyba</w:t>
      </w:r>
      <w:r w:rsidR="004746C8" w:rsidRPr="00494D72">
        <w:rPr>
          <w:rFonts w:ascii="Times New Roman" w:eastAsia="Calibri" w:hAnsi="Times New Roman" w:cs="Times New Roman"/>
          <w:sz w:val="24"/>
          <w:szCs w:val="24"/>
        </w:rPr>
        <w:t xml:space="preserve">; </w:t>
      </w:r>
    </w:p>
    <w:p w:rsidR="00945F27" w:rsidRPr="00494D72" w:rsidRDefault="000F201C" w:rsidP="00A61AA2">
      <w:pPr>
        <w:pStyle w:val="ListParagraph"/>
        <w:numPr>
          <w:ilvl w:val="0"/>
          <w:numId w:val="19"/>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5F27" w:rsidRPr="00494D72">
        <w:rPr>
          <w:rFonts w:ascii="Times New Roman" w:eastAsia="Calibri" w:hAnsi="Times New Roman" w:cs="Times New Roman"/>
          <w:sz w:val="24"/>
          <w:szCs w:val="24"/>
        </w:rPr>
        <w:t>Išaugo pagalb</w:t>
      </w:r>
      <w:r>
        <w:rPr>
          <w:rFonts w:ascii="Times New Roman" w:eastAsia="Calibri" w:hAnsi="Times New Roman" w:cs="Times New Roman"/>
          <w:sz w:val="24"/>
          <w:szCs w:val="24"/>
        </w:rPr>
        <w:t>os namuose paslaugų</w:t>
      </w:r>
      <w:r w:rsidR="00385A3A">
        <w:rPr>
          <w:rFonts w:ascii="Times New Roman" w:eastAsia="Calibri" w:hAnsi="Times New Roman" w:cs="Times New Roman"/>
          <w:sz w:val="24"/>
          <w:szCs w:val="24"/>
        </w:rPr>
        <w:t xml:space="preserve"> </w:t>
      </w:r>
      <w:r w:rsidRPr="00494D72">
        <w:rPr>
          <w:rFonts w:ascii="Times New Roman" w:eastAsia="Calibri" w:hAnsi="Times New Roman" w:cs="Times New Roman"/>
          <w:sz w:val="24"/>
          <w:szCs w:val="24"/>
        </w:rPr>
        <w:t>poreikis</w:t>
      </w:r>
      <w:r>
        <w:rPr>
          <w:rFonts w:ascii="Times New Roman" w:eastAsia="Calibri" w:hAnsi="Times New Roman" w:cs="Times New Roman"/>
          <w:sz w:val="24"/>
          <w:szCs w:val="24"/>
        </w:rPr>
        <w:t xml:space="preserve"> </w:t>
      </w:r>
      <w:r w:rsidR="00385A3A">
        <w:rPr>
          <w:rFonts w:ascii="Times New Roman" w:eastAsia="Calibri" w:hAnsi="Times New Roman" w:cs="Times New Roman"/>
          <w:sz w:val="24"/>
          <w:szCs w:val="24"/>
        </w:rPr>
        <w:t>seniūnijo</w:t>
      </w:r>
      <w:r w:rsidR="00945F27" w:rsidRPr="00494D72">
        <w:rPr>
          <w:rFonts w:ascii="Times New Roman" w:eastAsia="Calibri" w:hAnsi="Times New Roman" w:cs="Times New Roman"/>
          <w:sz w:val="24"/>
          <w:szCs w:val="24"/>
        </w:rPr>
        <w:t>se</w:t>
      </w:r>
      <w:r w:rsidR="00DD17EA">
        <w:rPr>
          <w:rFonts w:ascii="Times New Roman" w:eastAsia="Calibri" w:hAnsi="Times New Roman" w:cs="Times New Roman"/>
          <w:sz w:val="24"/>
          <w:szCs w:val="24"/>
        </w:rPr>
        <w:t>;</w:t>
      </w:r>
    </w:p>
    <w:p w:rsidR="00FF4429" w:rsidRPr="00494D72" w:rsidRDefault="00945F27" w:rsidP="0047652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2"/>
        </w:rPr>
      </w:pPr>
      <w:r w:rsidRPr="00494D72">
        <w:rPr>
          <w:rFonts w:eastAsia="Calibri"/>
          <w:szCs w:val="22"/>
        </w:rPr>
        <w:t>3</w:t>
      </w:r>
      <w:r w:rsidR="004746C8" w:rsidRPr="00494D72">
        <w:rPr>
          <w:rFonts w:eastAsia="Calibri"/>
          <w:szCs w:val="22"/>
        </w:rPr>
        <w:t>.</w:t>
      </w:r>
      <w:r w:rsidR="004746C8" w:rsidRPr="00494D72">
        <w:rPr>
          <w:rFonts w:eastAsia="Calibri"/>
          <w:szCs w:val="22"/>
        </w:rPr>
        <w:tab/>
      </w:r>
      <w:r w:rsidR="000F201C">
        <w:rPr>
          <w:rFonts w:eastAsia="Calibri"/>
          <w:szCs w:val="22"/>
        </w:rPr>
        <w:t xml:space="preserve"> </w:t>
      </w:r>
      <w:r w:rsidR="004746C8" w:rsidRPr="00494D72">
        <w:rPr>
          <w:rFonts w:eastAsia="Calibri"/>
          <w:szCs w:val="22"/>
        </w:rPr>
        <w:t>Trūksta trumpalaikės socialinės globos paslaugų socialinės rizikos suaugusiems asmenims;</w:t>
      </w:r>
    </w:p>
    <w:p w:rsidR="00FF4429" w:rsidRPr="00F962B9" w:rsidRDefault="00945F27" w:rsidP="000F201C">
      <w:pPr>
        <w:tabs>
          <w:tab w:val="left" w:pos="720"/>
          <w:tab w:val="left" w:pos="916"/>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2"/>
        </w:rPr>
      </w:pPr>
      <w:r w:rsidRPr="00494D72">
        <w:rPr>
          <w:rFonts w:eastAsia="Calibri"/>
          <w:szCs w:val="22"/>
        </w:rPr>
        <w:t>4</w:t>
      </w:r>
      <w:r w:rsidR="004746C8" w:rsidRPr="00494D72">
        <w:rPr>
          <w:rFonts w:eastAsia="Calibri"/>
          <w:szCs w:val="22"/>
        </w:rPr>
        <w:t>.</w:t>
      </w:r>
      <w:r w:rsidR="004746C8" w:rsidRPr="00494D72">
        <w:rPr>
          <w:rFonts w:eastAsia="Calibri"/>
          <w:szCs w:val="22"/>
        </w:rPr>
        <w:tab/>
      </w:r>
      <w:r w:rsidR="004746C8">
        <w:rPr>
          <w:rFonts w:eastAsia="Calibri"/>
          <w:szCs w:val="22"/>
        </w:rPr>
        <w:t>Ilgalaikės socialinės globos senyvo amžiaus asmenims ir suaugusiems asmenims su negalia institucijoje paslaugų teikimas atitinka paslaugų išvystymo normatyvus;</w:t>
      </w:r>
    </w:p>
    <w:p w:rsidR="00FF4429" w:rsidRPr="00F962B9" w:rsidRDefault="000723BD" w:rsidP="0047652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2"/>
        </w:rPr>
      </w:pPr>
      <w:r>
        <w:rPr>
          <w:rFonts w:eastAsia="Calibri"/>
          <w:szCs w:val="22"/>
        </w:rPr>
        <w:t>5</w:t>
      </w:r>
      <w:r w:rsidR="004746C8">
        <w:rPr>
          <w:rFonts w:eastAsia="Calibri"/>
          <w:szCs w:val="22"/>
        </w:rPr>
        <w:t>.</w:t>
      </w:r>
      <w:r w:rsidR="004746C8">
        <w:rPr>
          <w:rFonts w:eastAsia="Calibri"/>
          <w:szCs w:val="22"/>
        </w:rPr>
        <w:tab/>
        <w:t>Teikiamos dienos socialinės globos paslaugos senyvo amžiaus ir neįgaliems asmenims asmens namuose tenkina gyventojų poreikį;</w:t>
      </w:r>
    </w:p>
    <w:p w:rsidR="00FF4429" w:rsidRPr="00F962B9" w:rsidRDefault="000723BD" w:rsidP="0047652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2"/>
        </w:rPr>
      </w:pPr>
      <w:r>
        <w:rPr>
          <w:rFonts w:eastAsia="Calibri"/>
          <w:szCs w:val="22"/>
        </w:rPr>
        <w:t>6</w:t>
      </w:r>
      <w:r w:rsidR="004746C8">
        <w:rPr>
          <w:rFonts w:eastAsia="Calibri"/>
          <w:szCs w:val="22"/>
        </w:rPr>
        <w:t>.</w:t>
      </w:r>
      <w:r w:rsidR="004746C8">
        <w:rPr>
          <w:rFonts w:eastAsia="Calibri"/>
          <w:szCs w:val="22"/>
        </w:rPr>
        <w:tab/>
        <w:t>Neteikiamos arba beveik neteikiamos socialinės priežiūros ir dienos socialinės globos paslaugos vaikams su negalia;</w:t>
      </w:r>
    </w:p>
    <w:p w:rsidR="00FF4429" w:rsidRDefault="000723BD" w:rsidP="0047652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2"/>
        </w:rPr>
      </w:pPr>
      <w:r>
        <w:rPr>
          <w:rFonts w:eastAsia="Calibri"/>
          <w:szCs w:val="22"/>
        </w:rPr>
        <w:t>7</w:t>
      </w:r>
      <w:r w:rsidR="004746C8">
        <w:rPr>
          <w:rFonts w:eastAsia="Calibri"/>
          <w:szCs w:val="22"/>
        </w:rPr>
        <w:t>.</w:t>
      </w:r>
      <w:r w:rsidR="004746C8">
        <w:rPr>
          <w:rFonts w:eastAsia="Calibri"/>
          <w:szCs w:val="22"/>
        </w:rPr>
        <w:tab/>
      </w:r>
      <w:r w:rsidR="00385A3A">
        <w:rPr>
          <w:rFonts w:eastAsia="Calibri"/>
          <w:szCs w:val="22"/>
        </w:rPr>
        <w:t>Neteikiamos apgyvendinimo paslaugos</w:t>
      </w:r>
      <w:r w:rsidR="00346580">
        <w:rPr>
          <w:rFonts w:eastAsia="Calibri"/>
          <w:szCs w:val="22"/>
        </w:rPr>
        <w:t xml:space="preserve"> </w:t>
      </w:r>
      <w:r>
        <w:rPr>
          <w:rFonts w:eastAsia="Calibri"/>
          <w:szCs w:val="22"/>
        </w:rPr>
        <w:t xml:space="preserve"> asmenims su proto ar psichine negalia;</w:t>
      </w:r>
    </w:p>
    <w:p w:rsidR="009C32B8" w:rsidRPr="00A353BC" w:rsidRDefault="009C32B8" w:rsidP="0047652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szCs w:val="22"/>
        </w:rPr>
      </w:pPr>
      <w:r>
        <w:rPr>
          <w:rFonts w:eastAsia="Calibri"/>
          <w:szCs w:val="22"/>
        </w:rPr>
        <w:t>8</w:t>
      </w:r>
      <w:r w:rsidRPr="00A353BC">
        <w:rPr>
          <w:rFonts w:eastAsia="Calibri"/>
          <w:szCs w:val="22"/>
        </w:rPr>
        <w:t xml:space="preserve">. </w:t>
      </w:r>
      <w:r w:rsidR="00385A3A" w:rsidRPr="00A353BC">
        <w:rPr>
          <w:rFonts w:eastAsia="Calibri"/>
          <w:szCs w:val="22"/>
        </w:rPr>
        <w:t>Nėra sudarytų sąlygų</w:t>
      </w:r>
      <w:r w:rsidRPr="00A353BC">
        <w:rPr>
          <w:rFonts w:eastAsia="Calibri"/>
          <w:szCs w:val="22"/>
        </w:rPr>
        <w:t xml:space="preserve"> asmenims su proto ar psichine negalia </w:t>
      </w:r>
      <w:r w:rsidR="00A353BC" w:rsidRPr="00A353BC">
        <w:rPr>
          <w:rFonts w:eastAsia="Calibri"/>
          <w:szCs w:val="22"/>
        </w:rPr>
        <w:t xml:space="preserve">gauti </w:t>
      </w:r>
      <w:r w:rsidR="00E56940">
        <w:rPr>
          <w:rFonts w:eastAsia="Calibri"/>
          <w:szCs w:val="22"/>
        </w:rPr>
        <w:t>įdarbinimo su pagalba paslaugą, pagalbos priimant sprendimus paslaugą</w:t>
      </w:r>
      <w:r w:rsidRPr="00A353BC">
        <w:rPr>
          <w:rFonts w:eastAsia="Calibri"/>
          <w:szCs w:val="22"/>
        </w:rPr>
        <w:t xml:space="preserve"> </w:t>
      </w:r>
      <w:r w:rsidR="009F02E3">
        <w:rPr>
          <w:rFonts w:eastAsia="Calibri"/>
          <w:szCs w:val="22"/>
        </w:rPr>
        <w:t>a</w:t>
      </w:r>
      <w:r w:rsidRPr="00A353BC">
        <w:rPr>
          <w:rFonts w:eastAsia="Calibri"/>
          <w:szCs w:val="22"/>
        </w:rPr>
        <w:t>r kit</w:t>
      </w:r>
      <w:r w:rsidR="00385A3A" w:rsidRPr="00A353BC">
        <w:rPr>
          <w:rFonts w:eastAsia="Calibri"/>
          <w:szCs w:val="22"/>
        </w:rPr>
        <w:t>ų</w:t>
      </w:r>
      <w:r w:rsidRPr="00A353BC">
        <w:rPr>
          <w:rFonts w:eastAsia="Calibri"/>
          <w:szCs w:val="22"/>
        </w:rPr>
        <w:t xml:space="preserve"> reikaling</w:t>
      </w:r>
      <w:r w:rsidR="00385A3A" w:rsidRPr="00A353BC">
        <w:rPr>
          <w:rFonts w:eastAsia="Calibri"/>
          <w:szCs w:val="22"/>
        </w:rPr>
        <w:t>ų</w:t>
      </w:r>
      <w:r w:rsidRPr="00A353BC">
        <w:rPr>
          <w:rFonts w:eastAsia="Calibri"/>
          <w:szCs w:val="22"/>
        </w:rPr>
        <w:t xml:space="preserve"> paslaug</w:t>
      </w:r>
      <w:r w:rsidR="00385A3A" w:rsidRPr="00A353BC">
        <w:rPr>
          <w:rFonts w:eastAsia="Calibri"/>
          <w:szCs w:val="22"/>
        </w:rPr>
        <w:t>ų</w:t>
      </w:r>
      <w:r w:rsidR="00A353BC" w:rsidRPr="00A353BC">
        <w:rPr>
          <w:rFonts w:eastAsia="Calibri"/>
          <w:szCs w:val="22"/>
        </w:rPr>
        <w:t>;</w:t>
      </w:r>
      <w:r w:rsidRPr="00A353BC">
        <w:rPr>
          <w:rFonts w:eastAsia="Calibri"/>
          <w:szCs w:val="22"/>
        </w:rPr>
        <w:t xml:space="preserve"> </w:t>
      </w:r>
    </w:p>
    <w:p w:rsidR="00FF4429" w:rsidRPr="00F962B9" w:rsidRDefault="00E56940" w:rsidP="0047652B">
      <w:pPr>
        <w:tabs>
          <w:tab w:val="left" w:pos="720"/>
          <w:tab w:val="left" w:pos="9498"/>
        </w:tabs>
        <w:spacing w:line="360" w:lineRule="auto"/>
        <w:ind w:firstLine="720"/>
        <w:jc w:val="both"/>
        <w:rPr>
          <w:rFonts w:eastAsia="Calibri"/>
          <w:szCs w:val="24"/>
        </w:rPr>
      </w:pPr>
      <w:r>
        <w:rPr>
          <w:rFonts w:eastAsia="Calibri"/>
          <w:szCs w:val="24"/>
        </w:rPr>
        <w:t>9</w:t>
      </w:r>
      <w:r w:rsidR="004746C8">
        <w:rPr>
          <w:rFonts w:eastAsia="Calibri"/>
          <w:szCs w:val="24"/>
        </w:rPr>
        <w:t>.</w:t>
      </w:r>
      <w:r w:rsidR="0047652B">
        <w:rPr>
          <w:rFonts w:eastAsia="Calibri"/>
          <w:szCs w:val="24"/>
        </w:rPr>
        <w:t xml:space="preserve"> </w:t>
      </w:r>
      <w:r w:rsidR="00385A3A">
        <w:rPr>
          <w:rFonts w:eastAsia="Calibri"/>
          <w:szCs w:val="24"/>
        </w:rPr>
        <w:t>Būtina p</w:t>
      </w:r>
      <w:r w:rsidR="00346580">
        <w:rPr>
          <w:rFonts w:eastAsia="Calibri"/>
          <w:szCs w:val="24"/>
        </w:rPr>
        <w:t xml:space="preserve">aslaugų </w:t>
      </w:r>
      <w:r w:rsidR="004746C8">
        <w:rPr>
          <w:rFonts w:eastAsia="Calibri"/>
          <w:szCs w:val="24"/>
        </w:rPr>
        <w:t>plė</w:t>
      </w:r>
      <w:r w:rsidR="00346580">
        <w:rPr>
          <w:rFonts w:eastAsia="Calibri"/>
          <w:szCs w:val="24"/>
        </w:rPr>
        <w:t>tra</w:t>
      </w:r>
      <w:r w:rsidR="004746C8">
        <w:rPr>
          <w:rFonts w:eastAsia="Calibri"/>
          <w:szCs w:val="24"/>
        </w:rPr>
        <w:t xml:space="preserve"> va</w:t>
      </w:r>
      <w:r w:rsidR="000723BD">
        <w:rPr>
          <w:rFonts w:eastAsia="Calibri"/>
          <w:szCs w:val="24"/>
        </w:rPr>
        <w:t>ikus globojančioms šeimoms (atokvėpio paslaugų teikimas)</w:t>
      </w:r>
      <w:r w:rsidR="00385A3A">
        <w:rPr>
          <w:rFonts w:eastAsia="Calibri"/>
          <w:szCs w:val="24"/>
        </w:rPr>
        <w:t>;</w:t>
      </w:r>
    </w:p>
    <w:p w:rsidR="00FF4429" w:rsidRDefault="00DD17EA" w:rsidP="0047652B">
      <w:pPr>
        <w:tabs>
          <w:tab w:val="left" w:pos="720"/>
          <w:tab w:val="left" w:pos="9498"/>
        </w:tabs>
        <w:spacing w:line="360" w:lineRule="auto"/>
        <w:ind w:firstLine="720"/>
        <w:jc w:val="both"/>
        <w:rPr>
          <w:rFonts w:eastAsia="Calibri"/>
          <w:szCs w:val="24"/>
        </w:rPr>
      </w:pPr>
      <w:r>
        <w:rPr>
          <w:rFonts w:eastAsia="Calibri"/>
          <w:szCs w:val="24"/>
        </w:rPr>
        <w:t>1</w:t>
      </w:r>
      <w:r w:rsidR="00E56940">
        <w:rPr>
          <w:rFonts w:eastAsia="Calibri"/>
          <w:szCs w:val="24"/>
        </w:rPr>
        <w:t>0</w:t>
      </w:r>
      <w:r w:rsidR="004746C8">
        <w:rPr>
          <w:rFonts w:eastAsia="Calibri"/>
          <w:szCs w:val="24"/>
        </w:rPr>
        <w:t>.</w:t>
      </w:r>
      <w:r w:rsidR="0047652B">
        <w:rPr>
          <w:rFonts w:eastAsia="Calibri"/>
          <w:szCs w:val="24"/>
        </w:rPr>
        <w:t xml:space="preserve"> </w:t>
      </w:r>
      <w:r w:rsidR="005C6792">
        <w:rPr>
          <w:rFonts w:eastAsia="Calibri"/>
          <w:szCs w:val="24"/>
        </w:rPr>
        <w:t>Įgyvendinant institucinės gl</w:t>
      </w:r>
      <w:r w:rsidR="00F962B9">
        <w:rPr>
          <w:rFonts w:eastAsia="Calibri"/>
          <w:szCs w:val="24"/>
        </w:rPr>
        <w:t>obos pertvarkos planą svarbu</w:t>
      </w:r>
      <w:r w:rsidR="005C6792">
        <w:rPr>
          <w:rFonts w:eastAsia="Calibri"/>
          <w:szCs w:val="24"/>
        </w:rPr>
        <w:t xml:space="preserve"> plėtoti bendruomenines paslaugas tėvų globos netekusiems vaikams</w:t>
      </w:r>
      <w:r w:rsidR="00E56940">
        <w:rPr>
          <w:rFonts w:eastAsia="Calibri"/>
          <w:szCs w:val="24"/>
        </w:rPr>
        <w:t>;</w:t>
      </w:r>
    </w:p>
    <w:p w:rsidR="009F2E02" w:rsidRDefault="000F201C" w:rsidP="0047652B">
      <w:pPr>
        <w:tabs>
          <w:tab w:val="left" w:pos="720"/>
          <w:tab w:val="left" w:pos="9498"/>
        </w:tabs>
        <w:spacing w:line="360" w:lineRule="auto"/>
        <w:ind w:firstLine="720"/>
        <w:jc w:val="both"/>
        <w:rPr>
          <w:rFonts w:eastAsia="Calibri"/>
          <w:szCs w:val="24"/>
        </w:rPr>
      </w:pPr>
      <w:r>
        <w:rPr>
          <w:rFonts w:eastAsia="Calibri"/>
          <w:szCs w:val="24"/>
        </w:rPr>
        <w:t>11. Nėra budinčių globotojų</w:t>
      </w:r>
      <w:r w:rsidR="00E56940">
        <w:rPr>
          <w:rFonts w:eastAsia="Calibri"/>
          <w:szCs w:val="24"/>
        </w:rPr>
        <w:t>, laikinai priimančių vaikus į savo šeimas.</w:t>
      </w:r>
    </w:p>
    <w:p w:rsidR="003300D2" w:rsidRDefault="003300D2" w:rsidP="0047652B">
      <w:pPr>
        <w:tabs>
          <w:tab w:val="left" w:pos="720"/>
          <w:tab w:val="left" w:pos="9498"/>
        </w:tabs>
        <w:spacing w:line="360" w:lineRule="auto"/>
        <w:ind w:firstLine="720"/>
        <w:jc w:val="both"/>
        <w:rPr>
          <w:rFonts w:eastAsia="Calibri"/>
          <w:szCs w:val="24"/>
        </w:rPr>
      </w:pPr>
    </w:p>
    <w:p w:rsidR="00404CA0" w:rsidRDefault="004746C8" w:rsidP="00602483">
      <w:pPr>
        <w:tabs>
          <w:tab w:val="num" w:pos="798"/>
          <w:tab w:val="left" w:pos="9498"/>
        </w:tabs>
        <w:spacing w:line="360" w:lineRule="auto"/>
        <w:ind w:left="720" w:right="-64" w:hanging="720"/>
        <w:rPr>
          <w:b/>
          <w:bCs/>
          <w:szCs w:val="24"/>
        </w:rPr>
      </w:pPr>
      <w:r>
        <w:rPr>
          <w:b/>
          <w:bCs/>
          <w:szCs w:val="24"/>
        </w:rPr>
        <w:t>7. Socialinių darbuotojų ir socialinių darbuotojų padėjėjų skaičius savivaldybėje</w:t>
      </w:r>
    </w:p>
    <w:p w:rsidR="00FF084A" w:rsidRDefault="00FF084A" w:rsidP="00F962B9">
      <w:pPr>
        <w:tabs>
          <w:tab w:val="num" w:pos="798"/>
          <w:tab w:val="left" w:pos="9498"/>
        </w:tabs>
        <w:spacing w:line="360" w:lineRule="auto"/>
        <w:ind w:left="720" w:right="-64" w:hanging="720"/>
        <w:jc w:val="both"/>
        <w:rPr>
          <w:b/>
          <w:bCs/>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1"/>
        <w:gridCol w:w="6"/>
        <w:gridCol w:w="1350"/>
        <w:gridCol w:w="7"/>
        <w:gridCol w:w="2384"/>
        <w:gridCol w:w="1701"/>
      </w:tblGrid>
      <w:tr w:rsidR="00F962B9" w:rsidRPr="00DD17EA" w:rsidTr="00DD17EA">
        <w:trPr>
          <w:cantSplit/>
        </w:trPr>
        <w:tc>
          <w:tcPr>
            <w:tcW w:w="4191" w:type="dxa"/>
            <w:vMerge w:val="restart"/>
          </w:tcPr>
          <w:p w:rsidR="00F962B9" w:rsidRPr="00DD17EA" w:rsidRDefault="00F962B9" w:rsidP="00E16044">
            <w:pPr>
              <w:spacing w:line="276" w:lineRule="auto"/>
              <w:rPr>
                <w:rFonts w:eastAsia="Calibri"/>
                <w:color w:val="000000"/>
                <w:sz w:val="22"/>
                <w:szCs w:val="22"/>
              </w:rPr>
            </w:pPr>
            <w:r w:rsidRPr="00DD17EA">
              <w:rPr>
                <w:rFonts w:eastAsia="Calibri"/>
                <w:color w:val="000000"/>
                <w:sz w:val="22"/>
                <w:szCs w:val="22"/>
              </w:rPr>
              <w:t>Įstaigos</w:t>
            </w:r>
          </w:p>
        </w:tc>
        <w:tc>
          <w:tcPr>
            <w:tcW w:w="3747" w:type="dxa"/>
            <w:gridSpan w:val="4"/>
          </w:tcPr>
          <w:p w:rsidR="00F962B9" w:rsidRPr="00DD17EA" w:rsidRDefault="00F962B9" w:rsidP="00E16044">
            <w:pPr>
              <w:spacing w:line="276" w:lineRule="auto"/>
              <w:rPr>
                <w:rFonts w:eastAsia="Calibri"/>
                <w:color w:val="000000"/>
                <w:sz w:val="22"/>
                <w:szCs w:val="22"/>
              </w:rPr>
            </w:pPr>
            <w:r w:rsidRPr="00DD17EA">
              <w:rPr>
                <w:rFonts w:eastAsia="Calibri"/>
                <w:color w:val="000000"/>
                <w:sz w:val="22"/>
                <w:szCs w:val="22"/>
              </w:rPr>
              <w:t>Socialinių darbuotojų etatų skaičius</w:t>
            </w:r>
          </w:p>
        </w:tc>
        <w:tc>
          <w:tcPr>
            <w:tcW w:w="1701" w:type="dxa"/>
            <w:vMerge w:val="restart"/>
          </w:tcPr>
          <w:p w:rsidR="00F962B9" w:rsidRPr="00DD17EA" w:rsidRDefault="00F962B9" w:rsidP="00E16044">
            <w:pPr>
              <w:spacing w:line="276" w:lineRule="auto"/>
              <w:rPr>
                <w:rFonts w:eastAsia="Calibri"/>
                <w:color w:val="000000"/>
                <w:sz w:val="22"/>
                <w:szCs w:val="22"/>
              </w:rPr>
            </w:pPr>
            <w:r w:rsidRPr="00DD17EA">
              <w:rPr>
                <w:rFonts w:eastAsia="Calibri"/>
                <w:color w:val="000000"/>
                <w:sz w:val="22"/>
                <w:szCs w:val="22"/>
              </w:rPr>
              <w:t>Socialinių darbuotojų padėjėjų etatų skaičius</w:t>
            </w:r>
          </w:p>
        </w:tc>
      </w:tr>
      <w:tr w:rsidR="00F962B9" w:rsidRPr="00DD17EA" w:rsidTr="00DD17EA">
        <w:trPr>
          <w:cantSplit/>
          <w:trHeight w:val="919"/>
        </w:trPr>
        <w:tc>
          <w:tcPr>
            <w:tcW w:w="4191" w:type="dxa"/>
            <w:vMerge/>
          </w:tcPr>
          <w:p w:rsidR="00F962B9" w:rsidRPr="00DD17EA" w:rsidRDefault="00F962B9" w:rsidP="00E16044">
            <w:pPr>
              <w:spacing w:line="276" w:lineRule="auto"/>
              <w:rPr>
                <w:rFonts w:eastAsia="Calibri"/>
                <w:color w:val="000000"/>
                <w:sz w:val="22"/>
                <w:szCs w:val="22"/>
              </w:rPr>
            </w:pPr>
          </w:p>
        </w:tc>
        <w:tc>
          <w:tcPr>
            <w:tcW w:w="1363" w:type="dxa"/>
            <w:gridSpan w:val="3"/>
          </w:tcPr>
          <w:p w:rsidR="00F962B9" w:rsidRPr="00DD17EA" w:rsidRDefault="00F962B9" w:rsidP="00E16044">
            <w:pPr>
              <w:spacing w:line="276" w:lineRule="auto"/>
              <w:rPr>
                <w:rFonts w:eastAsia="Calibri"/>
                <w:color w:val="000000"/>
                <w:sz w:val="22"/>
                <w:szCs w:val="22"/>
              </w:rPr>
            </w:pPr>
            <w:r w:rsidRPr="00DD17EA">
              <w:rPr>
                <w:rFonts w:eastAsia="Calibri"/>
                <w:color w:val="000000"/>
                <w:sz w:val="22"/>
                <w:szCs w:val="22"/>
              </w:rPr>
              <w:t>iš viso</w:t>
            </w:r>
          </w:p>
        </w:tc>
        <w:tc>
          <w:tcPr>
            <w:tcW w:w="2384" w:type="dxa"/>
          </w:tcPr>
          <w:p w:rsidR="00F962B9" w:rsidRPr="00DD17EA" w:rsidRDefault="00F962B9" w:rsidP="00E16044">
            <w:pPr>
              <w:spacing w:line="276" w:lineRule="auto"/>
              <w:rPr>
                <w:rFonts w:eastAsia="Calibri"/>
                <w:color w:val="000000"/>
                <w:sz w:val="22"/>
                <w:szCs w:val="22"/>
              </w:rPr>
            </w:pPr>
            <w:r w:rsidRPr="00DD17EA">
              <w:rPr>
                <w:rFonts w:eastAsia="Calibri"/>
                <w:color w:val="000000"/>
                <w:sz w:val="22"/>
                <w:szCs w:val="22"/>
              </w:rPr>
              <w:t>iš jų finansuojamų iš valstybės biudžeto</w:t>
            </w:r>
          </w:p>
        </w:tc>
        <w:tc>
          <w:tcPr>
            <w:tcW w:w="1701" w:type="dxa"/>
            <w:vMerge/>
          </w:tcPr>
          <w:p w:rsidR="00F962B9" w:rsidRPr="00DD17EA" w:rsidRDefault="00F962B9" w:rsidP="00E16044">
            <w:pPr>
              <w:spacing w:line="276" w:lineRule="auto"/>
              <w:rPr>
                <w:rFonts w:eastAsia="Calibri"/>
                <w:color w:val="000000"/>
                <w:sz w:val="22"/>
                <w:szCs w:val="22"/>
              </w:rPr>
            </w:pPr>
          </w:p>
        </w:tc>
      </w:tr>
      <w:tr w:rsidR="00F962B9" w:rsidRPr="00DD17EA" w:rsidTr="00DD17EA">
        <w:tblPrEx>
          <w:tblLook w:val="0000"/>
        </w:tblPrEx>
        <w:trPr>
          <w:trHeight w:val="465"/>
        </w:trPr>
        <w:tc>
          <w:tcPr>
            <w:tcW w:w="4197" w:type="dxa"/>
            <w:gridSpan w:val="2"/>
          </w:tcPr>
          <w:p w:rsidR="00F962B9" w:rsidRPr="00DD17EA" w:rsidRDefault="00F962B9" w:rsidP="00E16044">
            <w:pPr>
              <w:spacing w:line="276" w:lineRule="auto"/>
              <w:rPr>
                <w:color w:val="000000"/>
                <w:sz w:val="22"/>
                <w:szCs w:val="22"/>
              </w:rPr>
            </w:pPr>
            <w:r w:rsidRPr="00DD17EA">
              <w:rPr>
                <w:rFonts w:eastAsia="Calibri"/>
                <w:color w:val="000000"/>
                <w:sz w:val="22"/>
                <w:szCs w:val="22"/>
              </w:rPr>
              <w:t>Savivaldybės socialinių paslaugų įstaigos</w:t>
            </w:r>
          </w:p>
        </w:tc>
        <w:tc>
          <w:tcPr>
            <w:tcW w:w="1350" w:type="dxa"/>
          </w:tcPr>
          <w:p w:rsidR="00F962B9" w:rsidRDefault="002900DF" w:rsidP="00E16044">
            <w:pPr>
              <w:spacing w:line="276" w:lineRule="auto"/>
              <w:rPr>
                <w:sz w:val="22"/>
                <w:szCs w:val="22"/>
              </w:rPr>
            </w:pPr>
            <w:r>
              <w:rPr>
                <w:sz w:val="22"/>
                <w:szCs w:val="22"/>
              </w:rPr>
              <w:t>53,6</w:t>
            </w:r>
          </w:p>
          <w:p w:rsidR="00CF3D5A" w:rsidRPr="00DD17EA" w:rsidRDefault="00CF3D5A" w:rsidP="00E16044">
            <w:pPr>
              <w:spacing w:line="276" w:lineRule="auto"/>
              <w:rPr>
                <w:sz w:val="22"/>
                <w:szCs w:val="22"/>
              </w:rPr>
            </w:pPr>
          </w:p>
        </w:tc>
        <w:tc>
          <w:tcPr>
            <w:tcW w:w="2391" w:type="dxa"/>
            <w:gridSpan w:val="2"/>
          </w:tcPr>
          <w:p w:rsidR="00F962B9" w:rsidRPr="00DD17EA" w:rsidRDefault="000F201C" w:rsidP="00E16044">
            <w:pPr>
              <w:spacing w:line="276" w:lineRule="auto"/>
              <w:rPr>
                <w:sz w:val="22"/>
                <w:szCs w:val="22"/>
              </w:rPr>
            </w:pPr>
            <w:r>
              <w:rPr>
                <w:sz w:val="22"/>
                <w:szCs w:val="22"/>
              </w:rPr>
              <w:t>24,</w:t>
            </w:r>
            <w:r w:rsidR="00863E83">
              <w:rPr>
                <w:sz w:val="22"/>
                <w:szCs w:val="22"/>
              </w:rPr>
              <w:t xml:space="preserve">2 </w:t>
            </w:r>
          </w:p>
        </w:tc>
        <w:tc>
          <w:tcPr>
            <w:tcW w:w="1701" w:type="dxa"/>
          </w:tcPr>
          <w:p w:rsidR="00F962B9" w:rsidRDefault="002900DF" w:rsidP="00E16044">
            <w:pPr>
              <w:spacing w:line="276" w:lineRule="auto"/>
              <w:rPr>
                <w:sz w:val="22"/>
                <w:szCs w:val="22"/>
              </w:rPr>
            </w:pPr>
            <w:r>
              <w:rPr>
                <w:sz w:val="22"/>
                <w:szCs w:val="22"/>
              </w:rPr>
              <w:t>53</w:t>
            </w:r>
          </w:p>
          <w:p w:rsidR="00CF3D5A" w:rsidRPr="00DD17EA" w:rsidRDefault="00CF3D5A" w:rsidP="00863E83">
            <w:pPr>
              <w:spacing w:line="276" w:lineRule="auto"/>
              <w:rPr>
                <w:sz w:val="22"/>
                <w:szCs w:val="22"/>
              </w:rPr>
            </w:pPr>
          </w:p>
        </w:tc>
      </w:tr>
    </w:tbl>
    <w:p w:rsidR="005708EC" w:rsidRDefault="005708EC" w:rsidP="000F7E27">
      <w:pPr>
        <w:spacing w:line="360" w:lineRule="auto"/>
        <w:ind w:left="360" w:hanging="360"/>
        <w:rPr>
          <w:rFonts w:eastAsia="Calibri"/>
          <w:b/>
          <w:szCs w:val="24"/>
        </w:rPr>
      </w:pPr>
    </w:p>
    <w:p w:rsidR="00FF4429" w:rsidRDefault="000F7E27" w:rsidP="00F52619">
      <w:pPr>
        <w:spacing w:line="360" w:lineRule="auto"/>
        <w:ind w:left="360" w:hanging="360"/>
        <w:rPr>
          <w:rFonts w:eastAsia="Calibri"/>
          <w:b/>
          <w:szCs w:val="24"/>
        </w:rPr>
      </w:pPr>
      <w:r w:rsidRPr="00136217">
        <w:rPr>
          <w:rFonts w:eastAsia="Calibri"/>
          <w:b/>
          <w:szCs w:val="24"/>
        </w:rPr>
        <w:t xml:space="preserve">8. </w:t>
      </w:r>
      <w:r w:rsidR="004746C8" w:rsidRPr="00136217">
        <w:rPr>
          <w:rFonts w:eastAsia="Calibri"/>
          <w:b/>
          <w:szCs w:val="24"/>
        </w:rPr>
        <w:t>Ankstesnių metų socialinių paslaugų plano įgyvendinimo rezultatų trumpa apžvalga</w:t>
      </w:r>
    </w:p>
    <w:p w:rsidR="000F7E27" w:rsidRPr="000F7E27" w:rsidRDefault="000F7E27" w:rsidP="000F7E27">
      <w:pPr>
        <w:spacing w:line="360" w:lineRule="auto"/>
        <w:ind w:left="360" w:hanging="360"/>
        <w:rPr>
          <w:rFonts w:eastAsia="Calibri"/>
          <w:b/>
          <w:szCs w:val="24"/>
        </w:rPr>
      </w:pPr>
    </w:p>
    <w:p w:rsidR="001B0D71" w:rsidRDefault="00345486" w:rsidP="00E0183B">
      <w:pPr>
        <w:spacing w:line="360" w:lineRule="auto"/>
        <w:ind w:firstLine="720"/>
        <w:jc w:val="both"/>
        <w:rPr>
          <w:szCs w:val="24"/>
        </w:rPr>
      </w:pPr>
      <w:r>
        <w:rPr>
          <w:szCs w:val="24"/>
        </w:rPr>
        <w:t>Prienų rajono savivaldybės 201</w:t>
      </w:r>
      <w:r w:rsidR="00682DD6">
        <w:rPr>
          <w:szCs w:val="24"/>
        </w:rPr>
        <w:t>9</w:t>
      </w:r>
      <w:r w:rsidRPr="00345486">
        <w:rPr>
          <w:szCs w:val="24"/>
        </w:rPr>
        <w:t xml:space="preserve"> m. socialinių paslaugų plane buvo patvirtintos prioritetin</w:t>
      </w:r>
      <w:r w:rsidR="000723BD">
        <w:rPr>
          <w:szCs w:val="24"/>
        </w:rPr>
        <w:t>ės paslaugų gavėjų grupės</w:t>
      </w:r>
      <w:r w:rsidRPr="00345486">
        <w:rPr>
          <w:szCs w:val="24"/>
        </w:rPr>
        <w:t xml:space="preserve">: </w:t>
      </w:r>
      <w:r w:rsidR="000723BD">
        <w:rPr>
          <w:szCs w:val="24"/>
        </w:rPr>
        <w:t>netekę tėvų globos vaikai, senyvo amžiaus ir neįgalūs asmenys, šeimos, kurioms taikoma atvejo vadyba, so</w:t>
      </w:r>
      <w:r w:rsidR="00E90BEB">
        <w:rPr>
          <w:szCs w:val="24"/>
        </w:rPr>
        <w:t xml:space="preserve">cialinės rizikos suaugę </w:t>
      </w:r>
      <w:r w:rsidR="000723BD">
        <w:rPr>
          <w:szCs w:val="24"/>
        </w:rPr>
        <w:t>asmenys</w:t>
      </w:r>
      <w:r w:rsidR="00E90BEB">
        <w:rPr>
          <w:szCs w:val="24"/>
        </w:rPr>
        <w:t xml:space="preserve"> bei proto ir psichikos negalią turintys asmenys</w:t>
      </w:r>
      <w:r w:rsidR="00216167">
        <w:rPr>
          <w:szCs w:val="24"/>
        </w:rPr>
        <w:t>.</w:t>
      </w:r>
      <w:r w:rsidRPr="00345486">
        <w:rPr>
          <w:szCs w:val="24"/>
        </w:rPr>
        <w:t xml:space="preserve"> Visos plane numatytos prioritetinės paslaugos buv</w:t>
      </w:r>
      <w:r w:rsidR="001B0D71">
        <w:rPr>
          <w:szCs w:val="24"/>
        </w:rPr>
        <w:t>o teikiamos rajono gyventojams. P</w:t>
      </w:r>
      <w:r w:rsidRPr="00345486">
        <w:rPr>
          <w:szCs w:val="24"/>
        </w:rPr>
        <w:t>aslaugos buvo teiktos visoms prioritet</w:t>
      </w:r>
      <w:r>
        <w:rPr>
          <w:szCs w:val="24"/>
        </w:rPr>
        <w:t xml:space="preserve">inėms paslaugų gavėjų grupėms. </w:t>
      </w:r>
      <w:r w:rsidRPr="00345486">
        <w:rPr>
          <w:szCs w:val="24"/>
        </w:rPr>
        <w:t>Iki 2014 m. gruodžio 31</w:t>
      </w:r>
      <w:r w:rsidR="00FF762A">
        <w:rPr>
          <w:szCs w:val="24"/>
        </w:rPr>
        <w:t xml:space="preserve"> d. visos s</w:t>
      </w:r>
      <w:r w:rsidR="00216167">
        <w:rPr>
          <w:szCs w:val="24"/>
        </w:rPr>
        <w:t>avivaldybės įstaigos</w:t>
      </w:r>
      <w:r w:rsidRPr="00345486">
        <w:rPr>
          <w:szCs w:val="24"/>
        </w:rPr>
        <w:t>, kurių veikloje numatyta socia</w:t>
      </w:r>
      <w:r w:rsidR="000F7E27">
        <w:rPr>
          <w:szCs w:val="24"/>
        </w:rPr>
        <w:t>linė globa, buvo licencijuotos.</w:t>
      </w:r>
      <w:r w:rsidRPr="00345486">
        <w:rPr>
          <w:szCs w:val="24"/>
        </w:rPr>
        <w:t xml:space="preserve"> 201</w:t>
      </w:r>
      <w:r w:rsidR="00E90BEB">
        <w:rPr>
          <w:szCs w:val="24"/>
        </w:rPr>
        <w:t>9</w:t>
      </w:r>
      <w:r w:rsidRPr="00345486">
        <w:rPr>
          <w:szCs w:val="24"/>
        </w:rPr>
        <w:t xml:space="preserve"> m. socialinės priežiūros paslaugas </w:t>
      </w:r>
      <w:r w:rsidR="001B0D71">
        <w:rPr>
          <w:szCs w:val="24"/>
        </w:rPr>
        <w:t>šeimų, kurioms taikoma atvejo vadyba</w:t>
      </w:r>
      <w:r w:rsidR="00136217">
        <w:rPr>
          <w:szCs w:val="24"/>
        </w:rPr>
        <w:t>,</w:t>
      </w:r>
      <w:r w:rsidR="001B0D71">
        <w:rPr>
          <w:szCs w:val="24"/>
        </w:rPr>
        <w:t xml:space="preserve"> vaikams</w:t>
      </w:r>
      <w:r w:rsidRPr="00345486">
        <w:rPr>
          <w:szCs w:val="24"/>
        </w:rPr>
        <w:t xml:space="preserve"> teikė vaikų dienos centrai. Nors iš savivald</w:t>
      </w:r>
      <w:r w:rsidR="000F7E27">
        <w:rPr>
          <w:szCs w:val="24"/>
        </w:rPr>
        <w:t>ybės biudžeto jiems buvo skirta nedaug lėšų</w:t>
      </w:r>
      <w:r w:rsidRPr="00345486">
        <w:rPr>
          <w:szCs w:val="24"/>
        </w:rPr>
        <w:t>, dauguma jų veiklai vykdyti gavo lėšų iš Socialinės apsaugos ir darbo ministerijos, todėl savo v</w:t>
      </w:r>
      <w:r w:rsidR="000F7E27">
        <w:rPr>
          <w:szCs w:val="24"/>
        </w:rPr>
        <w:t>eiklą vykdė efektyviai.</w:t>
      </w:r>
    </w:p>
    <w:p w:rsidR="00E90BEB" w:rsidRDefault="00345486" w:rsidP="00E0183B">
      <w:pPr>
        <w:spacing w:line="360" w:lineRule="auto"/>
        <w:ind w:firstLine="720"/>
        <w:jc w:val="both"/>
        <w:rPr>
          <w:szCs w:val="24"/>
        </w:rPr>
      </w:pPr>
      <w:r w:rsidRPr="00345486">
        <w:rPr>
          <w:szCs w:val="24"/>
        </w:rPr>
        <w:t>Buvo stiprinamas neįgaliųjų, senyvo amžiaus žmonių integravimas į visuomenę.</w:t>
      </w:r>
      <w:r w:rsidR="001B0D71">
        <w:rPr>
          <w:szCs w:val="24"/>
        </w:rPr>
        <w:t xml:space="preserve"> 2017 m. gegužės 8 d. p</w:t>
      </w:r>
      <w:r w:rsidR="00136217">
        <w:rPr>
          <w:szCs w:val="24"/>
        </w:rPr>
        <w:t>asiraš</w:t>
      </w:r>
      <w:r w:rsidR="00216167">
        <w:rPr>
          <w:szCs w:val="24"/>
        </w:rPr>
        <w:t>yta finansavim</w:t>
      </w:r>
      <w:r w:rsidR="00136217">
        <w:rPr>
          <w:szCs w:val="24"/>
        </w:rPr>
        <w:t>o sutartis su C</w:t>
      </w:r>
      <w:r w:rsidR="00216167">
        <w:rPr>
          <w:szCs w:val="24"/>
        </w:rPr>
        <w:t>entrine projektų valdymo agentūra</w:t>
      </w:r>
      <w:r w:rsidR="008F3025">
        <w:rPr>
          <w:szCs w:val="24"/>
        </w:rPr>
        <w:t xml:space="preserve"> </w:t>
      </w:r>
      <w:r w:rsidR="00216167">
        <w:rPr>
          <w:szCs w:val="24"/>
        </w:rPr>
        <w:t xml:space="preserve">dėl </w:t>
      </w:r>
      <w:r w:rsidR="00492E39">
        <w:rPr>
          <w:szCs w:val="24"/>
        </w:rPr>
        <w:t xml:space="preserve">ilgalaikės bei trumpalaikės socialinės globos paslaugų </w:t>
      </w:r>
      <w:r w:rsidR="00136217">
        <w:rPr>
          <w:szCs w:val="24"/>
        </w:rPr>
        <w:t xml:space="preserve">sukūrimo </w:t>
      </w:r>
      <w:r w:rsidR="00492E39">
        <w:rPr>
          <w:szCs w:val="24"/>
        </w:rPr>
        <w:t>bei savarankiško gyvenimo namų įkūrimo</w:t>
      </w:r>
      <w:r w:rsidR="000F7E27">
        <w:rPr>
          <w:szCs w:val="24"/>
        </w:rPr>
        <w:t>.</w:t>
      </w:r>
      <w:r w:rsidR="001B0D71">
        <w:rPr>
          <w:szCs w:val="24"/>
        </w:rPr>
        <w:t xml:space="preserve"> Planuojama iki 20</w:t>
      </w:r>
      <w:r w:rsidR="00E90BEB">
        <w:rPr>
          <w:szCs w:val="24"/>
        </w:rPr>
        <w:t>20</w:t>
      </w:r>
      <w:r w:rsidR="001B0D71">
        <w:rPr>
          <w:szCs w:val="24"/>
        </w:rPr>
        <w:t xml:space="preserve"> m. </w:t>
      </w:r>
      <w:r w:rsidR="00E90BEB">
        <w:rPr>
          <w:szCs w:val="24"/>
        </w:rPr>
        <w:t>vasario</w:t>
      </w:r>
      <w:r w:rsidR="001B0D71">
        <w:rPr>
          <w:szCs w:val="24"/>
        </w:rPr>
        <w:t xml:space="preserve"> mėn. įgyvendinti šį projektą</w:t>
      </w:r>
      <w:r w:rsidR="00494D72">
        <w:rPr>
          <w:szCs w:val="24"/>
        </w:rPr>
        <w:t xml:space="preserve">. </w:t>
      </w:r>
    </w:p>
    <w:p w:rsidR="00345486" w:rsidRPr="00345486" w:rsidRDefault="00345486" w:rsidP="00E0183B">
      <w:pPr>
        <w:spacing w:line="360" w:lineRule="auto"/>
        <w:ind w:firstLine="720"/>
        <w:jc w:val="both"/>
        <w:rPr>
          <w:szCs w:val="24"/>
        </w:rPr>
      </w:pPr>
      <w:r w:rsidRPr="00345486">
        <w:rPr>
          <w:szCs w:val="24"/>
        </w:rPr>
        <w:t>201</w:t>
      </w:r>
      <w:r w:rsidR="00E56940">
        <w:rPr>
          <w:szCs w:val="24"/>
        </w:rPr>
        <w:t>9</w:t>
      </w:r>
      <w:r w:rsidRPr="00345486">
        <w:rPr>
          <w:szCs w:val="24"/>
        </w:rPr>
        <w:t xml:space="preserve"> m. buvo sudarytos galimybės socialiniams darbuotojams dal</w:t>
      </w:r>
      <w:r w:rsidR="000F7E27">
        <w:rPr>
          <w:szCs w:val="24"/>
        </w:rPr>
        <w:t xml:space="preserve">yvauti mokymuose, seminaruose. </w:t>
      </w:r>
      <w:r w:rsidRPr="00345486">
        <w:rPr>
          <w:szCs w:val="24"/>
        </w:rPr>
        <w:t>Socialinės paramos informacinėje sistemoje socialinių paslaugų registro duomenys n</w:t>
      </w:r>
      <w:r w:rsidR="000F7E27">
        <w:rPr>
          <w:szCs w:val="24"/>
        </w:rPr>
        <w:t>uolat pildomi bei atnaujinami.</w:t>
      </w:r>
      <w:r w:rsidRPr="00345486">
        <w:rPr>
          <w:szCs w:val="24"/>
        </w:rPr>
        <w:t xml:space="preserve"> Vykdant teikiamų socialinių paslaugų kontrolę, lankytos</w:t>
      </w:r>
      <w:r w:rsidR="00494D72">
        <w:rPr>
          <w:szCs w:val="24"/>
        </w:rPr>
        <w:t xml:space="preserve"> šeimos, kurioms taikoma atvejo vadyba</w:t>
      </w:r>
      <w:r w:rsidR="00136217">
        <w:rPr>
          <w:szCs w:val="24"/>
        </w:rPr>
        <w:t>,</w:t>
      </w:r>
      <w:r w:rsidR="00494D72">
        <w:rPr>
          <w:szCs w:val="24"/>
        </w:rPr>
        <w:t xml:space="preserve"> ir</w:t>
      </w:r>
      <w:r w:rsidRPr="00345486">
        <w:rPr>
          <w:szCs w:val="24"/>
        </w:rPr>
        <w:t xml:space="preserve"> pagalbos į namus ir dienos socialinės g</w:t>
      </w:r>
      <w:r w:rsidR="000F7E27">
        <w:rPr>
          <w:szCs w:val="24"/>
        </w:rPr>
        <w:t>lobos namuose paslaugų gavėjai.</w:t>
      </w:r>
      <w:r w:rsidRPr="00345486">
        <w:rPr>
          <w:szCs w:val="24"/>
        </w:rPr>
        <w:t xml:space="preserve"> Nors buvo teikiamos visos planuotos socialinės paslaugos, jų plėtrą ribojo gyventojų paslaugų poreikio neatitinkančios finansinės galimybės.</w:t>
      </w:r>
      <w:r w:rsidR="00494D72">
        <w:rPr>
          <w:szCs w:val="24"/>
        </w:rPr>
        <w:t xml:space="preserve"> </w:t>
      </w:r>
      <w:r w:rsidRPr="00345486">
        <w:rPr>
          <w:szCs w:val="24"/>
        </w:rPr>
        <w:t xml:space="preserve">Teikiamos dienos socialinės globos paslaugos institucijoje ir asmens namuose buvo tinkama alternatyva ilgalaikės socialinės globos paslaugoms. Visiškai tenkinamas buvo asmenų su sunkia negalia paslaugų poreikis, nes jiems paslaugos buvo teikiamos iš valstybės biudžeto specialiosios tikslinės dotacijos lėšų ir jų </w:t>
      </w:r>
      <w:r w:rsidR="003300D2">
        <w:rPr>
          <w:szCs w:val="24"/>
        </w:rPr>
        <w:t xml:space="preserve">pačių </w:t>
      </w:r>
      <w:r w:rsidRPr="00345486">
        <w:rPr>
          <w:szCs w:val="24"/>
        </w:rPr>
        <w:t xml:space="preserve">mokesčių </w:t>
      </w:r>
      <w:r w:rsidR="003300D2">
        <w:rPr>
          <w:szCs w:val="24"/>
        </w:rPr>
        <w:t>už p</w:t>
      </w:r>
      <w:r w:rsidRPr="00345486">
        <w:rPr>
          <w:szCs w:val="24"/>
        </w:rPr>
        <w:t>aslaugas.</w:t>
      </w:r>
    </w:p>
    <w:p w:rsidR="00345486" w:rsidRPr="00345486" w:rsidRDefault="00345486" w:rsidP="00E0183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rFonts w:eastAsia="Calibri"/>
          <w:szCs w:val="24"/>
        </w:rPr>
      </w:pPr>
      <w:r w:rsidRPr="00031821">
        <w:rPr>
          <w:rFonts w:eastAsia="Calibri"/>
          <w:szCs w:val="24"/>
        </w:rPr>
        <w:lastRenderedPageBreak/>
        <w:t>Ateity</w:t>
      </w:r>
      <w:r w:rsidRPr="00345486">
        <w:rPr>
          <w:rFonts w:eastAsia="Calibri"/>
          <w:szCs w:val="24"/>
        </w:rPr>
        <w:t>je reikės didesnį dėmesį skirti so</w:t>
      </w:r>
      <w:r w:rsidR="000F7E27">
        <w:rPr>
          <w:rFonts w:eastAsia="Calibri"/>
          <w:szCs w:val="24"/>
        </w:rPr>
        <w:t xml:space="preserve">cialinių paslaugų prieinamumui </w:t>
      </w:r>
      <w:r w:rsidRPr="00345486">
        <w:rPr>
          <w:rFonts w:eastAsia="Calibri"/>
          <w:szCs w:val="24"/>
        </w:rPr>
        <w:t>visų socialinių grupių asmenims</w:t>
      </w:r>
      <w:r w:rsidR="00136217">
        <w:rPr>
          <w:rFonts w:eastAsia="Calibri"/>
          <w:szCs w:val="24"/>
        </w:rPr>
        <w:t>,</w:t>
      </w:r>
      <w:r w:rsidR="00494D72">
        <w:rPr>
          <w:rFonts w:eastAsia="Calibri"/>
          <w:szCs w:val="24"/>
        </w:rPr>
        <w:t xml:space="preserve"> ypač senyvo amžiaus asmenims</w:t>
      </w:r>
      <w:r w:rsidRPr="00345486">
        <w:rPr>
          <w:rFonts w:eastAsia="Calibri"/>
          <w:szCs w:val="24"/>
        </w:rPr>
        <w:t xml:space="preserve">, gyvenantiems kaimo vietovėse, taip pat </w:t>
      </w:r>
      <w:r w:rsidR="00292B3D">
        <w:rPr>
          <w:rFonts w:eastAsia="Calibri"/>
          <w:szCs w:val="24"/>
        </w:rPr>
        <w:t>asmenims</w:t>
      </w:r>
      <w:r w:rsidR="00031821">
        <w:rPr>
          <w:rFonts w:eastAsia="Calibri"/>
          <w:szCs w:val="24"/>
        </w:rPr>
        <w:t>,</w:t>
      </w:r>
      <w:r w:rsidR="00292B3D">
        <w:rPr>
          <w:rFonts w:eastAsia="Calibri"/>
          <w:szCs w:val="24"/>
        </w:rPr>
        <w:t xml:space="preserve"> turintiems proto ir</w:t>
      </w:r>
      <w:r w:rsidR="00031821">
        <w:rPr>
          <w:rFonts w:eastAsia="Calibri"/>
          <w:szCs w:val="24"/>
        </w:rPr>
        <w:t xml:space="preserve"> </w:t>
      </w:r>
      <w:r w:rsidR="00292B3D">
        <w:rPr>
          <w:rFonts w:eastAsia="Calibri"/>
          <w:szCs w:val="24"/>
        </w:rPr>
        <w:t>/</w:t>
      </w:r>
      <w:r w:rsidR="00031821">
        <w:rPr>
          <w:rFonts w:eastAsia="Calibri"/>
          <w:szCs w:val="24"/>
        </w:rPr>
        <w:t xml:space="preserve"> </w:t>
      </w:r>
      <w:r w:rsidR="00292B3D">
        <w:rPr>
          <w:rFonts w:eastAsia="Calibri"/>
          <w:szCs w:val="24"/>
        </w:rPr>
        <w:t xml:space="preserve">ar psichinę negalią. </w:t>
      </w:r>
      <w:r w:rsidRPr="00345486">
        <w:rPr>
          <w:rFonts w:eastAsia="Calibri"/>
          <w:szCs w:val="24"/>
        </w:rPr>
        <w:t>Pagal socialinių paslaugų poreikio vertin</w:t>
      </w:r>
      <w:r w:rsidR="000F7E27">
        <w:rPr>
          <w:rFonts w:eastAsia="Calibri"/>
          <w:szCs w:val="24"/>
        </w:rPr>
        <w:t>imą įvairioms gyventojų grupėms,</w:t>
      </w:r>
      <w:r w:rsidRPr="00345486">
        <w:rPr>
          <w:rFonts w:eastAsia="Calibri"/>
          <w:szCs w:val="24"/>
        </w:rPr>
        <w:t xml:space="preserve"> Prienų rajone būtina plėsti nestacionarių socialinių paslaugų teikimą bei atkreipti didesnį dėmesį į teikiamų paslaugų kokybę ir efektyvumą. </w:t>
      </w:r>
    </w:p>
    <w:p w:rsidR="00FF4429" w:rsidRDefault="00FF4429" w:rsidP="00352511">
      <w:pPr>
        <w:spacing w:line="360" w:lineRule="auto"/>
        <w:rPr>
          <w:sz w:val="18"/>
          <w:szCs w:val="18"/>
        </w:rPr>
      </w:pPr>
    </w:p>
    <w:p w:rsidR="00FF4429" w:rsidRDefault="004746C8" w:rsidP="0035251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right="-57" w:firstLine="851"/>
        <w:jc w:val="center"/>
        <w:rPr>
          <w:szCs w:val="24"/>
        </w:rPr>
      </w:pPr>
      <w:r>
        <w:rPr>
          <w:b/>
          <w:bCs/>
          <w:szCs w:val="24"/>
        </w:rPr>
        <w:t xml:space="preserve">III. </w:t>
      </w:r>
      <w:r>
        <w:rPr>
          <w:rFonts w:eastAsia="Calibri"/>
          <w:b/>
          <w:szCs w:val="24"/>
        </w:rPr>
        <w:t>UŽDAVINIAI IR PRIEMONIŲ PLANAS</w:t>
      </w:r>
    </w:p>
    <w:p w:rsidR="00FF4429" w:rsidRDefault="00FF4429" w:rsidP="00352511">
      <w:pPr>
        <w:spacing w:line="360" w:lineRule="auto"/>
        <w:rPr>
          <w:sz w:val="18"/>
          <w:szCs w:val="18"/>
        </w:rPr>
      </w:pPr>
    </w:p>
    <w:p w:rsidR="00FF4429" w:rsidRDefault="004746C8" w:rsidP="00352511">
      <w:pPr>
        <w:spacing w:line="360" w:lineRule="auto"/>
        <w:ind w:firstLine="124"/>
        <w:rPr>
          <w:b/>
          <w:bCs/>
          <w:szCs w:val="24"/>
        </w:rPr>
      </w:pPr>
      <w:r>
        <w:rPr>
          <w:b/>
          <w:bCs/>
          <w:szCs w:val="24"/>
        </w:rPr>
        <w:t>9. Prioritetinės socialinių paslaugų plėtros kryptys</w:t>
      </w:r>
    </w:p>
    <w:p w:rsidR="005A0CE2" w:rsidRDefault="005A0CE2" w:rsidP="00352511">
      <w:pPr>
        <w:spacing w:line="360" w:lineRule="auto"/>
        <w:ind w:firstLine="124"/>
        <w:rPr>
          <w:b/>
          <w:bCs/>
          <w:szCs w:val="24"/>
        </w:rPr>
      </w:pPr>
    </w:p>
    <w:p w:rsidR="00FF4429" w:rsidRDefault="004746C8" w:rsidP="00E0183B">
      <w:pPr>
        <w:spacing w:line="360" w:lineRule="auto"/>
        <w:ind w:firstLine="720"/>
        <w:jc w:val="both"/>
        <w:rPr>
          <w:bCs/>
          <w:szCs w:val="24"/>
        </w:rPr>
      </w:pPr>
      <w:r>
        <w:rPr>
          <w:bCs/>
          <w:szCs w:val="24"/>
        </w:rPr>
        <w:t>Atsižvelgiant į socialinių paslaugų poreikį, numatomos prioritetinės socialinių paslaugų gavėjų grupės:</w:t>
      </w:r>
    </w:p>
    <w:p w:rsidR="00FF4429" w:rsidRDefault="004746C8" w:rsidP="00E0183B">
      <w:pPr>
        <w:tabs>
          <w:tab w:val="left" w:pos="1080"/>
        </w:tabs>
        <w:spacing w:line="360" w:lineRule="auto"/>
        <w:ind w:firstLine="720"/>
        <w:rPr>
          <w:bCs/>
          <w:szCs w:val="24"/>
        </w:rPr>
      </w:pPr>
      <w:r>
        <w:rPr>
          <w:rFonts w:eastAsia="Calibri"/>
          <w:bCs/>
          <w:szCs w:val="24"/>
        </w:rPr>
        <w:t>-</w:t>
      </w:r>
      <w:r>
        <w:rPr>
          <w:rFonts w:eastAsia="Calibri"/>
          <w:bCs/>
          <w:szCs w:val="24"/>
        </w:rPr>
        <w:tab/>
      </w:r>
      <w:r>
        <w:rPr>
          <w:bCs/>
          <w:szCs w:val="24"/>
        </w:rPr>
        <w:t>netekę tėvų globos vaikai;</w:t>
      </w:r>
    </w:p>
    <w:p w:rsidR="00BA64CC" w:rsidRDefault="00BA64CC" w:rsidP="00E0183B">
      <w:pPr>
        <w:tabs>
          <w:tab w:val="left" w:pos="1080"/>
        </w:tabs>
        <w:spacing w:line="360" w:lineRule="auto"/>
        <w:ind w:firstLine="720"/>
        <w:rPr>
          <w:bCs/>
          <w:szCs w:val="24"/>
        </w:rPr>
      </w:pPr>
      <w:r>
        <w:rPr>
          <w:bCs/>
          <w:szCs w:val="24"/>
        </w:rPr>
        <w:t>-    šeimos</w:t>
      </w:r>
      <w:r w:rsidR="00136217">
        <w:rPr>
          <w:bCs/>
          <w:szCs w:val="24"/>
        </w:rPr>
        <w:t>,</w:t>
      </w:r>
      <w:r>
        <w:rPr>
          <w:bCs/>
          <w:szCs w:val="24"/>
        </w:rPr>
        <w:t xml:space="preserve"> globojančios vaikus;</w:t>
      </w:r>
    </w:p>
    <w:p w:rsidR="00FF4429" w:rsidRPr="000F7E27" w:rsidRDefault="004746C8" w:rsidP="00E0183B">
      <w:pPr>
        <w:tabs>
          <w:tab w:val="left" w:pos="1080"/>
        </w:tabs>
        <w:spacing w:line="360" w:lineRule="auto"/>
        <w:ind w:firstLine="720"/>
        <w:rPr>
          <w:bCs/>
          <w:szCs w:val="24"/>
        </w:rPr>
      </w:pPr>
      <w:r>
        <w:rPr>
          <w:rFonts w:eastAsia="Calibri"/>
          <w:bCs/>
          <w:szCs w:val="24"/>
        </w:rPr>
        <w:t>-</w:t>
      </w:r>
      <w:r>
        <w:rPr>
          <w:rFonts w:eastAsia="Calibri"/>
          <w:bCs/>
          <w:szCs w:val="24"/>
        </w:rPr>
        <w:tab/>
      </w:r>
      <w:r w:rsidR="00136217">
        <w:rPr>
          <w:rFonts w:eastAsia="Calibri"/>
          <w:bCs/>
          <w:szCs w:val="24"/>
        </w:rPr>
        <w:t>a</w:t>
      </w:r>
      <w:r w:rsidR="00BD0FA1">
        <w:rPr>
          <w:rFonts w:eastAsia="Calibri"/>
          <w:bCs/>
          <w:szCs w:val="24"/>
        </w:rPr>
        <w:t>smenys su psichine ar proto negalia</w:t>
      </w:r>
      <w:r>
        <w:rPr>
          <w:bCs/>
          <w:szCs w:val="24"/>
        </w:rPr>
        <w:t>;</w:t>
      </w:r>
    </w:p>
    <w:p w:rsidR="00FF4429" w:rsidRPr="000F7E27" w:rsidRDefault="004746C8" w:rsidP="00E0183B">
      <w:pPr>
        <w:tabs>
          <w:tab w:val="left" w:pos="1080"/>
        </w:tabs>
        <w:spacing w:line="360" w:lineRule="auto"/>
        <w:ind w:firstLine="720"/>
        <w:rPr>
          <w:bCs/>
          <w:szCs w:val="24"/>
        </w:rPr>
      </w:pPr>
      <w:r>
        <w:rPr>
          <w:rFonts w:eastAsia="Calibri"/>
          <w:bCs/>
          <w:szCs w:val="24"/>
        </w:rPr>
        <w:t>-</w:t>
      </w:r>
      <w:r>
        <w:rPr>
          <w:rFonts w:eastAsia="Calibri"/>
          <w:bCs/>
          <w:szCs w:val="24"/>
        </w:rPr>
        <w:tab/>
      </w:r>
      <w:r w:rsidR="00136217">
        <w:rPr>
          <w:rFonts w:eastAsia="Calibri"/>
          <w:bCs/>
          <w:szCs w:val="24"/>
        </w:rPr>
        <w:t>š</w:t>
      </w:r>
      <w:r w:rsidR="00BA64CC">
        <w:rPr>
          <w:rFonts w:eastAsia="Calibri"/>
          <w:bCs/>
          <w:szCs w:val="24"/>
        </w:rPr>
        <w:t>eimos, kurioms taikoma atvejo vadyba</w:t>
      </w:r>
      <w:r w:rsidR="00136217">
        <w:rPr>
          <w:rFonts w:eastAsia="Calibri"/>
          <w:bCs/>
          <w:szCs w:val="24"/>
        </w:rPr>
        <w:t>,</w:t>
      </w:r>
      <w:r>
        <w:rPr>
          <w:bCs/>
          <w:szCs w:val="24"/>
        </w:rPr>
        <w:t xml:space="preserve"> ir jose augantys vaikai;</w:t>
      </w:r>
    </w:p>
    <w:p w:rsidR="00FF4429" w:rsidRDefault="004746C8" w:rsidP="00E0183B">
      <w:pPr>
        <w:tabs>
          <w:tab w:val="left" w:pos="1080"/>
        </w:tabs>
        <w:spacing w:line="360" w:lineRule="auto"/>
        <w:ind w:firstLine="720"/>
        <w:rPr>
          <w:bCs/>
          <w:szCs w:val="24"/>
        </w:rPr>
      </w:pPr>
      <w:r>
        <w:rPr>
          <w:rFonts w:eastAsia="Calibri"/>
          <w:bCs/>
          <w:szCs w:val="24"/>
        </w:rPr>
        <w:t>-</w:t>
      </w:r>
      <w:r>
        <w:rPr>
          <w:rFonts w:eastAsia="Calibri"/>
          <w:bCs/>
          <w:szCs w:val="24"/>
        </w:rPr>
        <w:tab/>
      </w:r>
      <w:r>
        <w:rPr>
          <w:bCs/>
          <w:szCs w:val="24"/>
        </w:rPr>
        <w:t>so</w:t>
      </w:r>
      <w:r w:rsidR="00541804">
        <w:rPr>
          <w:bCs/>
          <w:szCs w:val="24"/>
        </w:rPr>
        <w:t>cialinės rizikos suaugę asmenys;</w:t>
      </w:r>
    </w:p>
    <w:p w:rsidR="00541804" w:rsidRDefault="00541804" w:rsidP="00E0183B">
      <w:pPr>
        <w:tabs>
          <w:tab w:val="left" w:pos="1080"/>
        </w:tabs>
        <w:spacing w:line="360" w:lineRule="auto"/>
        <w:ind w:firstLine="720"/>
        <w:rPr>
          <w:bCs/>
          <w:szCs w:val="24"/>
        </w:rPr>
      </w:pPr>
      <w:r>
        <w:rPr>
          <w:bCs/>
          <w:szCs w:val="24"/>
        </w:rPr>
        <w:t>-    senyvo amžiaus ir neįgalūs asmenys.</w:t>
      </w:r>
    </w:p>
    <w:p w:rsidR="00FF4429" w:rsidRDefault="004746C8" w:rsidP="00E0183B">
      <w:pPr>
        <w:spacing w:line="360" w:lineRule="auto"/>
        <w:ind w:firstLine="720"/>
        <w:rPr>
          <w:bCs/>
          <w:szCs w:val="24"/>
        </w:rPr>
      </w:pPr>
      <w:r>
        <w:rPr>
          <w:bCs/>
          <w:szCs w:val="24"/>
        </w:rPr>
        <w:t>Numatomos šios socialinių paslaugų plėtros kryptys:</w:t>
      </w:r>
    </w:p>
    <w:p w:rsidR="00E0183B" w:rsidRDefault="004746C8" w:rsidP="00A61AA2">
      <w:pPr>
        <w:pStyle w:val="ListParagraph"/>
        <w:numPr>
          <w:ilvl w:val="0"/>
          <w:numId w:val="20"/>
        </w:numPr>
        <w:tabs>
          <w:tab w:val="left" w:pos="1080"/>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pagalbos namuose paslaugos senyvo amžiaus asmenims ir asmenims su negalia</w:t>
      </w:r>
    </w:p>
    <w:p w:rsidR="00FF4429" w:rsidRPr="00E05078" w:rsidRDefault="00BA64CC" w:rsidP="00E0183B">
      <w:pPr>
        <w:pStyle w:val="ListParagraph"/>
        <w:tabs>
          <w:tab w:val="left" w:pos="1080"/>
        </w:tabs>
        <w:spacing w:line="360" w:lineRule="auto"/>
        <w:ind w:left="1429"/>
        <w:rPr>
          <w:rFonts w:ascii="Times New Roman" w:hAnsi="Times New Roman" w:cs="Times New Roman"/>
          <w:bCs/>
          <w:sz w:val="24"/>
          <w:szCs w:val="24"/>
        </w:rPr>
      </w:pPr>
      <w:r w:rsidRPr="00E05078">
        <w:rPr>
          <w:rFonts w:ascii="Times New Roman" w:hAnsi="Times New Roman" w:cs="Times New Roman"/>
          <w:bCs/>
          <w:sz w:val="24"/>
          <w:szCs w:val="24"/>
        </w:rPr>
        <w:t>seniūnijose</w:t>
      </w:r>
      <w:r w:rsidR="004746C8" w:rsidRPr="00E05078">
        <w:rPr>
          <w:rFonts w:ascii="Times New Roman" w:hAnsi="Times New Roman" w:cs="Times New Roman"/>
          <w:bCs/>
          <w:sz w:val="24"/>
          <w:szCs w:val="24"/>
        </w:rPr>
        <w:t>;</w:t>
      </w:r>
    </w:p>
    <w:p w:rsidR="00FF4429" w:rsidRDefault="004746C8" w:rsidP="00A61AA2">
      <w:pPr>
        <w:pStyle w:val="ListParagraph"/>
        <w:numPr>
          <w:ilvl w:val="0"/>
          <w:numId w:val="20"/>
        </w:numPr>
        <w:tabs>
          <w:tab w:val="left" w:pos="1080"/>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laikino apgyvendinimo paslaugų teikimas krizės ištiktiems asmenims;</w:t>
      </w:r>
    </w:p>
    <w:p w:rsidR="0018781C" w:rsidRPr="00E05078" w:rsidRDefault="0018781C" w:rsidP="00A61AA2">
      <w:pPr>
        <w:pStyle w:val="ListParagraph"/>
        <w:numPr>
          <w:ilvl w:val="0"/>
          <w:numId w:val="20"/>
        </w:numPr>
        <w:tabs>
          <w:tab w:val="left" w:pos="1080"/>
        </w:tabs>
        <w:spacing w:line="360" w:lineRule="auto"/>
        <w:rPr>
          <w:rFonts w:ascii="Times New Roman" w:hAnsi="Times New Roman" w:cs="Times New Roman"/>
          <w:bCs/>
          <w:sz w:val="24"/>
          <w:szCs w:val="24"/>
        </w:rPr>
      </w:pPr>
      <w:r>
        <w:rPr>
          <w:rFonts w:ascii="Times New Roman" w:hAnsi="Times New Roman" w:cs="Times New Roman"/>
          <w:bCs/>
          <w:sz w:val="24"/>
          <w:szCs w:val="24"/>
        </w:rPr>
        <w:t>laikinosios priežiūros paslaugos;</w:t>
      </w:r>
    </w:p>
    <w:p w:rsidR="00136217" w:rsidRPr="00136217" w:rsidRDefault="00136217" w:rsidP="00A61AA2">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atokvėpio paslaugų teikimas</w:t>
      </w:r>
      <w:r w:rsidR="00BA64CC" w:rsidRPr="00E05078">
        <w:rPr>
          <w:rFonts w:ascii="Times New Roman" w:hAnsi="Times New Roman" w:cs="Times New Roman"/>
          <w:sz w:val="24"/>
          <w:szCs w:val="24"/>
        </w:rPr>
        <w:t>;</w:t>
      </w:r>
    </w:p>
    <w:p w:rsidR="00FF4429" w:rsidRPr="00E05078" w:rsidRDefault="004746C8" w:rsidP="00A61AA2">
      <w:pPr>
        <w:pStyle w:val="ListParagraph"/>
        <w:numPr>
          <w:ilvl w:val="0"/>
          <w:numId w:val="20"/>
        </w:numPr>
        <w:tabs>
          <w:tab w:val="left" w:pos="1080"/>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dienos socialinės globos asmens namuose ir institucijoje paslaugos;</w:t>
      </w:r>
    </w:p>
    <w:p w:rsidR="00FF4429" w:rsidRPr="00E05078" w:rsidRDefault="004746C8" w:rsidP="00A61AA2">
      <w:pPr>
        <w:pStyle w:val="ListParagraph"/>
        <w:numPr>
          <w:ilvl w:val="0"/>
          <w:numId w:val="20"/>
        </w:numPr>
        <w:tabs>
          <w:tab w:val="left" w:pos="851"/>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glaudesnis bendradarbiavimas su nevyriausybinėmis organizacijomis, organizuojant socialines paslaugas Prienų rajono gyventojams;</w:t>
      </w:r>
    </w:p>
    <w:p w:rsidR="00FF4429" w:rsidRPr="00E05078" w:rsidRDefault="004746C8" w:rsidP="00A61AA2">
      <w:pPr>
        <w:pStyle w:val="ListParagraph"/>
        <w:numPr>
          <w:ilvl w:val="0"/>
          <w:numId w:val="20"/>
        </w:numPr>
        <w:tabs>
          <w:tab w:val="left" w:pos="851"/>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esamų ir  naujų socialinių paslaugų plėtojimas prioritetą teikiant nestacionarioms socialinėms paslaugoms;</w:t>
      </w:r>
    </w:p>
    <w:p w:rsidR="00FF4429" w:rsidRPr="00E05078" w:rsidRDefault="004746C8" w:rsidP="00A61AA2">
      <w:pPr>
        <w:pStyle w:val="ListParagraph"/>
        <w:numPr>
          <w:ilvl w:val="0"/>
          <w:numId w:val="20"/>
        </w:numPr>
        <w:tabs>
          <w:tab w:val="left" w:pos="851"/>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įvaikinimo ir vaikų globos šeimose skatinimas;</w:t>
      </w:r>
    </w:p>
    <w:p w:rsidR="005C6792" w:rsidRDefault="005C6792" w:rsidP="00A61AA2">
      <w:pPr>
        <w:pStyle w:val="ListParagraph"/>
        <w:numPr>
          <w:ilvl w:val="0"/>
          <w:numId w:val="20"/>
        </w:numPr>
        <w:tabs>
          <w:tab w:val="left" w:pos="851"/>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 xml:space="preserve">globėjų ir įtėvių mokymai; </w:t>
      </w:r>
    </w:p>
    <w:p w:rsidR="00804AED" w:rsidRPr="00E05078" w:rsidRDefault="00301087" w:rsidP="00A61AA2">
      <w:pPr>
        <w:pStyle w:val="ListParagraph"/>
        <w:numPr>
          <w:ilvl w:val="0"/>
          <w:numId w:val="20"/>
        </w:numPr>
        <w:tabs>
          <w:tab w:val="left" w:pos="851"/>
        </w:tabs>
        <w:spacing w:line="360" w:lineRule="auto"/>
        <w:rPr>
          <w:rFonts w:ascii="Times New Roman" w:hAnsi="Times New Roman" w:cs="Times New Roman"/>
          <w:bCs/>
          <w:sz w:val="24"/>
          <w:szCs w:val="24"/>
        </w:rPr>
      </w:pPr>
      <w:r>
        <w:rPr>
          <w:rFonts w:ascii="Times New Roman" w:hAnsi="Times New Roman" w:cs="Times New Roman"/>
          <w:bCs/>
          <w:sz w:val="24"/>
          <w:szCs w:val="24"/>
        </w:rPr>
        <w:t>budinčių globotojų paieška;</w:t>
      </w:r>
    </w:p>
    <w:p w:rsidR="005C6792" w:rsidRPr="00E05078" w:rsidRDefault="009C32B8" w:rsidP="00A61AA2">
      <w:pPr>
        <w:pStyle w:val="ListParagraph"/>
        <w:numPr>
          <w:ilvl w:val="0"/>
          <w:numId w:val="20"/>
        </w:numPr>
        <w:tabs>
          <w:tab w:val="left" w:pos="851"/>
        </w:tabs>
        <w:spacing w:line="360" w:lineRule="auto"/>
        <w:rPr>
          <w:rFonts w:ascii="Times New Roman" w:hAnsi="Times New Roman" w:cs="Times New Roman"/>
          <w:bCs/>
          <w:sz w:val="24"/>
          <w:szCs w:val="24"/>
        </w:rPr>
      </w:pPr>
      <w:r w:rsidRPr="00E05078">
        <w:rPr>
          <w:rFonts w:ascii="Times New Roman" w:hAnsi="Times New Roman" w:cs="Times New Roman"/>
          <w:bCs/>
          <w:sz w:val="24"/>
          <w:szCs w:val="24"/>
        </w:rPr>
        <w:t>dienos užimtumo paslaugų teikimas asmenims su proto ar psichine negalia</w:t>
      </w:r>
      <w:r w:rsidR="005C6792" w:rsidRPr="00E05078">
        <w:rPr>
          <w:rFonts w:ascii="Times New Roman" w:hAnsi="Times New Roman" w:cs="Times New Roman"/>
          <w:bCs/>
          <w:sz w:val="24"/>
          <w:szCs w:val="24"/>
        </w:rPr>
        <w:t>;</w:t>
      </w:r>
    </w:p>
    <w:p w:rsidR="00FF4429" w:rsidRPr="00E05078" w:rsidRDefault="00F5744D" w:rsidP="00A61AA2">
      <w:pPr>
        <w:pStyle w:val="ListParagraph"/>
        <w:numPr>
          <w:ilvl w:val="0"/>
          <w:numId w:val="20"/>
        </w:numPr>
        <w:tabs>
          <w:tab w:val="left" w:pos="851"/>
        </w:tabs>
        <w:spacing w:line="360" w:lineRule="auto"/>
        <w:rPr>
          <w:rFonts w:ascii="Times New Roman" w:hAnsi="Times New Roman" w:cs="Times New Roman"/>
          <w:sz w:val="24"/>
          <w:szCs w:val="24"/>
        </w:rPr>
      </w:pPr>
      <w:r w:rsidRPr="00E05078">
        <w:rPr>
          <w:rFonts w:ascii="Times New Roman" w:hAnsi="Times New Roman" w:cs="Times New Roman"/>
          <w:bCs/>
          <w:sz w:val="24"/>
          <w:szCs w:val="24"/>
        </w:rPr>
        <w:t>vaikų dienos centrų veiklos plėt</w:t>
      </w:r>
      <w:r w:rsidR="00541804" w:rsidRPr="00E05078">
        <w:rPr>
          <w:rFonts w:ascii="Times New Roman" w:hAnsi="Times New Roman" w:cs="Times New Roman"/>
          <w:bCs/>
          <w:sz w:val="24"/>
          <w:szCs w:val="24"/>
        </w:rPr>
        <w:t>ra</w:t>
      </w:r>
      <w:r w:rsidR="00050117" w:rsidRPr="00E05078">
        <w:rPr>
          <w:rFonts w:ascii="Times New Roman" w:hAnsi="Times New Roman" w:cs="Times New Roman"/>
          <w:bCs/>
          <w:sz w:val="24"/>
          <w:szCs w:val="24"/>
        </w:rPr>
        <w:t>;</w:t>
      </w:r>
    </w:p>
    <w:p w:rsidR="00FF4429" w:rsidRPr="00E05078" w:rsidRDefault="00541804" w:rsidP="00A61AA2">
      <w:pPr>
        <w:pStyle w:val="ListParagraph"/>
        <w:numPr>
          <w:ilvl w:val="0"/>
          <w:numId w:val="20"/>
        </w:numPr>
        <w:tabs>
          <w:tab w:val="left" w:pos="851"/>
        </w:tabs>
        <w:spacing w:line="360" w:lineRule="auto"/>
        <w:rPr>
          <w:rFonts w:ascii="Times New Roman" w:hAnsi="Times New Roman" w:cs="Times New Roman"/>
          <w:bCs/>
          <w:sz w:val="24"/>
          <w:szCs w:val="24"/>
        </w:rPr>
      </w:pPr>
      <w:r w:rsidRPr="00E05078">
        <w:rPr>
          <w:rFonts w:ascii="Times New Roman" w:eastAsia="Calibri" w:hAnsi="Times New Roman" w:cs="Times New Roman"/>
          <w:bCs/>
          <w:sz w:val="24"/>
          <w:szCs w:val="24"/>
        </w:rPr>
        <w:lastRenderedPageBreak/>
        <w:t xml:space="preserve">tęstinis </w:t>
      </w:r>
      <w:r w:rsidR="004746C8" w:rsidRPr="00E05078">
        <w:rPr>
          <w:rFonts w:ascii="Times New Roman" w:hAnsi="Times New Roman" w:cs="Times New Roman"/>
          <w:bCs/>
          <w:sz w:val="24"/>
          <w:szCs w:val="24"/>
        </w:rPr>
        <w:t>kompleksinių paslaugų teikimas šeimai.</w:t>
      </w:r>
    </w:p>
    <w:p w:rsidR="00050117" w:rsidRPr="00E05078" w:rsidRDefault="009C32B8" w:rsidP="00A61AA2">
      <w:pPr>
        <w:pStyle w:val="ListParagraph"/>
        <w:numPr>
          <w:ilvl w:val="0"/>
          <w:numId w:val="20"/>
        </w:numPr>
        <w:tabs>
          <w:tab w:val="left" w:pos="851"/>
        </w:tabs>
        <w:spacing w:line="360" w:lineRule="auto"/>
        <w:rPr>
          <w:rFonts w:ascii="Times New Roman" w:hAnsi="Times New Roman" w:cs="Times New Roman"/>
          <w:bCs/>
          <w:color w:val="000000" w:themeColor="text1"/>
          <w:sz w:val="24"/>
          <w:szCs w:val="24"/>
        </w:rPr>
      </w:pPr>
      <w:r w:rsidRPr="00E05078">
        <w:rPr>
          <w:rFonts w:ascii="Times New Roman" w:hAnsi="Times New Roman" w:cs="Times New Roman"/>
          <w:bCs/>
          <w:sz w:val="24"/>
          <w:szCs w:val="24"/>
        </w:rPr>
        <w:t>savarankiško gyvenimo namų kūrimas</w:t>
      </w:r>
      <w:r w:rsidR="00FB4450" w:rsidRPr="00E05078">
        <w:rPr>
          <w:rFonts w:ascii="Times New Roman" w:hAnsi="Times New Roman" w:cs="Times New Roman"/>
          <w:bCs/>
          <w:color w:val="000000" w:themeColor="text1"/>
          <w:sz w:val="24"/>
          <w:szCs w:val="24"/>
        </w:rPr>
        <w:t>;</w:t>
      </w:r>
    </w:p>
    <w:p w:rsidR="00FB4450" w:rsidRPr="00CD6177" w:rsidRDefault="00FB4450" w:rsidP="00A61AA2">
      <w:pPr>
        <w:pStyle w:val="ListParagraph"/>
        <w:numPr>
          <w:ilvl w:val="0"/>
          <w:numId w:val="20"/>
        </w:numPr>
        <w:tabs>
          <w:tab w:val="left" w:pos="851"/>
        </w:tabs>
        <w:spacing w:line="360" w:lineRule="auto"/>
        <w:rPr>
          <w:rFonts w:ascii="Times New Roman" w:hAnsi="Times New Roman" w:cs="Times New Roman"/>
          <w:bCs/>
          <w:sz w:val="24"/>
          <w:szCs w:val="24"/>
        </w:rPr>
      </w:pPr>
      <w:r w:rsidRPr="00E05078">
        <w:rPr>
          <w:rFonts w:ascii="Times New Roman" w:hAnsi="Times New Roman" w:cs="Times New Roman"/>
          <w:bCs/>
          <w:color w:val="000000" w:themeColor="text1"/>
          <w:sz w:val="24"/>
          <w:szCs w:val="24"/>
        </w:rPr>
        <w:t>savanoriška veikla.</w:t>
      </w:r>
    </w:p>
    <w:p w:rsidR="00FF4429" w:rsidRPr="00E05078" w:rsidRDefault="004746C8" w:rsidP="00352511">
      <w:pPr>
        <w:spacing w:line="360" w:lineRule="auto"/>
        <w:ind w:right="140"/>
        <w:jc w:val="center"/>
        <w:rPr>
          <w:b/>
          <w:bCs/>
          <w:szCs w:val="24"/>
        </w:rPr>
      </w:pPr>
      <w:r w:rsidRPr="00E05078">
        <w:rPr>
          <w:b/>
          <w:bCs/>
          <w:szCs w:val="24"/>
        </w:rPr>
        <w:t xml:space="preserve">10. Priemonių </w:t>
      </w:r>
      <w:r w:rsidRPr="00E05078">
        <w:rPr>
          <w:rFonts w:eastAsia="Calibri"/>
          <w:b/>
          <w:szCs w:val="24"/>
        </w:rPr>
        <w:t>planas</w:t>
      </w:r>
    </w:p>
    <w:p w:rsidR="00C773DE" w:rsidRPr="00E05078" w:rsidRDefault="00C773DE" w:rsidP="00C773DE">
      <w:pPr>
        <w:rPr>
          <w:b/>
          <w:bCs/>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40"/>
        <w:gridCol w:w="2028"/>
        <w:gridCol w:w="141"/>
        <w:gridCol w:w="288"/>
        <w:gridCol w:w="1130"/>
        <w:gridCol w:w="283"/>
        <w:gridCol w:w="370"/>
        <w:gridCol w:w="764"/>
        <w:gridCol w:w="426"/>
        <w:gridCol w:w="141"/>
        <w:gridCol w:w="2127"/>
      </w:tblGrid>
      <w:tr w:rsidR="00C773DE" w:rsidRPr="00E05078" w:rsidTr="00F6683E">
        <w:tc>
          <w:tcPr>
            <w:tcW w:w="9640" w:type="dxa"/>
            <w:gridSpan w:val="12"/>
          </w:tcPr>
          <w:p w:rsidR="00C773DE" w:rsidRPr="00B120D8" w:rsidRDefault="00C773DE" w:rsidP="00C773DE">
            <w:pPr>
              <w:widowControl w:val="0"/>
              <w:jc w:val="both"/>
              <w:textAlignment w:val="baseline"/>
              <w:rPr>
                <w:rFonts w:eastAsia="Calibri"/>
                <w:sz w:val="22"/>
                <w:szCs w:val="22"/>
              </w:rPr>
            </w:pPr>
            <w:r w:rsidRPr="00B120D8">
              <w:rPr>
                <w:rFonts w:eastAsia="Calibri"/>
                <w:b/>
                <w:sz w:val="22"/>
                <w:szCs w:val="22"/>
              </w:rPr>
              <w:t>1 tikslas.</w:t>
            </w:r>
            <w:r w:rsidR="00B411C5" w:rsidRPr="00B120D8">
              <w:rPr>
                <w:rFonts w:eastAsia="Calibri"/>
                <w:b/>
                <w:sz w:val="22"/>
                <w:szCs w:val="22"/>
              </w:rPr>
              <w:t xml:space="preserve"> </w:t>
            </w:r>
            <w:r w:rsidRPr="00B120D8">
              <w:rPr>
                <w:rFonts w:eastAsia="Calibri"/>
                <w:b/>
                <w:sz w:val="22"/>
                <w:szCs w:val="22"/>
              </w:rPr>
              <w:t>Užtikrinti bendrųjų socialinių paslaugų teikimą savivaldybės gyventojams, kuriems jos yra būtinos</w:t>
            </w:r>
          </w:p>
        </w:tc>
      </w:tr>
      <w:tr w:rsidR="00C773DE" w:rsidRPr="00E05078" w:rsidTr="00F6683E">
        <w:tc>
          <w:tcPr>
            <w:tcW w:w="1942" w:type="dxa"/>
            <w:gridSpan w:val="2"/>
          </w:tcPr>
          <w:p w:rsidR="00C773DE" w:rsidRPr="00B120D8"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textAlignment w:val="baseline"/>
              <w:rPr>
                <w:sz w:val="22"/>
                <w:szCs w:val="22"/>
                <w:lang w:eastAsia="lt-LT"/>
              </w:rPr>
            </w:pPr>
            <w:r w:rsidRPr="00B120D8">
              <w:rPr>
                <w:sz w:val="22"/>
                <w:szCs w:val="22"/>
                <w:lang w:eastAsia="lt-LT"/>
              </w:rPr>
              <w:t>Uždaviniai</w:t>
            </w:r>
          </w:p>
        </w:tc>
        <w:tc>
          <w:tcPr>
            <w:tcW w:w="2169" w:type="dxa"/>
            <w:gridSpan w:val="2"/>
          </w:tcPr>
          <w:p w:rsidR="00C773DE" w:rsidRPr="00B120D8"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textAlignment w:val="baseline"/>
              <w:rPr>
                <w:sz w:val="22"/>
                <w:szCs w:val="22"/>
                <w:lang w:eastAsia="lt-LT"/>
              </w:rPr>
            </w:pPr>
            <w:r w:rsidRPr="00B120D8">
              <w:rPr>
                <w:sz w:val="22"/>
                <w:szCs w:val="22"/>
                <w:lang w:eastAsia="lt-LT"/>
              </w:rPr>
              <w:t>Priemonės</w:t>
            </w:r>
          </w:p>
        </w:tc>
        <w:tc>
          <w:tcPr>
            <w:tcW w:w="1701" w:type="dxa"/>
            <w:gridSpan w:val="3"/>
          </w:tcPr>
          <w:p w:rsidR="00C773DE" w:rsidRPr="00B120D8"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textAlignment w:val="baseline"/>
              <w:rPr>
                <w:sz w:val="22"/>
                <w:szCs w:val="22"/>
                <w:lang w:eastAsia="lt-LT"/>
              </w:rPr>
            </w:pPr>
            <w:r w:rsidRPr="00B120D8">
              <w:rPr>
                <w:sz w:val="22"/>
                <w:szCs w:val="22"/>
                <w:lang w:eastAsia="lt-LT"/>
              </w:rPr>
              <w:t>Lėšos (</w:t>
            </w:r>
            <w:proofErr w:type="spellStart"/>
            <w:r w:rsidRPr="00B120D8">
              <w:rPr>
                <w:sz w:val="22"/>
                <w:szCs w:val="22"/>
                <w:lang w:eastAsia="lt-LT"/>
              </w:rPr>
              <w:t>Eur</w:t>
            </w:r>
            <w:proofErr w:type="spellEnd"/>
            <w:r w:rsidRPr="00B120D8">
              <w:rPr>
                <w:sz w:val="22"/>
                <w:szCs w:val="22"/>
                <w:lang w:eastAsia="lt-LT"/>
              </w:rPr>
              <w:t>),</w:t>
            </w:r>
          </w:p>
          <w:p w:rsidR="00C773DE" w:rsidRPr="00B120D8"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textAlignment w:val="baseline"/>
              <w:rPr>
                <w:sz w:val="22"/>
                <w:szCs w:val="22"/>
                <w:lang w:eastAsia="lt-LT"/>
              </w:rPr>
            </w:pPr>
            <w:r w:rsidRPr="00B120D8">
              <w:rPr>
                <w:sz w:val="22"/>
                <w:szCs w:val="22"/>
                <w:lang w:eastAsia="lt-LT"/>
              </w:rPr>
              <w:t>finansavimo šaltiniai</w:t>
            </w:r>
          </w:p>
        </w:tc>
        <w:tc>
          <w:tcPr>
            <w:tcW w:w="1560" w:type="dxa"/>
            <w:gridSpan w:val="3"/>
          </w:tcPr>
          <w:p w:rsidR="00C773DE" w:rsidRPr="00B120D8"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textAlignment w:val="baseline"/>
              <w:rPr>
                <w:sz w:val="22"/>
                <w:szCs w:val="22"/>
                <w:lang w:eastAsia="lt-LT"/>
              </w:rPr>
            </w:pPr>
            <w:r w:rsidRPr="00B120D8">
              <w:rPr>
                <w:sz w:val="22"/>
                <w:szCs w:val="22"/>
                <w:lang w:eastAsia="lt-LT"/>
              </w:rPr>
              <w:t>Atsakingi vykdytojai</w:t>
            </w:r>
          </w:p>
        </w:tc>
        <w:tc>
          <w:tcPr>
            <w:tcW w:w="2268" w:type="dxa"/>
            <w:gridSpan w:val="2"/>
          </w:tcPr>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textAlignment w:val="baseline"/>
              <w:rPr>
                <w:sz w:val="22"/>
                <w:szCs w:val="22"/>
                <w:lang w:eastAsia="lt-LT"/>
              </w:rPr>
            </w:pPr>
            <w:r w:rsidRPr="00B411C5">
              <w:rPr>
                <w:sz w:val="22"/>
                <w:szCs w:val="22"/>
                <w:lang w:eastAsia="lt-LT"/>
              </w:rPr>
              <w:t xml:space="preserve">Laukiamas rezultatas </w:t>
            </w:r>
          </w:p>
        </w:tc>
      </w:tr>
      <w:tr w:rsidR="00C773DE" w:rsidTr="00F6683E">
        <w:tc>
          <w:tcPr>
            <w:tcW w:w="1942" w:type="dxa"/>
            <w:gridSpan w:val="2"/>
          </w:tcPr>
          <w:p w:rsidR="00C773DE" w:rsidRPr="00B120D8" w:rsidRDefault="00C773DE" w:rsidP="00C773DE">
            <w:pPr>
              <w:widowControl w:val="0"/>
              <w:ind w:left="-57" w:right="-74"/>
              <w:jc w:val="center"/>
              <w:textAlignment w:val="baseline"/>
              <w:rPr>
                <w:sz w:val="22"/>
                <w:szCs w:val="22"/>
                <w:lang w:eastAsia="lt-LT"/>
              </w:rPr>
            </w:pPr>
            <w:r w:rsidRPr="00B120D8">
              <w:rPr>
                <w:sz w:val="22"/>
                <w:szCs w:val="22"/>
                <w:lang w:eastAsia="lt-LT"/>
              </w:rPr>
              <w:t>1</w:t>
            </w:r>
          </w:p>
        </w:tc>
        <w:tc>
          <w:tcPr>
            <w:tcW w:w="2169" w:type="dxa"/>
            <w:gridSpan w:val="2"/>
          </w:tcPr>
          <w:p w:rsidR="00C773DE" w:rsidRPr="00B120D8" w:rsidRDefault="00C773DE" w:rsidP="00C773DE">
            <w:pPr>
              <w:widowControl w:val="0"/>
              <w:ind w:left="-57"/>
              <w:jc w:val="center"/>
              <w:textAlignment w:val="baseline"/>
              <w:rPr>
                <w:sz w:val="22"/>
                <w:szCs w:val="22"/>
                <w:lang w:eastAsia="lt-LT"/>
              </w:rPr>
            </w:pPr>
            <w:r w:rsidRPr="00B120D8">
              <w:rPr>
                <w:sz w:val="22"/>
                <w:szCs w:val="22"/>
                <w:lang w:eastAsia="lt-LT"/>
              </w:rPr>
              <w:t>2</w:t>
            </w:r>
          </w:p>
        </w:tc>
        <w:tc>
          <w:tcPr>
            <w:tcW w:w="1701" w:type="dxa"/>
            <w:gridSpan w:val="3"/>
          </w:tcPr>
          <w:p w:rsidR="00C773DE" w:rsidRPr="00B120D8" w:rsidRDefault="00C773DE" w:rsidP="00C773DE">
            <w:pPr>
              <w:widowControl w:val="0"/>
              <w:ind w:left="-57"/>
              <w:jc w:val="center"/>
              <w:textAlignment w:val="baseline"/>
              <w:rPr>
                <w:sz w:val="22"/>
                <w:szCs w:val="22"/>
                <w:lang w:eastAsia="lt-LT"/>
              </w:rPr>
            </w:pPr>
            <w:r w:rsidRPr="00B120D8">
              <w:rPr>
                <w:sz w:val="22"/>
                <w:szCs w:val="22"/>
                <w:lang w:eastAsia="lt-LT"/>
              </w:rPr>
              <w:t>3</w:t>
            </w:r>
          </w:p>
        </w:tc>
        <w:tc>
          <w:tcPr>
            <w:tcW w:w="1560" w:type="dxa"/>
            <w:gridSpan w:val="3"/>
          </w:tcPr>
          <w:p w:rsidR="00C773DE" w:rsidRPr="00B120D8"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center"/>
              <w:textAlignment w:val="baseline"/>
              <w:rPr>
                <w:sz w:val="22"/>
                <w:szCs w:val="22"/>
                <w:lang w:eastAsia="lt-LT"/>
              </w:rPr>
            </w:pPr>
            <w:r w:rsidRPr="00B120D8">
              <w:rPr>
                <w:sz w:val="22"/>
                <w:szCs w:val="22"/>
                <w:lang w:eastAsia="lt-LT"/>
              </w:rPr>
              <w:t>4</w:t>
            </w:r>
          </w:p>
        </w:tc>
        <w:tc>
          <w:tcPr>
            <w:tcW w:w="2268" w:type="dxa"/>
            <w:gridSpan w:val="2"/>
          </w:tcPr>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15"/>
              <w:jc w:val="center"/>
              <w:textAlignment w:val="baseline"/>
              <w:rPr>
                <w:spacing w:val="-4"/>
                <w:sz w:val="22"/>
                <w:szCs w:val="22"/>
                <w:lang w:eastAsia="lt-LT"/>
              </w:rPr>
            </w:pPr>
            <w:r w:rsidRPr="00B411C5">
              <w:rPr>
                <w:spacing w:val="-4"/>
                <w:sz w:val="22"/>
                <w:szCs w:val="22"/>
                <w:lang w:eastAsia="lt-LT"/>
              </w:rPr>
              <w:t>5</w:t>
            </w:r>
          </w:p>
        </w:tc>
      </w:tr>
      <w:tr w:rsidR="00C773DE" w:rsidTr="00F6683E">
        <w:trPr>
          <w:trHeight w:val="1790"/>
        </w:trPr>
        <w:tc>
          <w:tcPr>
            <w:tcW w:w="1942" w:type="dxa"/>
            <w:gridSpan w:val="2"/>
          </w:tcPr>
          <w:p w:rsidR="00C773DE" w:rsidRPr="00B120D8" w:rsidRDefault="00C773DE" w:rsidP="00C773DE">
            <w:pPr>
              <w:widowControl w:val="0"/>
              <w:textAlignment w:val="baseline"/>
              <w:rPr>
                <w:spacing w:val="4"/>
                <w:sz w:val="22"/>
                <w:szCs w:val="22"/>
                <w:lang w:eastAsia="lt-LT"/>
              </w:rPr>
            </w:pPr>
            <w:r w:rsidRPr="00B120D8">
              <w:rPr>
                <w:spacing w:val="4"/>
                <w:sz w:val="22"/>
                <w:szCs w:val="22"/>
                <w:lang w:eastAsia="lt-LT"/>
              </w:rPr>
              <w:t>1.1. Plėtoti nestacionarių socialinių paslaugų teikimą įvairioms klientų grupėms, didinant socialinių paslaugų įvairovę.</w:t>
            </w:r>
          </w:p>
        </w:tc>
        <w:tc>
          <w:tcPr>
            <w:tcW w:w="2169" w:type="dxa"/>
            <w:gridSpan w:val="2"/>
          </w:tcPr>
          <w:p w:rsidR="00C773DE" w:rsidRPr="00B120D8" w:rsidRDefault="00C773DE" w:rsidP="00C773DE">
            <w:pPr>
              <w:widowControl w:val="0"/>
              <w:textAlignment w:val="baseline"/>
              <w:rPr>
                <w:sz w:val="22"/>
                <w:szCs w:val="22"/>
                <w:lang w:eastAsia="lt-LT"/>
              </w:rPr>
            </w:pPr>
            <w:r w:rsidRPr="00B120D8">
              <w:rPr>
                <w:sz w:val="22"/>
                <w:szCs w:val="22"/>
                <w:lang w:eastAsia="lt-LT"/>
              </w:rPr>
              <w:t>Tirti ir vertinti įvairių socialinių paslaugų poreikį.</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r w:rsidRPr="00B120D8">
              <w:rPr>
                <w:sz w:val="22"/>
                <w:szCs w:val="22"/>
                <w:lang w:eastAsia="lt-LT"/>
              </w:rPr>
              <w:t>Plėtoti specialiojo transporto paslaugų teikimą.</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r w:rsidRPr="00B120D8">
              <w:rPr>
                <w:sz w:val="22"/>
                <w:szCs w:val="22"/>
                <w:lang w:eastAsia="lt-LT"/>
              </w:rPr>
              <w:t>Teikti asmens higienos ir priežiūros bei maitinimo organizavimo paslaugas.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682DD6" w:rsidRDefault="00682DD6" w:rsidP="00C773DE">
            <w:pPr>
              <w:widowControl w:val="0"/>
              <w:textAlignment w:val="baseline"/>
              <w:rPr>
                <w:sz w:val="22"/>
                <w:szCs w:val="22"/>
                <w:lang w:eastAsia="lt-LT"/>
              </w:rPr>
            </w:pPr>
          </w:p>
          <w:p w:rsidR="00301087" w:rsidRDefault="00301087"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r w:rsidRPr="00B120D8">
              <w:rPr>
                <w:sz w:val="22"/>
                <w:szCs w:val="22"/>
                <w:lang w:eastAsia="lt-LT"/>
              </w:rPr>
              <w:t>Organizuoti sociokultūrines paslaugas.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682DD6" w:rsidRDefault="00682DD6" w:rsidP="00C773DE">
            <w:pPr>
              <w:widowControl w:val="0"/>
              <w:textAlignment w:val="baseline"/>
              <w:rPr>
                <w:sz w:val="22"/>
                <w:szCs w:val="22"/>
                <w:lang w:eastAsia="lt-LT"/>
              </w:rPr>
            </w:pPr>
          </w:p>
          <w:p w:rsidR="00682DD6" w:rsidRDefault="00682DD6"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r w:rsidRPr="00B120D8">
              <w:rPr>
                <w:sz w:val="22"/>
                <w:szCs w:val="22"/>
                <w:lang w:eastAsia="lt-LT"/>
              </w:rPr>
              <w:lastRenderedPageBreak/>
              <w:t>Tvarkyti socialinių paslaugų gavėjų duomenis SPIS.</w:t>
            </w:r>
          </w:p>
          <w:p w:rsidR="00C773DE" w:rsidRPr="00B120D8" w:rsidRDefault="00C773DE" w:rsidP="00C773DE">
            <w:pPr>
              <w:widowControl w:val="0"/>
              <w:textAlignment w:val="baseline"/>
              <w:rPr>
                <w:sz w:val="22"/>
                <w:szCs w:val="22"/>
                <w:lang w:eastAsia="lt-LT"/>
              </w:rPr>
            </w:pPr>
          </w:p>
        </w:tc>
        <w:tc>
          <w:tcPr>
            <w:tcW w:w="1701" w:type="dxa"/>
            <w:gridSpan w:val="3"/>
          </w:tcPr>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682DD6" w:rsidP="00C773DE">
            <w:pPr>
              <w:widowControl w:val="0"/>
              <w:textAlignment w:val="baseline"/>
              <w:rPr>
                <w:sz w:val="22"/>
                <w:szCs w:val="22"/>
                <w:lang w:eastAsia="lt-LT"/>
              </w:rPr>
            </w:pPr>
            <w:r>
              <w:rPr>
                <w:sz w:val="22"/>
                <w:szCs w:val="22"/>
                <w:lang w:eastAsia="lt-LT"/>
              </w:rPr>
              <w:t>38 200</w:t>
            </w:r>
            <w:r w:rsidR="00B411C5" w:rsidRPr="00B120D8">
              <w:rPr>
                <w:sz w:val="22"/>
                <w:szCs w:val="22"/>
                <w:lang w:eastAsia="lt-LT"/>
              </w:rPr>
              <w:t xml:space="preserve"> </w:t>
            </w:r>
            <w:proofErr w:type="spellStart"/>
            <w:r w:rsidR="00C773DE" w:rsidRPr="00B120D8">
              <w:rPr>
                <w:sz w:val="22"/>
                <w:szCs w:val="22"/>
                <w:lang w:eastAsia="lt-LT"/>
              </w:rPr>
              <w:t>Eur</w:t>
            </w:r>
            <w:proofErr w:type="spellEnd"/>
            <w:r w:rsidR="00C773DE" w:rsidRPr="00B120D8">
              <w:rPr>
                <w:sz w:val="22"/>
                <w:szCs w:val="22"/>
                <w:lang w:eastAsia="lt-LT"/>
              </w:rPr>
              <w:t xml:space="preserve"> savivaldybės biudžetas;</w:t>
            </w:r>
          </w:p>
          <w:p w:rsidR="00C773DE" w:rsidRPr="00B120D8" w:rsidRDefault="00682DD6" w:rsidP="00C773DE">
            <w:pPr>
              <w:widowControl w:val="0"/>
              <w:textAlignment w:val="baseline"/>
              <w:rPr>
                <w:sz w:val="22"/>
                <w:szCs w:val="22"/>
                <w:lang w:eastAsia="lt-LT"/>
              </w:rPr>
            </w:pPr>
            <w:r>
              <w:rPr>
                <w:sz w:val="22"/>
                <w:szCs w:val="22"/>
                <w:lang w:eastAsia="lt-LT"/>
              </w:rPr>
              <w:t>8</w:t>
            </w:r>
            <w:r w:rsidR="00B411C5" w:rsidRPr="00B120D8">
              <w:rPr>
                <w:sz w:val="22"/>
                <w:szCs w:val="22"/>
                <w:lang w:eastAsia="lt-LT"/>
              </w:rPr>
              <w:t> </w:t>
            </w:r>
            <w:r>
              <w:rPr>
                <w:sz w:val="22"/>
                <w:szCs w:val="22"/>
                <w:lang w:eastAsia="lt-LT"/>
              </w:rPr>
              <w:t>5</w:t>
            </w:r>
            <w:r w:rsidR="00C773DE" w:rsidRPr="00B120D8">
              <w:rPr>
                <w:sz w:val="22"/>
                <w:szCs w:val="22"/>
                <w:lang w:eastAsia="lt-LT"/>
              </w:rPr>
              <w:t>00</w:t>
            </w:r>
            <w:r w:rsidR="00B411C5" w:rsidRPr="00B120D8">
              <w:rPr>
                <w:sz w:val="22"/>
                <w:szCs w:val="22"/>
                <w:lang w:eastAsia="lt-LT"/>
              </w:rPr>
              <w:t xml:space="preserve"> </w:t>
            </w:r>
            <w:proofErr w:type="spellStart"/>
            <w:r w:rsidR="00C773DE" w:rsidRPr="00B120D8">
              <w:rPr>
                <w:sz w:val="22"/>
                <w:szCs w:val="22"/>
                <w:lang w:eastAsia="lt-LT"/>
              </w:rPr>
              <w:t>Eur</w:t>
            </w:r>
            <w:proofErr w:type="spellEnd"/>
            <w:r w:rsidR="00C773DE" w:rsidRPr="00B120D8">
              <w:rPr>
                <w:sz w:val="22"/>
                <w:szCs w:val="22"/>
                <w:lang w:eastAsia="lt-LT"/>
              </w:rPr>
              <w:t xml:space="preserve"> asmens surinktos lėšos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r w:rsidRPr="00B120D8">
              <w:rPr>
                <w:sz w:val="22"/>
                <w:szCs w:val="22"/>
                <w:lang w:eastAsia="lt-LT"/>
              </w:rPr>
              <w:t>1</w:t>
            </w:r>
            <w:r w:rsidR="00301087">
              <w:rPr>
                <w:sz w:val="22"/>
                <w:szCs w:val="22"/>
                <w:lang w:eastAsia="lt-LT"/>
              </w:rPr>
              <w:t>3</w:t>
            </w:r>
            <w:r w:rsidR="00B411C5" w:rsidRPr="00B120D8">
              <w:rPr>
                <w:sz w:val="22"/>
                <w:szCs w:val="22"/>
                <w:lang w:eastAsia="lt-LT"/>
              </w:rPr>
              <w:t> </w:t>
            </w:r>
            <w:r w:rsidRPr="00B120D8">
              <w:rPr>
                <w:sz w:val="22"/>
                <w:szCs w:val="22"/>
                <w:lang w:eastAsia="lt-LT"/>
              </w:rPr>
              <w:t>000</w:t>
            </w:r>
            <w:r w:rsidR="00B411C5" w:rsidRPr="00B120D8">
              <w:rPr>
                <w:sz w:val="22"/>
                <w:szCs w:val="22"/>
                <w:lang w:eastAsia="lt-LT"/>
              </w:rPr>
              <w:t xml:space="preserve"> </w:t>
            </w:r>
            <w:proofErr w:type="spellStart"/>
            <w:r w:rsidRPr="00B120D8">
              <w:rPr>
                <w:sz w:val="22"/>
                <w:szCs w:val="22"/>
                <w:lang w:eastAsia="lt-LT"/>
              </w:rPr>
              <w:t>Eur</w:t>
            </w:r>
            <w:proofErr w:type="spellEnd"/>
          </w:p>
          <w:p w:rsidR="00C773DE" w:rsidRPr="00B120D8" w:rsidRDefault="00C773DE" w:rsidP="00C773DE">
            <w:pPr>
              <w:widowControl w:val="0"/>
              <w:textAlignment w:val="baseline"/>
              <w:rPr>
                <w:sz w:val="22"/>
                <w:szCs w:val="22"/>
                <w:lang w:eastAsia="lt-LT"/>
              </w:rPr>
            </w:pPr>
            <w:r w:rsidRPr="00B120D8">
              <w:rPr>
                <w:sz w:val="22"/>
                <w:szCs w:val="22"/>
                <w:lang w:eastAsia="lt-LT"/>
              </w:rPr>
              <w:t>savivaldybės biudžetas;</w:t>
            </w:r>
          </w:p>
          <w:p w:rsidR="00C773DE" w:rsidRPr="00B120D8" w:rsidRDefault="00C773DE" w:rsidP="00C773DE">
            <w:pPr>
              <w:widowControl w:val="0"/>
              <w:textAlignment w:val="baseline"/>
              <w:rPr>
                <w:sz w:val="22"/>
                <w:szCs w:val="22"/>
                <w:lang w:eastAsia="lt-LT"/>
              </w:rPr>
            </w:pPr>
            <w:r w:rsidRPr="00B120D8">
              <w:rPr>
                <w:sz w:val="22"/>
                <w:szCs w:val="22"/>
                <w:lang w:eastAsia="lt-LT"/>
              </w:rPr>
              <w:t xml:space="preserve">1500 </w:t>
            </w:r>
            <w:proofErr w:type="spellStart"/>
            <w:r w:rsidRPr="00B120D8">
              <w:rPr>
                <w:sz w:val="22"/>
                <w:szCs w:val="22"/>
                <w:lang w:eastAsia="lt-LT"/>
              </w:rPr>
              <w:t>Eur</w:t>
            </w:r>
            <w:proofErr w:type="spellEnd"/>
            <w:r w:rsidRPr="00B120D8">
              <w:rPr>
                <w:sz w:val="22"/>
                <w:szCs w:val="22"/>
                <w:lang w:eastAsia="lt-LT"/>
              </w:rPr>
              <w:t xml:space="preserve"> asmenų surinktos lėšos</w:t>
            </w:r>
          </w:p>
          <w:p w:rsidR="00C773DE" w:rsidRPr="00B120D8" w:rsidRDefault="00C773DE" w:rsidP="00C773DE">
            <w:pPr>
              <w:widowControl w:val="0"/>
              <w:textAlignment w:val="baseline"/>
              <w:rPr>
                <w:sz w:val="22"/>
                <w:szCs w:val="22"/>
                <w:lang w:eastAsia="lt-LT"/>
              </w:rPr>
            </w:pPr>
          </w:p>
          <w:p w:rsidR="00682DD6" w:rsidRPr="00B120D8" w:rsidRDefault="00682DD6" w:rsidP="00682DD6">
            <w:pPr>
              <w:widowControl w:val="0"/>
              <w:textAlignment w:val="baseline"/>
              <w:rPr>
                <w:sz w:val="22"/>
                <w:szCs w:val="22"/>
                <w:lang w:eastAsia="lt-LT"/>
              </w:rPr>
            </w:pPr>
            <w:r>
              <w:rPr>
                <w:sz w:val="22"/>
                <w:szCs w:val="22"/>
                <w:lang w:eastAsia="lt-LT"/>
              </w:rPr>
              <w:t>7</w:t>
            </w:r>
            <w:r w:rsidRPr="00B120D8">
              <w:rPr>
                <w:sz w:val="22"/>
                <w:szCs w:val="22"/>
                <w:lang w:eastAsia="lt-LT"/>
              </w:rPr>
              <w:t xml:space="preserve"> 000 </w:t>
            </w:r>
            <w:proofErr w:type="spellStart"/>
            <w:r w:rsidRPr="00B120D8">
              <w:rPr>
                <w:sz w:val="22"/>
                <w:szCs w:val="22"/>
                <w:lang w:eastAsia="lt-LT"/>
              </w:rPr>
              <w:t>Eur</w:t>
            </w:r>
            <w:proofErr w:type="spellEnd"/>
          </w:p>
          <w:p w:rsidR="00682DD6" w:rsidRPr="00B120D8" w:rsidRDefault="00682DD6" w:rsidP="00682DD6">
            <w:pPr>
              <w:widowControl w:val="0"/>
              <w:textAlignment w:val="baseline"/>
              <w:rPr>
                <w:sz w:val="22"/>
                <w:szCs w:val="22"/>
                <w:lang w:eastAsia="lt-LT"/>
              </w:rPr>
            </w:pPr>
            <w:r w:rsidRPr="00B120D8">
              <w:rPr>
                <w:sz w:val="22"/>
                <w:szCs w:val="22"/>
                <w:lang w:eastAsia="lt-LT"/>
              </w:rPr>
              <w:t>savivaldybės biudžetas;</w:t>
            </w:r>
          </w:p>
          <w:p w:rsidR="00682DD6" w:rsidRPr="00B120D8" w:rsidRDefault="00682DD6" w:rsidP="00682DD6">
            <w:pPr>
              <w:widowControl w:val="0"/>
              <w:textAlignment w:val="baseline"/>
              <w:rPr>
                <w:sz w:val="22"/>
                <w:szCs w:val="22"/>
                <w:lang w:eastAsia="lt-LT"/>
              </w:rPr>
            </w:pPr>
            <w:r>
              <w:rPr>
                <w:sz w:val="22"/>
                <w:szCs w:val="22"/>
                <w:lang w:eastAsia="lt-LT"/>
              </w:rPr>
              <w:t>1</w:t>
            </w:r>
            <w:r w:rsidRPr="00B120D8">
              <w:rPr>
                <w:sz w:val="22"/>
                <w:szCs w:val="22"/>
                <w:lang w:eastAsia="lt-LT"/>
              </w:rPr>
              <w:t xml:space="preserve">00 </w:t>
            </w:r>
            <w:proofErr w:type="spellStart"/>
            <w:r w:rsidRPr="00B120D8">
              <w:rPr>
                <w:sz w:val="22"/>
                <w:szCs w:val="22"/>
                <w:lang w:eastAsia="lt-LT"/>
              </w:rPr>
              <w:t>Eur</w:t>
            </w:r>
            <w:proofErr w:type="spellEnd"/>
            <w:r w:rsidRPr="00B120D8">
              <w:rPr>
                <w:sz w:val="22"/>
                <w:szCs w:val="22"/>
                <w:lang w:eastAsia="lt-LT"/>
              </w:rPr>
              <w:t xml:space="preserve"> asmenų surinktos lėšos</w:t>
            </w:r>
          </w:p>
          <w:p w:rsidR="00C773DE" w:rsidRPr="00B120D8" w:rsidRDefault="00C773DE" w:rsidP="00C773DE">
            <w:pPr>
              <w:widowControl w:val="0"/>
              <w:textAlignment w:val="baseline"/>
              <w:rPr>
                <w:sz w:val="22"/>
                <w:szCs w:val="22"/>
                <w:lang w:eastAsia="lt-LT"/>
              </w:rPr>
            </w:pPr>
            <w:r w:rsidRPr="00B120D8">
              <w:rPr>
                <w:sz w:val="22"/>
                <w:szCs w:val="22"/>
                <w:lang w:eastAsia="lt-LT"/>
              </w:rPr>
              <w:t>Asmens higienos paslaugos Jiezno sen. gyventojams</w:t>
            </w:r>
          </w:p>
          <w:p w:rsidR="00682DD6" w:rsidRDefault="00682DD6" w:rsidP="00C773DE">
            <w:pPr>
              <w:widowControl w:val="0"/>
              <w:textAlignment w:val="baseline"/>
              <w:rPr>
                <w:sz w:val="22"/>
                <w:szCs w:val="22"/>
                <w:lang w:eastAsia="lt-LT"/>
              </w:rPr>
            </w:pPr>
          </w:p>
          <w:p w:rsidR="00682DD6" w:rsidRPr="00B120D8" w:rsidRDefault="00682DD6" w:rsidP="00682DD6">
            <w:pPr>
              <w:widowControl w:val="0"/>
              <w:textAlignment w:val="baseline"/>
              <w:rPr>
                <w:sz w:val="22"/>
                <w:szCs w:val="22"/>
                <w:lang w:eastAsia="lt-LT"/>
              </w:rPr>
            </w:pPr>
            <w:r>
              <w:rPr>
                <w:sz w:val="22"/>
                <w:szCs w:val="22"/>
                <w:lang w:eastAsia="lt-LT"/>
              </w:rPr>
              <w:t xml:space="preserve">16 500 </w:t>
            </w:r>
            <w:proofErr w:type="spellStart"/>
            <w:r>
              <w:rPr>
                <w:sz w:val="22"/>
                <w:szCs w:val="22"/>
                <w:lang w:eastAsia="lt-LT"/>
              </w:rPr>
              <w:t>Eur</w:t>
            </w:r>
            <w:proofErr w:type="spellEnd"/>
            <w:r>
              <w:rPr>
                <w:sz w:val="22"/>
                <w:szCs w:val="22"/>
                <w:lang w:eastAsia="lt-LT"/>
              </w:rPr>
              <w:t xml:space="preserve"> </w:t>
            </w:r>
            <w:r w:rsidRPr="00B120D8">
              <w:rPr>
                <w:sz w:val="22"/>
                <w:szCs w:val="22"/>
                <w:lang w:eastAsia="lt-LT"/>
              </w:rPr>
              <w:t>savivaldybės biudžetas;</w:t>
            </w:r>
          </w:p>
          <w:p w:rsidR="00C773DE" w:rsidRPr="00B120D8" w:rsidRDefault="00C773DE" w:rsidP="00C773DE">
            <w:pPr>
              <w:widowControl w:val="0"/>
              <w:textAlignment w:val="baseline"/>
              <w:rPr>
                <w:sz w:val="22"/>
                <w:szCs w:val="22"/>
                <w:lang w:eastAsia="lt-LT"/>
              </w:rPr>
            </w:pPr>
            <w:r w:rsidRPr="00B120D8">
              <w:rPr>
                <w:sz w:val="22"/>
                <w:szCs w:val="22"/>
                <w:lang w:eastAsia="lt-LT"/>
              </w:rPr>
              <w:t>2000</w:t>
            </w:r>
            <w:r w:rsidR="00FF762A">
              <w:rPr>
                <w:sz w:val="22"/>
                <w:szCs w:val="22"/>
                <w:lang w:eastAsia="lt-LT"/>
              </w:rPr>
              <w:t xml:space="preserve"> </w:t>
            </w:r>
            <w:proofErr w:type="spellStart"/>
            <w:r w:rsidRPr="00B120D8">
              <w:rPr>
                <w:sz w:val="22"/>
                <w:szCs w:val="22"/>
                <w:lang w:eastAsia="lt-LT"/>
              </w:rPr>
              <w:t>Eur</w:t>
            </w:r>
            <w:proofErr w:type="spellEnd"/>
            <w:r w:rsidRPr="00B120D8">
              <w:rPr>
                <w:sz w:val="22"/>
                <w:szCs w:val="22"/>
                <w:lang w:eastAsia="lt-LT"/>
              </w:rPr>
              <w:t xml:space="preserve"> iš kitų šaltinių surinktos lėšos</w:t>
            </w:r>
          </w:p>
        </w:tc>
        <w:tc>
          <w:tcPr>
            <w:tcW w:w="1560" w:type="dxa"/>
            <w:gridSpan w:val="3"/>
          </w:tcPr>
          <w:p w:rsidR="00C773DE" w:rsidRPr="00B120D8" w:rsidRDefault="00C773DE" w:rsidP="00C773DE">
            <w:pPr>
              <w:rPr>
                <w:sz w:val="22"/>
                <w:szCs w:val="22"/>
                <w:lang w:eastAsia="lt-LT"/>
              </w:rPr>
            </w:pPr>
            <w:r w:rsidRPr="00B120D8">
              <w:rPr>
                <w:sz w:val="22"/>
                <w:szCs w:val="22"/>
                <w:lang w:eastAsia="lt-LT"/>
              </w:rPr>
              <w:t>Seniūnijų socialiniai darbuotojai,</w:t>
            </w:r>
          </w:p>
          <w:p w:rsidR="00C773DE" w:rsidRPr="00B120D8" w:rsidRDefault="00C773DE" w:rsidP="00C773DE">
            <w:pPr>
              <w:rPr>
                <w:sz w:val="22"/>
                <w:szCs w:val="22"/>
                <w:lang w:eastAsia="lt-LT"/>
              </w:rPr>
            </w:pPr>
            <w:r w:rsidRPr="00B120D8">
              <w:rPr>
                <w:sz w:val="22"/>
                <w:szCs w:val="22"/>
                <w:lang w:eastAsia="lt-LT"/>
              </w:rPr>
              <w:t>Socialinės paramos ir sveikatos skyrius</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Prienų socialinių paslaugų centras</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Prienų neįgaliųjų draugija</w:t>
            </w:r>
            <w:r w:rsidR="00475A0C" w:rsidRPr="00B120D8">
              <w:rPr>
                <w:sz w:val="22"/>
                <w:szCs w:val="22"/>
                <w:lang w:eastAsia="lt-LT"/>
              </w:rPr>
              <w:t>, Jiezno žmonių su negalia sąjunga</w:t>
            </w:r>
          </w:p>
          <w:p w:rsidR="00301087" w:rsidRDefault="00301087"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Prienų socialinių paslaugų centras, NVO,</w:t>
            </w:r>
          </w:p>
          <w:p w:rsidR="00C773DE" w:rsidRPr="00B120D8" w:rsidRDefault="00C773DE" w:rsidP="00C773DE">
            <w:pPr>
              <w:rPr>
                <w:sz w:val="22"/>
                <w:szCs w:val="22"/>
                <w:lang w:eastAsia="lt-LT"/>
              </w:rPr>
            </w:pPr>
            <w:r w:rsidRPr="00B120D8">
              <w:rPr>
                <w:sz w:val="22"/>
                <w:szCs w:val="22"/>
                <w:lang w:eastAsia="lt-LT"/>
              </w:rPr>
              <w:t>Jiezno PŠC</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B411C5" w:rsidRPr="00B120D8" w:rsidRDefault="00B411C5" w:rsidP="00C773DE">
            <w:pPr>
              <w:rPr>
                <w:sz w:val="22"/>
                <w:szCs w:val="22"/>
                <w:lang w:eastAsia="lt-LT"/>
              </w:rPr>
            </w:pPr>
          </w:p>
          <w:p w:rsidR="00682DD6" w:rsidRDefault="00682DD6"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Prienų socialinių paslaugų centras</w:t>
            </w:r>
          </w:p>
          <w:p w:rsidR="00C773DE" w:rsidRPr="00B120D8" w:rsidRDefault="00C773DE" w:rsidP="00C773DE">
            <w:pPr>
              <w:rPr>
                <w:sz w:val="22"/>
                <w:szCs w:val="22"/>
                <w:lang w:eastAsia="lt-LT"/>
              </w:rPr>
            </w:pPr>
          </w:p>
          <w:p w:rsidR="00682DD6" w:rsidRDefault="00682DD6" w:rsidP="00C773DE">
            <w:pPr>
              <w:rPr>
                <w:sz w:val="22"/>
                <w:szCs w:val="22"/>
                <w:lang w:eastAsia="lt-LT"/>
              </w:rPr>
            </w:pPr>
          </w:p>
          <w:p w:rsidR="00682DD6" w:rsidRDefault="00682DD6"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lastRenderedPageBreak/>
              <w:t>Socialinės paramos ir sveikatos skyrius</w:t>
            </w:r>
          </w:p>
        </w:tc>
        <w:tc>
          <w:tcPr>
            <w:tcW w:w="2268" w:type="dxa"/>
            <w:gridSpan w:val="2"/>
          </w:tcPr>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lastRenderedPageBreak/>
              <w:t>Įvertintas socialinių paslaugų poreikis užtikrintų tinkamą paslaugų planavimą.</w:t>
            </w: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t>Užtikrintas transporto paslaugų teikimas.</w:t>
            </w: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C773DE" w:rsidRPr="00B411C5" w:rsidRDefault="00C773DE" w:rsidP="00B41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textAlignment w:val="baseline"/>
              <w:rPr>
                <w:spacing w:val="-4"/>
                <w:sz w:val="22"/>
                <w:szCs w:val="22"/>
                <w:lang w:eastAsia="lt-LT"/>
              </w:rPr>
            </w:pPr>
          </w:p>
          <w:p w:rsidR="00C773DE" w:rsidRPr="00B411C5" w:rsidRDefault="00316A3B"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t>Paslaugas gaus apie 120</w:t>
            </w:r>
            <w:r w:rsidR="00C773DE" w:rsidRPr="00B411C5">
              <w:rPr>
                <w:spacing w:val="-4"/>
                <w:sz w:val="22"/>
                <w:szCs w:val="22"/>
                <w:lang w:eastAsia="lt-LT"/>
              </w:rPr>
              <w:t xml:space="preserve"> neįgaliųjų.</w:t>
            </w: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475A0C" w:rsidRPr="00B411C5" w:rsidRDefault="00475A0C"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B411C5" w:rsidRPr="00B411C5" w:rsidRDefault="00B411C5"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t>Paslaugas gaus apie 20 asmen</w:t>
            </w:r>
            <w:r w:rsidR="00475A0C" w:rsidRPr="00B411C5">
              <w:rPr>
                <w:spacing w:val="-4"/>
                <w:sz w:val="22"/>
                <w:szCs w:val="22"/>
                <w:lang w:eastAsia="lt-LT"/>
              </w:rPr>
              <w:t>ų</w:t>
            </w:r>
            <w:r w:rsidRPr="00B411C5">
              <w:rPr>
                <w:spacing w:val="-4"/>
                <w:sz w:val="22"/>
                <w:szCs w:val="22"/>
                <w:lang w:eastAsia="lt-LT"/>
              </w:rPr>
              <w:t>.</w:t>
            </w: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t>Paslauga</w:t>
            </w:r>
            <w:r w:rsidR="00FF762A">
              <w:rPr>
                <w:spacing w:val="-4"/>
                <w:sz w:val="22"/>
                <w:szCs w:val="22"/>
                <w:lang w:eastAsia="lt-LT"/>
              </w:rPr>
              <w:t xml:space="preserve"> </w:t>
            </w:r>
            <w:r w:rsidRPr="00B411C5">
              <w:rPr>
                <w:spacing w:val="-4"/>
                <w:sz w:val="22"/>
                <w:szCs w:val="22"/>
                <w:lang w:eastAsia="lt-LT"/>
              </w:rPr>
              <w:t>(maudymosi duše) pagal poreikį bus teikiama seniūnijos gyventojams.</w:t>
            </w: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t>Paslaugas gaus apie55 senjorai,15 neįgaliųjų,</w:t>
            </w: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t>300 vaikų.</w:t>
            </w: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301087" w:rsidRDefault="00301087"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p>
          <w:p w:rsidR="00C773DE" w:rsidRPr="00B411C5"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87"/>
              <w:textAlignment w:val="baseline"/>
              <w:rPr>
                <w:spacing w:val="-4"/>
                <w:sz w:val="22"/>
                <w:szCs w:val="22"/>
                <w:lang w:eastAsia="lt-LT"/>
              </w:rPr>
            </w:pPr>
            <w:r w:rsidRPr="00B411C5">
              <w:rPr>
                <w:spacing w:val="-4"/>
                <w:sz w:val="22"/>
                <w:szCs w:val="22"/>
                <w:lang w:eastAsia="lt-LT"/>
              </w:rPr>
              <w:lastRenderedPageBreak/>
              <w:t>Tiksli, išsami informacija apie socialinių paslaugų gavėjus užtikrins tinkamą paslaugų poreikio vertinimą ir efektyvų paslaugų organizavimą.</w:t>
            </w:r>
          </w:p>
        </w:tc>
      </w:tr>
      <w:tr w:rsidR="00C773DE" w:rsidTr="00F6683E">
        <w:trPr>
          <w:trHeight w:val="477"/>
        </w:trPr>
        <w:tc>
          <w:tcPr>
            <w:tcW w:w="9640" w:type="dxa"/>
            <w:gridSpan w:val="12"/>
          </w:tcPr>
          <w:p w:rsidR="00C773DE" w:rsidRPr="00B120D8" w:rsidRDefault="00C773DE" w:rsidP="00C773DE">
            <w:pPr>
              <w:rPr>
                <w:sz w:val="22"/>
                <w:szCs w:val="22"/>
                <w:lang w:eastAsia="lt-LT"/>
              </w:rPr>
            </w:pPr>
            <w:r w:rsidRPr="00B120D8">
              <w:rPr>
                <w:rFonts w:eastAsia="Calibri"/>
                <w:b/>
                <w:sz w:val="22"/>
                <w:szCs w:val="22"/>
              </w:rPr>
              <w:lastRenderedPageBreak/>
              <w:t>2 tikslas. Didinti socialinių paslaugų prieinamumą, plėtojant socialinės priežiūros paslaugas</w:t>
            </w:r>
          </w:p>
        </w:tc>
      </w:tr>
      <w:tr w:rsidR="00C773DE" w:rsidRPr="00B411C5" w:rsidTr="00F6683E">
        <w:trPr>
          <w:trHeight w:val="2160"/>
        </w:trPr>
        <w:tc>
          <w:tcPr>
            <w:tcW w:w="1702" w:type="dxa"/>
          </w:tcPr>
          <w:p w:rsidR="00C773DE" w:rsidRPr="00B120D8" w:rsidRDefault="00C773DE" w:rsidP="00C773DE">
            <w:pPr>
              <w:rPr>
                <w:sz w:val="22"/>
                <w:szCs w:val="22"/>
                <w:lang w:eastAsia="lt-LT"/>
              </w:rPr>
            </w:pPr>
            <w:r w:rsidRPr="00B120D8">
              <w:rPr>
                <w:sz w:val="22"/>
                <w:szCs w:val="22"/>
                <w:lang w:eastAsia="lt-LT"/>
              </w:rPr>
              <w:t>2.1. Organizuoti ir teikti socialinės priežiūros paslaugas.</w:t>
            </w: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9E7F49" w:rsidRPr="00B120D8" w:rsidRDefault="009E7F49" w:rsidP="00C773DE">
            <w:pPr>
              <w:widowControl w:val="0"/>
              <w:ind w:left="-57"/>
              <w:textAlignment w:val="baseline"/>
              <w:rPr>
                <w:sz w:val="22"/>
                <w:szCs w:val="22"/>
                <w:lang w:eastAsia="lt-LT"/>
              </w:rPr>
            </w:pPr>
          </w:p>
          <w:p w:rsidR="00C773DE" w:rsidRPr="00B120D8" w:rsidRDefault="00C773DE" w:rsidP="00891557">
            <w:pPr>
              <w:widowControl w:val="0"/>
              <w:textAlignment w:val="baseline"/>
              <w:rPr>
                <w:sz w:val="22"/>
                <w:szCs w:val="22"/>
                <w:lang w:eastAsia="lt-LT"/>
              </w:rPr>
            </w:pPr>
          </w:p>
          <w:p w:rsidR="00C415E9" w:rsidRDefault="00C415E9" w:rsidP="00C773DE">
            <w:pPr>
              <w:widowControl w:val="0"/>
              <w:textAlignment w:val="baseline"/>
              <w:rPr>
                <w:sz w:val="22"/>
                <w:szCs w:val="22"/>
                <w:lang w:eastAsia="lt-LT"/>
              </w:rPr>
            </w:pPr>
          </w:p>
          <w:p w:rsidR="009E7F49" w:rsidRPr="00B120D8" w:rsidRDefault="00C773DE" w:rsidP="00C773DE">
            <w:pPr>
              <w:widowControl w:val="0"/>
              <w:textAlignment w:val="baseline"/>
              <w:rPr>
                <w:sz w:val="22"/>
                <w:szCs w:val="22"/>
                <w:lang w:eastAsia="lt-LT"/>
              </w:rPr>
            </w:pPr>
            <w:r w:rsidRPr="00B120D8">
              <w:rPr>
                <w:sz w:val="22"/>
                <w:szCs w:val="22"/>
                <w:lang w:eastAsia="lt-LT"/>
              </w:rPr>
              <w:t>2.2</w:t>
            </w:r>
            <w:r w:rsidR="00891557" w:rsidRPr="00B120D8">
              <w:rPr>
                <w:sz w:val="22"/>
                <w:szCs w:val="22"/>
                <w:lang w:eastAsia="lt-LT"/>
              </w:rPr>
              <w:t>.</w:t>
            </w:r>
            <w:r w:rsidRPr="00B120D8">
              <w:rPr>
                <w:sz w:val="22"/>
                <w:szCs w:val="22"/>
                <w:lang w:eastAsia="lt-LT"/>
              </w:rPr>
              <w:t xml:space="preserve"> Plėtoti bendruomenines paslaugas tėvų globos netekusiems vaikams.</w:t>
            </w:r>
          </w:p>
          <w:p w:rsidR="009E7F49" w:rsidRPr="00B120D8" w:rsidRDefault="009E7F49" w:rsidP="00C773DE">
            <w:pPr>
              <w:widowControl w:val="0"/>
              <w:textAlignment w:val="baseline"/>
              <w:rPr>
                <w:sz w:val="22"/>
                <w:szCs w:val="22"/>
                <w:lang w:eastAsia="lt-LT"/>
              </w:rPr>
            </w:pPr>
          </w:p>
          <w:p w:rsidR="00C773DE" w:rsidRDefault="00C773DE" w:rsidP="00C773DE">
            <w:pPr>
              <w:widowControl w:val="0"/>
              <w:ind w:left="-57"/>
              <w:textAlignment w:val="baseline"/>
              <w:rPr>
                <w:sz w:val="22"/>
                <w:szCs w:val="22"/>
                <w:lang w:eastAsia="lt-LT"/>
              </w:rPr>
            </w:pPr>
            <w:r w:rsidRPr="00B120D8">
              <w:rPr>
                <w:sz w:val="22"/>
                <w:szCs w:val="22"/>
                <w:lang w:eastAsia="lt-LT"/>
              </w:rPr>
              <w:t>2.3</w:t>
            </w:r>
            <w:r w:rsidR="00891557" w:rsidRPr="00B120D8">
              <w:rPr>
                <w:sz w:val="22"/>
                <w:szCs w:val="22"/>
                <w:lang w:eastAsia="lt-LT"/>
              </w:rPr>
              <w:t>.</w:t>
            </w:r>
            <w:r w:rsidRPr="00B120D8">
              <w:rPr>
                <w:sz w:val="22"/>
                <w:szCs w:val="22"/>
                <w:lang w:eastAsia="lt-LT"/>
              </w:rPr>
              <w:t xml:space="preserve"> Plėtoti nestacionarias užimtumo paslaugas vaikams, augantiems socialinių problemų turinčiose šeimose.</w:t>
            </w:r>
          </w:p>
          <w:p w:rsidR="00243479" w:rsidRDefault="00243479" w:rsidP="00C773DE">
            <w:pPr>
              <w:widowControl w:val="0"/>
              <w:ind w:left="-57"/>
              <w:textAlignment w:val="baseline"/>
              <w:rPr>
                <w:sz w:val="22"/>
                <w:szCs w:val="22"/>
                <w:lang w:eastAsia="lt-LT"/>
              </w:rPr>
            </w:pPr>
          </w:p>
          <w:p w:rsidR="00243479" w:rsidRPr="00B120D8" w:rsidRDefault="00243479" w:rsidP="00C773DE">
            <w:pPr>
              <w:widowControl w:val="0"/>
              <w:ind w:left="-57"/>
              <w:textAlignment w:val="baseline"/>
              <w:rPr>
                <w:sz w:val="22"/>
                <w:szCs w:val="22"/>
                <w:lang w:eastAsia="lt-LT"/>
              </w:rPr>
            </w:pPr>
          </w:p>
          <w:p w:rsidR="00C773DE" w:rsidRPr="00B120D8" w:rsidRDefault="00C773DE" w:rsidP="00C773DE">
            <w:pPr>
              <w:widowControl w:val="0"/>
              <w:ind w:left="-57"/>
              <w:textAlignment w:val="baseline"/>
              <w:rPr>
                <w:sz w:val="22"/>
                <w:szCs w:val="22"/>
                <w:lang w:eastAsia="lt-LT"/>
              </w:rPr>
            </w:pPr>
          </w:p>
          <w:p w:rsidR="00E61F28" w:rsidRDefault="00E61F28" w:rsidP="00C773DE">
            <w:pPr>
              <w:widowControl w:val="0"/>
              <w:ind w:left="-57"/>
              <w:textAlignment w:val="baseline"/>
              <w:rPr>
                <w:sz w:val="22"/>
                <w:szCs w:val="22"/>
                <w:lang w:eastAsia="lt-LT"/>
              </w:rPr>
            </w:pPr>
          </w:p>
          <w:p w:rsidR="00E61F28" w:rsidRDefault="00243479" w:rsidP="00C773DE">
            <w:pPr>
              <w:widowControl w:val="0"/>
              <w:ind w:left="-57"/>
              <w:textAlignment w:val="baseline"/>
              <w:rPr>
                <w:sz w:val="22"/>
                <w:szCs w:val="22"/>
                <w:lang w:eastAsia="lt-LT"/>
              </w:rPr>
            </w:pPr>
            <w:r>
              <w:rPr>
                <w:sz w:val="22"/>
                <w:szCs w:val="22"/>
                <w:lang w:eastAsia="lt-LT"/>
              </w:rPr>
              <w:t>Senjorų užimtumo centro veikla</w:t>
            </w:r>
          </w:p>
          <w:p w:rsidR="00243479" w:rsidRDefault="00243479" w:rsidP="00C773DE">
            <w:pPr>
              <w:widowControl w:val="0"/>
              <w:ind w:left="-57"/>
              <w:textAlignment w:val="baseline"/>
              <w:rPr>
                <w:sz w:val="22"/>
                <w:szCs w:val="22"/>
                <w:lang w:eastAsia="lt-LT"/>
              </w:rPr>
            </w:pPr>
          </w:p>
          <w:p w:rsidR="00243479" w:rsidRDefault="00243479" w:rsidP="00C773DE">
            <w:pPr>
              <w:widowControl w:val="0"/>
              <w:ind w:left="-57"/>
              <w:textAlignment w:val="baseline"/>
              <w:rPr>
                <w:sz w:val="22"/>
                <w:szCs w:val="22"/>
                <w:lang w:eastAsia="lt-LT"/>
              </w:rPr>
            </w:pPr>
            <w:r>
              <w:rPr>
                <w:sz w:val="22"/>
                <w:szCs w:val="22"/>
                <w:lang w:eastAsia="lt-LT"/>
              </w:rPr>
              <w:t>Jaunimo užimtumo centras</w:t>
            </w:r>
          </w:p>
          <w:p w:rsidR="00E61F28" w:rsidRDefault="00E61F28" w:rsidP="00C773DE">
            <w:pPr>
              <w:widowControl w:val="0"/>
              <w:ind w:left="-57"/>
              <w:textAlignment w:val="baseline"/>
              <w:rPr>
                <w:sz w:val="22"/>
                <w:szCs w:val="22"/>
                <w:lang w:eastAsia="lt-LT"/>
              </w:rPr>
            </w:pPr>
          </w:p>
          <w:p w:rsidR="00E61F28" w:rsidRDefault="00BF20C5" w:rsidP="00C773DE">
            <w:pPr>
              <w:widowControl w:val="0"/>
              <w:ind w:left="-57"/>
              <w:textAlignment w:val="baseline"/>
              <w:rPr>
                <w:sz w:val="22"/>
                <w:szCs w:val="22"/>
                <w:lang w:eastAsia="lt-LT"/>
              </w:rPr>
            </w:pPr>
            <w:r>
              <w:rPr>
                <w:sz w:val="22"/>
                <w:szCs w:val="22"/>
                <w:lang w:eastAsia="lt-LT"/>
              </w:rPr>
              <w:t>Užimtumo dirbtuvių veikla</w:t>
            </w:r>
          </w:p>
          <w:p w:rsidR="00BF20C5" w:rsidRDefault="00BF20C5" w:rsidP="00C773DE">
            <w:pPr>
              <w:widowControl w:val="0"/>
              <w:ind w:left="-57"/>
              <w:textAlignment w:val="baseline"/>
              <w:rPr>
                <w:sz w:val="22"/>
                <w:szCs w:val="22"/>
                <w:lang w:eastAsia="lt-LT"/>
              </w:rPr>
            </w:pPr>
          </w:p>
          <w:p w:rsidR="00BF20C5" w:rsidRDefault="00BF20C5" w:rsidP="00C773DE">
            <w:pPr>
              <w:widowControl w:val="0"/>
              <w:ind w:left="-57"/>
              <w:textAlignment w:val="baseline"/>
              <w:rPr>
                <w:sz w:val="22"/>
                <w:szCs w:val="22"/>
                <w:lang w:eastAsia="lt-LT"/>
              </w:rPr>
            </w:pPr>
          </w:p>
          <w:p w:rsidR="00BF20C5" w:rsidRDefault="00BF20C5" w:rsidP="00C773DE">
            <w:pPr>
              <w:widowControl w:val="0"/>
              <w:ind w:left="-57"/>
              <w:textAlignment w:val="baseline"/>
              <w:rPr>
                <w:sz w:val="22"/>
                <w:szCs w:val="22"/>
                <w:lang w:eastAsia="lt-LT"/>
              </w:rPr>
            </w:pPr>
          </w:p>
          <w:p w:rsidR="00BF20C5" w:rsidRDefault="00BF20C5" w:rsidP="00C773DE">
            <w:pPr>
              <w:widowControl w:val="0"/>
              <w:ind w:left="-57"/>
              <w:textAlignment w:val="baseline"/>
              <w:rPr>
                <w:sz w:val="22"/>
                <w:szCs w:val="22"/>
                <w:lang w:eastAsia="lt-LT"/>
              </w:rPr>
            </w:pPr>
          </w:p>
          <w:p w:rsidR="00C773DE" w:rsidRPr="007814F9" w:rsidRDefault="00C773DE" w:rsidP="00C773DE">
            <w:pPr>
              <w:widowControl w:val="0"/>
              <w:ind w:left="-57"/>
              <w:textAlignment w:val="baseline"/>
              <w:rPr>
                <w:color w:val="FFFF00"/>
                <w:sz w:val="22"/>
                <w:szCs w:val="22"/>
                <w:lang w:eastAsia="lt-LT"/>
              </w:rPr>
            </w:pPr>
            <w:r w:rsidRPr="00B120D8">
              <w:rPr>
                <w:sz w:val="22"/>
                <w:szCs w:val="22"/>
                <w:lang w:eastAsia="lt-LT"/>
              </w:rPr>
              <w:lastRenderedPageBreak/>
              <w:t>2.4</w:t>
            </w:r>
            <w:r w:rsidR="00891557" w:rsidRPr="00E61F28">
              <w:rPr>
                <w:color w:val="FF0000"/>
                <w:sz w:val="22"/>
                <w:szCs w:val="22"/>
                <w:lang w:eastAsia="lt-LT"/>
              </w:rPr>
              <w:t>.</w:t>
            </w:r>
            <w:r w:rsidRPr="00E61F28">
              <w:rPr>
                <w:color w:val="FF0000"/>
                <w:sz w:val="22"/>
                <w:szCs w:val="22"/>
                <w:lang w:eastAsia="lt-LT"/>
              </w:rPr>
              <w:t xml:space="preserve"> </w:t>
            </w:r>
            <w:r w:rsidRPr="00A50F09">
              <w:rPr>
                <w:sz w:val="22"/>
                <w:szCs w:val="22"/>
                <w:lang w:eastAsia="lt-LT"/>
              </w:rPr>
              <w:t>Gerinti socialinių paslaugų infrastruktūrą</w:t>
            </w:r>
          </w:p>
          <w:p w:rsidR="00C773DE" w:rsidRPr="00B120D8" w:rsidRDefault="00C773DE" w:rsidP="00C773DE">
            <w:pPr>
              <w:widowControl w:val="0"/>
              <w:ind w:left="-57"/>
              <w:textAlignment w:val="baseline"/>
              <w:rPr>
                <w:sz w:val="22"/>
                <w:szCs w:val="22"/>
                <w:lang w:eastAsia="lt-LT"/>
              </w:rPr>
            </w:pPr>
          </w:p>
        </w:tc>
        <w:tc>
          <w:tcPr>
            <w:tcW w:w="2268" w:type="dxa"/>
            <w:gridSpan w:val="2"/>
          </w:tcPr>
          <w:p w:rsidR="00C773DE" w:rsidRPr="00B120D8" w:rsidRDefault="00C773DE" w:rsidP="00C773DE">
            <w:pPr>
              <w:rPr>
                <w:rFonts w:eastAsia="Calibri"/>
                <w:sz w:val="22"/>
                <w:szCs w:val="22"/>
              </w:rPr>
            </w:pPr>
            <w:r w:rsidRPr="00B120D8">
              <w:rPr>
                <w:rFonts w:eastAsia="Calibri"/>
                <w:sz w:val="22"/>
                <w:szCs w:val="22"/>
              </w:rPr>
              <w:lastRenderedPageBreak/>
              <w:t>Užtikrinti pagalbos į namus paslaugas senyvo amžiaus asmenims.</w:t>
            </w: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475A0C" w:rsidRPr="00B120D8" w:rsidRDefault="00475A0C"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r w:rsidRPr="00B120D8">
              <w:rPr>
                <w:rFonts w:eastAsia="Calibri"/>
                <w:sz w:val="22"/>
                <w:szCs w:val="22"/>
              </w:rPr>
              <w:t>Organizuoti ir teikti socialinių įgūdžių ugdymo ir palaikymo paslaugas šeimoms.</w:t>
            </w: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B411C5" w:rsidRPr="00B120D8" w:rsidRDefault="00B411C5" w:rsidP="00C773DE">
            <w:pPr>
              <w:rPr>
                <w:rFonts w:eastAsia="Calibri"/>
                <w:sz w:val="22"/>
                <w:szCs w:val="22"/>
              </w:rPr>
            </w:pPr>
          </w:p>
          <w:p w:rsidR="009E7F49" w:rsidRDefault="00C773DE" w:rsidP="00C773DE">
            <w:pPr>
              <w:rPr>
                <w:rFonts w:eastAsia="Calibri"/>
                <w:sz w:val="22"/>
                <w:szCs w:val="22"/>
              </w:rPr>
            </w:pPr>
            <w:r w:rsidRPr="00B120D8">
              <w:rPr>
                <w:rFonts w:eastAsia="Calibri"/>
                <w:sz w:val="22"/>
                <w:szCs w:val="22"/>
              </w:rPr>
              <w:t xml:space="preserve">Užtikrinti laikinojo </w:t>
            </w:r>
            <w:proofErr w:type="spellStart"/>
            <w:r w:rsidRPr="00B120D8">
              <w:rPr>
                <w:rFonts w:eastAsia="Calibri"/>
                <w:sz w:val="22"/>
                <w:szCs w:val="22"/>
              </w:rPr>
              <w:t>apnakvindinimo</w:t>
            </w:r>
            <w:proofErr w:type="spellEnd"/>
            <w:r w:rsidRPr="00B120D8">
              <w:rPr>
                <w:rFonts w:eastAsia="Calibri"/>
                <w:sz w:val="22"/>
                <w:szCs w:val="22"/>
              </w:rPr>
              <w:t xml:space="preserve"> ir intensyvios krizių pagalbos paslaugų teikimą krizinėje situacijoje esantiems asmenims.</w:t>
            </w:r>
          </w:p>
          <w:p w:rsidR="0018781C" w:rsidRDefault="0018781C" w:rsidP="00C773DE">
            <w:pPr>
              <w:rPr>
                <w:rFonts w:eastAsia="Calibri"/>
                <w:sz w:val="22"/>
                <w:szCs w:val="22"/>
              </w:rPr>
            </w:pPr>
            <w:r>
              <w:rPr>
                <w:rFonts w:eastAsia="Calibri"/>
                <w:sz w:val="22"/>
                <w:szCs w:val="22"/>
              </w:rPr>
              <w:t>Laikinosios priežiūros paslaugos</w:t>
            </w:r>
          </w:p>
          <w:p w:rsidR="0018781C" w:rsidRPr="00B120D8" w:rsidRDefault="0018781C" w:rsidP="00C773DE">
            <w:pPr>
              <w:rPr>
                <w:rFonts w:eastAsia="Calibri"/>
                <w:sz w:val="22"/>
                <w:szCs w:val="22"/>
              </w:rPr>
            </w:pPr>
          </w:p>
          <w:p w:rsidR="009E7F49" w:rsidRPr="00B120D8" w:rsidRDefault="009E7F49" w:rsidP="00C773DE">
            <w:pPr>
              <w:rPr>
                <w:rFonts w:eastAsia="Calibri"/>
                <w:sz w:val="22"/>
                <w:szCs w:val="22"/>
              </w:rPr>
            </w:pPr>
          </w:p>
          <w:p w:rsidR="00C773DE" w:rsidRPr="00B120D8" w:rsidRDefault="00C773DE" w:rsidP="00C773DE">
            <w:pPr>
              <w:rPr>
                <w:rFonts w:eastAsia="Calibri"/>
                <w:sz w:val="22"/>
                <w:szCs w:val="22"/>
              </w:rPr>
            </w:pPr>
            <w:r w:rsidRPr="00B120D8">
              <w:rPr>
                <w:rFonts w:eastAsia="Calibri"/>
                <w:sz w:val="22"/>
                <w:szCs w:val="22"/>
              </w:rPr>
              <w:t xml:space="preserve">Kompleksinių paslaugų šeimai </w:t>
            </w:r>
          </w:p>
          <w:p w:rsidR="00C773DE" w:rsidRPr="00B120D8" w:rsidRDefault="00C773DE" w:rsidP="00C773DE">
            <w:pPr>
              <w:rPr>
                <w:rFonts w:eastAsia="Calibri"/>
                <w:color w:val="FF0000"/>
                <w:sz w:val="22"/>
                <w:szCs w:val="22"/>
              </w:rPr>
            </w:pPr>
            <w:r w:rsidRPr="00B120D8">
              <w:rPr>
                <w:rFonts w:eastAsia="Calibri"/>
                <w:sz w:val="22"/>
                <w:szCs w:val="22"/>
              </w:rPr>
              <w:t>teikimas</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9E7F49" w:rsidRPr="00B120D8" w:rsidRDefault="009E7F49"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Globėjų veiklos organizavimas</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9E7F49" w:rsidRPr="00B120D8" w:rsidRDefault="009E7F49"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Organizuoti globėjų ir įtėvių mokymus</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9E7F49" w:rsidRPr="00B120D8" w:rsidRDefault="009E7F49" w:rsidP="00C773DE">
            <w:pPr>
              <w:rPr>
                <w:sz w:val="22"/>
                <w:szCs w:val="22"/>
                <w:lang w:eastAsia="lt-LT"/>
              </w:rPr>
            </w:pPr>
          </w:p>
          <w:p w:rsidR="00B411C5" w:rsidRPr="00B120D8" w:rsidRDefault="00B411C5" w:rsidP="00C773DE">
            <w:pPr>
              <w:rPr>
                <w:sz w:val="22"/>
                <w:szCs w:val="22"/>
                <w:lang w:eastAsia="lt-LT"/>
              </w:rPr>
            </w:pPr>
          </w:p>
          <w:p w:rsidR="00C773DE" w:rsidRPr="00B120D8" w:rsidRDefault="006F32C0" w:rsidP="00C773DE">
            <w:pPr>
              <w:rPr>
                <w:sz w:val="22"/>
                <w:szCs w:val="22"/>
                <w:lang w:eastAsia="lt-LT"/>
              </w:rPr>
            </w:pPr>
            <w:r>
              <w:rPr>
                <w:sz w:val="22"/>
                <w:szCs w:val="22"/>
                <w:lang w:eastAsia="lt-LT"/>
              </w:rPr>
              <w:t>3 bend</w:t>
            </w:r>
            <w:r w:rsidR="00C773DE" w:rsidRPr="00B120D8">
              <w:rPr>
                <w:sz w:val="22"/>
                <w:szCs w:val="22"/>
                <w:lang w:eastAsia="lt-LT"/>
              </w:rPr>
              <w:t xml:space="preserve">ruomeninių vaikų globos namų </w:t>
            </w:r>
            <w:r>
              <w:rPr>
                <w:sz w:val="22"/>
                <w:szCs w:val="22"/>
                <w:lang w:eastAsia="lt-LT"/>
              </w:rPr>
              <w:t>išlaikymas</w:t>
            </w:r>
          </w:p>
          <w:p w:rsidR="00C773DE" w:rsidRPr="00B120D8" w:rsidRDefault="00C773DE" w:rsidP="00C773DE">
            <w:pPr>
              <w:rPr>
                <w:sz w:val="22"/>
                <w:szCs w:val="22"/>
                <w:lang w:eastAsia="lt-LT"/>
              </w:rPr>
            </w:pPr>
          </w:p>
          <w:p w:rsidR="0018789B" w:rsidRDefault="0018789B" w:rsidP="00C773DE">
            <w:pPr>
              <w:rPr>
                <w:sz w:val="22"/>
                <w:szCs w:val="22"/>
                <w:lang w:eastAsia="lt-LT"/>
              </w:rPr>
            </w:pPr>
          </w:p>
          <w:p w:rsidR="0018789B" w:rsidRDefault="0018789B"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Globos centro plėtra</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9E7F49" w:rsidRPr="00B120D8" w:rsidRDefault="009E7F49"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Plėsti vaikų dienos centro veiklą.</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A353BC" w:rsidRPr="00B120D8" w:rsidRDefault="00A353BC" w:rsidP="00C773DE">
            <w:pPr>
              <w:rPr>
                <w:sz w:val="22"/>
                <w:szCs w:val="22"/>
                <w:highlight w:val="yellow"/>
                <w:lang w:eastAsia="lt-LT"/>
              </w:rPr>
            </w:pPr>
          </w:p>
          <w:p w:rsidR="00A353BC" w:rsidRPr="00B120D8" w:rsidRDefault="00A353BC" w:rsidP="00C773DE">
            <w:pPr>
              <w:rPr>
                <w:sz w:val="22"/>
                <w:szCs w:val="22"/>
                <w:highlight w:val="yellow"/>
                <w:lang w:eastAsia="lt-LT"/>
              </w:rPr>
            </w:pPr>
          </w:p>
          <w:p w:rsidR="00A353BC" w:rsidRPr="00B120D8" w:rsidRDefault="00A353BC" w:rsidP="00C773DE">
            <w:pPr>
              <w:rPr>
                <w:sz w:val="22"/>
                <w:szCs w:val="22"/>
                <w:highlight w:val="yellow"/>
                <w:lang w:eastAsia="lt-LT"/>
              </w:rPr>
            </w:pPr>
          </w:p>
          <w:p w:rsidR="00A353BC" w:rsidRPr="00B120D8" w:rsidRDefault="00A353BC" w:rsidP="00C773DE">
            <w:pPr>
              <w:rPr>
                <w:sz w:val="22"/>
                <w:szCs w:val="22"/>
                <w:highlight w:val="yellow"/>
                <w:lang w:eastAsia="lt-LT"/>
              </w:rPr>
            </w:pPr>
          </w:p>
          <w:p w:rsidR="00E61F28" w:rsidRDefault="00E61F28" w:rsidP="00C773DE">
            <w:pPr>
              <w:rPr>
                <w:sz w:val="22"/>
                <w:szCs w:val="22"/>
                <w:lang w:eastAsia="lt-LT"/>
              </w:rPr>
            </w:pPr>
          </w:p>
          <w:p w:rsidR="00E61F28" w:rsidRDefault="00E61F28" w:rsidP="00C773DE">
            <w:pPr>
              <w:rPr>
                <w:sz w:val="22"/>
                <w:szCs w:val="22"/>
                <w:lang w:eastAsia="lt-LT"/>
              </w:rPr>
            </w:pPr>
          </w:p>
          <w:p w:rsidR="00E61F28" w:rsidRDefault="00E61F28" w:rsidP="00C773DE">
            <w:pPr>
              <w:rPr>
                <w:sz w:val="22"/>
                <w:szCs w:val="22"/>
                <w:lang w:eastAsia="lt-LT"/>
              </w:rPr>
            </w:pPr>
          </w:p>
          <w:p w:rsidR="00E61F28" w:rsidRDefault="00243479" w:rsidP="00C773DE">
            <w:pPr>
              <w:rPr>
                <w:sz w:val="22"/>
                <w:szCs w:val="22"/>
                <w:lang w:eastAsia="lt-LT"/>
              </w:rPr>
            </w:pPr>
            <w:r>
              <w:rPr>
                <w:sz w:val="22"/>
                <w:szCs w:val="22"/>
                <w:lang w:eastAsia="lt-LT"/>
              </w:rPr>
              <w:t>Įkurti senjorų užimtumo centrą</w:t>
            </w:r>
          </w:p>
          <w:p w:rsidR="00243479" w:rsidRDefault="00243479" w:rsidP="00C773DE">
            <w:pPr>
              <w:rPr>
                <w:sz w:val="22"/>
                <w:szCs w:val="22"/>
                <w:lang w:eastAsia="lt-LT"/>
              </w:rPr>
            </w:pPr>
          </w:p>
          <w:p w:rsidR="00243479" w:rsidRDefault="00243479" w:rsidP="00C773DE">
            <w:pPr>
              <w:rPr>
                <w:sz w:val="22"/>
                <w:szCs w:val="22"/>
                <w:lang w:eastAsia="lt-LT"/>
              </w:rPr>
            </w:pPr>
          </w:p>
          <w:p w:rsidR="00243479" w:rsidRDefault="00243479" w:rsidP="00C773DE">
            <w:pPr>
              <w:rPr>
                <w:sz w:val="22"/>
                <w:szCs w:val="22"/>
                <w:lang w:eastAsia="lt-LT"/>
              </w:rPr>
            </w:pPr>
            <w:r>
              <w:rPr>
                <w:sz w:val="22"/>
                <w:szCs w:val="22"/>
                <w:lang w:eastAsia="lt-LT"/>
              </w:rPr>
              <w:t>Įkurti Jaunimo užimtumo centrą</w:t>
            </w:r>
          </w:p>
          <w:p w:rsidR="00243479" w:rsidRDefault="00243479" w:rsidP="00C773DE">
            <w:pPr>
              <w:rPr>
                <w:sz w:val="22"/>
                <w:szCs w:val="22"/>
                <w:lang w:eastAsia="lt-LT"/>
              </w:rPr>
            </w:pPr>
          </w:p>
          <w:p w:rsidR="00243479" w:rsidRDefault="00243479" w:rsidP="00C773DE">
            <w:pPr>
              <w:rPr>
                <w:sz w:val="22"/>
                <w:szCs w:val="22"/>
                <w:lang w:eastAsia="lt-LT"/>
              </w:rPr>
            </w:pPr>
          </w:p>
          <w:p w:rsidR="00243479" w:rsidRDefault="00BF20C5" w:rsidP="00C773DE">
            <w:pPr>
              <w:rPr>
                <w:sz w:val="22"/>
                <w:szCs w:val="22"/>
                <w:lang w:eastAsia="lt-LT"/>
              </w:rPr>
            </w:pPr>
            <w:r>
              <w:rPr>
                <w:sz w:val="22"/>
                <w:szCs w:val="22"/>
                <w:lang w:eastAsia="lt-LT"/>
              </w:rPr>
              <w:t>Teikti paslaugas asmenims</w:t>
            </w:r>
            <w:r w:rsidR="00B8172A">
              <w:rPr>
                <w:sz w:val="22"/>
                <w:szCs w:val="22"/>
                <w:lang w:eastAsia="lt-LT"/>
              </w:rPr>
              <w:t>,</w:t>
            </w:r>
            <w:r>
              <w:rPr>
                <w:sz w:val="22"/>
                <w:szCs w:val="22"/>
                <w:lang w:eastAsia="lt-LT"/>
              </w:rPr>
              <w:t xml:space="preserve"> turintiems proto ar psichikos negalią</w:t>
            </w:r>
          </w:p>
          <w:p w:rsidR="00BF20C5" w:rsidRDefault="00BF20C5" w:rsidP="00C773DE">
            <w:pPr>
              <w:rPr>
                <w:sz w:val="22"/>
                <w:szCs w:val="22"/>
                <w:lang w:eastAsia="lt-LT"/>
              </w:rPr>
            </w:pPr>
          </w:p>
          <w:p w:rsidR="00BF20C5" w:rsidRDefault="00BF20C5" w:rsidP="00C773DE">
            <w:pPr>
              <w:rPr>
                <w:sz w:val="22"/>
                <w:szCs w:val="22"/>
                <w:lang w:eastAsia="lt-LT"/>
              </w:rPr>
            </w:pPr>
          </w:p>
          <w:p w:rsidR="00C773DE" w:rsidRDefault="00BF20C5" w:rsidP="00BF20C5">
            <w:pPr>
              <w:rPr>
                <w:sz w:val="22"/>
                <w:szCs w:val="22"/>
                <w:lang w:eastAsia="lt-LT"/>
              </w:rPr>
            </w:pPr>
            <w:proofErr w:type="spellStart"/>
            <w:r>
              <w:rPr>
                <w:sz w:val="22"/>
                <w:szCs w:val="22"/>
                <w:lang w:eastAsia="lt-LT"/>
              </w:rPr>
              <w:lastRenderedPageBreak/>
              <w:t>VšĮ</w:t>
            </w:r>
            <w:proofErr w:type="spellEnd"/>
            <w:r>
              <w:rPr>
                <w:sz w:val="22"/>
                <w:szCs w:val="22"/>
                <w:lang w:eastAsia="lt-LT"/>
              </w:rPr>
              <w:t xml:space="preserve"> Veiverių PSPC savarankiško gyvenimo namai</w:t>
            </w:r>
          </w:p>
          <w:p w:rsidR="00BF20C5" w:rsidRDefault="00BF20C5" w:rsidP="00BF20C5">
            <w:pPr>
              <w:rPr>
                <w:sz w:val="22"/>
                <w:szCs w:val="22"/>
                <w:lang w:eastAsia="lt-LT"/>
              </w:rPr>
            </w:pPr>
          </w:p>
          <w:p w:rsidR="00BF20C5" w:rsidRDefault="00BF20C5" w:rsidP="00BF20C5">
            <w:pPr>
              <w:rPr>
                <w:sz w:val="22"/>
                <w:szCs w:val="22"/>
                <w:lang w:eastAsia="lt-LT"/>
              </w:rPr>
            </w:pPr>
          </w:p>
          <w:p w:rsidR="00BF20C5" w:rsidRDefault="00BF20C5" w:rsidP="00BF20C5">
            <w:pPr>
              <w:rPr>
                <w:sz w:val="22"/>
                <w:szCs w:val="22"/>
                <w:lang w:eastAsia="lt-LT"/>
              </w:rPr>
            </w:pPr>
            <w:proofErr w:type="spellStart"/>
            <w:r>
              <w:rPr>
                <w:sz w:val="22"/>
                <w:szCs w:val="22"/>
                <w:lang w:eastAsia="lt-LT"/>
              </w:rPr>
              <w:t>VšĮ</w:t>
            </w:r>
            <w:proofErr w:type="spellEnd"/>
            <w:r>
              <w:rPr>
                <w:sz w:val="22"/>
                <w:szCs w:val="22"/>
                <w:lang w:eastAsia="lt-LT"/>
              </w:rPr>
              <w:t xml:space="preserve"> Veiverių PSPC globos namai</w:t>
            </w:r>
          </w:p>
          <w:p w:rsidR="00E25D70" w:rsidRDefault="00E25D70" w:rsidP="00BF20C5">
            <w:pPr>
              <w:rPr>
                <w:sz w:val="22"/>
                <w:szCs w:val="22"/>
                <w:lang w:eastAsia="lt-LT"/>
              </w:rPr>
            </w:pPr>
          </w:p>
          <w:p w:rsidR="00E25D70" w:rsidRDefault="00E25D70" w:rsidP="00BF20C5">
            <w:pPr>
              <w:rPr>
                <w:sz w:val="22"/>
                <w:szCs w:val="22"/>
                <w:lang w:eastAsia="lt-LT"/>
              </w:rPr>
            </w:pPr>
          </w:p>
          <w:p w:rsidR="00E25D70" w:rsidRDefault="00E25D70" w:rsidP="00BF20C5">
            <w:pPr>
              <w:rPr>
                <w:sz w:val="22"/>
                <w:szCs w:val="22"/>
                <w:lang w:eastAsia="lt-LT"/>
              </w:rPr>
            </w:pPr>
          </w:p>
          <w:p w:rsidR="00E25D70" w:rsidRDefault="00E25D70" w:rsidP="00BF20C5">
            <w:pPr>
              <w:rPr>
                <w:sz w:val="22"/>
                <w:szCs w:val="22"/>
                <w:lang w:eastAsia="lt-LT"/>
              </w:rPr>
            </w:pPr>
            <w:proofErr w:type="spellStart"/>
            <w:r>
              <w:rPr>
                <w:sz w:val="22"/>
                <w:szCs w:val="22"/>
                <w:lang w:eastAsia="lt-LT"/>
              </w:rPr>
              <w:t>Bendruomeninai</w:t>
            </w:r>
            <w:proofErr w:type="spellEnd"/>
            <w:r>
              <w:rPr>
                <w:sz w:val="22"/>
                <w:szCs w:val="22"/>
                <w:lang w:eastAsia="lt-LT"/>
              </w:rPr>
              <w:t xml:space="preserve"> vaikų globos namai</w:t>
            </w:r>
          </w:p>
          <w:p w:rsidR="00BF20C5" w:rsidRDefault="00BF20C5" w:rsidP="00BF20C5">
            <w:pPr>
              <w:rPr>
                <w:sz w:val="22"/>
                <w:szCs w:val="22"/>
                <w:lang w:eastAsia="lt-LT"/>
              </w:rPr>
            </w:pPr>
          </w:p>
          <w:p w:rsidR="00BF20C5" w:rsidRPr="00A50F09" w:rsidRDefault="00BF20C5" w:rsidP="00BF20C5">
            <w:pPr>
              <w:rPr>
                <w:sz w:val="22"/>
                <w:szCs w:val="22"/>
                <w:lang w:eastAsia="lt-LT"/>
              </w:rPr>
            </w:pPr>
          </w:p>
        </w:tc>
        <w:tc>
          <w:tcPr>
            <w:tcW w:w="1559" w:type="dxa"/>
            <w:gridSpan w:val="3"/>
          </w:tcPr>
          <w:p w:rsidR="00B411C5" w:rsidRPr="00B120D8" w:rsidRDefault="00682DD6" w:rsidP="00C773DE">
            <w:pPr>
              <w:widowControl w:val="0"/>
              <w:textAlignment w:val="baseline"/>
              <w:rPr>
                <w:sz w:val="22"/>
                <w:szCs w:val="22"/>
                <w:lang w:eastAsia="lt-LT"/>
              </w:rPr>
            </w:pPr>
            <w:r>
              <w:rPr>
                <w:sz w:val="22"/>
                <w:szCs w:val="22"/>
                <w:lang w:eastAsia="lt-LT"/>
              </w:rPr>
              <w:lastRenderedPageBreak/>
              <w:t>164</w:t>
            </w:r>
            <w:r w:rsidR="00B411C5" w:rsidRPr="00B120D8">
              <w:rPr>
                <w:sz w:val="22"/>
                <w:szCs w:val="22"/>
                <w:lang w:eastAsia="lt-LT"/>
              </w:rPr>
              <w:t xml:space="preserve"> </w:t>
            </w:r>
            <w:r>
              <w:rPr>
                <w:sz w:val="22"/>
                <w:szCs w:val="22"/>
                <w:lang w:eastAsia="lt-LT"/>
              </w:rPr>
              <w:t>2</w:t>
            </w:r>
            <w:r w:rsidR="00C773DE" w:rsidRPr="00B120D8">
              <w:rPr>
                <w:sz w:val="22"/>
                <w:szCs w:val="22"/>
                <w:lang w:eastAsia="lt-LT"/>
              </w:rPr>
              <w:t xml:space="preserve">00 </w:t>
            </w:r>
            <w:proofErr w:type="spellStart"/>
            <w:r w:rsidR="00C773DE" w:rsidRPr="00B120D8">
              <w:rPr>
                <w:sz w:val="22"/>
                <w:szCs w:val="22"/>
                <w:lang w:eastAsia="lt-LT"/>
              </w:rPr>
              <w:t>Eur</w:t>
            </w:r>
            <w:proofErr w:type="spellEnd"/>
            <w:r w:rsidR="00C773DE" w:rsidRPr="00B120D8">
              <w:rPr>
                <w:sz w:val="22"/>
                <w:szCs w:val="22"/>
                <w:lang w:eastAsia="lt-LT"/>
              </w:rPr>
              <w:t xml:space="preserve"> savivaldybės biudžetas; </w:t>
            </w:r>
          </w:p>
          <w:p w:rsidR="00C773DE" w:rsidRPr="00B120D8" w:rsidRDefault="00C773DE" w:rsidP="00C773DE">
            <w:pPr>
              <w:widowControl w:val="0"/>
              <w:textAlignment w:val="baseline"/>
              <w:rPr>
                <w:sz w:val="22"/>
                <w:szCs w:val="22"/>
                <w:lang w:eastAsia="lt-LT"/>
              </w:rPr>
            </w:pPr>
            <w:r w:rsidRPr="00B120D8">
              <w:rPr>
                <w:sz w:val="22"/>
                <w:szCs w:val="22"/>
                <w:lang w:eastAsia="lt-LT"/>
              </w:rPr>
              <w:t>9</w:t>
            </w:r>
            <w:r w:rsidR="00B411C5" w:rsidRPr="00B120D8">
              <w:rPr>
                <w:sz w:val="22"/>
                <w:szCs w:val="22"/>
                <w:lang w:eastAsia="lt-LT"/>
              </w:rPr>
              <w:t> </w:t>
            </w:r>
            <w:r w:rsidRPr="00B120D8">
              <w:rPr>
                <w:sz w:val="22"/>
                <w:szCs w:val="22"/>
                <w:lang w:eastAsia="lt-LT"/>
              </w:rPr>
              <w:t>000</w:t>
            </w:r>
            <w:r w:rsidR="00B411C5" w:rsidRPr="00B120D8">
              <w:rPr>
                <w:sz w:val="22"/>
                <w:szCs w:val="22"/>
                <w:lang w:eastAsia="lt-LT"/>
              </w:rPr>
              <w:t xml:space="preserve"> </w:t>
            </w:r>
            <w:proofErr w:type="spellStart"/>
            <w:r w:rsidRPr="00B120D8">
              <w:rPr>
                <w:sz w:val="22"/>
                <w:szCs w:val="22"/>
                <w:lang w:eastAsia="lt-LT"/>
              </w:rPr>
              <w:t>Eur</w:t>
            </w:r>
            <w:proofErr w:type="spellEnd"/>
            <w:r w:rsidRPr="00B120D8">
              <w:rPr>
                <w:sz w:val="22"/>
                <w:szCs w:val="22"/>
                <w:lang w:eastAsia="lt-LT"/>
              </w:rPr>
              <w:t xml:space="preserve"> asmens surinktos lėšos</w:t>
            </w:r>
          </w:p>
          <w:p w:rsidR="00475A0C" w:rsidRPr="00B120D8" w:rsidRDefault="00475A0C" w:rsidP="00C773DE">
            <w:pPr>
              <w:widowControl w:val="0"/>
              <w:textAlignment w:val="baseline"/>
              <w:rPr>
                <w:sz w:val="22"/>
                <w:szCs w:val="22"/>
                <w:lang w:eastAsia="lt-LT"/>
              </w:rPr>
            </w:pPr>
          </w:p>
          <w:p w:rsidR="00812E3D" w:rsidRDefault="00812E3D"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17CE7" w:rsidP="00C773DE">
            <w:pPr>
              <w:widowControl w:val="0"/>
              <w:textAlignment w:val="baseline"/>
              <w:rPr>
                <w:sz w:val="22"/>
                <w:szCs w:val="22"/>
                <w:lang w:eastAsia="lt-LT"/>
              </w:rPr>
            </w:pPr>
            <w:r w:rsidRPr="00B120D8">
              <w:rPr>
                <w:sz w:val="22"/>
                <w:szCs w:val="22"/>
                <w:lang w:eastAsia="lt-LT"/>
              </w:rPr>
              <w:t>375</w:t>
            </w:r>
            <w:r w:rsidR="00B411C5" w:rsidRPr="00B120D8">
              <w:rPr>
                <w:sz w:val="22"/>
                <w:szCs w:val="22"/>
                <w:lang w:eastAsia="lt-LT"/>
              </w:rPr>
              <w:t> </w:t>
            </w:r>
            <w:r w:rsidRPr="00B120D8">
              <w:rPr>
                <w:sz w:val="22"/>
                <w:szCs w:val="22"/>
                <w:lang w:eastAsia="lt-LT"/>
              </w:rPr>
              <w:t>700</w:t>
            </w:r>
            <w:r w:rsidR="00B411C5" w:rsidRPr="00B120D8">
              <w:rPr>
                <w:sz w:val="22"/>
                <w:szCs w:val="22"/>
                <w:lang w:eastAsia="lt-LT"/>
              </w:rPr>
              <w:t xml:space="preserve"> </w:t>
            </w:r>
            <w:proofErr w:type="spellStart"/>
            <w:r w:rsidR="00C773DE" w:rsidRPr="00B120D8">
              <w:rPr>
                <w:sz w:val="22"/>
                <w:szCs w:val="22"/>
                <w:lang w:eastAsia="lt-LT"/>
              </w:rPr>
              <w:t>Eur</w:t>
            </w:r>
            <w:proofErr w:type="spellEnd"/>
            <w:r w:rsidR="00C773DE" w:rsidRPr="00B120D8">
              <w:rPr>
                <w:sz w:val="22"/>
                <w:szCs w:val="22"/>
                <w:lang w:eastAsia="lt-LT"/>
              </w:rPr>
              <w:t xml:space="preserve"> valstybės biud</w:t>
            </w:r>
            <w:r w:rsidR="00FF762A">
              <w:rPr>
                <w:sz w:val="22"/>
                <w:szCs w:val="22"/>
                <w:lang w:eastAsia="lt-LT"/>
              </w:rPr>
              <w:t>žeto speciali tikslinė dotacija</w:t>
            </w:r>
            <w:r w:rsidR="00C773DE" w:rsidRPr="00B120D8">
              <w:rPr>
                <w:sz w:val="22"/>
                <w:szCs w:val="22"/>
                <w:lang w:eastAsia="lt-LT"/>
              </w:rPr>
              <w:t xml:space="preserve"> </w:t>
            </w:r>
          </w:p>
          <w:p w:rsidR="00C773DE" w:rsidRPr="00B120D8" w:rsidRDefault="00C773DE" w:rsidP="00C773DE">
            <w:pPr>
              <w:widowControl w:val="0"/>
              <w:textAlignment w:val="baseline"/>
              <w:rPr>
                <w:sz w:val="22"/>
                <w:szCs w:val="22"/>
                <w:lang w:eastAsia="lt-LT"/>
              </w:rPr>
            </w:pPr>
          </w:p>
          <w:p w:rsidR="0018781C" w:rsidRDefault="0018781C" w:rsidP="00C773DE">
            <w:pPr>
              <w:widowControl w:val="0"/>
              <w:textAlignment w:val="baseline"/>
              <w:rPr>
                <w:sz w:val="22"/>
                <w:szCs w:val="22"/>
                <w:lang w:eastAsia="lt-LT"/>
              </w:rPr>
            </w:pPr>
          </w:p>
          <w:p w:rsidR="00522D21" w:rsidRDefault="00522D21" w:rsidP="00C773DE">
            <w:pPr>
              <w:widowControl w:val="0"/>
              <w:textAlignment w:val="baseline"/>
              <w:rPr>
                <w:sz w:val="22"/>
                <w:szCs w:val="22"/>
                <w:lang w:eastAsia="lt-LT"/>
              </w:rPr>
            </w:pPr>
          </w:p>
          <w:p w:rsidR="00C773DE" w:rsidRPr="00B120D8" w:rsidRDefault="006F32C0" w:rsidP="00C773DE">
            <w:pPr>
              <w:widowControl w:val="0"/>
              <w:textAlignment w:val="baseline"/>
              <w:rPr>
                <w:sz w:val="22"/>
                <w:szCs w:val="22"/>
                <w:lang w:eastAsia="lt-LT"/>
              </w:rPr>
            </w:pPr>
            <w:r>
              <w:rPr>
                <w:sz w:val="22"/>
                <w:szCs w:val="22"/>
                <w:lang w:eastAsia="lt-LT"/>
              </w:rPr>
              <w:t>1</w:t>
            </w:r>
            <w:r w:rsidR="00C773DE" w:rsidRPr="00B120D8">
              <w:rPr>
                <w:sz w:val="22"/>
                <w:szCs w:val="22"/>
                <w:lang w:eastAsia="lt-LT"/>
              </w:rPr>
              <w:t>0</w:t>
            </w:r>
            <w:r w:rsidR="00B411C5" w:rsidRPr="00B120D8">
              <w:rPr>
                <w:sz w:val="22"/>
                <w:szCs w:val="22"/>
                <w:lang w:eastAsia="lt-LT"/>
              </w:rPr>
              <w:t xml:space="preserve"> </w:t>
            </w:r>
            <w:r w:rsidR="00C773DE" w:rsidRPr="00B120D8">
              <w:rPr>
                <w:sz w:val="22"/>
                <w:szCs w:val="22"/>
                <w:lang w:eastAsia="lt-LT"/>
              </w:rPr>
              <w:t xml:space="preserve">000 </w:t>
            </w:r>
            <w:proofErr w:type="spellStart"/>
            <w:r w:rsidR="00C773DE" w:rsidRPr="00B120D8">
              <w:rPr>
                <w:sz w:val="22"/>
                <w:szCs w:val="22"/>
                <w:lang w:eastAsia="lt-LT"/>
              </w:rPr>
              <w:t>Eur</w:t>
            </w:r>
            <w:proofErr w:type="spellEnd"/>
            <w:r w:rsidR="00C773DE" w:rsidRPr="00B120D8">
              <w:rPr>
                <w:sz w:val="22"/>
                <w:szCs w:val="22"/>
                <w:lang w:eastAsia="lt-LT"/>
              </w:rPr>
              <w:t xml:space="preserve"> savivaldybės biudžetas</w:t>
            </w:r>
          </w:p>
          <w:p w:rsidR="00C773DE" w:rsidRDefault="00C773DE" w:rsidP="00C773DE">
            <w:pPr>
              <w:widowControl w:val="0"/>
              <w:textAlignment w:val="baseline"/>
              <w:rPr>
                <w:sz w:val="22"/>
                <w:szCs w:val="22"/>
                <w:lang w:eastAsia="lt-LT"/>
              </w:rPr>
            </w:pPr>
          </w:p>
          <w:p w:rsidR="006F32C0" w:rsidRDefault="006F32C0" w:rsidP="00C773DE">
            <w:pPr>
              <w:widowControl w:val="0"/>
              <w:textAlignment w:val="baseline"/>
              <w:rPr>
                <w:sz w:val="22"/>
                <w:szCs w:val="22"/>
                <w:lang w:eastAsia="lt-LT"/>
              </w:rPr>
            </w:pPr>
          </w:p>
          <w:p w:rsidR="006F32C0" w:rsidRDefault="006F32C0" w:rsidP="00C773DE">
            <w:pPr>
              <w:widowControl w:val="0"/>
              <w:textAlignment w:val="baseline"/>
              <w:rPr>
                <w:sz w:val="22"/>
                <w:szCs w:val="22"/>
                <w:lang w:eastAsia="lt-LT"/>
              </w:rPr>
            </w:pPr>
          </w:p>
          <w:p w:rsidR="006F32C0" w:rsidRPr="00B120D8" w:rsidRDefault="006F32C0" w:rsidP="00C773DE">
            <w:pPr>
              <w:widowControl w:val="0"/>
              <w:textAlignment w:val="baseline"/>
              <w:rPr>
                <w:sz w:val="22"/>
                <w:szCs w:val="22"/>
                <w:lang w:eastAsia="lt-LT"/>
              </w:rPr>
            </w:pPr>
          </w:p>
          <w:p w:rsidR="009E7F49" w:rsidRPr="00B120D8" w:rsidRDefault="009E7F49" w:rsidP="00C773DE">
            <w:pPr>
              <w:widowControl w:val="0"/>
              <w:textAlignment w:val="baseline"/>
              <w:rPr>
                <w:sz w:val="22"/>
                <w:szCs w:val="22"/>
                <w:lang w:eastAsia="lt-LT"/>
              </w:rPr>
            </w:pPr>
          </w:p>
          <w:p w:rsidR="0018781C" w:rsidRDefault="0018781C" w:rsidP="00C773DE">
            <w:pPr>
              <w:widowControl w:val="0"/>
              <w:textAlignment w:val="baseline"/>
              <w:rPr>
                <w:sz w:val="22"/>
                <w:szCs w:val="22"/>
                <w:lang w:eastAsia="lt-LT"/>
              </w:rPr>
            </w:pPr>
          </w:p>
          <w:p w:rsidR="00C773DE" w:rsidRPr="00B120D8" w:rsidRDefault="00F30EA0" w:rsidP="00C773DE">
            <w:pPr>
              <w:widowControl w:val="0"/>
              <w:textAlignment w:val="baseline"/>
              <w:rPr>
                <w:sz w:val="22"/>
                <w:szCs w:val="22"/>
                <w:lang w:eastAsia="lt-LT"/>
              </w:rPr>
            </w:pPr>
            <w:r w:rsidRPr="003300D2">
              <w:rPr>
                <w:sz w:val="22"/>
                <w:szCs w:val="22"/>
                <w:lang w:eastAsia="lt-LT"/>
              </w:rPr>
              <w:t>85</w:t>
            </w:r>
            <w:r w:rsidR="00B411C5" w:rsidRPr="003300D2">
              <w:rPr>
                <w:sz w:val="22"/>
                <w:szCs w:val="22"/>
                <w:lang w:eastAsia="lt-LT"/>
              </w:rPr>
              <w:t xml:space="preserve"> </w:t>
            </w:r>
            <w:r w:rsidR="00C773DE" w:rsidRPr="003300D2">
              <w:rPr>
                <w:sz w:val="22"/>
                <w:szCs w:val="22"/>
                <w:lang w:eastAsia="lt-LT"/>
              </w:rPr>
              <w:t>000</w:t>
            </w:r>
            <w:r w:rsidR="00B411C5" w:rsidRPr="00B120D8">
              <w:rPr>
                <w:sz w:val="22"/>
                <w:szCs w:val="22"/>
                <w:lang w:eastAsia="lt-LT"/>
              </w:rPr>
              <w:t xml:space="preserve"> </w:t>
            </w:r>
            <w:proofErr w:type="spellStart"/>
            <w:r w:rsidR="00C773DE" w:rsidRPr="00B120D8">
              <w:rPr>
                <w:sz w:val="22"/>
                <w:szCs w:val="22"/>
                <w:lang w:eastAsia="lt-LT"/>
              </w:rPr>
              <w:t>Eur</w:t>
            </w:r>
            <w:proofErr w:type="spellEnd"/>
            <w:r w:rsidR="00C773DE" w:rsidRPr="00B120D8">
              <w:rPr>
                <w:sz w:val="22"/>
                <w:szCs w:val="22"/>
                <w:lang w:eastAsia="lt-LT"/>
              </w:rPr>
              <w:t xml:space="preserve"> Europos socialinio fondo lėšos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9E7F49" w:rsidRPr="00B120D8" w:rsidRDefault="009E7F49"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r w:rsidRPr="00B120D8">
              <w:rPr>
                <w:sz w:val="22"/>
                <w:szCs w:val="22"/>
                <w:lang w:eastAsia="lt-LT"/>
              </w:rPr>
              <w:t>12</w:t>
            </w:r>
            <w:r w:rsidR="006F32C0">
              <w:rPr>
                <w:sz w:val="22"/>
                <w:szCs w:val="22"/>
                <w:lang w:eastAsia="lt-LT"/>
              </w:rPr>
              <w:t xml:space="preserve"> </w:t>
            </w:r>
            <w:r w:rsidRPr="00B120D8">
              <w:rPr>
                <w:sz w:val="22"/>
                <w:szCs w:val="22"/>
                <w:lang w:eastAsia="lt-LT"/>
              </w:rPr>
              <w:t xml:space="preserve">000 </w:t>
            </w:r>
            <w:proofErr w:type="spellStart"/>
            <w:r w:rsidRPr="00B120D8">
              <w:rPr>
                <w:sz w:val="22"/>
                <w:szCs w:val="22"/>
                <w:lang w:eastAsia="lt-LT"/>
              </w:rPr>
              <w:t>Eur</w:t>
            </w:r>
            <w:proofErr w:type="spellEnd"/>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9E7F49" w:rsidRPr="00B120D8" w:rsidRDefault="009E7F49"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r w:rsidRPr="00B120D8">
              <w:rPr>
                <w:sz w:val="22"/>
                <w:szCs w:val="22"/>
                <w:lang w:eastAsia="lt-LT"/>
              </w:rPr>
              <w:t>6</w:t>
            </w:r>
            <w:r w:rsidR="00B411C5" w:rsidRPr="00B120D8">
              <w:rPr>
                <w:sz w:val="22"/>
                <w:szCs w:val="22"/>
                <w:lang w:eastAsia="lt-LT"/>
              </w:rPr>
              <w:t> </w:t>
            </w:r>
            <w:r w:rsidRPr="00B120D8">
              <w:rPr>
                <w:sz w:val="22"/>
                <w:szCs w:val="22"/>
                <w:lang w:eastAsia="lt-LT"/>
              </w:rPr>
              <w:t>000</w:t>
            </w:r>
            <w:r w:rsidR="00B411C5" w:rsidRPr="00B120D8">
              <w:rPr>
                <w:sz w:val="22"/>
                <w:szCs w:val="22"/>
                <w:lang w:eastAsia="lt-LT"/>
              </w:rPr>
              <w:t xml:space="preserve"> </w:t>
            </w:r>
            <w:proofErr w:type="spellStart"/>
            <w:r w:rsidRPr="00B120D8">
              <w:rPr>
                <w:sz w:val="22"/>
                <w:szCs w:val="22"/>
                <w:lang w:eastAsia="lt-LT"/>
              </w:rPr>
              <w:t>Eur</w:t>
            </w:r>
            <w:proofErr w:type="spellEnd"/>
            <w:r w:rsidRPr="00B120D8">
              <w:rPr>
                <w:sz w:val="22"/>
                <w:szCs w:val="22"/>
                <w:lang w:eastAsia="lt-LT"/>
              </w:rPr>
              <w:t xml:space="preserve"> savivaldybės biudžetas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9E7F49" w:rsidRPr="00B120D8" w:rsidRDefault="009E7F49" w:rsidP="00C773DE">
            <w:pPr>
              <w:widowControl w:val="0"/>
              <w:textAlignment w:val="baseline"/>
              <w:rPr>
                <w:sz w:val="22"/>
                <w:szCs w:val="22"/>
                <w:lang w:eastAsia="lt-LT"/>
              </w:rPr>
            </w:pPr>
          </w:p>
          <w:p w:rsidR="009E7F49" w:rsidRPr="00B120D8" w:rsidRDefault="009E7F49" w:rsidP="00C773DE">
            <w:pPr>
              <w:widowControl w:val="0"/>
              <w:textAlignment w:val="baseline"/>
              <w:rPr>
                <w:sz w:val="22"/>
                <w:szCs w:val="22"/>
                <w:lang w:eastAsia="lt-LT"/>
              </w:rPr>
            </w:pPr>
          </w:p>
          <w:p w:rsidR="009E7F49" w:rsidRPr="00B120D8" w:rsidRDefault="009E7F49" w:rsidP="00C773DE">
            <w:pPr>
              <w:widowControl w:val="0"/>
              <w:textAlignment w:val="baseline"/>
              <w:rPr>
                <w:sz w:val="22"/>
                <w:szCs w:val="22"/>
                <w:lang w:eastAsia="lt-LT"/>
              </w:rPr>
            </w:pPr>
          </w:p>
          <w:p w:rsidR="009E7F49" w:rsidRPr="00EE6979" w:rsidRDefault="00EE6979" w:rsidP="00C773DE">
            <w:pPr>
              <w:widowControl w:val="0"/>
              <w:textAlignment w:val="baseline"/>
              <w:rPr>
                <w:sz w:val="22"/>
                <w:szCs w:val="22"/>
                <w:lang w:eastAsia="lt-LT"/>
              </w:rPr>
            </w:pPr>
            <w:r w:rsidRPr="00EE6979">
              <w:rPr>
                <w:sz w:val="22"/>
                <w:szCs w:val="22"/>
                <w:lang w:eastAsia="lt-LT"/>
              </w:rPr>
              <w:t xml:space="preserve">350 300 </w:t>
            </w:r>
            <w:proofErr w:type="spellStart"/>
            <w:r w:rsidRPr="00EE6979">
              <w:rPr>
                <w:sz w:val="22"/>
                <w:szCs w:val="22"/>
                <w:lang w:eastAsia="lt-LT"/>
              </w:rPr>
              <w:t>Eur</w:t>
            </w:r>
            <w:proofErr w:type="spellEnd"/>
          </w:p>
          <w:p w:rsidR="00CF3D5A" w:rsidRDefault="00EE6979" w:rsidP="00C773DE">
            <w:pPr>
              <w:widowControl w:val="0"/>
              <w:textAlignment w:val="baseline"/>
              <w:rPr>
                <w:sz w:val="22"/>
                <w:szCs w:val="22"/>
                <w:lang w:eastAsia="lt-LT"/>
              </w:rPr>
            </w:pPr>
            <w:r w:rsidRPr="00B120D8">
              <w:rPr>
                <w:sz w:val="22"/>
                <w:szCs w:val="22"/>
                <w:lang w:eastAsia="lt-LT"/>
              </w:rPr>
              <w:t>savivaldybės biudžetas</w:t>
            </w:r>
          </w:p>
          <w:p w:rsidR="00CF3D5A" w:rsidRDefault="00CF3D5A" w:rsidP="00C773DE">
            <w:pPr>
              <w:widowControl w:val="0"/>
              <w:textAlignment w:val="baseline"/>
              <w:rPr>
                <w:sz w:val="22"/>
                <w:szCs w:val="22"/>
                <w:lang w:eastAsia="lt-LT"/>
              </w:rPr>
            </w:pPr>
          </w:p>
          <w:p w:rsidR="00CF3D5A" w:rsidRDefault="00CF3D5A" w:rsidP="00C773DE">
            <w:pPr>
              <w:widowControl w:val="0"/>
              <w:textAlignment w:val="baseline"/>
              <w:rPr>
                <w:sz w:val="22"/>
                <w:szCs w:val="22"/>
                <w:lang w:eastAsia="lt-LT"/>
              </w:rPr>
            </w:pPr>
          </w:p>
          <w:p w:rsidR="00CF3D5A" w:rsidRDefault="00CF3D5A" w:rsidP="00C773DE">
            <w:pPr>
              <w:widowControl w:val="0"/>
              <w:textAlignment w:val="baseline"/>
              <w:rPr>
                <w:sz w:val="22"/>
                <w:szCs w:val="22"/>
                <w:lang w:eastAsia="lt-LT"/>
              </w:rPr>
            </w:pPr>
          </w:p>
          <w:p w:rsidR="00CF3D5A" w:rsidRDefault="00CF3D5A" w:rsidP="00C773DE">
            <w:pPr>
              <w:widowControl w:val="0"/>
              <w:textAlignment w:val="baseline"/>
              <w:rPr>
                <w:sz w:val="22"/>
                <w:szCs w:val="22"/>
                <w:lang w:eastAsia="lt-LT"/>
              </w:rPr>
            </w:pPr>
          </w:p>
          <w:p w:rsidR="00C415E9" w:rsidRDefault="00C415E9" w:rsidP="00C773DE">
            <w:pPr>
              <w:widowControl w:val="0"/>
              <w:textAlignment w:val="baseline"/>
              <w:rPr>
                <w:sz w:val="22"/>
                <w:szCs w:val="22"/>
                <w:lang w:eastAsia="lt-LT"/>
              </w:rPr>
            </w:pPr>
          </w:p>
          <w:p w:rsidR="00C415E9" w:rsidRDefault="00C415E9" w:rsidP="00C773DE">
            <w:pPr>
              <w:widowControl w:val="0"/>
              <w:textAlignment w:val="baseline"/>
              <w:rPr>
                <w:sz w:val="22"/>
                <w:szCs w:val="22"/>
                <w:lang w:eastAsia="lt-LT"/>
              </w:rPr>
            </w:pPr>
          </w:p>
          <w:p w:rsidR="00C415E9" w:rsidRDefault="00C415E9" w:rsidP="00C773DE">
            <w:pPr>
              <w:widowControl w:val="0"/>
              <w:textAlignment w:val="baseline"/>
              <w:rPr>
                <w:sz w:val="22"/>
                <w:szCs w:val="22"/>
                <w:lang w:eastAsia="lt-LT"/>
              </w:rPr>
            </w:pPr>
          </w:p>
          <w:p w:rsidR="00CF3D5A" w:rsidRDefault="0018789B" w:rsidP="00C773DE">
            <w:pPr>
              <w:widowControl w:val="0"/>
              <w:textAlignment w:val="baseline"/>
              <w:rPr>
                <w:sz w:val="22"/>
                <w:szCs w:val="22"/>
                <w:lang w:eastAsia="lt-LT"/>
              </w:rPr>
            </w:pPr>
            <w:r>
              <w:rPr>
                <w:sz w:val="22"/>
                <w:szCs w:val="22"/>
                <w:lang w:eastAsia="lt-LT"/>
              </w:rPr>
              <w:t xml:space="preserve">24 500 </w:t>
            </w:r>
            <w:proofErr w:type="spellStart"/>
            <w:r w:rsidR="001F2BF8">
              <w:rPr>
                <w:sz w:val="22"/>
                <w:szCs w:val="22"/>
                <w:lang w:eastAsia="lt-LT"/>
              </w:rPr>
              <w:t>E</w:t>
            </w:r>
            <w:r>
              <w:rPr>
                <w:sz w:val="22"/>
                <w:szCs w:val="22"/>
                <w:lang w:eastAsia="lt-LT"/>
              </w:rPr>
              <w:t>ur</w:t>
            </w:r>
            <w:proofErr w:type="spellEnd"/>
            <w:r>
              <w:rPr>
                <w:sz w:val="22"/>
                <w:szCs w:val="22"/>
                <w:lang w:eastAsia="lt-LT"/>
              </w:rPr>
              <w:t xml:space="preserve"> projektinės lėšos</w:t>
            </w:r>
          </w:p>
          <w:p w:rsidR="001F2BF8" w:rsidRDefault="001F2BF8" w:rsidP="00C773DE">
            <w:pPr>
              <w:widowControl w:val="0"/>
              <w:textAlignment w:val="baseline"/>
              <w:rPr>
                <w:sz w:val="22"/>
                <w:szCs w:val="22"/>
                <w:lang w:eastAsia="lt-LT"/>
              </w:rPr>
            </w:pPr>
            <w:r>
              <w:rPr>
                <w:sz w:val="22"/>
                <w:szCs w:val="22"/>
                <w:lang w:eastAsia="lt-LT"/>
              </w:rPr>
              <w:t>15 000 savivaldybės lėšos (GIMK)</w:t>
            </w:r>
          </w:p>
          <w:p w:rsidR="00C773DE" w:rsidRPr="00B120D8" w:rsidRDefault="00C773DE" w:rsidP="00C773DE">
            <w:pPr>
              <w:widowControl w:val="0"/>
              <w:textAlignment w:val="baseline"/>
              <w:rPr>
                <w:sz w:val="22"/>
                <w:szCs w:val="22"/>
                <w:lang w:eastAsia="lt-LT"/>
              </w:rPr>
            </w:pPr>
          </w:p>
          <w:p w:rsidR="00C773DE" w:rsidRDefault="00822887" w:rsidP="00C773DE">
            <w:pPr>
              <w:widowControl w:val="0"/>
              <w:textAlignment w:val="baseline"/>
              <w:rPr>
                <w:sz w:val="22"/>
                <w:szCs w:val="22"/>
                <w:lang w:eastAsia="lt-LT"/>
              </w:rPr>
            </w:pPr>
            <w:r w:rsidRPr="00822887">
              <w:rPr>
                <w:sz w:val="22"/>
                <w:szCs w:val="22"/>
                <w:lang w:eastAsia="lt-LT"/>
              </w:rPr>
              <w:t>103103</w:t>
            </w:r>
            <w:r w:rsidR="00C773DE" w:rsidRPr="00B120D8">
              <w:rPr>
                <w:sz w:val="22"/>
                <w:szCs w:val="22"/>
                <w:lang w:eastAsia="lt-LT"/>
              </w:rPr>
              <w:t xml:space="preserve"> </w:t>
            </w:r>
            <w:proofErr w:type="spellStart"/>
            <w:r w:rsidR="00C773DE" w:rsidRPr="00B120D8">
              <w:rPr>
                <w:sz w:val="22"/>
                <w:szCs w:val="22"/>
                <w:lang w:eastAsia="lt-LT"/>
              </w:rPr>
              <w:t>Eur</w:t>
            </w:r>
            <w:proofErr w:type="spellEnd"/>
            <w:r w:rsidR="00C773DE" w:rsidRPr="00B120D8">
              <w:rPr>
                <w:sz w:val="22"/>
                <w:szCs w:val="22"/>
                <w:lang w:eastAsia="lt-LT"/>
              </w:rPr>
              <w:t xml:space="preserve"> projektinės lėšos</w:t>
            </w:r>
          </w:p>
          <w:p w:rsidR="00C773DE" w:rsidRPr="00B120D8" w:rsidRDefault="00822887" w:rsidP="00C773DE">
            <w:pPr>
              <w:widowControl w:val="0"/>
              <w:textAlignment w:val="baseline"/>
              <w:rPr>
                <w:sz w:val="22"/>
                <w:szCs w:val="22"/>
                <w:lang w:eastAsia="lt-LT"/>
              </w:rPr>
            </w:pPr>
            <w:r>
              <w:rPr>
                <w:sz w:val="22"/>
                <w:szCs w:val="22"/>
                <w:lang w:eastAsia="lt-LT"/>
              </w:rPr>
              <w:t>44</w:t>
            </w:r>
            <w:r w:rsidR="00C415E9">
              <w:rPr>
                <w:sz w:val="22"/>
                <w:szCs w:val="22"/>
                <w:lang w:eastAsia="lt-LT"/>
              </w:rPr>
              <w:t xml:space="preserve"> 000 </w:t>
            </w:r>
            <w:proofErr w:type="spellStart"/>
            <w:r w:rsidR="00C415E9">
              <w:rPr>
                <w:sz w:val="22"/>
                <w:szCs w:val="22"/>
                <w:lang w:eastAsia="lt-LT"/>
              </w:rPr>
              <w:t>Eur</w:t>
            </w:r>
            <w:proofErr w:type="spellEnd"/>
            <w:r w:rsidR="00C415E9">
              <w:rPr>
                <w:sz w:val="22"/>
                <w:szCs w:val="22"/>
                <w:lang w:eastAsia="lt-LT"/>
              </w:rPr>
              <w:t xml:space="preserve"> savivaldybės lėšos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347CBA" w:rsidRPr="00B120D8" w:rsidRDefault="00347CBA" w:rsidP="00C773DE">
            <w:pPr>
              <w:widowControl w:val="0"/>
              <w:textAlignment w:val="baseline"/>
              <w:rPr>
                <w:sz w:val="22"/>
                <w:szCs w:val="22"/>
                <w:lang w:eastAsia="lt-LT"/>
              </w:rPr>
            </w:pPr>
          </w:p>
          <w:p w:rsidR="00C773DE" w:rsidRDefault="00C773DE" w:rsidP="00C773DE">
            <w:pPr>
              <w:widowControl w:val="0"/>
              <w:textAlignment w:val="baseline"/>
              <w:rPr>
                <w:sz w:val="22"/>
                <w:szCs w:val="22"/>
                <w:lang w:eastAsia="lt-LT"/>
              </w:rPr>
            </w:pPr>
          </w:p>
          <w:p w:rsidR="00243479" w:rsidRDefault="00243479" w:rsidP="00C773DE">
            <w:pPr>
              <w:widowControl w:val="0"/>
              <w:textAlignment w:val="baseline"/>
              <w:rPr>
                <w:sz w:val="22"/>
                <w:szCs w:val="22"/>
                <w:lang w:eastAsia="lt-LT"/>
              </w:rPr>
            </w:pPr>
          </w:p>
          <w:p w:rsidR="00243479" w:rsidRDefault="00243479" w:rsidP="00C773DE">
            <w:pPr>
              <w:widowControl w:val="0"/>
              <w:textAlignment w:val="baseline"/>
              <w:rPr>
                <w:sz w:val="22"/>
                <w:szCs w:val="22"/>
                <w:lang w:eastAsia="lt-LT"/>
              </w:rPr>
            </w:pPr>
          </w:p>
          <w:p w:rsidR="00243479" w:rsidRDefault="00243479" w:rsidP="00C773DE">
            <w:pPr>
              <w:widowControl w:val="0"/>
              <w:textAlignment w:val="baseline"/>
              <w:rPr>
                <w:sz w:val="22"/>
                <w:szCs w:val="22"/>
                <w:lang w:eastAsia="lt-LT"/>
              </w:rPr>
            </w:pPr>
          </w:p>
          <w:p w:rsidR="00243479" w:rsidRDefault="00243479" w:rsidP="00243479">
            <w:pPr>
              <w:widowControl w:val="0"/>
              <w:textAlignment w:val="baseline"/>
              <w:rPr>
                <w:sz w:val="22"/>
                <w:szCs w:val="22"/>
                <w:lang w:eastAsia="lt-LT"/>
              </w:rPr>
            </w:pPr>
            <w:r>
              <w:rPr>
                <w:sz w:val="22"/>
                <w:szCs w:val="22"/>
                <w:lang w:eastAsia="lt-LT"/>
              </w:rPr>
              <w:t xml:space="preserve">2000 </w:t>
            </w:r>
            <w:proofErr w:type="spellStart"/>
            <w:r>
              <w:rPr>
                <w:sz w:val="22"/>
                <w:szCs w:val="22"/>
                <w:lang w:eastAsia="lt-LT"/>
              </w:rPr>
              <w:t>Eur</w:t>
            </w:r>
            <w:proofErr w:type="spellEnd"/>
            <w:r>
              <w:rPr>
                <w:sz w:val="22"/>
                <w:szCs w:val="22"/>
                <w:lang w:eastAsia="lt-LT"/>
              </w:rPr>
              <w:t xml:space="preserve"> savivaldybės lėšos</w:t>
            </w:r>
          </w:p>
          <w:p w:rsidR="00243479" w:rsidRDefault="00243479" w:rsidP="00243479">
            <w:pPr>
              <w:widowControl w:val="0"/>
              <w:textAlignment w:val="baseline"/>
              <w:rPr>
                <w:sz w:val="22"/>
                <w:szCs w:val="22"/>
                <w:lang w:eastAsia="lt-LT"/>
              </w:rPr>
            </w:pPr>
          </w:p>
          <w:p w:rsidR="00243479" w:rsidRDefault="00243479" w:rsidP="00243479">
            <w:pPr>
              <w:widowControl w:val="0"/>
              <w:textAlignment w:val="baseline"/>
              <w:rPr>
                <w:sz w:val="22"/>
                <w:szCs w:val="22"/>
                <w:lang w:eastAsia="lt-LT"/>
              </w:rPr>
            </w:pPr>
            <w:r>
              <w:rPr>
                <w:sz w:val="22"/>
                <w:szCs w:val="22"/>
                <w:lang w:eastAsia="lt-LT"/>
              </w:rPr>
              <w:t xml:space="preserve">5000 </w:t>
            </w:r>
            <w:proofErr w:type="spellStart"/>
            <w:r>
              <w:rPr>
                <w:sz w:val="22"/>
                <w:szCs w:val="22"/>
                <w:lang w:eastAsia="lt-LT"/>
              </w:rPr>
              <w:t>Eur</w:t>
            </w:r>
            <w:proofErr w:type="spellEnd"/>
            <w:r>
              <w:rPr>
                <w:sz w:val="22"/>
                <w:szCs w:val="22"/>
                <w:lang w:eastAsia="lt-LT"/>
              </w:rPr>
              <w:t xml:space="preserve"> savivaldybės lėšos</w:t>
            </w:r>
          </w:p>
          <w:p w:rsidR="00BF20C5" w:rsidRDefault="00BF20C5" w:rsidP="00243479">
            <w:pPr>
              <w:widowControl w:val="0"/>
              <w:textAlignment w:val="baseline"/>
              <w:rPr>
                <w:sz w:val="22"/>
                <w:szCs w:val="22"/>
                <w:lang w:eastAsia="lt-LT"/>
              </w:rPr>
            </w:pPr>
          </w:p>
          <w:p w:rsidR="00BF20C5" w:rsidRDefault="00BF20C5" w:rsidP="00243479">
            <w:pPr>
              <w:widowControl w:val="0"/>
              <w:textAlignment w:val="baseline"/>
              <w:rPr>
                <w:sz w:val="22"/>
                <w:szCs w:val="22"/>
                <w:lang w:eastAsia="lt-LT"/>
              </w:rPr>
            </w:pPr>
            <w:r>
              <w:rPr>
                <w:sz w:val="22"/>
                <w:szCs w:val="22"/>
                <w:lang w:eastAsia="lt-LT"/>
              </w:rPr>
              <w:t xml:space="preserve">220 000 </w:t>
            </w:r>
            <w:proofErr w:type="spellStart"/>
            <w:r>
              <w:rPr>
                <w:sz w:val="22"/>
                <w:szCs w:val="22"/>
                <w:lang w:eastAsia="lt-LT"/>
              </w:rPr>
              <w:t>Eur</w:t>
            </w:r>
            <w:proofErr w:type="spellEnd"/>
            <w:r>
              <w:rPr>
                <w:sz w:val="22"/>
                <w:szCs w:val="22"/>
                <w:lang w:eastAsia="lt-LT"/>
              </w:rPr>
              <w:t xml:space="preserve"> projektinės lėšos</w:t>
            </w:r>
          </w:p>
          <w:p w:rsidR="00BF20C5" w:rsidRDefault="00BF20C5" w:rsidP="00243479">
            <w:pPr>
              <w:widowControl w:val="0"/>
              <w:textAlignment w:val="baseline"/>
              <w:rPr>
                <w:sz w:val="22"/>
                <w:szCs w:val="22"/>
                <w:lang w:eastAsia="lt-LT"/>
              </w:rPr>
            </w:pPr>
          </w:p>
          <w:p w:rsidR="00BF20C5" w:rsidRDefault="00BF20C5" w:rsidP="00243479">
            <w:pPr>
              <w:widowControl w:val="0"/>
              <w:textAlignment w:val="baseline"/>
              <w:rPr>
                <w:sz w:val="22"/>
                <w:szCs w:val="22"/>
                <w:lang w:eastAsia="lt-LT"/>
              </w:rPr>
            </w:pPr>
          </w:p>
          <w:p w:rsidR="00BF20C5" w:rsidRDefault="00BF20C5" w:rsidP="00243479">
            <w:pPr>
              <w:widowControl w:val="0"/>
              <w:textAlignment w:val="baseline"/>
              <w:rPr>
                <w:sz w:val="22"/>
                <w:szCs w:val="22"/>
                <w:lang w:eastAsia="lt-LT"/>
              </w:rPr>
            </w:pPr>
          </w:p>
          <w:p w:rsidR="00BF20C5" w:rsidRDefault="00BF20C5" w:rsidP="00243479">
            <w:pPr>
              <w:widowControl w:val="0"/>
              <w:textAlignment w:val="baseline"/>
              <w:rPr>
                <w:sz w:val="22"/>
                <w:szCs w:val="22"/>
                <w:lang w:eastAsia="lt-LT"/>
              </w:rPr>
            </w:pPr>
            <w:r>
              <w:rPr>
                <w:sz w:val="22"/>
                <w:szCs w:val="22"/>
                <w:lang w:eastAsia="lt-LT"/>
              </w:rPr>
              <w:lastRenderedPageBreak/>
              <w:t xml:space="preserve">30 000 </w:t>
            </w:r>
            <w:proofErr w:type="spellStart"/>
            <w:r>
              <w:rPr>
                <w:sz w:val="22"/>
                <w:szCs w:val="22"/>
                <w:lang w:eastAsia="lt-LT"/>
              </w:rPr>
              <w:t>Eur</w:t>
            </w:r>
            <w:proofErr w:type="spellEnd"/>
            <w:r>
              <w:rPr>
                <w:sz w:val="22"/>
                <w:szCs w:val="22"/>
                <w:lang w:eastAsia="lt-LT"/>
              </w:rPr>
              <w:t xml:space="preserve"> savivaldybės lėšos</w:t>
            </w:r>
          </w:p>
          <w:p w:rsidR="00BF20C5" w:rsidRDefault="00BF20C5" w:rsidP="00243479">
            <w:pPr>
              <w:widowControl w:val="0"/>
              <w:textAlignment w:val="baseline"/>
              <w:rPr>
                <w:sz w:val="22"/>
                <w:szCs w:val="22"/>
                <w:lang w:eastAsia="lt-LT"/>
              </w:rPr>
            </w:pPr>
          </w:p>
          <w:p w:rsidR="00BF20C5" w:rsidRDefault="00BF20C5" w:rsidP="00243479">
            <w:pPr>
              <w:widowControl w:val="0"/>
              <w:textAlignment w:val="baseline"/>
              <w:rPr>
                <w:sz w:val="22"/>
                <w:szCs w:val="22"/>
                <w:lang w:eastAsia="lt-LT"/>
              </w:rPr>
            </w:pPr>
          </w:p>
          <w:p w:rsidR="00BF20C5" w:rsidRDefault="00BF20C5" w:rsidP="00243479">
            <w:pPr>
              <w:widowControl w:val="0"/>
              <w:textAlignment w:val="baseline"/>
              <w:rPr>
                <w:sz w:val="22"/>
                <w:szCs w:val="22"/>
                <w:lang w:eastAsia="lt-LT"/>
              </w:rPr>
            </w:pPr>
            <w:r>
              <w:rPr>
                <w:sz w:val="22"/>
                <w:szCs w:val="22"/>
                <w:lang w:eastAsia="lt-LT"/>
              </w:rPr>
              <w:t>70</w:t>
            </w:r>
            <w:r w:rsidR="00B8172A">
              <w:rPr>
                <w:sz w:val="22"/>
                <w:szCs w:val="22"/>
                <w:lang w:eastAsia="lt-LT"/>
              </w:rPr>
              <w:t> </w:t>
            </w:r>
            <w:r>
              <w:rPr>
                <w:sz w:val="22"/>
                <w:szCs w:val="22"/>
                <w:lang w:eastAsia="lt-LT"/>
              </w:rPr>
              <w:t>000</w:t>
            </w:r>
            <w:r w:rsidR="00B8172A">
              <w:rPr>
                <w:sz w:val="22"/>
                <w:szCs w:val="22"/>
                <w:lang w:eastAsia="lt-LT"/>
              </w:rPr>
              <w:t xml:space="preserve"> </w:t>
            </w:r>
            <w:proofErr w:type="spellStart"/>
            <w:r>
              <w:rPr>
                <w:sz w:val="22"/>
                <w:szCs w:val="22"/>
                <w:lang w:eastAsia="lt-LT"/>
              </w:rPr>
              <w:t>Eur</w:t>
            </w:r>
            <w:proofErr w:type="spellEnd"/>
          </w:p>
          <w:p w:rsidR="00BF20C5" w:rsidRDefault="00B8172A" w:rsidP="00243479">
            <w:pPr>
              <w:widowControl w:val="0"/>
              <w:textAlignment w:val="baseline"/>
              <w:rPr>
                <w:sz w:val="22"/>
                <w:szCs w:val="22"/>
                <w:lang w:eastAsia="lt-LT"/>
              </w:rPr>
            </w:pPr>
            <w:r>
              <w:rPr>
                <w:sz w:val="22"/>
                <w:szCs w:val="22"/>
                <w:lang w:eastAsia="lt-LT"/>
              </w:rPr>
              <w:t>s</w:t>
            </w:r>
            <w:r w:rsidR="00BF20C5">
              <w:rPr>
                <w:sz w:val="22"/>
                <w:szCs w:val="22"/>
                <w:lang w:eastAsia="lt-LT"/>
              </w:rPr>
              <w:t>avivaldybės lėšos</w:t>
            </w:r>
          </w:p>
          <w:p w:rsidR="00E25D70" w:rsidRDefault="00E25D70" w:rsidP="00243479">
            <w:pPr>
              <w:widowControl w:val="0"/>
              <w:textAlignment w:val="baseline"/>
              <w:rPr>
                <w:sz w:val="22"/>
                <w:szCs w:val="22"/>
                <w:lang w:eastAsia="lt-LT"/>
              </w:rPr>
            </w:pPr>
          </w:p>
          <w:p w:rsidR="00E25D70" w:rsidRDefault="00E25D70" w:rsidP="00243479">
            <w:pPr>
              <w:widowControl w:val="0"/>
              <w:textAlignment w:val="baseline"/>
              <w:rPr>
                <w:sz w:val="22"/>
                <w:szCs w:val="22"/>
                <w:lang w:eastAsia="lt-LT"/>
              </w:rPr>
            </w:pPr>
          </w:p>
          <w:p w:rsidR="00E25D70" w:rsidRPr="00B120D8" w:rsidRDefault="00E25D70" w:rsidP="00243479">
            <w:pPr>
              <w:widowControl w:val="0"/>
              <w:textAlignment w:val="baseline"/>
              <w:rPr>
                <w:sz w:val="22"/>
                <w:szCs w:val="22"/>
                <w:lang w:eastAsia="lt-LT"/>
              </w:rPr>
            </w:pPr>
            <w:r>
              <w:rPr>
                <w:sz w:val="22"/>
                <w:szCs w:val="22"/>
                <w:lang w:eastAsia="lt-LT"/>
              </w:rPr>
              <w:t xml:space="preserve">70 000 </w:t>
            </w:r>
            <w:proofErr w:type="spellStart"/>
            <w:r>
              <w:rPr>
                <w:sz w:val="22"/>
                <w:szCs w:val="22"/>
                <w:lang w:eastAsia="lt-LT"/>
              </w:rPr>
              <w:t>Eur</w:t>
            </w:r>
            <w:proofErr w:type="spellEnd"/>
            <w:r>
              <w:rPr>
                <w:sz w:val="22"/>
                <w:szCs w:val="22"/>
                <w:lang w:eastAsia="lt-LT"/>
              </w:rPr>
              <w:t xml:space="preserve"> savivaldybės lė</w:t>
            </w:r>
            <w:r w:rsidR="00B8172A">
              <w:rPr>
                <w:sz w:val="22"/>
                <w:szCs w:val="22"/>
                <w:lang w:eastAsia="lt-LT"/>
              </w:rPr>
              <w:t>š</w:t>
            </w:r>
            <w:r>
              <w:rPr>
                <w:sz w:val="22"/>
                <w:szCs w:val="22"/>
                <w:lang w:eastAsia="lt-LT"/>
              </w:rPr>
              <w:t>os</w:t>
            </w:r>
          </w:p>
        </w:tc>
        <w:tc>
          <w:tcPr>
            <w:tcW w:w="1417" w:type="dxa"/>
            <w:gridSpan w:val="3"/>
          </w:tcPr>
          <w:p w:rsidR="00C773DE" w:rsidRPr="00B120D8" w:rsidRDefault="00C773DE" w:rsidP="00C773DE">
            <w:pPr>
              <w:rPr>
                <w:rFonts w:eastAsia="Calibri"/>
                <w:sz w:val="22"/>
                <w:szCs w:val="22"/>
              </w:rPr>
            </w:pPr>
            <w:r w:rsidRPr="00B120D8">
              <w:rPr>
                <w:rFonts w:eastAsia="Calibri"/>
                <w:sz w:val="22"/>
                <w:szCs w:val="22"/>
              </w:rPr>
              <w:lastRenderedPageBreak/>
              <w:t>Prienų socialinių paslaugų centras</w:t>
            </w: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475A0C" w:rsidRPr="00B120D8" w:rsidRDefault="00475A0C"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r w:rsidRPr="00B120D8">
              <w:rPr>
                <w:rFonts w:eastAsia="Calibri"/>
                <w:sz w:val="22"/>
                <w:szCs w:val="22"/>
              </w:rPr>
              <w:t>Prienų socialinių paslaugų centras</w:t>
            </w: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17CE7" w:rsidRPr="00B120D8" w:rsidRDefault="00C17CE7" w:rsidP="00C773DE">
            <w:pPr>
              <w:rPr>
                <w:rFonts w:eastAsia="Calibri"/>
                <w:sz w:val="22"/>
                <w:szCs w:val="22"/>
              </w:rPr>
            </w:pPr>
          </w:p>
          <w:p w:rsidR="00522D21" w:rsidRDefault="00522D21" w:rsidP="00C773DE">
            <w:pPr>
              <w:rPr>
                <w:rFonts w:eastAsia="Calibri"/>
                <w:sz w:val="22"/>
                <w:szCs w:val="22"/>
              </w:rPr>
            </w:pPr>
          </w:p>
          <w:p w:rsidR="00522D21" w:rsidRDefault="00522D21" w:rsidP="00C773DE">
            <w:pPr>
              <w:rPr>
                <w:rFonts w:eastAsia="Calibri"/>
                <w:sz w:val="22"/>
                <w:szCs w:val="22"/>
              </w:rPr>
            </w:pPr>
          </w:p>
          <w:p w:rsidR="00C773DE" w:rsidRPr="00B120D8" w:rsidRDefault="00C773DE" w:rsidP="00C773DE">
            <w:pPr>
              <w:rPr>
                <w:rFonts w:eastAsia="Calibri"/>
                <w:sz w:val="22"/>
                <w:szCs w:val="22"/>
              </w:rPr>
            </w:pPr>
            <w:r w:rsidRPr="00B120D8">
              <w:rPr>
                <w:rFonts w:eastAsia="Calibri"/>
                <w:sz w:val="22"/>
                <w:szCs w:val="22"/>
              </w:rPr>
              <w:t>Jiezno PŠC</w:t>
            </w:r>
          </w:p>
          <w:p w:rsidR="009E7F49" w:rsidRPr="00B120D8" w:rsidRDefault="009E7F49" w:rsidP="00C773DE">
            <w:pPr>
              <w:rPr>
                <w:rFonts w:eastAsia="Calibri"/>
                <w:sz w:val="22"/>
                <w:szCs w:val="22"/>
              </w:rPr>
            </w:pPr>
          </w:p>
          <w:p w:rsidR="00B411C5" w:rsidRPr="00B120D8" w:rsidRDefault="00B411C5" w:rsidP="00C773DE">
            <w:pPr>
              <w:rPr>
                <w:rFonts w:eastAsia="Calibri"/>
                <w:sz w:val="22"/>
                <w:szCs w:val="22"/>
              </w:rPr>
            </w:pPr>
          </w:p>
          <w:p w:rsidR="00B411C5" w:rsidRDefault="00B411C5" w:rsidP="00C773DE">
            <w:pPr>
              <w:rPr>
                <w:rFonts w:eastAsia="Calibri"/>
                <w:sz w:val="22"/>
                <w:szCs w:val="22"/>
              </w:rPr>
            </w:pPr>
          </w:p>
          <w:p w:rsidR="006F32C0" w:rsidRDefault="006F32C0" w:rsidP="00C773DE">
            <w:pPr>
              <w:rPr>
                <w:rFonts w:eastAsia="Calibri"/>
                <w:sz w:val="22"/>
                <w:szCs w:val="22"/>
              </w:rPr>
            </w:pPr>
          </w:p>
          <w:p w:rsidR="006F32C0" w:rsidRDefault="006F32C0" w:rsidP="00C773DE">
            <w:pPr>
              <w:rPr>
                <w:rFonts w:eastAsia="Calibri"/>
                <w:sz w:val="22"/>
                <w:szCs w:val="22"/>
              </w:rPr>
            </w:pPr>
          </w:p>
          <w:p w:rsidR="006F32C0" w:rsidRDefault="006F32C0" w:rsidP="00C773DE">
            <w:pPr>
              <w:rPr>
                <w:rFonts w:eastAsia="Calibri"/>
                <w:sz w:val="22"/>
                <w:szCs w:val="22"/>
              </w:rPr>
            </w:pPr>
          </w:p>
          <w:p w:rsidR="0018781C" w:rsidRDefault="0018781C" w:rsidP="00C773DE">
            <w:pPr>
              <w:rPr>
                <w:rFonts w:eastAsia="Calibri"/>
                <w:sz w:val="22"/>
                <w:szCs w:val="22"/>
              </w:rPr>
            </w:pPr>
          </w:p>
          <w:p w:rsidR="00522D21" w:rsidRDefault="00522D21" w:rsidP="00C773DE">
            <w:pPr>
              <w:rPr>
                <w:rFonts w:eastAsia="Calibri"/>
                <w:sz w:val="22"/>
                <w:szCs w:val="22"/>
              </w:rPr>
            </w:pPr>
          </w:p>
          <w:p w:rsidR="00C773DE" w:rsidRPr="00B120D8" w:rsidRDefault="00C773DE" w:rsidP="00C773DE">
            <w:pPr>
              <w:rPr>
                <w:rFonts w:eastAsia="Calibri"/>
                <w:sz w:val="22"/>
                <w:szCs w:val="22"/>
              </w:rPr>
            </w:pPr>
            <w:r w:rsidRPr="00B120D8">
              <w:rPr>
                <w:rFonts w:eastAsia="Calibri"/>
                <w:sz w:val="22"/>
                <w:szCs w:val="22"/>
              </w:rPr>
              <w:t>Prienų socialinių paslaugų centras, NVO</w:t>
            </w: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415E9" w:rsidP="00C773DE">
            <w:pPr>
              <w:rPr>
                <w:rFonts w:eastAsia="Calibri"/>
                <w:sz w:val="22"/>
                <w:szCs w:val="22"/>
              </w:rPr>
            </w:pPr>
            <w:r>
              <w:rPr>
                <w:rFonts w:eastAsia="Calibri"/>
                <w:sz w:val="22"/>
                <w:szCs w:val="22"/>
              </w:rPr>
              <w:t>Jiezno PŠC</w:t>
            </w: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9E7F49" w:rsidRPr="00B120D8" w:rsidRDefault="009E7F49" w:rsidP="00C773DE">
            <w:pPr>
              <w:rPr>
                <w:rFonts w:eastAsia="Calibri"/>
                <w:sz w:val="22"/>
                <w:szCs w:val="22"/>
              </w:rPr>
            </w:pPr>
          </w:p>
          <w:p w:rsidR="00C773DE" w:rsidRPr="00B120D8" w:rsidRDefault="00C773DE" w:rsidP="00C773DE">
            <w:pPr>
              <w:rPr>
                <w:rFonts w:eastAsia="Calibri"/>
                <w:sz w:val="22"/>
                <w:szCs w:val="22"/>
              </w:rPr>
            </w:pPr>
          </w:p>
          <w:p w:rsidR="00C773DE" w:rsidRPr="00B120D8" w:rsidRDefault="00C773DE" w:rsidP="00C773DE">
            <w:pPr>
              <w:rPr>
                <w:rFonts w:eastAsia="Calibri"/>
                <w:sz w:val="22"/>
                <w:szCs w:val="22"/>
              </w:rPr>
            </w:pPr>
          </w:p>
          <w:p w:rsidR="00C415E9" w:rsidRDefault="00C415E9" w:rsidP="00C773DE">
            <w:pPr>
              <w:rPr>
                <w:rFonts w:eastAsia="Calibri"/>
                <w:sz w:val="22"/>
                <w:szCs w:val="22"/>
              </w:rPr>
            </w:pPr>
          </w:p>
          <w:p w:rsidR="00C773DE" w:rsidRPr="00B120D8" w:rsidRDefault="00C773DE" w:rsidP="00C773DE">
            <w:pPr>
              <w:rPr>
                <w:rFonts w:eastAsia="Calibri"/>
                <w:sz w:val="22"/>
                <w:szCs w:val="22"/>
              </w:rPr>
            </w:pPr>
            <w:r w:rsidRPr="00B120D8">
              <w:rPr>
                <w:rFonts w:eastAsia="Calibri"/>
                <w:sz w:val="22"/>
                <w:szCs w:val="22"/>
              </w:rPr>
              <w:t>Jiezno PŠC</w:t>
            </w:r>
          </w:p>
          <w:p w:rsidR="00C773DE" w:rsidRPr="00B120D8" w:rsidRDefault="00C773DE" w:rsidP="00C773DE">
            <w:pPr>
              <w:rPr>
                <w:rFonts w:eastAsia="Calibri"/>
                <w:sz w:val="22"/>
                <w:szCs w:val="22"/>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9E7F49" w:rsidRPr="00B120D8" w:rsidRDefault="009E7F49"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Jiezno PŠC</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Jiezno PŠC</w:t>
            </w:r>
            <w:r w:rsidR="00891557" w:rsidRPr="00B120D8">
              <w:rPr>
                <w:sz w:val="22"/>
                <w:szCs w:val="22"/>
                <w:lang w:eastAsia="lt-LT"/>
              </w:rPr>
              <w:t>,</w:t>
            </w:r>
          </w:p>
          <w:p w:rsidR="00C773DE" w:rsidRPr="00B120D8" w:rsidRDefault="00C17CE7" w:rsidP="00C773DE">
            <w:pPr>
              <w:rPr>
                <w:sz w:val="22"/>
                <w:szCs w:val="22"/>
                <w:lang w:eastAsia="lt-LT"/>
              </w:rPr>
            </w:pPr>
            <w:r w:rsidRPr="00B120D8">
              <w:rPr>
                <w:sz w:val="22"/>
                <w:szCs w:val="22"/>
                <w:lang w:eastAsia="lt-LT"/>
              </w:rPr>
              <w:t>Prienų rajono savivaldybė</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9E7F49" w:rsidRPr="00B120D8" w:rsidRDefault="009E7F49" w:rsidP="00C773DE">
            <w:pPr>
              <w:rPr>
                <w:sz w:val="22"/>
                <w:szCs w:val="22"/>
                <w:lang w:eastAsia="lt-LT"/>
              </w:rPr>
            </w:pPr>
          </w:p>
          <w:p w:rsidR="00891557" w:rsidRPr="00B120D8" w:rsidRDefault="009E7F49" w:rsidP="00C773DE">
            <w:pPr>
              <w:rPr>
                <w:sz w:val="22"/>
                <w:szCs w:val="22"/>
                <w:lang w:eastAsia="lt-LT"/>
              </w:rPr>
            </w:pPr>
            <w:r w:rsidRPr="00B120D8">
              <w:rPr>
                <w:sz w:val="22"/>
                <w:szCs w:val="22"/>
                <w:lang w:eastAsia="lt-LT"/>
              </w:rPr>
              <w:t>Prienų rajono savivaldybė,</w:t>
            </w:r>
          </w:p>
          <w:p w:rsidR="00C773DE" w:rsidRPr="00B120D8" w:rsidRDefault="009E7F49" w:rsidP="00C773DE">
            <w:pPr>
              <w:rPr>
                <w:sz w:val="22"/>
                <w:szCs w:val="22"/>
                <w:lang w:eastAsia="lt-LT"/>
              </w:rPr>
            </w:pPr>
            <w:r w:rsidRPr="00B120D8">
              <w:rPr>
                <w:sz w:val="22"/>
                <w:szCs w:val="22"/>
                <w:lang w:eastAsia="lt-LT"/>
              </w:rPr>
              <w:t>J</w:t>
            </w:r>
            <w:r w:rsidR="00C773DE" w:rsidRPr="00B120D8">
              <w:rPr>
                <w:sz w:val="22"/>
                <w:szCs w:val="22"/>
                <w:lang w:eastAsia="lt-LT"/>
              </w:rPr>
              <w:t>iezno PŠC</w:t>
            </w:r>
            <w:r w:rsidR="00B8172A">
              <w:rPr>
                <w:sz w:val="22"/>
                <w:szCs w:val="22"/>
                <w:lang w:eastAsia="lt-LT"/>
              </w:rPr>
              <w:t>,</w:t>
            </w:r>
          </w:p>
          <w:p w:rsidR="00B8172A" w:rsidRDefault="00B8172A" w:rsidP="00C773DE">
            <w:pPr>
              <w:rPr>
                <w:sz w:val="21"/>
                <w:szCs w:val="21"/>
                <w:lang w:eastAsia="lt-LT"/>
              </w:rPr>
            </w:pPr>
            <w:r>
              <w:rPr>
                <w:sz w:val="22"/>
                <w:szCs w:val="22"/>
                <w:lang w:eastAsia="lt-LT"/>
              </w:rPr>
              <w:t xml:space="preserve">Prienų </w:t>
            </w:r>
            <w:r w:rsidR="00C415E9">
              <w:rPr>
                <w:sz w:val="22"/>
                <w:szCs w:val="22"/>
                <w:lang w:eastAsia="lt-LT"/>
              </w:rPr>
              <w:t>socialinių paslaugų centras</w:t>
            </w:r>
            <w:r>
              <w:rPr>
                <w:sz w:val="22"/>
                <w:szCs w:val="22"/>
                <w:lang w:eastAsia="lt-LT"/>
              </w:rPr>
              <w:t xml:space="preserve">, Prienų </w:t>
            </w:r>
            <w:r w:rsidRPr="00B8172A">
              <w:rPr>
                <w:sz w:val="21"/>
                <w:szCs w:val="21"/>
                <w:lang w:eastAsia="lt-LT"/>
              </w:rPr>
              <w:t>bendruomenė</w:t>
            </w:r>
            <w:r w:rsidR="00E61F28">
              <w:rPr>
                <w:sz w:val="22"/>
                <w:szCs w:val="22"/>
                <w:lang w:eastAsia="lt-LT"/>
              </w:rPr>
              <w:t xml:space="preserve">, Išlaužo seniūnijos </w:t>
            </w:r>
          </w:p>
          <w:p w:rsidR="00C773DE" w:rsidRPr="00B120D8" w:rsidRDefault="00B8172A" w:rsidP="00C773DE">
            <w:pPr>
              <w:rPr>
                <w:sz w:val="22"/>
                <w:szCs w:val="22"/>
                <w:lang w:eastAsia="lt-LT"/>
              </w:rPr>
            </w:pPr>
            <w:r w:rsidRPr="00B8172A">
              <w:rPr>
                <w:sz w:val="20"/>
                <w:lang w:eastAsia="lt-LT"/>
              </w:rPr>
              <w:t>bendruomenės</w:t>
            </w:r>
            <w:r w:rsidR="00E61F28">
              <w:rPr>
                <w:sz w:val="22"/>
                <w:szCs w:val="22"/>
                <w:lang w:eastAsia="lt-LT"/>
              </w:rPr>
              <w:t xml:space="preserve"> šeimos centras</w:t>
            </w:r>
          </w:p>
          <w:p w:rsidR="00C773DE" w:rsidRPr="00B120D8" w:rsidRDefault="00243479" w:rsidP="00C773DE">
            <w:pPr>
              <w:rPr>
                <w:sz w:val="22"/>
                <w:szCs w:val="22"/>
                <w:lang w:eastAsia="lt-LT"/>
              </w:rPr>
            </w:pPr>
            <w:r>
              <w:rPr>
                <w:sz w:val="22"/>
                <w:szCs w:val="22"/>
                <w:lang w:eastAsia="lt-LT"/>
              </w:rPr>
              <w:t>Jiezno PŠC</w:t>
            </w:r>
          </w:p>
          <w:p w:rsidR="00243479" w:rsidRDefault="00243479" w:rsidP="00C773DE">
            <w:pPr>
              <w:rPr>
                <w:sz w:val="22"/>
                <w:szCs w:val="22"/>
                <w:lang w:eastAsia="lt-LT"/>
              </w:rPr>
            </w:pPr>
          </w:p>
          <w:p w:rsidR="00243479" w:rsidRDefault="00243479" w:rsidP="00C773DE">
            <w:pPr>
              <w:rPr>
                <w:sz w:val="22"/>
                <w:szCs w:val="22"/>
                <w:lang w:eastAsia="lt-LT"/>
              </w:rPr>
            </w:pPr>
          </w:p>
          <w:p w:rsidR="00243479" w:rsidRDefault="00243479" w:rsidP="00C773DE">
            <w:pPr>
              <w:rPr>
                <w:sz w:val="22"/>
                <w:szCs w:val="22"/>
                <w:lang w:eastAsia="lt-LT"/>
              </w:rPr>
            </w:pPr>
          </w:p>
          <w:p w:rsidR="00243479" w:rsidRDefault="00243479" w:rsidP="00C773DE">
            <w:pPr>
              <w:rPr>
                <w:sz w:val="22"/>
                <w:szCs w:val="22"/>
                <w:lang w:eastAsia="lt-LT"/>
              </w:rPr>
            </w:pPr>
            <w:r>
              <w:rPr>
                <w:sz w:val="22"/>
                <w:szCs w:val="22"/>
                <w:lang w:eastAsia="lt-LT"/>
              </w:rPr>
              <w:t>Jiezno PŠC</w:t>
            </w:r>
          </w:p>
          <w:p w:rsidR="00243479" w:rsidRDefault="00243479" w:rsidP="00C773DE">
            <w:pPr>
              <w:rPr>
                <w:sz w:val="22"/>
                <w:szCs w:val="22"/>
                <w:lang w:eastAsia="lt-LT"/>
              </w:rPr>
            </w:pPr>
          </w:p>
          <w:p w:rsidR="00243479" w:rsidRDefault="00243479" w:rsidP="00C773DE">
            <w:pPr>
              <w:rPr>
                <w:sz w:val="22"/>
                <w:szCs w:val="22"/>
                <w:lang w:eastAsia="lt-LT"/>
              </w:rPr>
            </w:pPr>
          </w:p>
          <w:p w:rsidR="00243479" w:rsidRDefault="00243479" w:rsidP="00C773DE">
            <w:pPr>
              <w:rPr>
                <w:sz w:val="22"/>
                <w:szCs w:val="22"/>
                <w:lang w:eastAsia="lt-LT"/>
              </w:rPr>
            </w:pPr>
          </w:p>
          <w:p w:rsidR="00243479" w:rsidRDefault="00BF20C5" w:rsidP="00C773DE">
            <w:pPr>
              <w:rPr>
                <w:sz w:val="22"/>
                <w:szCs w:val="22"/>
                <w:lang w:eastAsia="lt-LT"/>
              </w:rPr>
            </w:pPr>
            <w:proofErr w:type="spellStart"/>
            <w:r>
              <w:rPr>
                <w:sz w:val="22"/>
                <w:szCs w:val="22"/>
                <w:lang w:eastAsia="lt-LT"/>
              </w:rPr>
              <w:t>VšĮ</w:t>
            </w:r>
            <w:proofErr w:type="spellEnd"/>
            <w:r>
              <w:rPr>
                <w:sz w:val="22"/>
                <w:szCs w:val="22"/>
                <w:lang w:eastAsia="lt-LT"/>
              </w:rPr>
              <w:t xml:space="preserve"> ,,Mano vaikas“</w:t>
            </w:r>
          </w:p>
          <w:p w:rsidR="00243479" w:rsidRDefault="00243479" w:rsidP="00C773DE">
            <w:pPr>
              <w:rPr>
                <w:sz w:val="22"/>
                <w:szCs w:val="22"/>
                <w:lang w:eastAsia="lt-LT"/>
              </w:rPr>
            </w:pPr>
          </w:p>
          <w:p w:rsidR="00BF20C5" w:rsidRDefault="00BF20C5" w:rsidP="00C773DE">
            <w:pPr>
              <w:rPr>
                <w:sz w:val="22"/>
                <w:szCs w:val="22"/>
                <w:lang w:eastAsia="lt-LT"/>
              </w:rPr>
            </w:pPr>
          </w:p>
          <w:p w:rsidR="00BF20C5" w:rsidRDefault="00BF20C5" w:rsidP="00C773DE">
            <w:pPr>
              <w:rPr>
                <w:sz w:val="22"/>
                <w:szCs w:val="22"/>
                <w:lang w:eastAsia="lt-LT"/>
              </w:rPr>
            </w:pPr>
          </w:p>
          <w:p w:rsidR="00BF20C5" w:rsidRDefault="00BF20C5" w:rsidP="00C773DE">
            <w:pPr>
              <w:rPr>
                <w:sz w:val="22"/>
                <w:szCs w:val="22"/>
                <w:lang w:eastAsia="lt-LT"/>
              </w:rPr>
            </w:pPr>
          </w:p>
          <w:p w:rsidR="00C773DE" w:rsidRPr="00A50F09" w:rsidRDefault="00BF20C5" w:rsidP="00C773DE">
            <w:pPr>
              <w:rPr>
                <w:sz w:val="22"/>
                <w:szCs w:val="22"/>
                <w:lang w:eastAsia="lt-LT"/>
              </w:rPr>
            </w:pPr>
            <w:proofErr w:type="spellStart"/>
            <w:r>
              <w:rPr>
                <w:sz w:val="22"/>
                <w:szCs w:val="22"/>
                <w:lang w:eastAsia="lt-LT"/>
              </w:rPr>
              <w:lastRenderedPageBreak/>
              <w:t>VšĮ</w:t>
            </w:r>
            <w:proofErr w:type="spellEnd"/>
            <w:r>
              <w:rPr>
                <w:sz w:val="22"/>
                <w:szCs w:val="22"/>
                <w:lang w:eastAsia="lt-LT"/>
              </w:rPr>
              <w:t xml:space="preserve"> Veiverių PSPC, </w:t>
            </w:r>
            <w:r w:rsidR="00891557" w:rsidRPr="00A50F09">
              <w:rPr>
                <w:sz w:val="22"/>
                <w:szCs w:val="22"/>
                <w:lang w:eastAsia="lt-LT"/>
              </w:rPr>
              <w:t xml:space="preserve">Savivaldybės </w:t>
            </w:r>
            <w:proofErr w:type="spellStart"/>
            <w:r w:rsidR="00891557" w:rsidRPr="00A50F09">
              <w:rPr>
                <w:sz w:val="22"/>
                <w:szCs w:val="22"/>
                <w:lang w:eastAsia="lt-LT"/>
              </w:rPr>
              <w:t>administra-</w:t>
            </w:r>
            <w:proofErr w:type="spellEnd"/>
          </w:p>
          <w:p w:rsidR="00891557" w:rsidRDefault="00BF20C5" w:rsidP="00C773DE">
            <w:pPr>
              <w:rPr>
                <w:sz w:val="22"/>
                <w:szCs w:val="22"/>
                <w:lang w:eastAsia="lt-LT"/>
              </w:rPr>
            </w:pPr>
            <w:proofErr w:type="spellStart"/>
            <w:r>
              <w:rPr>
                <w:sz w:val="22"/>
                <w:szCs w:val="22"/>
                <w:lang w:eastAsia="lt-LT"/>
              </w:rPr>
              <w:t>c</w:t>
            </w:r>
            <w:r w:rsidR="00891557" w:rsidRPr="00A50F09">
              <w:rPr>
                <w:sz w:val="22"/>
                <w:szCs w:val="22"/>
                <w:lang w:eastAsia="lt-LT"/>
              </w:rPr>
              <w:t>ija</w:t>
            </w:r>
            <w:proofErr w:type="spellEnd"/>
          </w:p>
          <w:p w:rsidR="00BF20C5" w:rsidRPr="00A50F09" w:rsidRDefault="00BF20C5" w:rsidP="00BF20C5">
            <w:pPr>
              <w:rPr>
                <w:sz w:val="22"/>
                <w:szCs w:val="22"/>
                <w:lang w:eastAsia="lt-LT"/>
              </w:rPr>
            </w:pPr>
            <w:proofErr w:type="spellStart"/>
            <w:r>
              <w:rPr>
                <w:sz w:val="22"/>
                <w:szCs w:val="22"/>
                <w:lang w:eastAsia="lt-LT"/>
              </w:rPr>
              <w:t>VšĮ</w:t>
            </w:r>
            <w:proofErr w:type="spellEnd"/>
            <w:r>
              <w:rPr>
                <w:sz w:val="22"/>
                <w:szCs w:val="22"/>
                <w:lang w:eastAsia="lt-LT"/>
              </w:rPr>
              <w:t xml:space="preserve"> Veiverių PSPC, </w:t>
            </w:r>
            <w:r w:rsidRPr="00A50F09">
              <w:rPr>
                <w:sz w:val="22"/>
                <w:szCs w:val="22"/>
                <w:lang w:eastAsia="lt-LT"/>
              </w:rPr>
              <w:t xml:space="preserve">Savivaldybės </w:t>
            </w:r>
            <w:proofErr w:type="spellStart"/>
            <w:r w:rsidRPr="00A50F09">
              <w:rPr>
                <w:sz w:val="22"/>
                <w:szCs w:val="22"/>
                <w:lang w:eastAsia="lt-LT"/>
              </w:rPr>
              <w:t>administra-</w:t>
            </w:r>
            <w:proofErr w:type="spellEnd"/>
          </w:p>
          <w:p w:rsidR="00BF20C5" w:rsidRDefault="00E25D70" w:rsidP="00BF20C5">
            <w:pPr>
              <w:rPr>
                <w:sz w:val="22"/>
                <w:szCs w:val="22"/>
                <w:lang w:eastAsia="lt-LT"/>
              </w:rPr>
            </w:pPr>
            <w:proofErr w:type="spellStart"/>
            <w:r>
              <w:rPr>
                <w:sz w:val="22"/>
                <w:szCs w:val="22"/>
                <w:lang w:eastAsia="lt-LT"/>
              </w:rPr>
              <w:t>c</w:t>
            </w:r>
            <w:r w:rsidR="00BF20C5" w:rsidRPr="00A50F09">
              <w:rPr>
                <w:sz w:val="22"/>
                <w:szCs w:val="22"/>
                <w:lang w:eastAsia="lt-LT"/>
              </w:rPr>
              <w:t>ija</w:t>
            </w:r>
            <w:proofErr w:type="spellEnd"/>
          </w:p>
          <w:p w:rsidR="00E25D70" w:rsidRPr="00B120D8" w:rsidRDefault="00B8172A" w:rsidP="00BF20C5">
            <w:pPr>
              <w:rPr>
                <w:sz w:val="22"/>
                <w:szCs w:val="22"/>
                <w:lang w:eastAsia="lt-LT"/>
              </w:rPr>
            </w:pPr>
            <w:r>
              <w:rPr>
                <w:sz w:val="22"/>
                <w:szCs w:val="22"/>
                <w:lang w:eastAsia="lt-LT"/>
              </w:rPr>
              <w:t>S</w:t>
            </w:r>
            <w:r w:rsidR="00E25D70">
              <w:rPr>
                <w:sz w:val="22"/>
                <w:szCs w:val="22"/>
                <w:lang w:eastAsia="lt-LT"/>
              </w:rPr>
              <w:t xml:space="preserve">avivaldybės </w:t>
            </w:r>
            <w:proofErr w:type="spellStart"/>
            <w:r w:rsidR="00E25D70">
              <w:rPr>
                <w:sz w:val="22"/>
                <w:szCs w:val="22"/>
                <w:lang w:eastAsia="lt-LT"/>
              </w:rPr>
              <w:t>administra</w:t>
            </w:r>
            <w:r>
              <w:rPr>
                <w:sz w:val="22"/>
                <w:szCs w:val="22"/>
                <w:lang w:eastAsia="lt-LT"/>
              </w:rPr>
              <w:t>-</w:t>
            </w:r>
            <w:r w:rsidR="00E25D70">
              <w:rPr>
                <w:sz w:val="22"/>
                <w:szCs w:val="22"/>
                <w:lang w:eastAsia="lt-LT"/>
              </w:rPr>
              <w:t>cija</w:t>
            </w:r>
            <w:proofErr w:type="spellEnd"/>
          </w:p>
        </w:tc>
        <w:tc>
          <w:tcPr>
            <w:tcW w:w="2694" w:type="dxa"/>
            <w:gridSpan w:val="3"/>
          </w:tcPr>
          <w:p w:rsidR="00C773DE" w:rsidRPr="00B411C5" w:rsidRDefault="00C773DE" w:rsidP="00C773DE">
            <w:pPr>
              <w:rPr>
                <w:sz w:val="22"/>
                <w:szCs w:val="22"/>
                <w:lang w:eastAsia="lt-LT"/>
              </w:rPr>
            </w:pPr>
            <w:r w:rsidRPr="00B411C5">
              <w:rPr>
                <w:sz w:val="22"/>
                <w:szCs w:val="22"/>
                <w:lang w:eastAsia="lt-LT"/>
              </w:rPr>
              <w:lastRenderedPageBreak/>
              <w:t xml:space="preserve">Pagalbos į namus paslaugas gaus apie </w:t>
            </w:r>
            <w:r w:rsidR="00682DD6">
              <w:rPr>
                <w:sz w:val="22"/>
                <w:szCs w:val="22"/>
                <w:lang w:eastAsia="lt-LT"/>
              </w:rPr>
              <w:t>128</w:t>
            </w:r>
            <w:r w:rsidRPr="00B411C5">
              <w:rPr>
                <w:sz w:val="22"/>
                <w:szCs w:val="22"/>
                <w:lang w:eastAsia="lt-LT"/>
              </w:rPr>
              <w:t xml:space="preserve"> asmen</w:t>
            </w:r>
            <w:r w:rsidR="00682DD6">
              <w:rPr>
                <w:sz w:val="22"/>
                <w:szCs w:val="22"/>
                <w:lang w:eastAsia="lt-LT"/>
              </w:rPr>
              <w:t>ys</w:t>
            </w:r>
            <w:r w:rsidRPr="00B411C5">
              <w:rPr>
                <w:sz w:val="22"/>
                <w:szCs w:val="22"/>
                <w:lang w:eastAsia="lt-LT"/>
              </w:rPr>
              <w:t>.</w:t>
            </w:r>
          </w:p>
          <w:p w:rsidR="00C773DE" w:rsidRPr="00B411C5" w:rsidRDefault="00C773DE" w:rsidP="00C773DE">
            <w:pPr>
              <w:rPr>
                <w:sz w:val="22"/>
                <w:szCs w:val="22"/>
                <w:lang w:eastAsia="lt-LT"/>
              </w:rPr>
            </w:pPr>
          </w:p>
          <w:p w:rsidR="00C773DE" w:rsidRPr="00B411C5" w:rsidRDefault="00C773DE" w:rsidP="00C773DE">
            <w:pPr>
              <w:rPr>
                <w:sz w:val="22"/>
                <w:szCs w:val="22"/>
                <w:lang w:eastAsia="lt-LT"/>
              </w:rPr>
            </w:pPr>
          </w:p>
          <w:p w:rsidR="00C773DE" w:rsidRPr="00B411C5" w:rsidRDefault="00C773DE" w:rsidP="00C773DE">
            <w:pPr>
              <w:rPr>
                <w:sz w:val="22"/>
                <w:szCs w:val="22"/>
                <w:lang w:eastAsia="lt-LT"/>
              </w:rPr>
            </w:pPr>
          </w:p>
          <w:p w:rsidR="00475A0C" w:rsidRPr="00B411C5" w:rsidRDefault="00475A0C" w:rsidP="00C773DE">
            <w:pPr>
              <w:rPr>
                <w:sz w:val="22"/>
                <w:szCs w:val="22"/>
                <w:lang w:eastAsia="lt-LT"/>
              </w:rPr>
            </w:pPr>
          </w:p>
          <w:p w:rsidR="00C773DE" w:rsidRPr="00B411C5" w:rsidRDefault="00C773DE" w:rsidP="00C773DE">
            <w:pPr>
              <w:rPr>
                <w:sz w:val="22"/>
                <w:szCs w:val="22"/>
                <w:lang w:eastAsia="lt-LT"/>
              </w:rPr>
            </w:pPr>
          </w:p>
          <w:p w:rsidR="00812E3D" w:rsidRDefault="00812E3D" w:rsidP="00C773DE">
            <w:pPr>
              <w:rPr>
                <w:sz w:val="22"/>
                <w:szCs w:val="22"/>
                <w:lang w:eastAsia="lt-LT"/>
              </w:rPr>
            </w:pPr>
          </w:p>
          <w:p w:rsidR="00C773DE" w:rsidRPr="00B411C5" w:rsidRDefault="00C773DE" w:rsidP="00C773DE">
            <w:pPr>
              <w:rPr>
                <w:sz w:val="22"/>
                <w:szCs w:val="22"/>
                <w:lang w:eastAsia="lt-LT"/>
              </w:rPr>
            </w:pPr>
          </w:p>
          <w:p w:rsidR="00C773DE" w:rsidRPr="00B411C5" w:rsidRDefault="00C773DE" w:rsidP="00C773DE">
            <w:pPr>
              <w:rPr>
                <w:sz w:val="22"/>
                <w:szCs w:val="22"/>
                <w:lang w:eastAsia="lt-LT"/>
              </w:rPr>
            </w:pPr>
            <w:r w:rsidRPr="00B411C5">
              <w:rPr>
                <w:sz w:val="22"/>
                <w:szCs w:val="22"/>
                <w:lang w:eastAsia="lt-LT"/>
              </w:rPr>
              <w:t xml:space="preserve">Paslaugos bus teikiamos visoms šeimoms, </w:t>
            </w:r>
            <w:r w:rsidR="00C17CE7" w:rsidRPr="00B411C5">
              <w:rPr>
                <w:sz w:val="22"/>
                <w:szCs w:val="22"/>
                <w:lang w:eastAsia="lt-LT"/>
              </w:rPr>
              <w:t>kurioms taikoma atvejo vadyba</w:t>
            </w:r>
            <w:r w:rsidRPr="00B411C5">
              <w:rPr>
                <w:sz w:val="22"/>
                <w:szCs w:val="22"/>
                <w:lang w:eastAsia="lt-LT"/>
              </w:rPr>
              <w:t>.</w:t>
            </w:r>
          </w:p>
          <w:p w:rsidR="00C773DE" w:rsidRPr="00B411C5" w:rsidRDefault="00C773DE" w:rsidP="00C773DE">
            <w:pPr>
              <w:rPr>
                <w:sz w:val="22"/>
                <w:szCs w:val="22"/>
                <w:lang w:eastAsia="lt-LT"/>
              </w:rPr>
            </w:pPr>
          </w:p>
          <w:p w:rsidR="00C17CE7" w:rsidRPr="00B411C5" w:rsidRDefault="00C17CE7" w:rsidP="00C773DE">
            <w:pPr>
              <w:rPr>
                <w:sz w:val="22"/>
                <w:szCs w:val="22"/>
                <w:lang w:eastAsia="lt-LT"/>
              </w:rPr>
            </w:pPr>
          </w:p>
          <w:p w:rsidR="00B411C5" w:rsidRPr="00B411C5" w:rsidRDefault="00B411C5" w:rsidP="00C773DE">
            <w:pPr>
              <w:rPr>
                <w:sz w:val="22"/>
                <w:szCs w:val="22"/>
                <w:lang w:eastAsia="lt-LT"/>
              </w:rPr>
            </w:pPr>
          </w:p>
          <w:p w:rsidR="00B411C5" w:rsidRDefault="00B411C5" w:rsidP="00C773DE">
            <w:pPr>
              <w:rPr>
                <w:sz w:val="22"/>
                <w:szCs w:val="22"/>
                <w:lang w:eastAsia="lt-LT"/>
              </w:rPr>
            </w:pPr>
          </w:p>
          <w:p w:rsidR="00B411C5" w:rsidRPr="00B411C5" w:rsidRDefault="00C773DE" w:rsidP="00C773DE">
            <w:pPr>
              <w:rPr>
                <w:sz w:val="22"/>
                <w:szCs w:val="22"/>
                <w:lang w:eastAsia="lt-LT"/>
              </w:rPr>
            </w:pPr>
            <w:r w:rsidRPr="00B411C5">
              <w:rPr>
                <w:sz w:val="22"/>
                <w:szCs w:val="22"/>
                <w:lang w:eastAsia="lt-LT"/>
              </w:rPr>
              <w:t>Bus suteikta psichologo pagalba ir apgyvendinimo paslaugos asmenims, esantiems krizinėje situacijoje</w:t>
            </w:r>
            <w:r w:rsidR="00B411C5" w:rsidRPr="00B411C5">
              <w:rPr>
                <w:sz w:val="22"/>
                <w:szCs w:val="22"/>
                <w:lang w:eastAsia="lt-LT"/>
              </w:rPr>
              <w:t xml:space="preserve"> </w:t>
            </w:r>
            <w:r w:rsidRPr="00B411C5">
              <w:rPr>
                <w:sz w:val="22"/>
                <w:szCs w:val="22"/>
                <w:lang w:eastAsia="lt-LT"/>
              </w:rPr>
              <w:t>(patyrusiems smurtą ir kt.)</w:t>
            </w:r>
          </w:p>
          <w:p w:rsidR="00B411C5" w:rsidRDefault="00B411C5" w:rsidP="00C773DE">
            <w:pPr>
              <w:rPr>
                <w:sz w:val="22"/>
                <w:szCs w:val="22"/>
                <w:lang w:eastAsia="lt-LT"/>
              </w:rPr>
            </w:pPr>
          </w:p>
          <w:p w:rsidR="00B411C5" w:rsidRPr="00B411C5" w:rsidRDefault="00522D21" w:rsidP="00C773DE">
            <w:pPr>
              <w:rPr>
                <w:sz w:val="22"/>
                <w:szCs w:val="22"/>
                <w:lang w:eastAsia="lt-LT"/>
              </w:rPr>
            </w:pPr>
            <w:r>
              <w:rPr>
                <w:sz w:val="22"/>
                <w:szCs w:val="22"/>
                <w:lang w:eastAsia="lt-LT"/>
              </w:rPr>
              <w:t>Bus organizuojamas vaikų laikinasis apgyvendinimas ir laikinoji globa</w:t>
            </w:r>
          </w:p>
          <w:p w:rsidR="0018781C" w:rsidRDefault="0018781C" w:rsidP="00C773DE">
            <w:pPr>
              <w:rPr>
                <w:sz w:val="22"/>
                <w:szCs w:val="22"/>
                <w:lang w:eastAsia="lt-LT"/>
              </w:rPr>
            </w:pPr>
          </w:p>
          <w:p w:rsidR="00C773DE" w:rsidRPr="00B411C5" w:rsidRDefault="00C773DE" w:rsidP="00C773DE">
            <w:pPr>
              <w:rPr>
                <w:sz w:val="22"/>
                <w:szCs w:val="22"/>
                <w:lang w:eastAsia="lt-LT"/>
              </w:rPr>
            </w:pPr>
            <w:r w:rsidRPr="00B411C5">
              <w:rPr>
                <w:sz w:val="22"/>
                <w:szCs w:val="22"/>
                <w:lang w:eastAsia="lt-LT"/>
              </w:rPr>
              <w:t xml:space="preserve">Pozityvios tėvystės mokymai, psichosocialinė pagalba, </w:t>
            </w:r>
            <w:proofErr w:type="spellStart"/>
            <w:r w:rsidRPr="00B411C5">
              <w:rPr>
                <w:sz w:val="22"/>
                <w:szCs w:val="22"/>
                <w:lang w:eastAsia="lt-LT"/>
              </w:rPr>
              <w:t>mediacijos</w:t>
            </w:r>
            <w:proofErr w:type="spellEnd"/>
            <w:r w:rsidRPr="00B411C5">
              <w:rPr>
                <w:sz w:val="22"/>
                <w:szCs w:val="22"/>
                <w:lang w:eastAsia="lt-LT"/>
              </w:rPr>
              <w:t xml:space="preserve"> paslaugos, vaikų priežiūros paslaugos, pavėžėjimo paslaugos ir kt.</w:t>
            </w:r>
          </w:p>
          <w:p w:rsidR="006F32C0" w:rsidRDefault="006F32C0" w:rsidP="00C773DE">
            <w:pPr>
              <w:rPr>
                <w:sz w:val="22"/>
                <w:szCs w:val="22"/>
                <w:lang w:eastAsia="lt-LT"/>
              </w:rPr>
            </w:pPr>
          </w:p>
          <w:p w:rsidR="006F32C0" w:rsidRDefault="006F32C0" w:rsidP="00C773DE">
            <w:pPr>
              <w:rPr>
                <w:sz w:val="22"/>
                <w:szCs w:val="22"/>
                <w:lang w:eastAsia="lt-LT"/>
              </w:rPr>
            </w:pPr>
          </w:p>
          <w:p w:rsidR="00C773DE" w:rsidRPr="00B411C5" w:rsidRDefault="00C773DE" w:rsidP="00C773DE">
            <w:pPr>
              <w:rPr>
                <w:sz w:val="22"/>
                <w:szCs w:val="22"/>
                <w:lang w:eastAsia="lt-LT"/>
              </w:rPr>
            </w:pPr>
            <w:r w:rsidRPr="00B411C5">
              <w:rPr>
                <w:sz w:val="22"/>
                <w:szCs w:val="22"/>
                <w:lang w:eastAsia="lt-LT"/>
              </w:rPr>
              <w:t>Kai vaikui skubiai reikalinga globa (rūpyba) trumpam laikui, laikinoji globa (rūpyba) iki metų laiko, atokvėpio paslauga globėjams (rūpintojams) dėl ligos, pervargimo ir pan.</w:t>
            </w:r>
          </w:p>
          <w:p w:rsidR="006F32C0" w:rsidRDefault="006F32C0" w:rsidP="00C773DE">
            <w:pPr>
              <w:rPr>
                <w:sz w:val="22"/>
                <w:szCs w:val="22"/>
                <w:lang w:eastAsia="lt-LT"/>
              </w:rPr>
            </w:pPr>
          </w:p>
          <w:p w:rsidR="006F32C0" w:rsidRDefault="006F32C0" w:rsidP="00C773DE">
            <w:pPr>
              <w:rPr>
                <w:sz w:val="22"/>
                <w:szCs w:val="22"/>
                <w:lang w:eastAsia="lt-LT"/>
              </w:rPr>
            </w:pPr>
          </w:p>
          <w:p w:rsidR="006F32C0" w:rsidRDefault="006F32C0" w:rsidP="00C773DE">
            <w:pPr>
              <w:rPr>
                <w:sz w:val="22"/>
                <w:szCs w:val="22"/>
                <w:lang w:eastAsia="lt-LT"/>
              </w:rPr>
            </w:pPr>
          </w:p>
          <w:p w:rsidR="006F32C0" w:rsidRDefault="006F32C0" w:rsidP="00C773DE">
            <w:pPr>
              <w:rPr>
                <w:sz w:val="22"/>
                <w:szCs w:val="22"/>
                <w:lang w:eastAsia="lt-LT"/>
              </w:rPr>
            </w:pPr>
          </w:p>
          <w:p w:rsidR="00C773DE" w:rsidRPr="00B411C5" w:rsidRDefault="00C773DE" w:rsidP="00C773DE">
            <w:pPr>
              <w:rPr>
                <w:sz w:val="22"/>
                <w:szCs w:val="22"/>
                <w:lang w:eastAsia="lt-LT"/>
              </w:rPr>
            </w:pPr>
            <w:r w:rsidRPr="00B411C5">
              <w:rPr>
                <w:sz w:val="22"/>
                <w:szCs w:val="22"/>
                <w:lang w:eastAsia="lt-LT"/>
              </w:rPr>
              <w:t>GIMK mokymai,</w:t>
            </w:r>
            <w:r w:rsidR="00B411C5" w:rsidRPr="00B411C5">
              <w:rPr>
                <w:sz w:val="22"/>
                <w:szCs w:val="22"/>
                <w:lang w:eastAsia="lt-LT"/>
              </w:rPr>
              <w:t xml:space="preserve"> </w:t>
            </w:r>
            <w:r w:rsidRPr="00B411C5">
              <w:rPr>
                <w:sz w:val="22"/>
                <w:szCs w:val="22"/>
                <w:lang w:eastAsia="lt-LT"/>
              </w:rPr>
              <w:t>kuriuose dalyvaus Prienų rajono savivaldybės gyventojai, norintys globoti ar įvaikinti tėvų globos netekusius vaikus.</w:t>
            </w:r>
          </w:p>
          <w:p w:rsidR="00CF3D5A" w:rsidRPr="00B411C5" w:rsidRDefault="00CF3D5A" w:rsidP="00CF3D5A">
            <w:pPr>
              <w:rPr>
                <w:sz w:val="22"/>
                <w:szCs w:val="22"/>
                <w:lang w:eastAsia="lt-LT"/>
              </w:rPr>
            </w:pPr>
          </w:p>
          <w:p w:rsidR="00CF3D5A" w:rsidRDefault="00CF3D5A" w:rsidP="00C773DE">
            <w:pPr>
              <w:rPr>
                <w:sz w:val="22"/>
                <w:szCs w:val="22"/>
                <w:lang w:eastAsia="lt-LT"/>
              </w:rPr>
            </w:pPr>
          </w:p>
          <w:p w:rsidR="006F32C0" w:rsidRDefault="006F32C0" w:rsidP="00C773DE">
            <w:pPr>
              <w:rPr>
                <w:sz w:val="22"/>
                <w:szCs w:val="22"/>
                <w:lang w:eastAsia="lt-LT"/>
              </w:rPr>
            </w:pPr>
          </w:p>
          <w:p w:rsidR="006F32C0" w:rsidRDefault="006F32C0" w:rsidP="00C773DE">
            <w:pPr>
              <w:rPr>
                <w:sz w:val="22"/>
                <w:szCs w:val="22"/>
                <w:lang w:eastAsia="lt-LT"/>
              </w:rPr>
            </w:pPr>
            <w:r>
              <w:rPr>
                <w:sz w:val="22"/>
                <w:szCs w:val="22"/>
                <w:lang w:eastAsia="lt-LT"/>
              </w:rPr>
              <w:t>Trijuose bendruomeniniuose vaikų globos namuose apgyvendinti 24 vaikai (po 8 vaikus kiekviename)</w:t>
            </w:r>
          </w:p>
          <w:p w:rsidR="006F32C0" w:rsidRDefault="006F32C0"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415E9" w:rsidRDefault="00C415E9" w:rsidP="00C773DE">
            <w:pPr>
              <w:rPr>
                <w:sz w:val="22"/>
                <w:szCs w:val="22"/>
                <w:lang w:eastAsia="lt-LT"/>
              </w:rPr>
            </w:pPr>
          </w:p>
          <w:p w:rsidR="00C773DE" w:rsidRPr="00B411C5" w:rsidRDefault="00C773DE" w:rsidP="00C773DE">
            <w:pPr>
              <w:rPr>
                <w:sz w:val="22"/>
                <w:szCs w:val="22"/>
                <w:lang w:eastAsia="lt-LT"/>
              </w:rPr>
            </w:pPr>
            <w:r w:rsidRPr="00B411C5">
              <w:rPr>
                <w:sz w:val="22"/>
                <w:szCs w:val="22"/>
                <w:lang w:eastAsia="lt-LT"/>
              </w:rPr>
              <w:t>Globos centro paslaugos garantuojamos likusiems be tėvų globos vaikams bei jų būsimiems globėjams.</w:t>
            </w:r>
          </w:p>
          <w:p w:rsidR="009E7F49" w:rsidRPr="00B411C5" w:rsidRDefault="009E7F49" w:rsidP="00C773DE">
            <w:pPr>
              <w:rPr>
                <w:sz w:val="22"/>
                <w:szCs w:val="22"/>
                <w:lang w:eastAsia="lt-LT"/>
              </w:rPr>
            </w:pPr>
          </w:p>
          <w:p w:rsidR="00891557" w:rsidRDefault="00891557" w:rsidP="00C773DE">
            <w:pPr>
              <w:rPr>
                <w:sz w:val="22"/>
                <w:szCs w:val="22"/>
                <w:lang w:eastAsia="lt-LT"/>
              </w:rPr>
            </w:pPr>
          </w:p>
          <w:p w:rsidR="00891557" w:rsidRDefault="00891557" w:rsidP="00C773DE">
            <w:pPr>
              <w:rPr>
                <w:sz w:val="22"/>
                <w:szCs w:val="22"/>
                <w:lang w:eastAsia="lt-LT"/>
              </w:rPr>
            </w:pPr>
          </w:p>
          <w:p w:rsidR="00CF3D5A" w:rsidRDefault="00CF3D5A" w:rsidP="00E61F28">
            <w:pPr>
              <w:rPr>
                <w:sz w:val="22"/>
                <w:szCs w:val="22"/>
                <w:lang w:eastAsia="lt-LT"/>
              </w:rPr>
            </w:pPr>
            <w:r w:rsidRPr="00CF3D5A">
              <w:rPr>
                <w:sz w:val="22"/>
                <w:szCs w:val="22"/>
                <w:lang w:eastAsia="lt-LT"/>
              </w:rPr>
              <w:t>Jiezno PŠC vaikų dienos centr</w:t>
            </w:r>
            <w:r w:rsidR="00E61F28">
              <w:rPr>
                <w:sz w:val="22"/>
                <w:szCs w:val="22"/>
                <w:lang w:eastAsia="lt-LT"/>
              </w:rPr>
              <w:t>e paslaugas gaus</w:t>
            </w:r>
            <w:r w:rsidR="00B8172A">
              <w:rPr>
                <w:sz w:val="22"/>
                <w:szCs w:val="22"/>
                <w:lang w:eastAsia="lt-LT"/>
              </w:rPr>
              <w:t xml:space="preserve"> 36 vai</w:t>
            </w:r>
            <w:r w:rsidR="00E61F28">
              <w:rPr>
                <w:sz w:val="22"/>
                <w:szCs w:val="22"/>
                <w:lang w:eastAsia="lt-LT"/>
              </w:rPr>
              <w:t>kai</w:t>
            </w:r>
            <w:r w:rsidRPr="00CF3D5A">
              <w:rPr>
                <w:sz w:val="22"/>
                <w:szCs w:val="22"/>
                <w:lang w:eastAsia="lt-LT"/>
              </w:rPr>
              <w:t xml:space="preserve"> .</w:t>
            </w:r>
            <w:r w:rsidR="00E61F28">
              <w:rPr>
                <w:sz w:val="22"/>
                <w:szCs w:val="22"/>
                <w:lang w:eastAsia="lt-LT"/>
              </w:rPr>
              <w:t xml:space="preserve"> Prienų rajono savivaldybės socialinių paslaugų centre paslaugas </w:t>
            </w:r>
            <w:r w:rsidR="00B8172A">
              <w:rPr>
                <w:sz w:val="22"/>
                <w:szCs w:val="22"/>
                <w:lang w:eastAsia="lt-LT"/>
              </w:rPr>
              <w:t xml:space="preserve">gaus 45 vaikai, Prienų bendruomenės </w:t>
            </w:r>
            <w:r w:rsidR="00E61F28">
              <w:rPr>
                <w:sz w:val="22"/>
                <w:szCs w:val="22"/>
                <w:lang w:eastAsia="lt-LT"/>
              </w:rPr>
              <w:t>– 45 vaikai, Išlaužo  bendruomenės šeimos centre</w:t>
            </w:r>
            <w:r w:rsidR="00B8172A">
              <w:rPr>
                <w:sz w:val="22"/>
                <w:szCs w:val="22"/>
                <w:lang w:eastAsia="lt-LT"/>
              </w:rPr>
              <w:t xml:space="preserve"> </w:t>
            </w:r>
            <w:r w:rsidR="00E61F28">
              <w:rPr>
                <w:sz w:val="22"/>
                <w:szCs w:val="22"/>
                <w:lang w:eastAsia="lt-LT"/>
              </w:rPr>
              <w:t>– 27 vaikai.</w:t>
            </w:r>
          </w:p>
          <w:p w:rsidR="00E61F28" w:rsidRDefault="00E61F28" w:rsidP="00E61F28">
            <w:pPr>
              <w:rPr>
                <w:sz w:val="22"/>
                <w:szCs w:val="22"/>
                <w:lang w:eastAsia="lt-LT"/>
              </w:rPr>
            </w:pPr>
          </w:p>
          <w:p w:rsidR="00E61F28" w:rsidRDefault="00E61F28" w:rsidP="00E61F28">
            <w:pPr>
              <w:rPr>
                <w:sz w:val="22"/>
                <w:szCs w:val="22"/>
                <w:lang w:eastAsia="lt-LT"/>
              </w:rPr>
            </w:pPr>
          </w:p>
          <w:p w:rsidR="00E61F28" w:rsidRDefault="00E61F28" w:rsidP="00E61F28">
            <w:pPr>
              <w:rPr>
                <w:sz w:val="22"/>
                <w:szCs w:val="22"/>
                <w:lang w:eastAsia="lt-LT"/>
              </w:rPr>
            </w:pPr>
          </w:p>
          <w:p w:rsidR="00E61F28" w:rsidRDefault="00E61F28" w:rsidP="00E61F28">
            <w:pPr>
              <w:rPr>
                <w:sz w:val="22"/>
                <w:szCs w:val="22"/>
                <w:lang w:eastAsia="lt-LT"/>
              </w:rPr>
            </w:pPr>
          </w:p>
          <w:p w:rsidR="00B8172A" w:rsidRDefault="00B8172A" w:rsidP="00E61F28">
            <w:pPr>
              <w:rPr>
                <w:sz w:val="22"/>
                <w:szCs w:val="22"/>
                <w:lang w:eastAsia="lt-LT"/>
              </w:rPr>
            </w:pPr>
          </w:p>
          <w:p w:rsidR="00E61F28" w:rsidRDefault="00243479" w:rsidP="00E61F28">
            <w:pPr>
              <w:rPr>
                <w:sz w:val="22"/>
                <w:szCs w:val="22"/>
                <w:lang w:eastAsia="lt-LT"/>
              </w:rPr>
            </w:pPr>
            <w:r>
              <w:rPr>
                <w:sz w:val="22"/>
                <w:szCs w:val="22"/>
                <w:lang w:eastAsia="lt-LT"/>
              </w:rPr>
              <w:t>Paslaugas gaus apie 12 senjorų</w:t>
            </w:r>
          </w:p>
          <w:p w:rsidR="00243479" w:rsidRDefault="00243479" w:rsidP="00E61F28">
            <w:pPr>
              <w:rPr>
                <w:sz w:val="22"/>
                <w:szCs w:val="22"/>
                <w:lang w:eastAsia="lt-LT"/>
              </w:rPr>
            </w:pPr>
          </w:p>
          <w:p w:rsidR="00243479" w:rsidRDefault="00243479" w:rsidP="00E61F28">
            <w:pPr>
              <w:rPr>
                <w:sz w:val="22"/>
                <w:szCs w:val="22"/>
                <w:lang w:eastAsia="lt-LT"/>
              </w:rPr>
            </w:pPr>
          </w:p>
          <w:p w:rsidR="00243479" w:rsidRDefault="00243479" w:rsidP="00E61F28">
            <w:pPr>
              <w:rPr>
                <w:sz w:val="22"/>
                <w:szCs w:val="22"/>
                <w:lang w:eastAsia="lt-LT"/>
              </w:rPr>
            </w:pPr>
            <w:r>
              <w:rPr>
                <w:sz w:val="22"/>
                <w:szCs w:val="22"/>
                <w:lang w:eastAsia="lt-LT"/>
              </w:rPr>
              <w:t>Paslaugas gaus apie 20 asmenų</w:t>
            </w:r>
          </w:p>
          <w:p w:rsidR="00243479" w:rsidRDefault="00243479" w:rsidP="00E61F28">
            <w:pPr>
              <w:rPr>
                <w:sz w:val="22"/>
                <w:szCs w:val="22"/>
                <w:lang w:eastAsia="lt-LT"/>
              </w:rPr>
            </w:pPr>
          </w:p>
          <w:p w:rsidR="00B8172A" w:rsidRDefault="00B8172A" w:rsidP="00E61F28">
            <w:pPr>
              <w:rPr>
                <w:sz w:val="22"/>
                <w:szCs w:val="22"/>
                <w:lang w:eastAsia="lt-LT"/>
              </w:rPr>
            </w:pPr>
          </w:p>
          <w:p w:rsidR="00243479" w:rsidRDefault="00BF20C5" w:rsidP="00E61F28">
            <w:pPr>
              <w:rPr>
                <w:sz w:val="22"/>
                <w:szCs w:val="22"/>
                <w:lang w:eastAsia="lt-LT"/>
              </w:rPr>
            </w:pPr>
            <w:r>
              <w:rPr>
                <w:sz w:val="22"/>
                <w:szCs w:val="22"/>
                <w:lang w:eastAsia="lt-LT"/>
              </w:rPr>
              <w:t>Projektas vyks 3 metus, paslaugas gaus ne mažiau</w:t>
            </w:r>
            <w:r w:rsidR="00B8172A">
              <w:rPr>
                <w:sz w:val="22"/>
                <w:szCs w:val="22"/>
                <w:lang w:eastAsia="lt-LT"/>
              </w:rPr>
              <w:t xml:space="preserve"> kaip</w:t>
            </w:r>
            <w:r>
              <w:rPr>
                <w:sz w:val="22"/>
                <w:szCs w:val="22"/>
                <w:lang w:eastAsia="lt-LT"/>
              </w:rPr>
              <w:t xml:space="preserve"> 10 asmenų, turinčių proto ar psichikos negalią</w:t>
            </w:r>
          </w:p>
          <w:p w:rsidR="00243479" w:rsidRDefault="00243479" w:rsidP="00E61F28">
            <w:pPr>
              <w:rPr>
                <w:sz w:val="22"/>
                <w:szCs w:val="22"/>
                <w:lang w:eastAsia="lt-LT"/>
              </w:rPr>
            </w:pPr>
          </w:p>
          <w:p w:rsidR="00BF20C5" w:rsidRDefault="00BF20C5" w:rsidP="00E61F28">
            <w:pPr>
              <w:rPr>
                <w:sz w:val="22"/>
                <w:szCs w:val="22"/>
                <w:lang w:eastAsia="lt-LT"/>
              </w:rPr>
            </w:pPr>
          </w:p>
          <w:p w:rsidR="00E61F28" w:rsidRDefault="00E61F28" w:rsidP="00BF20C5">
            <w:pPr>
              <w:rPr>
                <w:sz w:val="22"/>
                <w:szCs w:val="22"/>
                <w:lang w:eastAsia="lt-LT"/>
              </w:rPr>
            </w:pPr>
            <w:r w:rsidRPr="00A50F09">
              <w:rPr>
                <w:sz w:val="22"/>
                <w:szCs w:val="22"/>
                <w:lang w:eastAsia="lt-LT"/>
              </w:rPr>
              <w:lastRenderedPageBreak/>
              <w:t xml:space="preserve">Apgyvendinimo paslauga </w:t>
            </w:r>
            <w:r w:rsidR="00BF20C5">
              <w:rPr>
                <w:sz w:val="22"/>
                <w:szCs w:val="22"/>
                <w:lang w:eastAsia="lt-LT"/>
              </w:rPr>
              <w:t xml:space="preserve">negalią turintiems </w:t>
            </w:r>
            <w:r w:rsidRPr="00A50F09">
              <w:rPr>
                <w:sz w:val="22"/>
                <w:szCs w:val="22"/>
                <w:lang w:eastAsia="lt-LT"/>
              </w:rPr>
              <w:t xml:space="preserve">asmenims, </w:t>
            </w:r>
            <w:r w:rsidR="00BF20C5">
              <w:rPr>
                <w:sz w:val="22"/>
                <w:szCs w:val="22"/>
                <w:lang w:eastAsia="lt-LT"/>
              </w:rPr>
              <w:t>paslaugą gaus 10 asmenų</w:t>
            </w:r>
          </w:p>
          <w:p w:rsidR="00E25D70" w:rsidRDefault="00E25D70" w:rsidP="00BF20C5">
            <w:pPr>
              <w:rPr>
                <w:sz w:val="22"/>
                <w:szCs w:val="22"/>
                <w:lang w:eastAsia="lt-LT"/>
              </w:rPr>
            </w:pPr>
          </w:p>
          <w:p w:rsidR="00E25D70" w:rsidRDefault="00E25D70" w:rsidP="00E25D70">
            <w:pPr>
              <w:rPr>
                <w:sz w:val="22"/>
                <w:szCs w:val="22"/>
                <w:lang w:eastAsia="lt-LT"/>
              </w:rPr>
            </w:pPr>
            <w:r>
              <w:rPr>
                <w:sz w:val="22"/>
                <w:szCs w:val="22"/>
                <w:lang w:eastAsia="lt-LT"/>
              </w:rPr>
              <w:t>Apgyvendinimo paslauga</w:t>
            </w:r>
            <w:r w:rsidRPr="00A50F09">
              <w:rPr>
                <w:sz w:val="22"/>
                <w:szCs w:val="22"/>
                <w:lang w:eastAsia="lt-LT"/>
              </w:rPr>
              <w:t xml:space="preserve">, </w:t>
            </w:r>
            <w:r>
              <w:rPr>
                <w:sz w:val="22"/>
                <w:szCs w:val="22"/>
                <w:lang w:eastAsia="lt-LT"/>
              </w:rPr>
              <w:t>paslaugą gaus 15 asmenų</w:t>
            </w:r>
          </w:p>
          <w:p w:rsidR="00E25D70" w:rsidRDefault="00E25D70" w:rsidP="00E25D70">
            <w:pPr>
              <w:rPr>
                <w:sz w:val="22"/>
                <w:szCs w:val="22"/>
                <w:lang w:eastAsia="lt-LT"/>
              </w:rPr>
            </w:pPr>
          </w:p>
          <w:p w:rsidR="00E25D70" w:rsidRDefault="00E25D70" w:rsidP="00E25D70">
            <w:pPr>
              <w:rPr>
                <w:sz w:val="22"/>
                <w:szCs w:val="22"/>
                <w:lang w:eastAsia="lt-LT"/>
              </w:rPr>
            </w:pPr>
          </w:p>
          <w:p w:rsidR="00E25D70" w:rsidRDefault="00E25D70" w:rsidP="00E25D70">
            <w:pPr>
              <w:rPr>
                <w:sz w:val="22"/>
                <w:szCs w:val="22"/>
                <w:lang w:eastAsia="lt-LT"/>
              </w:rPr>
            </w:pPr>
          </w:p>
          <w:p w:rsidR="00E25D70" w:rsidRPr="00A50F09" w:rsidRDefault="00E25D70" w:rsidP="00E25D70">
            <w:pPr>
              <w:rPr>
                <w:sz w:val="22"/>
                <w:szCs w:val="22"/>
                <w:lang w:eastAsia="lt-LT"/>
              </w:rPr>
            </w:pPr>
            <w:r>
              <w:rPr>
                <w:sz w:val="22"/>
                <w:szCs w:val="22"/>
                <w:lang w:eastAsia="lt-LT"/>
              </w:rPr>
              <w:t>Pagal poreikį paslaugas gaus tėvų globos netekę vaikai</w:t>
            </w:r>
          </w:p>
        </w:tc>
      </w:tr>
      <w:tr w:rsidR="00C773DE" w:rsidTr="00F6683E">
        <w:trPr>
          <w:trHeight w:val="630"/>
        </w:trPr>
        <w:tc>
          <w:tcPr>
            <w:tcW w:w="9640" w:type="dxa"/>
            <w:gridSpan w:val="12"/>
          </w:tcPr>
          <w:p w:rsidR="00C773DE" w:rsidRPr="00B120D8" w:rsidRDefault="00C773DE" w:rsidP="00C773DE">
            <w:pPr>
              <w:widowControl w:val="0"/>
              <w:jc w:val="both"/>
              <w:textAlignment w:val="baseline"/>
              <w:rPr>
                <w:rFonts w:eastAsia="Calibri"/>
                <w:sz w:val="22"/>
                <w:szCs w:val="22"/>
              </w:rPr>
            </w:pPr>
            <w:r w:rsidRPr="00B120D8">
              <w:rPr>
                <w:rFonts w:eastAsia="Calibri"/>
                <w:b/>
                <w:sz w:val="22"/>
                <w:szCs w:val="22"/>
              </w:rPr>
              <w:lastRenderedPageBreak/>
              <w:t>3 tikslas. Vystyti dienos socialinės globos paslaugas institucijoje ir asmens namuose</w:t>
            </w:r>
          </w:p>
        </w:tc>
      </w:tr>
      <w:tr w:rsidR="00C773DE" w:rsidTr="00F6683E">
        <w:trPr>
          <w:trHeight w:val="1691"/>
        </w:trPr>
        <w:tc>
          <w:tcPr>
            <w:tcW w:w="1942" w:type="dxa"/>
            <w:gridSpan w:val="2"/>
          </w:tcPr>
          <w:p w:rsidR="00C773DE" w:rsidRPr="00B120D8" w:rsidRDefault="00C773DE" w:rsidP="00C773DE">
            <w:pPr>
              <w:rPr>
                <w:rFonts w:eastAsia="Calibri"/>
                <w:sz w:val="22"/>
                <w:szCs w:val="22"/>
              </w:rPr>
            </w:pPr>
            <w:r w:rsidRPr="00B120D8">
              <w:rPr>
                <w:rFonts w:eastAsia="Calibri"/>
                <w:sz w:val="22"/>
                <w:szCs w:val="22"/>
              </w:rPr>
              <w:t>3.1. Užtikrinti dienos socialinės globos paslaugų teikimą.</w:t>
            </w:r>
          </w:p>
        </w:tc>
        <w:tc>
          <w:tcPr>
            <w:tcW w:w="2457" w:type="dxa"/>
            <w:gridSpan w:val="3"/>
          </w:tcPr>
          <w:p w:rsidR="00C773DE" w:rsidRPr="00B120D8" w:rsidRDefault="00C773DE" w:rsidP="00C773DE">
            <w:pPr>
              <w:rPr>
                <w:sz w:val="22"/>
                <w:szCs w:val="22"/>
                <w:lang w:eastAsia="lt-LT"/>
              </w:rPr>
            </w:pPr>
            <w:r w:rsidRPr="00B120D8">
              <w:rPr>
                <w:sz w:val="22"/>
                <w:szCs w:val="22"/>
                <w:lang w:eastAsia="lt-LT"/>
              </w:rPr>
              <w:t>Organizuoti dienos socialinės globos teikimą Prienų socialinių paslaugų centre.</w:t>
            </w:r>
          </w:p>
          <w:p w:rsidR="00C773DE" w:rsidRPr="00B120D8" w:rsidRDefault="00C773DE" w:rsidP="00C773DE">
            <w:pPr>
              <w:rPr>
                <w:sz w:val="22"/>
                <w:szCs w:val="22"/>
                <w:lang w:eastAsia="lt-LT"/>
              </w:rPr>
            </w:pPr>
          </w:p>
          <w:p w:rsidR="00C773DE" w:rsidRPr="00B120D8" w:rsidRDefault="00C773DE" w:rsidP="00C773DE">
            <w:pPr>
              <w:rPr>
                <w:sz w:val="22"/>
                <w:szCs w:val="22"/>
                <w:lang w:eastAsia="lt-LT"/>
              </w:rPr>
            </w:pPr>
          </w:p>
          <w:p w:rsidR="00891557" w:rsidRPr="00B120D8" w:rsidRDefault="00891557" w:rsidP="00C773DE">
            <w:pPr>
              <w:rPr>
                <w:sz w:val="22"/>
                <w:szCs w:val="22"/>
                <w:lang w:eastAsia="lt-LT"/>
              </w:rPr>
            </w:pPr>
          </w:p>
          <w:p w:rsidR="00891557" w:rsidRPr="00B120D8" w:rsidRDefault="00891557" w:rsidP="00C773DE">
            <w:pPr>
              <w:rPr>
                <w:sz w:val="22"/>
                <w:szCs w:val="22"/>
                <w:lang w:eastAsia="lt-LT"/>
              </w:rPr>
            </w:pPr>
          </w:p>
          <w:p w:rsidR="00891557" w:rsidRPr="00B120D8" w:rsidRDefault="00891557"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Organizuoti dienos socialinės globos teikimą asmenims su proto negalia.</w:t>
            </w:r>
          </w:p>
          <w:p w:rsidR="00C773DE" w:rsidRPr="00B120D8" w:rsidRDefault="00C773DE" w:rsidP="00C773DE">
            <w:pPr>
              <w:rPr>
                <w:sz w:val="22"/>
                <w:szCs w:val="22"/>
                <w:lang w:eastAsia="lt-LT"/>
              </w:rPr>
            </w:pPr>
          </w:p>
          <w:p w:rsidR="00D803E3" w:rsidRPr="00B120D8" w:rsidRDefault="00D803E3" w:rsidP="00C773DE">
            <w:pPr>
              <w:rPr>
                <w:sz w:val="22"/>
                <w:szCs w:val="22"/>
                <w:lang w:eastAsia="lt-LT"/>
              </w:rPr>
            </w:pPr>
          </w:p>
          <w:p w:rsidR="00D803E3" w:rsidRPr="00B120D8" w:rsidRDefault="00D803E3" w:rsidP="00C773DE">
            <w:pPr>
              <w:rPr>
                <w:sz w:val="22"/>
                <w:szCs w:val="22"/>
                <w:lang w:eastAsia="lt-LT"/>
              </w:rPr>
            </w:pPr>
          </w:p>
          <w:p w:rsidR="00C773DE" w:rsidRPr="00B120D8" w:rsidRDefault="00C773DE" w:rsidP="00C773DE">
            <w:pPr>
              <w:rPr>
                <w:sz w:val="22"/>
                <w:szCs w:val="22"/>
                <w:lang w:eastAsia="lt-LT"/>
              </w:rPr>
            </w:pPr>
            <w:r w:rsidRPr="00B120D8">
              <w:rPr>
                <w:sz w:val="22"/>
                <w:szCs w:val="22"/>
                <w:lang w:eastAsia="lt-LT"/>
              </w:rPr>
              <w:t>Plėsti dienos socialinės globos paslaugų teikimą senyvo amžiaus asmenims ir neįgaliesiems asmens namuose</w:t>
            </w:r>
            <w:r w:rsidR="00891557" w:rsidRPr="00B120D8">
              <w:rPr>
                <w:sz w:val="22"/>
                <w:szCs w:val="22"/>
                <w:lang w:eastAsia="lt-LT"/>
              </w:rPr>
              <w:t xml:space="preserve"> </w:t>
            </w:r>
            <w:r w:rsidRPr="00B120D8">
              <w:rPr>
                <w:sz w:val="22"/>
                <w:szCs w:val="22"/>
                <w:lang w:eastAsia="lt-LT"/>
              </w:rPr>
              <w:t>(integrali pagalba).</w:t>
            </w:r>
          </w:p>
          <w:p w:rsidR="00C773DE" w:rsidRPr="00B120D8" w:rsidRDefault="00C773DE" w:rsidP="00C773DE">
            <w:pPr>
              <w:rPr>
                <w:sz w:val="22"/>
                <w:szCs w:val="22"/>
                <w:lang w:eastAsia="lt-LT"/>
              </w:rPr>
            </w:pPr>
          </w:p>
        </w:tc>
        <w:tc>
          <w:tcPr>
            <w:tcW w:w="1783" w:type="dxa"/>
            <w:gridSpan w:val="3"/>
          </w:tcPr>
          <w:p w:rsidR="00E25D70" w:rsidRDefault="00E25D70" w:rsidP="00C773DE">
            <w:pPr>
              <w:widowControl w:val="0"/>
              <w:textAlignment w:val="baseline"/>
              <w:rPr>
                <w:sz w:val="22"/>
                <w:szCs w:val="22"/>
                <w:lang w:eastAsia="lt-LT"/>
              </w:rPr>
            </w:pPr>
          </w:p>
          <w:p w:rsidR="00E25D70" w:rsidRDefault="00E25D70" w:rsidP="00C773DE">
            <w:pPr>
              <w:widowControl w:val="0"/>
              <w:textAlignment w:val="baseline"/>
              <w:rPr>
                <w:sz w:val="22"/>
                <w:szCs w:val="22"/>
                <w:lang w:eastAsia="lt-LT"/>
              </w:rPr>
            </w:pPr>
          </w:p>
          <w:p w:rsidR="00E25D70" w:rsidRDefault="00E25D70" w:rsidP="00C773DE">
            <w:pPr>
              <w:widowControl w:val="0"/>
              <w:textAlignment w:val="baseline"/>
              <w:rPr>
                <w:sz w:val="22"/>
                <w:szCs w:val="22"/>
                <w:lang w:eastAsia="lt-LT"/>
              </w:rPr>
            </w:pPr>
          </w:p>
          <w:p w:rsidR="00C773DE" w:rsidRPr="000C1665" w:rsidRDefault="00682DD6" w:rsidP="00C773DE">
            <w:pPr>
              <w:widowControl w:val="0"/>
              <w:textAlignment w:val="baseline"/>
              <w:rPr>
                <w:sz w:val="22"/>
                <w:szCs w:val="22"/>
                <w:lang w:eastAsia="lt-LT"/>
              </w:rPr>
            </w:pPr>
            <w:r w:rsidRPr="000C1665">
              <w:rPr>
                <w:sz w:val="22"/>
                <w:szCs w:val="22"/>
                <w:lang w:eastAsia="lt-LT"/>
              </w:rPr>
              <w:t>22</w:t>
            </w:r>
            <w:r w:rsidR="00891557" w:rsidRPr="000C1665">
              <w:rPr>
                <w:sz w:val="22"/>
                <w:szCs w:val="22"/>
                <w:lang w:eastAsia="lt-LT"/>
              </w:rPr>
              <w:t> </w:t>
            </w:r>
            <w:r w:rsidRPr="000C1665">
              <w:rPr>
                <w:sz w:val="22"/>
                <w:szCs w:val="22"/>
                <w:lang w:eastAsia="lt-LT"/>
              </w:rPr>
              <w:t>7</w:t>
            </w:r>
            <w:r w:rsidR="00C773DE" w:rsidRPr="000C1665">
              <w:rPr>
                <w:sz w:val="22"/>
                <w:szCs w:val="22"/>
                <w:lang w:eastAsia="lt-LT"/>
              </w:rPr>
              <w:t>00</w:t>
            </w:r>
            <w:r w:rsidR="00891557" w:rsidRPr="000C1665">
              <w:rPr>
                <w:sz w:val="22"/>
                <w:szCs w:val="22"/>
                <w:lang w:eastAsia="lt-LT"/>
              </w:rPr>
              <w:t xml:space="preserve"> </w:t>
            </w:r>
            <w:proofErr w:type="spellStart"/>
            <w:r w:rsidR="00C773DE" w:rsidRPr="000C1665">
              <w:rPr>
                <w:sz w:val="22"/>
                <w:szCs w:val="22"/>
                <w:lang w:eastAsia="lt-LT"/>
              </w:rPr>
              <w:t>Eur</w:t>
            </w:r>
            <w:proofErr w:type="spellEnd"/>
            <w:r w:rsidR="00C773DE" w:rsidRPr="000C1665">
              <w:rPr>
                <w:sz w:val="22"/>
                <w:szCs w:val="22"/>
                <w:lang w:eastAsia="lt-LT"/>
              </w:rPr>
              <w:t xml:space="preserve"> savivaldybės biudžetas;</w:t>
            </w:r>
          </w:p>
          <w:p w:rsidR="00C773DE" w:rsidRPr="000C1665" w:rsidRDefault="00682DD6" w:rsidP="00C773DE">
            <w:pPr>
              <w:widowControl w:val="0"/>
              <w:textAlignment w:val="baseline"/>
              <w:rPr>
                <w:sz w:val="22"/>
                <w:szCs w:val="22"/>
                <w:lang w:eastAsia="lt-LT"/>
              </w:rPr>
            </w:pPr>
            <w:r w:rsidRPr="000C1665">
              <w:rPr>
                <w:sz w:val="22"/>
                <w:szCs w:val="22"/>
                <w:lang w:eastAsia="lt-LT"/>
              </w:rPr>
              <w:t>3</w:t>
            </w:r>
            <w:r w:rsidR="00C773DE" w:rsidRPr="000C1665">
              <w:rPr>
                <w:sz w:val="22"/>
                <w:szCs w:val="22"/>
                <w:lang w:eastAsia="lt-LT"/>
              </w:rPr>
              <w:t>3</w:t>
            </w:r>
            <w:r w:rsidR="00891557" w:rsidRPr="000C1665">
              <w:rPr>
                <w:sz w:val="22"/>
                <w:szCs w:val="22"/>
                <w:lang w:eastAsia="lt-LT"/>
              </w:rPr>
              <w:t> </w:t>
            </w:r>
            <w:r w:rsidRPr="000C1665">
              <w:rPr>
                <w:sz w:val="22"/>
                <w:szCs w:val="22"/>
                <w:lang w:eastAsia="lt-LT"/>
              </w:rPr>
              <w:t>90</w:t>
            </w:r>
            <w:r w:rsidR="00C773DE" w:rsidRPr="000C1665">
              <w:rPr>
                <w:sz w:val="22"/>
                <w:szCs w:val="22"/>
                <w:lang w:eastAsia="lt-LT"/>
              </w:rPr>
              <w:t>0</w:t>
            </w:r>
            <w:r w:rsidR="00891557" w:rsidRPr="000C1665">
              <w:rPr>
                <w:sz w:val="22"/>
                <w:szCs w:val="22"/>
                <w:lang w:eastAsia="lt-LT"/>
              </w:rPr>
              <w:t xml:space="preserve"> </w:t>
            </w:r>
            <w:proofErr w:type="spellStart"/>
            <w:r w:rsidR="00C773DE" w:rsidRPr="000C1665">
              <w:rPr>
                <w:sz w:val="22"/>
                <w:szCs w:val="22"/>
                <w:lang w:eastAsia="lt-LT"/>
              </w:rPr>
              <w:t>Eur</w:t>
            </w:r>
            <w:proofErr w:type="spellEnd"/>
            <w:r w:rsidR="00C773DE" w:rsidRPr="000C1665">
              <w:rPr>
                <w:sz w:val="22"/>
                <w:szCs w:val="22"/>
                <w:lang w:eastAsia="lt-LT"/>
              </w:rPr>
              <w:t xml:space="preserve"> valstybės biudžeto tikslinė dotacija</w:t>
            </w:r>
          </w:p>
          <w:p w:rsidR="00C773DE" w:rsidRPr="00B120D8" w:rsidRDefault="00C773DE" w:rsidP="00C773DE">
            <w:pPr>
              <w:widowControl w:val="0"/>
              <w:textAlignment w:val="baseline"/>
              <w:rPr>
                <w:i/>
                <w:sz w:val="22"/>
                <w:szCs w:val="22"/>
                <w:lang w:eastAsia="lt-LT"/>
              </w:rPr>
            </w:pPr>
          </w:p>
          <w:p w:rsidR="00D803E3" w:rsidRDefault="00D803E3" w:rsidP="00C773DE">
            <w:pPr>
              <w:widowControl w:val="0"/>
              <w:textAlignment w:val="baseline"/>
              <w:rPr>
                <w:b/>
                <w:sz w:val="22"/>
                <w:szCs w:val="22"/>
                <w:lang w:eastAsia="lt-LT"/>
              </w:rPr>
            </w:pPr>
          </w:p>
          <w:p w:rsidR="00E25D70" w:rsidRDefault="00E25D70" w:rsidP="00C773DE">
            <w:pPr>
              <w:widowControl w:val="0"/>
              <w:textAlignment w:val="baseline"/>
              <w:rPr>
                <w:sz w:val="22"/>
                <w:szCs w:val="22"/>
                <w:lang w:eastAsia="lt-LT"/>
              </w:rPr>
            </w:pPr>
          </w:p>
          <w:p w:rsidR="00E25D70" w:rsidRDefault="00E25D70" w:rsidP="00C773DE">
            <w:pPr>
              <w:widowControl w:val="0"/>
              <w:textAlignment w:val="baseline"/>
              <w:rPr>
                <w:sz w:val="22"/>
                <w:szCs w:val="22"/>
                <w:lang w:eastAsia="lt-LT"/>
              </w:rPr>
            </w:pPr>
          </w:p>
          <w:p w:rsidR="00E25D70" w:rsidRDefault="00E25D70" w:rsidP="00C773DE">
            <w:pPr>
              <w:widowControl w:val="0"/>
              <w:textAlignment w:val="baseline"/>
              <w:rPr>
                <w:sz w:val="22"/>
                <w:szCs w:val="22"/>
                <w:lang w:eastAsia="lt-LT"/>
              </w:rPr>
            </w:pPr>
          </w:p>
          <w:p w:rsidR="00E25D70" w:rsidRDefault="00E25D70" w:rsidP="00C773DE">
            <w:pPr>
              <w:widowControl w:val="0"/>
              <w:textAlignment w:val="baseline"/>
              <w:rPr>
                <w:sz w:val="22"/>
                <w:szCs w:val="22"/>
                <w:lang w:eastAsia="lt-LT"/>
              </w:rPr>
            </w:pPr>
          </w:p>
          <w:p w:rsidR="00C773DE" w:rsidRDefault="00C773DE" w:rsidP="00C773DE">
            <w:pPr>
              <w:widowControl w:val="0"/>
              <w:textAlignment w:val="baseline"/>
              <w:rPr>
                <w:sz w:val="22"/>
                <w:szCs w:val="22"/>
                <w:lang w:eastAsia="lt-LT"/>
              </w:rPr>
            </w:pPr>
            <w:r w:rsidRPr="00B120D8">
              <w:rPr>
                <w:sz w:val="22"/>
                <w:szCs w:val="22"/>
                <w:lang w:eastAsia="lt-LT"/>
              </w:rPr>
              <w:t>81</w:t>
            </w:r>
            <w:r w:rsidR="00891557" w:rsidRPr="00B120D8">
              <w:rPr>
                <w:sz w:val="22"/>
                <w:szCs w:val="22"/>
                <w:lang w:eastAsia="lt-LT"/>
              </w:rPr>
              <w:t> </w:t>
            </w:r>
            <w:r w:rsidRPr="00B120D8">
              <w:rPr>
                <w:sz w:val="22"/>
                <w:szCs w:val="22"/>
                <w:lang w:eastAsia="lt-LT"/>
              </w:rPr>
              <w:t>200</w:t>
            </w:r>
            <w:r w:rsidR="00891557" w:rsidRPr="00B120D8">
              <w:rPr>
                <w:sz w:val="22"/>
                <w:szCs w:val="22"/>
                <w:lang w:eastAsia="lt-LT"/>
              </w:rPr>
              <w:t xml:space="preserve"> </w:t>
            </w:r>
            <w:proofErr w:type="spellStart"/>
            <w:r w:rsidRPr="00B120D8">
              <w:rPr>
                <w:sz w:val="22"/>
                <w:szCs w:val="22"/>
                <w:lang w:eastAsia="lt-LT"/>
              </w:rPr>
              <w:t>Eur</w:t>
            </w:r>
            <w:proofErr w:type="spellEnd"/>
            <w:r w:rsidRPr="00B120D8">
              <w:rPr>
                <w:sz w:val="22"/>
                <w:szCs w:val="22"/>
                <w:lang w:eastAsia="lt-LT"/>
              </w:rPr>
              <w:t xml:space="preserve"> savivaldybės biudžeto lėšos; 83</w:t>
            </w:r>
            <w:r w:rsidR="00891557" w:rsidRPr="00B120D8">
              <w:rPr>
                <w:sz w:val="22"/>
                <w:szCs w:val="22"/>
                <w:lang w:eastAsia="lt-LT"/>
              </w:rPr>
              <w:t> </w:t>
            </w:r>
            <w:r w:rsidRPr="00B120D8">
              <w:rPr>
                <w:sz w:val="22"/>
                <w:szCs w:val="22"/>
                <w:lang w:eastAsia="lt-LT"/>
              </w:rPr>
              <w:t>900</w:t>
            </w:r>
            <w:r w:rsidR="00891557" w:rsidRPr="00B120D8">
              <w:rPr>
                <w:sz w:val="22"/>
                <w:szCs w:val="22"/>
                <w:lang w:eastAsia="lt-LT"/>
              </w:rPr>
              <w:t xml:space="preserve"> </w:t>
            </w:r>
            <w:proofErr w:type="spellStart"/>
            <w:r w:rsidRPr="00B120D8">
              <w:rPr>
                <w:sz w:val="22"/>
                <w:szCs w:val="22"/>
                <w:lang w:eastAsia="lt-LT"/>
              </w:rPr>
              <w:t>Eur</w:t>
            </w:r>
            <w:proofErr w:type="spellEnd"/>
            <w:r w:rsidRPr="00B120D8">
              <w:rPr>
                <w:sz w:val="22"/>
                <w:szCs w:val="22"/>
                <w:lang w:eastAsia="lt-LT"/>
              </w:rPr>
              <w:t xml:space="preserve"> valstybės biudžeto speciali tikslinė dotacija</w:t>
            </w:r>
          </w:p>
          <w:p w:rsidR="00682DD6" w:rsidRPr="00B120D8" w:rsidRDefault="00682DD6" w:rsidP="00C773DE">
            <w:pPr>
              <w:widowControl w:val="0"/>
              <w:textAlignment w:val="baseline"/>
              <w:rPr>
                <w:sz w:val="22"/>
                <w:szCs w:val="22"/>
                <w:lang w:eastAsia="lt-LT"/>
              </w:rPr>
            </w:pPr>
            <w:r>
              <w:rPr>
                <w:sz w:val="22"/>
                <w:szCs w:val="22"/>
                <w:lang w:eastAsia="lt-LT"/>
              </w:rPr>
              <w:t xml:space="preserve">15 000 </w:t>
            </w:r>
            <w:proofErr w:type="spellStart"/>
            <w:r>
              <w:rPr>
                <w:sz w:val="22"/>
                <w:szCs w:val="22"/>
                <w:lang w:eastAsia="lt-LT"/>
              </w:rPr>
              <w:t>Eur</w:t>
            </w:r>
            <w:proofErr w:type="spellEnd"/>
            <w:r>
              <w:rPr>
                <w:sz w:val="22"/>
                <w:szCs w:val="22"/>
                <w:lang w:eastAsia="lt-LT"/>
              </w:rPr>
              <w:t xml:space="preserve"> asmens surinktos lėšos</w:t>
            </w:r>
          </w:p>
        </w:tc>
        <w:tc>
          <w:tcPr>
            <w:tcW w:w="1331" w:type="dxa"/>
            <w:gridSpan w:val="3"/>
          </w:tcPr>
          <w:p w:rsidR="00C773DE" w:rsidRPr="00891557" w:rsidRDefault="00C773DE" w:rsidP="00C773DE">
            <w:pPr>
              <w:rPr>
                <w:sz w:val="22"/>
                <w:szCs w:val="22"/>
                <w:lang w:eastAsia="lt-LT"/>
              </w:rPr>
            </w:pPr>
            <w:r w:rsidRPr="00891557">
              <w:rPr>
                <w:sz w:val="22"/>
                <w:szCs w:val="22"/>
                <w:lang w:eastAsia="lt-LT"/>
              </w:rPr>
              <w:t>Prienų socialinių paslaugų centras</w:t>
            </w:r>
          </w:p>
          <w:p w:rsidR="00C773DE" w:rsidRPr="00891557" w:rsidRDefault="00C773DE" w:rsidP="00C773DE">
            <w:pPr>
              <w:rPr>
                <w:sz w:val="22"/>
                <w:szCs w:val="22"/>
                <w:lang w:eastAsia="lt-LT"/>
              </w:rPr>
            </w:pPr>
          </w:p>
          <w:p w:rsidR="00C773DE" w:rsidRPr="00891557" w:rsidRDefault="00C773DE" w:rsidP="00C773DE">
            <w:pPr>
              <w:rPr>
                <w:sz w:val="22"/>
                <w:szCs w:val="22"/>
                <w:lang w:eastAsia="lt-LT"/>
              </w:rPr>
            </w:pPr>
          </w:p>
          <w:p w:rsidR="00C773DE" w:rsidRDefault="00C773DE" w:rsidP="00C773DE">
            <w:pPr>
              <w:rPr>
                <w:sz w:val="22"/>
                <w:szCs w:val="22"/>
                <w:lang w:eastAsia="lt-LT"/>
              </w:rPr>
            </w:pPr>
          </w:p>
          <w:p w:rsidR="00891557" w:rsidRDefault="00891557" w:rsidP="00C773DE">
            <w:pPr>
              <w:rPr>
                <w:sz w:val="16"/>
                <w:szCs w:val="16"/>
                <w:lang w:eastAsia="lt-LT"/>
              </w:rPr>
            </w:pPr>
          </w:p>
          <w:p w:rsidR="00E25D70" w:rsidRDefault="00E25D70" w:rsidP="00C773DE">
            <w:pPr>
              <w:rPr>
                <w:sz w:val="22"/>
                <w:szCs w:val="22"/>
                <w:lang w:eastAsia="lt-LT"/>
              </w:rPr>
            </w:pPr>
          </w:p>
          <w:p w:rsidR="00C773DE" w:rsidRPr="00891557" w:rsidRDefault="00D803E3" w:rsidP="00C773DE">
            <w:pPr>
              <w:rPr>
                <w:sz w:val="22"/>
                <w:szCs w:val="22"/>
                <w:lang w:eastAsia="lt-LT"/>
              </w:rPr>
            </w:pPr>
            <w:r w:rsidRPr="00891557">
              <w:rPr>
                <w:sz w:val="22"/>
                <w:szCs w:val="22"/>
                <w:lang w:eastAsia="lt-LT"/>
              </w:rPr>
              <w:t>P</w:t>
            </w:r>
            <w:r w:rsidR="00C773DE" w:rsidRPr="00891557">
              <w:rPr>
                <w:sz w:val="22"/>
                <w:szCs w:val="22"/>
                <w:lang w:eastAsia="lt-LT"/>
              </w:rPr>
              <w:t>rienų socialinių paslaugų centras</w:t>
            </w:r>
          </w:p>
          <w:p w:rsidR="00C773DE" w:rsidRPr="00891557" w:rsidRDefault="00C773DE" w:rsidP="00C773DE">
            <w:pPr>
              <w:rPr>
                <w:sz w:val="22"/>
                <w:szCs w:val="22"/>
                <w:lang w:eastAsia="lt-LT"/>
              </w:rPr>
            </w:pPr>
          </w:p>
          <w:p w:rsidR="00D803E3" w:rsidRDefault="00D803E3" w:rsidP="00C773DE">
            <w:pPr>
              <w:rPr>
                <w:sz w:val="22"/>
                <w:szCs w:val="22"/>
                <w:lang w:eastAsia="lt-LT"/>
              </w:rPr>
            </w:pPr>
          </w:p>
          <w:p w:rsidR="00891557" w:rsidRDefault="00891557" w:rsidP="00C773DE">
            <w:pPr>
              <w:rPr>
                <w:sz w:val="22"/>
                <w:szCs w:val="22"/>
                <w:lang w:eastAsia="lt-LT"/>
              </w:rPr>
            </w:pPr>
          </w:p>
          <w:p w:rsidR="00C773DE" w:rsidRPr="00891557" w:rsidRDefault="00C773DE" w:rsidP="00C773DE">
            <w:pPr>
              <w:rPr>
                <w:sz w:val="22"/>
                <w:szCs w:val="22"/>
                <w:lang w:eastAsia="lt-LT"/>
              </w:rPr>
            </w:pPr>
            <w:r w:rsidRPr="00891557">
              <w:rPr>
                <w:sz w:val="22"/>
                <w:szCs w:val="22"/>
                <w:lang w:eastAsia="lt-LT"/>
              </w:rPr>
              <w:t>Prienų socialinių paslaugų centras</w:t>
            </w:r>
          </w:p>
        </w:tc>
        <w:tc>
          <w:tcPr>
            <w:tcW w:w="2127" w:type="dxa"/>
          </w:tcPr>
          <w:p w:rsidR="00C773DE" w:rsidRPr="00891557" w:rsidRDefault="00C773DE" w:rsidP="00C773DE">
            <w:pPr>
              <w:rPr>
                <w:sz w:val="22"/>
                <w:szCs w:val="22"/>
                <w:lang w:eastAsia="lt-LT"/>
              </w:rPr>
            </w:pPr>
            <w:r w:rsidRPr="00891557">
              <w:rPr>
                <w:sz w:val="22"/>
                <w:szCs w:val="22"/>
                <w:lang w:eastAsia="lt-LT"/>
              </w:rPr>
              <w:t>15 neįgalių asmenų gaus dienos socialinės globos paslaugas centre.</w:t>
            </w:r>
          </w:p>
          <w:p w:rsidR="00D803E3" w:rsidRDefault="00C773DE" w:rsidP="00C773DE">
            <w:pPr>
              <w:rPr>
                <w:sz w:val="22"/>
                <w:szCs w:val="22"/>
                <w:lang w:eastAsia="lt-LT"/>
              </w:rPr>
            </w:pPr>
            <w:r w:rsidRPr="00891557">
              <w:rPr>
                <w:sz w:val="22"/>
                <w:szCs w:val="22"/>
                <w:lang w:eastAsia="lt-LT"/>
              </w:rPr>
              <w:t>5 neįgalūs asmenys su proto negalia gaus dienos socialinės globos paslaugas.</w:t>
            </w:r>
          </w:p>
          <w:p w:rsidR="00891557" w:rsidRPr="00891557" w:rsidRDefault="00891557" w:rsidP="00C773DE">
            <w:pPr>
              <w:rPr>
                <w:sz w:val="22"/>
                <w:szCs w:val="22"/>
                <w:lang w:eastAsia="lt-LT"/>
              </w:rPr>
            </w:pPr>
          </w:p>
          <w:p w:rsidR="00C773DE" w:rsidRDefault="00C773DE" w:rsidP="00D803E3">
            <w:pPr>
              <w:rPr>
                <w:sz w:val="22"/>
                <w:szCs w:val="22"/>
                <w:lang w:eastAsia="lt-LT"/>
              </w:rPr>
            </w:pPr>
            <w:r w:rsidRPr="00891557">
              <w:rPr>
                <w:sz w:val="22"/>
                <w:szCs w:val="22"/>
                <w:lang w:eastAsia="lt-LT"/>
              </w:rPr>
              <w:t>25</w:t>
            </w:r>
            <w:r w:rsidR="009A03DB">
              <w:rPr>
                <w:sz w:val="22"/>
                <w:szCs w:val="22"/>
                <w:lang w:eastAsia="lt-LT"/>
              </w:rPr>
              <w:t xml:space="preserve"> suaugę</w:t>
            </w:r>
            <w:r w:rsidRPr="00891557">
              <w:rPr>
                <w:sz w:val="22"/>
                <w:szCs w:val="22"/>
                <w:lang w:eastAsia="lt-LT"/>
              </w:rPr>
              <w:t xml:space="preserve"> asmen</w:t>
            </w:r>
            <w:r w:rsidR="00D803E3" w:rsidRPr="00891557">
              <w:rPr>
                <w:sz w:val="22"/>
                <w:szCs w:val="22"/>
                <w:lang w:eastAsia="lt-LT"/>
              </w:rPr>
              <w:t>ys</w:t>
            </w:r>
            <w:r w:rsidRPr="00891557">
              <w:rPr>
                <w:sz w:val="22"/>
                <w:szCs w:val="22"/>
                <w:lang w:eastAsia="lt-LT"/>
              </w:rPr>
              <w:t xml:space="preserve"> su negalia gaus paslaugas namuose.</w:t>
            </w:r>
          </w:p>
          <w:p w:rsidR="00682DD6" w:rsidRDefault="00682DD6" w:rsidP="00D803E3">
            <w:pPr>
              <w:rPr>
                <w:sz w:val="22"/>
                <w:szCs w:val="22"/>
                <w:lang w:eastAsia="lt-LT"/>
              </w:rPr>
            </w:pPr>
          </w:p>
          <w:p w:rsidR="00682DD6" w:rsidRDefault="00682DD6" w:rsidP="00D803E3">
            <w:pPr>
              <w:rPr>
                <w:sz w:val="22"/>
                <w:szCs w:val="22"/>
                <w:lang w:eastAsia="lt-LT"/>
              </w:rPr>
            </w:pPr>
          </w:p>
          <w:p w:rsidR="00682DD6" w:rsidRDefault="00682DD6" w:rsidP="00D803E3">
            <w:pPr>
              <w:rPr>
                <w:sz w:val="22"/>
                <w:szCs w:val="22"/>
                <w:lang w:eastAsia="lt-LT"/>
              </w:rPr>
            </w:pPr>
          </w:p>
          <w:p w:rsidR="009A03DB" w:rsidRDefault="009A03DB" w:rsidP="00D803E3">
            <w:pPr>
              <w:rPr>
                <w:sz w:val="22"/>
                <w:szCs w:val="22"/>
                <w:lang w:eastAsia="lt-LT"/>
              </w:rPr>
            </w:pPr>
          </w:p>
          <w:p w:rsidR="00682DD6" w:rsidRPr="00891557" w:rsidRDefault="00682DD6" w:rsidP="00D803E3">
            <w:pPr>
              <w:rPr>
                <w:sz w:val="22"/>
                <w:szCs w:val="22"/>
                <w:lang w:eastAsia="lt-LT"/>
              </w:rPr>
            </w:pPr>
            <w:r>
              <w:rPr>
                <w:sz w:val="22"/>
                <w:szCs w:val="22"/>
                <w:lang w:eastAsia="lt-LT"/>
              </w:rPr>
              <w:t>21 paslaugos gavėjas</w:t>
            </w:r>
          </w:p>
        </w:tc>
      </w:tr>
      <w:tr w:rsidR="00C773DE" w:rsidTr="00F6683E">
        <w:trPr>
          <w:trHeight w:val="416"/>
        </w:trPr>
        <w:tc>
          <w:tcPr>
            <w:tcW w:w="9640" w:type="dxa"/>
            <w:gridSpan w:val="12"/>
          </w:tcPr>
          <w:p w:rsidR="00C773DE" w:rsidRPr="00B120D8" w:rsidRDefault="00C773DE" w:rsidP="00C773DE">
            <w:pPr>
              <w:widowControl w:val="0"/>
              <w:ind w:left="7" w:right="-22"/>
              <w:jc w:val="both"/>
              <w:textAlignment w:val="baseline"/>
              <w:rPr>
                <w:rFonts w:eastAsia="Calibri"/>
                <w:sz w:val="22"/>
                <w:szCs w:val="22"/>
              </w:rPr>
            </w:pPr>
            <w:r w:rsidRPr="00B120D8">
              <w:rPr>
                <w:rFonts w:eastAsia="Calibri"/>
                <w:b/>
                <w:sz w:val="22"/>
                <w:szCs w:val="22"/>
              </w:rPr>
              <w:t>4 tikslas. Užtikrinti teikiamų socialinių paslaugų tęstinumą, skatinant ir remiant socialinių paslaugų įstaigų veiklą</w:t>
            </w:r>
          </w:p>
        </w:tc>
      </w:tr>
      <w:tr w:rsidR="00C773DE" w:rsidRPr="00891557" w:rsidTr="009A03DB">
        <w:trPr>
          <w:trHeight w:val="558"/>
        </w:trPr>
        <w:tc>
          <w:tcPr>
            <w:tcW w:w="1942" w:type="dxa"/>
            <w:gridSpan w:val="2"/>
          </w:tcPr>
          <w:p w:rsidR="00C773DE" w:rsidRDefault="00C773DE"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r w:rsidRPr="00B120D8">
              <w:rPr>
                <w:sz w:val="22"/>
                <w:szCs w:val="22"/>
                <w:lang w:eastAsia="lt-LT"/>
              </w:rPr>
              <w:t xml:space="preserve">4.1. Užtikrinti sklandų </w:t>
            </w:r>
            <w:proofErr w:type="spellStart"/>
            <w:r w:rsidRPr="00B120D8">
              <w:rPr>
                <w:sz w:val="22"/>
                <w:szCs w:val="22"/>
                <w:lang w:eastAsia="lt-LT"/>
              </w:rPr>
              <w:t>bendradarbiavi-mą</w:t>
            </w:r>
            <w:proofErr w:type="spellEnd"/>
            <w:r w:rsidRPr="00B120D8">
              <w:rPr>
                <w:sz w:val="22"/>
                <w:szCs w:val="22"/>
                <w:lang w:eastAsia="lt-LT"/>
              </w:rPr>
              <w:t xml:space="preserve"> tarp rajono savivaldybės, </w:t>
            </w:r>
            <w:proofErr w:type="spellStart"/>
            <w:r w:rsidRPr="00B120D8">
              <w:rPr>
                <w:sz w:val="22"/>
                <w:szCs w:val="22"/>
                <w:lang w:eastAsia="lt-LT"/>
              </w:rPr>
              <w:t>organizuojan-čios</w:t>
            </w:r>
            <w:proofErr w:type="spellEnd"/>
            <w:r w:rsidRPr="00B120D8">
              <w:rPr>
                <w:sz w:val="22"/>
                <w:szCs w:val="22"/>
                <w:lang w:eastAsia="lt-LT"/>
              </w:rPr>
              <w:t xml:space="preserve"> socialinių paslaugų teikimą, ir socialines </w:t>
            </w:r>
            <w:r w:rsidRPr="00B120D8">
              <w:rPr>
                <w:sz w:val="22"/>
                <w:szCs w:val="22"/>
                <w:lang w:eastAsia="lt-LT"/>
              </w:rPr>
              <w:lastRenderedPageBreak/>
              <w:t>paslaugas teikiančių įstaigų bei nevyriausybinių organizacijų.</w:t>
            </w: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Default="009072C3" w:rsidP="00C773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p>
          <w:p w:rsidR="009072C3" w:rsidRPr="00B120D8" w:rsidRDefault="009072C3" w:rsidP="00EA43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textAlignment w:val="baseline"/>
              <w:rPr>
                <w:sz w:val="22"/>
                <w:szCs w:val="22"/>
                <w:lang w:eastAsia="lt-LT"/>
              </w:rPr>
            </w:pPr>
            <w:r>
              <w:rPr>
                <w:sz w:val="22"/>
                <w:szCs w:val="22"/>
                <w:lang w:eastAsia="lt-LT"/>
              </w:rPr>
              <w:t>5. Teikti užimtumo skatinimo ir motyvavimo paslaugas ilgą laiką nedirbantiems ir socialinę paramą gaunantiems asmenims</w:t>
            </w:r>
          </w:p>
        </w:tc>
        <w:tc>
          <w:tcPr>
            <w:tcW w:w="2457" w:type="dxa"/>
            <w:gridSpan w:val="3"/>
          </w:tcPr>
          <w:p w:rsidR="00C773DE" w:rsidRPr="00B120D8" w:rsidRDefault="00C773DE" w:rsidP="00C773DE">
            <w:pPr>
              <w:widowControl w:val="0"/>
              <w:ind w:right="-23"/>
              <w:textAlignment w:val="baseline"/>
              <w:rPr>
                <w:sz w:val="22"/>
                <w:szCs w:val="22"/>
                <w:lang w:eastAsia="lt-LT"/>
              </w:rPr>
            </w:pPr>
            <w:r w:rsidRPr="00B120D8">
              <w:rPr>
                <w:sz w:val="22"/>
                <w:szCs w:val="22"/>
                <w:lang w:eastAsia="lt-LT"/>
              </w:rPr>
              <w:lastRenderedPageBreak/>
              <w:t>Užtikrinti socialinės globos paslaugų teikimą likusiems be tėvų globos vaikams.</w:t>
            </w:r>
          </w:p>
          <w:p w:rsidR="00C773DE" w:rsidRPr="00B120D8" w:rsidRDefault="00C773DE" w:rsidP="00C773DE">
            <w:pPr>
              <w:widowControl w:val="0"/>
              <w:ind w:right="-23"/>
              <w:textAlignment w:val="baseline"/>
              <w:rPr>
                <w:sz w:val="22"/>
                <w:szCs w:val="22"/>
                <w:lang w:eastAsia="lt-LT"/>
              </w:rPr>
            </w:pPr>
          </w:p>
          <w:p w:rsidR="00C773DE" w:rsidRPr="00B120D8" w:rsidRDefault="00C773DE" w:rsidP="00C773DE">
            <w:pPr>
              <w:widowControl w:val="0"/>
              <w:ind w:right="-23"/>
              <w:textAlignment w:val="baseline"/>
              <w:rPr>
                <w:sz w:val="22"/>
                <w:szCs w:val="22"/>
                <w:lang w:eastAsia="lt-LT"/>
              </w:rPr>
            </w:pPr>
          </w:p>
          <w:p w:rsidR="00C773DE" w:rsidRPr="00B120D8" w:rsidRDefault="00C773DE" w:rsidP="00C773DE">
            <w:pPr>
              <w:widowControl w:val="0"/>
              <w:ind w:right="-23"/>
              <w:textAlignment w:val="baseline"/>
              <w:rPr>
                <w:sz w:val="22"/>
                <w:szCs w:val="22"/>
                <w:lang w:eastAsia="lt-LT"/>
              </w:rPr>
            </w:pPr>
          </w:p>
          <w:p w:rsidR="00C773DE" w:rsidRPr="00B120D8" w:rsidRDefault="00C773DE" w:rsidP="00C773DE">
            <w:pPr>
              <w:widowControl w:val="0"/>
              <w:ind w:right="-23"/>
              <w:textAlignment w:val="baseline"/>
              <w:rPr>
                <w:sz w:val="22"/>
                <w:szCs w:val="22"/>
                <w:lang w:eastAsia="lt-LT"/>
              </w:rPr>
            </w:pPr>
          </w:p>
          <w:p w:rsidR="00D803E3" w:rsidRPr="00B120D8" w:rsidRDefault="00D803E3" w:rsidP="00C773DE">
            <w:pPr>
              <w:widowControl w:val="0"/>
              <w:ind w:right="-23"/>
              <w:textAlignment w:val="baseline"/>
              <w:rPr>
                <w:sz w:val="22"/>
                <w:szCs w:val="22"/>
                <w:lang w:eastAsia="lt-LT"/>
              </w:rPr>
            </w:pPr>
          </w:p>
          <w:p w:rsidR="009E48B6" w:rsidRDefault="009E48B6" w:rsidP="00C773DE">
            <w:pPr>
              <w:widowControl w:val="0"/>
              <w:ind w:right="-23"/>
              <w:textAlignment w:val="baseline"/>
              <w:rPr>
                <w:sz w:val="22"/>
                <w:szCs w:val="22"/>
                <w:lang w:eastAsia="lt-LT"/>
              </w:rPr>
            </w:pPr>
          </w:p>
          <w:p w:rsidR="009E48B6" w:rsidRDefault="009E48B6" w:rsidP="00C773DE">
            <w:pPr>
              <w:widowControl w:val="0"/>
              <w:ind w:right="-23"/>
              <w:textAlignment w:val="baseline"/>
              <w:rPr>
                <w:sz w:val="22"/>
                <w:szCs w:val="22"/>
                <w:lang w:eastAsia="lt-LT"/>
              </w:rPr>
            </w:pPr>
          </w:p>
          <w:p w:rsidR="009E48B6" w:rsidRDefault="009E48B6" w:rsidP="00C773DE">
            <w:pPr>
              <w:widowControl w:val="0"/>
              <w:ind w:right="-23"/>
              <w:textAlignment w:val="baseline"/>
              <w:rPr>
                <w:sz w:val="22"/>
                <w:szCs w:val="22"/>
                <w:lang w:eastAsia="lt-LT"/>
              </w:rPr>
            </w:pPr>
          </w:p>
          <w:p w:rsidR="009E48B6" w:rsidRDefault="009E48B6" w:rsidP="00C773DE">
            <w:pPr>
              <w:widowControl w:val="0"/>
              <w:ind w:right="-23"/>
              <w:textAlignment w:val="baseline"/>
              <w:rPr>
                <w:sz w:val="22"/>
                <w:szCs w:val="22"/>
                <w:lang w:eastAsia="lt-LT"/>
              </w:rPr>
            </w:pPr>
          </w:p>
          <w:p w:rsidR="009E48B6" w:rsidRDefault="009E48B6" w:rsidP="00C773DE">
            <w:pPr>
              <w:widowControl w:val="0"/>
              <w:ind w:right="-23"/>
              <w:textAlignment w:val="baseline"/>
              <w:rPr>
                <w:sz w:val="22"/>
                <w:szCs w:val="22"/>
                <w:lang w:eastAsia="lt-LT"/>
              </w:rPr>
            </w:pPr>
          </w:p>
          <w:p w:rsidR="009E48B6" w:rsidRDefault="009E48B6" w:rsidP="00C773DE">
            <w:pPr>
              <w:widowControl w:val="0"/>
              <w:ind w:right="-23"/>
              <w:textAlignment w:val="baseline"/>
              <w:rPr>
                <w:sz w:val="22"/>
                <w:szCs w:val="22"/>
                <w:lang w:eastAsia="lt-LT"/>
              </w:rPr>
            </w:pPr>
          </w:p>
          <w:p w:rsidR="009E48B6" w:rsidRDefault="009E48B6" w:rsidP="00C773DE">
            <w:pPr>
              <w:widowControl w:val="0"/>
              <w:ind w:right="-23"/>
              <w:textAlignment w:val="baseline"/>
              <w:rPr>
                <w:sz w:val="22"/>
                <w:szCs w:val="22"/>
                <w:lang w:eastAsia="lt-LT"/>
              </w:rPr>
            </w:pPr>
          </w:p>
          <w:p w:rsidR="00C773DE" w:rsidRPr="00B120D8" w:rsidRDefault="00C773DE" w:rsidP="00C773DE">
            <w:pPr>
              <w:widowControl w:val="0"/>
              <w:ind w:right="-23"/>
              <w:textAlignment w:val="baseline"/>
              <w:rPr>
                <w:sz w:val="22"/>
                <w:szCs w:val="22"/>
                <w:lang w:eastAsia="lt-LT"/>
              </w:rPr>
            </w:pPr>
            <w:r w:rsidRPr="00B120D8">
              <w:rPr>
                <w:sz w:val="22"/>
                <w:szCs w:val="22"/>
                <w:lang w:eastAsia="lt-LT"/>
              </w:rPr>
              <w:t>Sudaryti lėšų kompensavimo sutartis su socialinės globos įstaigomis, teikiančiomis trumpalaikės ar ilgalaikės socialinės globos paslaugas.</w:t>
            </w:r>
          </w:p>
          <w:p w:rsidR="00C773DE" w:rsidRPr="00B120D8" w:rsidRDefault="00C773DE" w:rsidP="00C773DE">
            <w:pPr>
              <w:widowControl w:val="0"/>
              <w:ind w:right="-23"/>
              <w:textAlignment w:val="baseline"/>
              <w:rPr>
                <w:sz w:val="22"/>
                <w:szCs w:val="22"/>
                <w:lang w:eastAsia="lt-LT"/>
              </w:rPr>
            </w:pPr>
          </w:p>
          <w:p w:rsidR="00D803E3" w:rsidRPr="00B120D8" w:rsidRDefault="00D803E3" w:rsidP="00C773DE">
            <w:pPr>
              <w:widowControl w:val="0"/>
              <w:ind w:right="-23"/>
              <w:textAlignment w:val="baseline"/>
              <w:rPr>
                <w:sz w:val="22"/>
                <w:szCs w:val="22"/>
                <w:lang w:eastAsia="lt-LT"/>
              </w:rPr>
            </w:pPr>
          </w:p>
          <w:p w:rsidR="00C773DE" w:rsidRPr="00B120D8" w:rsidRDefault="006E34E2" w:rsidP="00C773DE">
            <w:pPr>
              <w:widowControl w:val="0"/>
              <w:ind w:right="-23"/>
              <w:textAlignment w:val="baseline"/>
              <w:rPr>
                <w:sz w:val="22"/>
                <w:szCs w:val="22"/>
                <w:lang w:eastAsia="lt-LT"/>
              </w:rPr>
            </w:pPr>
            <w:r>
              <w:rPr>
                <w:sz w:val="22"/>
                <w:szCs w:val="22"/>
                <w:lang w:eastAsia="lt-LT"/>
              </w:rPr>
              <w:t>2020</w:t>
            </w:r>
            <w:r w:rsidR="00C773DE" w:rsidRPr="00B120D8">
              <w:rPr>
                <w:sz w:val="22"/>
                <w:szCs w:val="22"/>
                <w:lang w:eastAsia="lt-LT"/>
              </w:rPr>
              <w:t xml:space="preserve"> m. finansuoti Socialinės reabilitacijos paslaugų neįgaliesiems bendruomenėje projektus.</w:t>
            </w:r>
          </w:p>
          <w:p w:rsidR="00C773DE" w:rsidRPr="00B120D8" w:rsidRDefault="00C773DE" w:rsidP="00C773DE">
            <w:pPr>
              <w:widowControl w:val="0"/>
              <w:ind w:right="-23"/>
              <w:textAlignment w:val="baseline"/>
              <w:rPr>
                <w:sz w:val="22"/>
                <w:szCs w:val="22"/>
                <w:lang w:eastAsia="lt-LT"/>
              </w:rPr>
            </w:pPr>
          </w:p>
          <w:p w:rsidR="00D803E3" w:rsidRPr="00B120D8" w:rsidRDefault="00D803E3" w:rsidP="00C773DE">
            <w:pPr>
              <w:widowControl w:val="0"/>
              <w:ind w:right="-23"/>
              <w:textAlignment w:val="baseline"/>
              <w:rPr>
                <w:sz w:val="22"/>
                <w:szCs w:val="22"/>
                <w:lang w:eastAsia="lt-LT"/>
              </w:rPr>
            </w:pPr>
          </w:p>
          <w:p w:rsidR="00D803E3" w:rsidRDefault="00D803E3" w:rsidP="00C773DE">
            <w:pPr>
              <w:widowControl w:val="0"/>
              <w:ind w:right="-23"/>
              <w:textAlignment w:val="baseline"/>
              <w:rPr>
                <w:sz w:val="22"/>
                <w:szCs w:val="22"/>
                <w:lang w:eastAsia="lt-LT"/>
              </w:rPr>
            </w:pPr>
          </w:p>
          <w:p w:rsidR="004439D6" w:rsidRPr="00B120D8" w:rsidRDefault="004439D6" w:rsidP="00C773DE">
            <w:pPr>
              <w:widowControl w:val="0"/>
              <w:ind w:right="-23"/>
              <w:textAlignment w:val="baseline"/>
              <w:rPr>
                <w:sz w:val="22"/>
                <w:szCs w:val="22"/>
                <w:lang w:eastAsia="lt-LT"/>
              </w:rPr>
            </w:pPr>
          </w:p>
          <w:p w:rsidR="00C773DE" w:rsidRPr="00B120D8" w:rsidRDefault="00C773DE" w:rsidP="00C773DE">
            <w:pPr>
              <w:widowControl w:val="0"/>
              <w:ind w:right="-23"/>
              <w:textAlignment w:val="baseline"/>
              <w:rPr>
                <w:sz w:val="22"/>
                <w:szCs w:val="22"/>
                <w:lang w:eastAsia="lt-LT"/>
              </w:rPr>
            </w:pPr>
            <w:r w:rsidRPr="00B120D8">
              <w:rPr>
                <w:sz w:val="22"/>
                <w:szCs w:val="22"/>
                <w:lang w:eastAsia="lt-LT"/>
              </w:rPr>
              <w:t>Finansuoti rajono nevyriausybines organizacijas iš Prienų rajono savivaldybės administracijos Socialinės paramos ir sveikatos apsaugos paslaugų kokybės gerinimo programos (transporto išlaikymas)</w:t>
            </w:r>
          </w:p>
          <w:p w:rsidR="00C773DE" w:rsidRPr="00B120D8" w:rsidRDefault="00C773DE" w:rsidP="00C773DE">
            <w:pPr>
              <w:widowControl w:val="0"/>
              <w:ind w:right="-23"/>
              <w:textAlignment w:val="baseline"/>
              <w:rPr>
                <w:sz w:val="22"/>
                <w:szCs w:val="22"/>
                <w:lang w:eastAsia="lt-LT"/>
              </w:rPr>
            </w:pPr>
          </w:p>
          <w:p w:rsidR="00C773DE" w:rsidRDefault="00C773DE" w:rsidP="00C773DE">
            <w:pPr>
              <w:widowControl w:val="0"/>
              <w:ind w:right="-23"/>
              <w:textAlignment w:val="baseline"/>
              <w:rPr>
                <w:sz w:val="22"/>
                <w:szCs w:val="22"/>
                <w:lang w:eastAsia="lt-LT"/>
              </w:rPr>
            </w:pPr>
            <w:r w:rsidRPr="00B120D8">
              <w:rPr>
                <w:sz w:val="22"/>
                <w:szCs w:val="22"/>
                <w:lang w:eastAsia="lt-LT"/>
              </w:rPr>
              <w:t>Organizuoti būsto ir (ar) aplinkos prit</w:t>
            </w:r>
            <w:r w:rsidR="00E14504" w:rsidRPr="00B120D8">
              <w:rPr>
                <w:sz w:val="22"/>
                <w:szCs w:val="22"/>
                <w:lang w:eastAsia="lt-LT"/>
              </w:rPr>
              <w:t xml:space="preserve">aikymo neįgaliems asmenims darbus </w:t>
            </w:r>
            <w:r w:rsidRPr="00B120D8">
              <w:rPr>
                <w:sz w:val="22"/>
                <w:szCs w:val="22"/>
                <w:lang w:eastAsia="lt-LT"/>
              </w:rPr>
              <w:t>ir apmokėti už atliktus darbus.</w:t>
            </w:r>
          </w:p>
          <w:p w:rsidR="009072C3" w:rsidRDefault="009072C3" w:rsidP="00C773DE">
            <w:pPr>
              <w:widowControl w:val="0"/>
              <w:ind w:right="-23"/>
              <w:textAlignment w:val="baseline"/>
              <w:rPr>
                <w:sz w:val="22"/>
                <w:szCs w:val="22"/>
                <w:lang w:eastAsia="lt-LT"/>
              </w:rPr>
            </w:pPr>
          </w:p>
          <w:p w:rsidR="009072C3" w:rsidRDefault="009072C3" w:rsidP="00C773DE">
            <w:pPr>
              <w:widowControl w:val="0"/>
              <w:ind w:right="-23"/>
              <w:textAlignment w:val="baseline"/>
              <w:rPr>
                <w:sz w:val="22"/>
                <w:szCs w:val="22"/>
                <w:lang w:eastAsia="lt-LT"/>
              </w:rPr>
            </w:pPr>
          </w:p>
          <w:p w:rsidR="009072C3" w:rsidRDefault="009072C3" w:rsidP="00C773DE">
            <w:pPr>
              <w:widowControl w:val="0"/>
              <w:ind w:right="-23"/>
              <w:textAlignment w:val="baseline"/>
              <w:rPr>
                <w:sz w:val="22"/>
                <w:szCs w:val="22"/>
                <w:lang w:eastAsia="lt-LT"/>
              </w:rPr>
            </w:pPr>
            <w:r>
              <w:rPr>
                <w:sz w:val="22"/>
                <w:szCs w:val="22"/>
                <w:lang w:eastAsia="lt-LT"/>
              </w:rPr>
              <w:t>Modelio įgyvendinimui įsteigti nedirbančių asmenų atvejo vadybininko pareigybę.</w:t>
            </w:r>
          </w:p>
          <w:p w:rsidR="009072C3" w:rsidRPr="00B120D8" w:rsidRDefault="009072C3" w:rsidP="00C773DE">
            <w:pPr>
              <w:widowControl w:val="0"/>
              <w:ind w:right="-23"/>
              <w:textAlignment w:val="baseline"/>
              <w:rPr>
                <w:sz w:val="22"/>
                <w:szCs w:val="22"/>
                <w:lang w:eastAsia="lt-LT"/>
              </w:rPr>
            </w:pPr>
            <w:r>
              <w:rPr>
                <w:sz w:val="22"/>
                <w:szCs w:val="22"/>
                <w:lang w:eastAsia="lt-LT"/>
              </w:rPr>
              <w:t>Ilgą laiką nedirbantiems ir socialinę paramą gaunantiems asmenims</w:t>
            </w:r>
            <w:r w:rsidR="009A03DB">
              <w:rPr>
                <w:sz w:val="22"/>
                <w:szCs w:val="22"/>
                <w:lang w:eastAsia="lt-LT"/>
              </w:rPr>
              <w:t xml:space="preserve"> </w:t>
            </w:r>
            <w:r w:rsidR="00920A8B">
              <w:rPr>
                <w:sz w:val="22"/>
                <w:szCs w:val="22"/>
                <w:lang w:eastAsia="lt-LT"/>
              </w:rPr>
              <w:t xml:space="preserve"> organizuoti ir teikti užimtumo skatinimo ir motyvavimo paslaugas</w:t>
            </w:r>
          </w:p>
        </w:tc>
        <w:tc>
          <w:tcPr>
            <w:tcW w:w="1783" w:type="dxa"/>
            <w:gridSpan w:val="3"/>
          </w:tcPr>
          <w:p w:rsidR="00C773DE" w:rsidRPr="00B120D8" w:rsidRDefault="004439D6" w:rsidP="00C773DE">
            <w:pPr>
              <w:widowControl w:val="0"/>
              <w:textAlignment w:val="baseline"/>
              <w:rPr>
                <w:sz w:val="22"/>
                <w:szCs w:val="22"/>
                <w:lang w:eastAsia="lt-LT"/>
              </w:rPr>
            </w:pPr>
            <w:r>
              <w:rPr>
                <w:sz w:val="22"/>
                <w:szCs w:val="22"/>
                <w:lang w:eastAsia="lt-LT"/>
              </w:rPr>
              <w:lastRenderedPageBreak/>
              <w:t>617</w:t>
            </w:r>
            <w:r w:rsidR="00891557" w:rsidRPr="00B120D8">
              <w:rPr>
                <w:sz w:val="22"/>
                <w:szCs w:val="22"/>
                <w:lang w:eastAsia="lt-LT"/>
              </w:rPr>
              <w:t xml:space="preserve"> </w:t>
            </w:r>
            <w:r>
              <w:rPr>
                <w:sz w:val="22"/>
                <w:szCs w:val="22"/>
                <w:lang w:eastAsia="lt-LT"/>
              </w:rPr>
              <w:t>0</w:t>
            </w:r>
            <w:r w:rsidR="00C773DE" w:rsidRPr="00B120D8">
              <w:rPr>
                <w:sz w:val="22"/>
                <w:szCs w:val="22"/>
                <w:lang w:eastAsia="lt-LT"/>
              </w:rPr>
              <w:t xml:space="preserve">00 </w:t>
            </w:r>
            <w:proofErr w:type="spellStart"/>
            <w:r w:rsidR="00C773DE" w:rsidRPr="00B120D8">
              <w:rPr>
                <w:sz w:val="22"/>
                <w:szCs w:val="22"/>
                <w:lang w:eastAsia="lt-LT"/>
              </w:rPr>
              <w:t>Eur</w:t>
            </w:r>
            <w:proofErr w:type="spellEnd"/>
            <w:r w:rsidR="00C773DE" w:rsidRPr="00B120D8">
              <w:rPr>
                <w:sz w:val="22"/>
                <w:szCs w:val="22"/>
                <w:lang w:eastAsia="lt-LT"/>
              </w:rPr>
              <w:t xml:space="preserve"> savivaldybės lėšos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D803E3" w:rsidRPr="00B120D8" w:rsidRDefault="00D803E3" w:rsidP="00C773DE">
            <w:pPr>
              <w:widowControl w:val="0"/>
              <w:textAlignment w:val="baseline"/>
              <w:rPr>
                <w:sz w:val="22"/>
                <w:szCs w:val="22"/>
                <w:lang w:eastAsia="lt-LT"/>
              </w:rPr>
            </w:pPr>
          </w:p>
          <w:p w:rsidR="00D803E3" w:rsidRPr="00B120D8" w:rsidRDefault="00D803E3" w:rsidP="00C773DE">
            <w:pPr>
              <w:widowControl w:val="0"/>
              <w:textAlignment w:val="baseline"/>
              <w:rPr>
                <w:sz w:val="22"/>
                <w:szCs w:val="22"/>
                <w:lang w:eastAsia="lt-LT"/>
              </w:rPr>
            </w:pPr>
          </w:p>
          <w:p w:rsidR="009E48B6" w:rsidRDefault="009E48B6" w:rsidP="00C773DE">
            <w:pPr>
              <w:widowControl w:val="0"/>
              <w:textAlignment w:val="baseline"/>
              <w:rPr>
                <w:sz w:val="22"/>
                <w:szCs w:val="22"/>
                <w:lang w:eastAsia="lt-LT"/>
              </w:rPr>
            </w:pPr>
          </w:p>
          <w:p w:rsidR="009E48B6" w:rsidRDefault="009E48B6" w:rsidP="00C773DE">
            <w:pPr>
              <w:widowControl w:val="0"/>
              <w:textAlignment w:val="baseline"/>
              <w:rPr>
                <w:sz w:val="22"/>
                <w:szCs w:val="22"/>
                <w:lang w:eastAsia="lt-LT"/>
              </w:rPr>
            </w:pPr>
          </w:p>
          <w:p w:rsidR="009E48B6" w:rsidRDefault="009E48B6" w:rsidP="00C773DE">
            <w:pPr>
              <w:widowControl w:val="0"/>
              <w:textAlignment w:val="baseline"/>
              <w:rPr>
                <w:sz w:val="22"/>
                <w:szCs w:val="22"/>
                <w:lang w:eastAsia="lt-LT"/>
              </w:rPr>
            </w:pPr>
          </w:p>
          <w:p w:rsidR="009E48B6" w:rsidRDefault="009E48B6" w:rsidP="00C773DE">
            <w:pPr>
              <w:widowControl w:val="0"/>
              <w:textAlignment w:val="baseline"/>
              <w:rPr>
                <w:sz w:val="22"/>
                <w:szCs w:val="22"/>
                <w:lang w:eastAsia="lt-LT"/>
              </w:rPr>
            </w:pPr>
          </w:p>
          <w:p w:rsidR="009E48B6" w:rsidRDefault="009E48B6" w:rsidP="00C773DE">
            <w:pPr>
              <w:widowControl w:val="0"/>
              <w:textAlignment w:val="baseline"/>
              <w:rPr>
                <w:sz w:val="22"/>
                <w:szCs w:val="22"/>
                <w:lang w:eastAsia="lt-LT"/>
              </w:rPr>
            </w:pPr>
          </w:p>
          <w:p w:rsidR="009E48B6" w:rsidRDefault="009E48B6" w:rsidP="00C773DE">
            <w:pPr>
              <w:widowControl w:val="0"/>
              <w:textAlignment w:val="baseline"/>
              <w:rPr>
                <w:sz w:val="22"/>
                <w:szCs w:val="22"/>
                <w:lang w:eastAsia="lt-LT"/>
              </w:rPr>
            </w:pPr>
          </w:p>
          <w:p w:rsidR="009E48B6" w:rsidRDefault="009E48B6" w:rsidP="00C773DE">
            <w:pPr>
              <w:widowControl w:val="0"/>
              <w:textAlignment w:val="baseline"/>
              <w:rPr>
                <w:sz w:val="22"/>
                <w:szCs w:val="22"/>
                <w:lang w:eastAsia="lt-LT"/>
              </w:rPr>
            </w:pPr>
          </w:p>
          <w:p w:rsidR="00C773DE" w:rsidRPr="007814F9" w:rsidRDefault="007814F9" w:rsidP="00C773DE">
            <w:pPr>
              <w:widowControl w:val="0"/>
              <w:textAlignment w:val="baseline"/>
              <w:rPr>
                <w:sz w:val="22"/>
                <w:szCs w:val="22"/>
                <w:lang w:eastAsia="lt-LT"/>
              </w:rPr>
            </w:pPr>
            <w:r w:rsidRPr="007814F9">
              <w:rPr>
                <w:sz w:val="22"/>
                <w:szCs w:val="22"/>
                <w:lang w:eastAsia="lt-LT"/>
              </w:rPr>
              <w:t>232 100</w:t>
            </w:r>
            <w:r w:rsidR="00C773DE" w:rsidRPr="007814F9">
              <w:rPr>
                <w:sz w:val="22"/>
                <w:szCs w:val="22"/>
                <w:lang w:eastAsia="lt-LT"/>
              </w:rPr>
              <w:t xml:space="preserve"> </w:t>
            </w:r>
            <w:proofErr w:type="spellStart"/>
            <w:r w:rsidR="00C773DE" w:rsidRPr="007814F9">
              <w:rPr>
                <w:sz w:val="22"/>
                <w:szCs w:val="22"/>
                <w:lang w:eastAsia="lt-LT"/>
              </w:rPr>
              <w:t>Eur</w:t>
            </w:r>
            <w:proofErr w:type="spellEnd"/>
            <w:r w:rsidR="00C773DE" w:rsidRPr="007814F9">
              <w:rPr>
                <w:sz w:val="22"/>
                <w:szCs w:val="22"/>
                <w:lang w:eastAsia="lt-LT"/>
              </w:rPr>
              <w:t xml:space="preserve"> savivaldybės lėšos;</w:t>
            </w:r>
          </w:p>
          <w:p w:rsidR="00C773DE" w:rsidRPr="00B120D8" w:rsidRDefault="007814F9" w:rsidP="00C773DE">
            <w:pPr>
              <w:widowControl w:val="0"/>
              <w:textAlignment w:val="baseline"/>
              <w:rPr>
                <w:sz w:val="22"/>
                <w:szCs w:val="22"/>
                <w:lang w:eastAsia="lt-LT"/>
              </w:rPr>
            </w:pPr>
            <w:r>
              <w:rPr>
                <w:color w:val="000000" w:themeColor="text1"/>
                <w:sz w:val="22"/>
                <w:szCs w:val="22"/>
                <w:lang w:eastAsia="lt-LT"/>
              </w:rPr>
              <w:t>348 700</w:t>
            </w:r>
            <w:r w:rsidR="00C773DE" w:rsidRPr="00B120D8">
              <w:rPr>
                <w:color w:val="000000" w:themeColor="text1"/>
                <w:sz w:val="22"/>
                <w:szCs w:val="22"/>
                <w:lang w:eastAsia="lt-LT"/>
              </w:rPr>
              <w:t xml:space="preserve"> </w:t>
            </w:r>
            <w:proofErr w:type="spellStart"/>
            <w:r w:rsidR="00C773DE" w:rsidRPr="00B120D8">
              <w:rPr>
                <w:color w:val="000000" w:themeColor="text1"/>
                <w:sz w:val="22"/>
                <w:szCs w:val="22"/>
                <w:lang w:eastAsia="lt-LT"/>
              </w:rPr>
              <w:t>Eur</w:t>
            </w:r>
            <w:proofErr w:type="spellEnd"/>
            <w:r w:rsidR="00C773DE" w:rsidRPr="00B120D8">
              <w:rPr>
                <w:color w:val="000000" w:themeColor="text1"/>
                <w:sz w:val="22"/>
                <w:szCs w:val="22"/>
                <w:lang w:eastAsia="lt-LT"/>
              </w:rPr>
              <w:t xml:space="preserve"> valstybės</w:t>
            </w:r>
            <w:r w:rsidR="00C773DE" w:rsidRPr="00B120D8">
              <w:rPr>
                <w:sz w:val="22"/>
                <w:szCs w:val="22"/>
                <w:lang w:eastAsia="lt-LT"/>
              </w:rPr>
              <w:t xml:space="preserve"> biudžeto tikslinė dotacija</w:t>
            </w:r>
          </w:p>
          <w:p w:rsidR="00C773DE" w:rsidRPr="00B120D8" w:rsidRDefault="00C773DE" w:rsidP="00C773DE">
            <w:pPr>
              <w:widowControl w:val="0"/>
              <w:textAlignment w:val="baseline"/>
              <w:rPr>
                <w:sz w:val="22"/>
                <w:szCs w:val="22"/>
                <w:lang w:eastAsia="lt-LT"/>
              </w:rPr>
            </w:pPr>
          </w:p>
          <w:p w:rsidR="00D803E3" w:rsidRPr="00B120D8" w:rsidRDefault="00D803E3" w:rsidP="00C773DE">
            <w:pPr>
              <w:widowControl w:val="0"/>
              <w:textAlignment w:val="baseline"/>
              <w:rPr>
                <w:sz w:val="22"/>
                <w:szCs w:val="22"/>
                <w:lang w:eastAsia="lt-LT"/>
              </w:rPr>
            </w:pPr>
          </w:p>
          <w:p w:rsidR="00C773DE" w:rsidRPr="00B120D8" w:rsidRDefault="00C773DE" w:rsidP="00C773DE">
            <w:pPr>
              <w:widowControl w:val="0"/>
              <w:textAlignment w:val="baseline"/>
              <w:rPr>
                <w:color w:val="000000" w:themeColor="text1"/>
                <w:sz w:val="22"/>
                <w:szCs w:val="22"/>
                <w:lang w:eastAsia="lt-LT"/>
              </w:rPr>
            </w:pPr>
            <w:r w:rsidRPr="00B120D8">
              <w:rPr>
                <w:color w:val="000000" w:themeColor="text1"/>
                <w:sz w:val="22"/>
                <w:szCs w:val="22"/>
                <w:lang w:eastAsia="lt-LT"/>
              </w:rPr>
              <w:t>8</w:t>
            </w:r>
            <w:r w:rsidR="003300D2">
              <w:rPr>
                <w:color w:val="000000" w:themeColor="text1"/>
                <w:sz w:val="22"/>
                <w:szCs w:val="22"/>
                <w:lang w:eastAsia="lt-LT"/>
              </w:rPr>
              <w:t xml:space="preserve"> </w:t>
            </w:r>
            <w:r w:rsidR="006E34E2">
              <w:rPr>
                <w:color w:val="000000" w:themeColor="text1"/>
                <w:sz w:val="22"/>
                <w:szCs w:val="22"/>
                <w:lang w:eastAsia="lt-LT"/>
              </w:rPr>
              <w:t>76</w:t>
            </w:r>
            <w:r w:rsidRPr="00B120D8">
              <w:rPr>
                <w:color w:val="000000" w:themeColor="text1"/>
                <w:sz w:val="22"/>
                <w:szCs w:val="22"/>
                <w:lang w:eastAsia="lt-LT"/>
              </w:rPr>
              <w:t>0</w:t>
            </w:r>
            <w:r w:rsidR="00E14504" w:rsidRPr="00B120D8">
              <w:rPr>
                <w:color w:val="000000" w:themeColor="text1"/>
                <w:sz w:val="22"/>
                <w:szCs w:val="22"/>
                <w:lang w:eastAsia="lt-LT"/>
              </w:rPr>
              <w:t xml:space="preserve"> </w:t>
            </w:r>
            <w:proofErr w:type="spellStart"/>
            <w:r w:rsidRPr="00B120D8">
              <w:rPr>
                <w:color w:val="000000" w:themeColor="text1"/>
                <w:sz w:val="22"/>
                <w:szCs w:val="22"/>
                <w:lang w:eastAsia="lt-LT"/>
              </w:rPr>
              <w:t>Eur</w:t>
            </w:r>
            <w:proofErr w:type="spellEnd"/>
            <w:r w:rsidRPr="00B120D8">
              <w:rPr>
                <w:color w:val="000000" w:themeColor="text1"/>
                <w:sz w:val="22"/>
                <w:szCs w:val="22"/>
                <w:lang w:eastAsia="lt-LT"/>
              </w:rPr>
              <w:t xml:space="preserve"> savivaldybės biudžeto lėšos;</w:t>
            </w:r>
          </w:p>
          <w:p w:rsidR="00C773DE" w:rsidRPr="00B120D8" w:rsidRDefault="006E34E2" w:rsidP="00C773DE">
            <w:pPr>
              <w:widowControl w:val="0"/>
              <w:textAlignment w:val="baseline"/>
              <w:rPr>
                <w:sz w:val="22"/>
                <w:szCs w:val="22"/>
                <w:lang w:eastAsia="lt-LT"/>
              </w:rPr>
            </w:pPr>
            <w:r>
              <w:rPr>
                <w:color w:val="000000" w:themeColor="text1"/>
                <w:sz w:val="22"/>
                <w:szCs w:val="22"/>
                <w:lang w:eastAsia="lt-LT"/>
              </w:rPr>
              <w:t>43 800</w:t>
            </w:r>
            <w:r w:rsidR="00C773DE" w:rsidRPr="00B120D8">
              <w:rPr>
                <w:color w:val="000000" w:themeColor="text1"/>
                <w:sz w:val="22"/>
                <w:szCs w:val="22"/>
                <w:lang w:eastAsia="lt-LT"/>
              </w:rPr>
              <w:t xml:space="preserve"> </w:t>
            </w:r>
            <w:proofErr w:type="spellStart"/>
            <w:r w:rsidR="00C773DE" w:rsidRPr="00B120D8">
              <w:rPr>
                <w:color w:val="000000" w:themeColor="text1"/>
                <w:sz w:val="22"/>
                <w:szCs w:val="22"/>
                <w:lang w:eastAsia="lt-LT"/>
              </w:rPr>
              <w:t>Eur</w:t>
            </w:r>
            <w:proofErr w:type="spellEnd"/>
            <w:r w:rsidR="00C773DE" w:rsidRPr="00B120D8">
              <w:rPr>
                <w:sz w:val="22"/>
                <w:szCs w:val="22"/>
                <w:lang w:eastAsia="lt-LT"/>
              </w:rPr>
              <w:t xml:space="preserve"> valstybės biudžeto lėšos.</w:t>
            </w:r>
          </w:p>
          <w:p w:rsidR="00C773DE" w:rsidRPr="00B120D8" w:rsidRDefault="00C773DE" w:rsidP="00C773DE">
            <w:pPr>
              <w:widowControl w:val="0"/>
              <w:textAlignment w:val="baseline"/>
              <w:rPr>
                <w:sz w:val="22"/>
                <w:szCs w:val="22"/>
                <w:lang w:eastAsia="lt-LT"/>
              </w:rPr>
            </w:pPr>
          </w:p>
          <w:p w:rsidR="00D803E3" w:rsidRDefault="00D803E3" w:rsidP="00C773DE">
            <w:pPr>
              <w:widowControl w:val="0"/>
              <w:textAlignment w:val="baseline"/>
              <w:rPr>
                <w:sz w:val="22"/>
                <w:szCs w:val="22"/>
                <w:lang w:eastAsia="lt-LT"/>
              </w:rPr>
            </w:pPr>
          </w:p>
          <w:p w:rsidR="004439D6" w:rsidRPr="00B120D8" w:rsidRDefault="004439D6" w:rsidP="00C773DE">
            <w:pPr>
              <w:widowControl w:val="0"/>
              <w:textAlignment w:val="baseline"/>
              <w:rPr>
                <w:sz w:val="22"/>
                <w:szCs w:val="22"/>
                <w:lang w:eastAsia="lt-LT"/>
              </w:rPr>
            </w:pPr>
          </w:p>
          <w:p w:rsidR="00C773DE" w:rsidRPr="00B120D8" w:rsidRDefault="00751447" w:rsidP="00C773DE">
            <w:pPr>
              <w:widowControl w:val="0"/>
              <w:textAlignment w:val="baseline"/>
              <w:rPr>
                <w:sz w:val="22"/>
                <w:szCs w:val="22"/>
                <w:lang w:eastAsia="lt-LT"/>
              </w:rPr>
            </w:pPr>
            <w:r w:rsidRPr="00B120D8">
              <w:rPr>
                <w:sz w:val="22"/>
                <w:szCs w:val="22"/>
                <w:lang w:eastAsia="lt-LT"/>
              </w:rPr>
              <w:t>1</w:t>
            </w:r>
            <w:r w:rsidR="004439D6">
              <w:rPr>
                <w:sz w:val="22"/>
                <w:szCs w:val="22"/>
                <w:lang w:eastAsia="lt-LT"/>
              </w:rPr>
              <w:t>3</w:t>
            </w:r>
            <w:r w:rsidR="003300D2">
              <w:rPr>
                <w:sz w:val="22"/>
                <w:szCs w:val="22"/>
                <w:lang w:eastAsia="lt-LT"/>
              </w:rPr>
              <w:t xml:space="preserve"> </w:t>
            </w:r>
            <w:r w:rsidR="00C773DE" w:rsidRPr="00B120D8">
              <w:rPr>
                <w:sz w:val="22"/>
                <w:szCs w:val="22"/>
                <w:lang w:eastAsia="lt-LT"/>
              </w:rPr>
              <w:t xml:space="preserve">000 </w:t>
            </w:r>
            <w:proofErr w:type="spellStart"/>
            <w:r w:rsidR="00C773DE" w:rsidRPr="00B120D8">
              <w:rPr>
                <w:sz w:val="22"/>
                <w:szCs w:val="22"/>
                <w:lang w:eastAsia="lt-LT"/>
              </w:rPr>
              <w:t>Eur</w:t>
            </w:r>
            <w:proofErr w:type="spellEnd"/>
            <w:r w:rsidR="00C773DE" w:rsidRPr="00B120D8">
              <w:rPr>
                <w:sz w:val="22"/>
                <w:szCs w:val="22"/>
                <w:lang w:eastAsia="lt-LT"/>
              </w:rPr>
              <w:t xml:space="preserve"> savivaldybės biudžeto lėšos</w:t>
            </w: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C773DE" w:rsidP="00C773DE">
            <w:pPr>
              <w:widowControl w:val="0"/>
              <w:textAlignment w:val="baseline"/>
              <w:rPr>
                <w:sz w:val="22"/>
                <w:szCs w:val="22"/>
                <w:lang w:eastAsia="lt-LT"/>
              </w:rPr>
            </w:pPr>
          </w:p>
          <w:p w:rsidR="00C773DE" w:rsidRPr="00B120D8" w:rsidRDefault="006E34E2" w:rsidP="00C773DE">
            <w:pPr>
              <w:widowControl w:val="0"/>
              <w:textAlignment w:val="baseline"/>
              <w:rPr>
                <w:sz w:val="22"/>
                <w:szCs w:val="22"/>
                <w:lang w:eastAsia="lt-LT"/>
              </w:rPr>
            </w:pPr>
            <w:r>
              <w:rPr>
                <w:sz w:val="22"/>
                <w:szCs w:val="22"/>
                <w:lang w:eastAsia="lt-LT"/>
              </w:rPr>
              <w:t>25</w:t>
            </w:r>
            <w:r w:rsidR="00C773DE" w:rsidRPr="00B120D8">
              <w:rPr>
                <w:sz w:val="22"/>
                <w:szCs w:val="22"/>
                <w:lang w:eastAsia="lt-LT"/>
              </w:rPr>
              <w:t xml:space="preserve"> 000 </w:t>
            </w:r>
            <w:proofErr w:type="spellStart"/>
            <w:r w:rsidR="00C773DE" w:rsidRPr="00B120D8">
              <w:rPr>
                <w:sz w:val="22"/>
                <w:szCs w:val="22"/>
                <w:lang w:eastAsia="lt-LT"/>
              </w:rPr>
              <w:t>Eur</w:t>
            </w:r>
            <w:proofErr w:type="spellEnd"/>
            <w:r w:rsidR="00C773DE" w:rsidRPr="00B120D8">
              <w:rPr>
                <w:sz w:val="22"/>
                <w:szCs w:val="22"/>
                <w:lang w:eastAsia="lt-LT"/>
              </w:rPr>
              <w:t xml:space="preserve"> valstybės biudžeto lėšos;</w:t>
            </w:r>
          </w:p>
          <w:p w:rsidR="00C773DE" w:rsidRPr="00B120D8" w:rsidRDefault="00C773DE" w:rsidP="00C773DE">
            <w:pPr>
              <w:widowControl w:val="0"/>
              <w:textAlignment w:val="baseline"/>
              <w:rPr>
                <w:sz w:val="22"/>
                <w:szCs w:val="22"/>
                <w:lang w:eastAsia="lt-LT"/>
              </w:rPr>
            </w:pPr>
            <w:r w:rsidRPr="00B120D8">
              <w:rPr>
                <w:sz w:val="22"/>
                <w:szCs w:val="22"/>
                <w:lang w:eastAsia="lt-LT"/>
              </w:rPr>
              <w:t>1</w:t>
            </w:r>
            <w:r w:rsidR="006E34E2">
              <w:rPr>
                <w:sz w:val="22"/>
                <w:szCs w:val="22"/>
                <w:lang w:eastAsia="lt-LT"/>
              </w:rPr>
              <w:t>7</w:t>
            </w:r>
            <w:r w:rsidR="00E14504" w:rsidRPr="00B120D8">
              <w:rPr>
                <w:sz w:val="22"/>
                <w:szCs w:val="22"/>
                <w:lang w:eastAsia="lt-LT"/>
              </w:rPr>
              <w:t xml:space="preserve"> </w:t>
            </w:r>
            <w:r w:rsidR="006E34E2">
              <w:rPr>
                <w:sz w:val="22"/>
                <w:szCs w:val="22"/>
                <w:lang w:eastAsia="lt-LT"/>
              </w:rPr>
              <w:t>0</w:t>
            </w:r>
            <w:r w:rsidRPr="00B120D8">
              <w:rPr>
                <w:sz w:val="22"/>
                <w:szCs w:val="22"/>
                <w:lang w:eastAsia="lt-LT"/>
              </w:rPr>
              <w:t xml:space="preserve">00 </w:t>
            </w:r>
            <w:proofErr w:type="spellStart"/>
            <w:r w:rsidRPr="00B120D8">
              <w:rPr>
                <w:sz w:val="22"/>
                <w:szCs w:val="22"/>
                <w:lang w:eastAsia="lt-LT"/>
              </w:rPr>
              <w:t>Eur</w:t>
            </w:r>
            <w:proofErr w:type="spellEnd"/>
            <w:r w:rsidRPr="00B120D8">
              <w:rPr>
                <w:sz w:val="22"/>
                <w:szCs w:val="22"/>
                <w:lang w:eastAsia="lt-LT"/>
              </w:rPr>
              <w:t xml:space="preserve"> savivaldybės biudžeto lėšos</w:t>
            </w:r>
          </w:p>
          <w:p w:rsidR="00920A8B" w:rsidRDefault="00920A8B" w:rsidP="00C773DE">
            <w:pPr>
              <w:widowControl w:val="0"/>
              <w:textAlignment w:val="baseline"/>
              <w:rPr>
                <w:sz w:val="22"/>
                <w:szCs w:val="22"/>
                <w:lang w:eastAsia="lt-LT"/>
              </w:rPr>
            </w:pPr>
          </w:p>
          <w:p w:rsidR="00920A8B" w:rsidRPr="00B120D8" w:rsidRDefault="00920A8B" w:rsidP="00C773DE">
            <w:pPr>
              <w:widowControl w:val="0"/>
              <w:textAlignment w:val="baseline"/>
              <w:rPr>
                <w:sz w:val="22"/>
                <w:szCs w:val="22"/>
                <w:lang w:eastAsia="lt-LT"/>
              </w:rPr>
            </w:pPr>
            <w:r>
              <w:rPr>
                <w:sz w:val="22"/>
                <w:szCs w:val="22"/>
                <w:lang w:eastAsia="lt-LT"/>
              </w:rPr>
              <w:t xml:space="preserve">LR socialinės apsaugos ir darbo ministro 2019-12-30 įsakymu Nr. A1-799, skirta valstybės biudžeto tikslinė dotacija savivaldybės biudžetui Modeliui įgyvendinti  83 300 </w:t>
            </w:r>
            <w:proofErr w:type="spellStart"/>
            <w:r>
              <w:rPr>
                <w:sz w:val="22"/>
                <w:szCs w:val="22"/>
                <w:lang w:eastAsia="lt-LT"/>
              </w:rPr>
              <w:t>Eur</w:t>
            </w:r>
            <w:proofErr w:type="spellEnd"/>
          </w:p>
        </w:tc>
        <w:tc>
          <w:tcPr>
            <w:tcW w:w="1331" w:type="dxa"/>
            <w:gridSpan w:val="3"/>
          </w:tcPr>
          <w:p w:rsidR="00C773DE" w:rsidRPr="00891557" w:rsidRDefault="00C773DE" w:rsidP="00C773DE">
            <w:pPr>
              <w:rPr>
                <w:rFonts w:eastAsia="Calibri"/>
                <w:sz w:val="22"/>
                <w:szCs w:val="22"/>
              </w:rPr>
            </w:pPr>
            <w:r w:rsidRPr="00891557">
              <w:rPr>
                <w:rFonts w:eastAsia="Calibri"/>
                <w:sz w:val="22"/>
                <w:szCs w:val="22"/>
              </w:rPr>
              <w:lastRenderedPageBreak/>
              <w:t>Jiezno PŠC</w:t>
            </w: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D803E3" w:rsidRPr="00891557" w:rsidRDefault="00D803E3" w:rsidP="00C773DE">
            <w:pPr>
              <w:rPr>
                <w:rFonts w:eastAsia="Calibri"/>
                <w:sz w:val="22"/>
                <w:szCs w:val="22"/>
              </w:rPr>
            </w:pPr>
          </w:p>
          <w:p w:rsidR="00C773DE" w:rsidRPr="00891557" w:rsidRDefault="00C773DE"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E14504" w:rsidRDefault="00C773DE" w:rsidP="00C773DE">
            <w:pPr>
              <w:rPr>
                <w:rFonts w:eastAsia="Calibri"/>
                <w:sz w:val="22"/>
                <w:szCs w:val="22"/>
              </w:rPr>
            </w:pPr>
            <w:r w:rsidRPr="009A03DB">
              <w:rPr>
                <w:rFonts w:eastAsia="Calibri"/>
                <w:sz w:val="20"/>
              </w:rPr>
              <w:t>Savivaldybės</w:t>
            </w:r>
            <w:r w:rsidRPr="00891557">
              <w:rPr>
                <w:rFonts w:eastAsia="Calibri"/>
                <w:sz w:val="22"/>
                <w:szCs w:val="22"/>
              </w:rPr>
              <w:t xml:space="preserve"> </w:t>
            </w:r>
            <w:proofErr w:type="spellStart"/>
            <w:r w:rsidRPr="00891557">
              <w:rPr>
                <w:rFonts w:eastAsia="Calibri"/>
                <w:sz w:val="22"/>
                <w:szCs w:val="22"/>
              </w:rPr>
              <w:t>administra</w:t>
            </w:r>
            <w:r w:rsidR="009A03DB">
              <w:rPr>
                <w:rFonts w:eastAsia="Calibri"/>
                <w:sz w:val="22"/>
                <w:szCs w:val="22"/>
              </w:rPr>
              <w:t>-</w:t>
            </w:r>
            <w:r w:rsidRPr="00891557">
              <w:rPr>
                <w:rFonts w:eastAsia="Calibri"/>
                <w:sz w:val="22"/>
                <w:szCs w:val="22"/>
              </w:rPr>
              <w:t>cija,</w:t>
            </w:r>
            <w:proofErr w:type="spellEnd"/>
          </w:p>
          <w:p w:rsidR="00C773DE" w:rsidRPr="00891557" w:rsidRDefault="00C773DE" w:rsidP="00C773DE">
            <w:pPr>
              <w:rPr>
                <w:rFonts w:eastAsia="Calibri"/>
                <w:sz w:val="22"/>
                <w:szCs w:val="22"/>
              </w:rPr>
            </w:pPr>
            <w:r w:rsidRPr="00891557">
              <w:rPr>
                <w:rFonts w:eastAsia="Calibri"/>
                <w:sz w:val="22"/>
                <w:szCs w:val="22"/>
              </w:rPr>
              <w:t>Jiezno PŠC,</w:t>
            </w:r>
            <w:r w:rsidR="00E14504">
              <w:rPr>
                <w:rFonts w:eastAsia="Calibri"/>
                <w:sz w:val="22"/>
                <w:szCs w:val="22"/>
              </w:rPr>
              <w:t xml:space="preserve"> </w:t>
            </w:r>
            <w:r w:rsidRPr="00891557">
              <w:rPr>
                <w:rFonts w:eastAsia="Calibri"/>
                <w:sz w:val="22"/>
                <w:szCs w:val="22"/>
              </w:rPr>
              <w:t>Prienų globos namai</w:t>
            </w: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r w:rsidRPr="009A03DB">
              <w:rPr>
                <w:rFonts w:eastAsia="Calibri"/>
                <w:sz w:val="20"/>
              </w:rPr>
              <w:t>Savivaldybės</w:t>
            </w:r>
            <w:r w:rsidRPr="00891557">
              <w:rPr>
                <w:rFonts w:eastAsia="Calibri"/>
                <w:sz w:val="22"/>
                <w:szCs w:val="22"/>
              </w:rPr>
              <w:t xml:space="preserve"> </w:t>
            </w:r>
            <w:proofErr w:type="spellStart"/>
            <w:r w:rsidRPr="00891557">
              <w:rPr>
                <w:rFonts w:eastAsia="Calibri"/>
                <w:sz w:val="22"/>
                <w:szCs w:val="22"/>
              </w:rPr>
              <w:t>administra</w:t>
            </w:r>
            <w:r w:rsidR="009A03DB">
              <w:rPr>
                <w:rFonts w:eastAsia="Calibri"/>
                <w:sz w:val="22"/>
                <w:szCs w:val="22"/>
              </w:rPr>
              <w:t>-</w:t>
            </w:r>
            <w:r w:rsidRPr="00891557">
              <w:rPr>
                <w:rFonts w:eastAsia="Calibri"/>
                <w:sz w:val="22"/>
                <w:szCs w:val="22"/>
              </w:rPr>
              <w:t>cija,</w:t>
            </w:r>
            <w:proofErr w:type="spellEnd"/>
            <w:r w:rsidRPr="00891557">
              <w:rPr>
                <w:rFonts w:eastAsia="Calibri"/>
                <w:sz w:val="22"/>
                <w:szCs w:val="22"/>
              </w:rPr>
              <w:t xml:space="preserve"> NVO</w:t>
            </w: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Default="00C773DE" w:rsidP="00C773DE">
            <w:pPr>
              <w:rPr>
                <w:rFonts w:eastAsia="Calibri"/>
                <w:sz w:val="22"/>
                <w:szCs w:val="22"/>
              </w:rPr>
            </w:pPr>
          </w:p>
          <w:p w:rsidR="004439D6" w:rsidRPr="00891557" w:rsidRDefault="004439D6" w:rsidP="00C773DE">
            <w:pPr>
              <w:rPr>
                <w:rFonts w:eastAsia="Calibri"/>
                <w:sz w:val="22"/>
                <w:szCs w:val="22"/>
              </w:rPr>
            </w:pPr>
          </w:p>
          <w:p w:rsidR="00D803E3" w:rsidRPr="00891557" w:rsidRDefault="00D803E3" w:rsidP="00C773DE">
            <w:pPr>
              <w:rPr>
                <w:rFonts w:eastAsia="Calibri"/>
                <w:sz w:val="22"/>
                <w:szCs w:val="22"/>
              </w:rPr>
            </w:pPr>
          </w:p>
          <w:p w:rsidR="009A03DB" w:rsidRDefault="009A03DB" w:rsidP="00C773DE">
            <w:pPr>
              <w:rPr>
                <w:rFonts w:eastAsia="Calibri"/>
                <w:sz w:val="22"/>
                <w:szCs w:val="22"/>
              </w:rPr>
            </w:pPr>
          </w:p>
          <w:p w:rsidR="009A03DB" w:rsidRPr="00891557" w:rsidRDefault="009A03DB" w:rsidP="009A03DB">
            <w:pPr>
              <w:rPr>
                <w:rFonts w:eastAsia="Calibri"/>
                <w:sz w:val="22"/>
                <w:szCs w:val="22"/>
              </w:rPr>
            </w:pPr>
            <w:r w:rsidRPr="009A03DB">
              <w:rPr>
                <w:rFonts w:eastAsia="Calibri"/>
                <w:sz w:val="20"/>
              </w:rPr>
              <w:t>Savivaldybės</w:t>
            </w:r>
            <w:r w:rsidRPr="00891557">
              <w:rPr>
                <w:rFonts w:eastAsia="Calibri"/>
                <w:sz w:val="22"/>
                <w:szCs w:val="22"/>
              </w:rPr>
              <w:t xml:space="preserve"> </w:t>
            </w:r>
            <w:proofErr w:type="spellStart"/>
            <w:r w:rsidRPr="00891557">
              <w:rPr>
                <w:rFonts w:eastAsia="Calibri"/>
                <w:sz w:val="22"/>
                <w:szCs w:val="22"/>
              </w:rPr>
              <w:t>administra</w:t>
            </w:r>
            <w:r>
              <w:rPr>
                <w:rFonts w:eastAsia="Calibri"/>
                <w:sz w:val="22"/>
                <w:szCs w:val="22"/>
              </w:rPr>
              <w:t>-</w:t>
            </w:r>
            <w:r w:rsidRPr="00891557">
              <w:rPr>
                <w:rFonts w:eastAsia="Calibri"/>
                <w:sz w:val="22"/>
                <w:szCs w:val="22"/>
              </w:rPr>
              <w:t>cija,</w:t>
            </w:r>
            <w:proofErr w:type="spellEnd"/>
            <w:r w:rsidRPr="00891557">
              <w:rPr>
                <w:rFonts w:eastAsia="Calibri"/>
                <w:sz w:val="22"/>
                <w:szCs w:val="22"/>
              </w:rPr>
              <w:t xml:space="preserve"> NVO</w:t>
            </w:r>
          </w:p>
          <w:p w:rsidR="009A03DB" w:rsidRPr="00891557" w:rsidRDefault="009A03DB" w:rsidP="009A03DB">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r w:rsidRPr="00891557">
              <w:rPr>
                <w:rFonts w:eastAsia="Calibri"/>
                <w:sz w:val="22"/>
                <w:szCs w:val="22"/>
              </w:rPr>
              <w:t>Socialinės paramos ir sveikatos skyrius</w:t>
            </w:r>
          </w:p>
          <w:p w:rsidR="00C773DE" w:rsidRDefault="00C773DE" w:rsidP="00C773DE">
            <w:pPr>
              <w:rPr>
                <w:rFonts w:eastAsia="Calibri"/>
                <w:sz w:val="22"/>
                <w:szCs w:val="22"/>
              </w:rPr>
            </w:pPr>
          </w:p>
          <w:p w:rsidR="00920A8B" w:rsidRDefault="00920A8B" w:rsidP="00C773DE">
            <w:pPr>
              <w:rPr>
                <w:rFonts w:eastAsia="Calibri"/>
                <w:sz w:val="22"/>
                <w:szCs w:val="22"/>
              </w:rPr>
            </w:pPr>
          </w:p>
          <w:p w:rsidR="00920A8B" w:rsidRDefault="00920A8B" w:rsidP="00C773DE">
            <w:pPr>
              <w:rPr>
                <w:rFonts w:eastAsia="Calibri"/>
                <w:sz w:val="22"/>
                <w:szCs w:val="22"/>
              </w:rPr>
            </w:pPr>
          </w:p>
          <w:p w:rsidR="00632CAF" w:rsidRDefault="00632CAF" w:rsidP="00632CAF">
            <w:pPr>
              <w:rPr>
                <w:rFonts w:eastAsia="Calibri"/>
                <w:sz w:val="22"/>
                <w:szCs w:val="22"/>
              </w:rPr>
            </w:pPr>
          </w:p>
          <w:p w:rsidR="00920A8B" w:rsidRPr="00891557" w:rsidRDefault="00632CAF" w:rsidP="00632CAF">
            <w:pPr>
              <w:rPr>
                <w:rFonts w:eastAsia="Calibri"/>
                <w:sz w:val="22"/>
                <w:szCs w:val="22"/>
              </w:rPr>
            </w:pPr>
            <w:r w:rsidRPr="009A03DB">
              <w:rPr>
                <w:rFonts w:eastAsia="Calibri"/>
                <w:sz w:val="20"/>
              </w:rPr>
              <w:t>Savivaldybės</w:t>
            </w:r>
            <w:r>
              <w:rPr>
                <w:rFonts w:eastAsia="Calibri"/>
                <w:sz w:val="22"/>
                <w:szCs w:val="22"/>
              </w:rPr>
              <w:t xml:space="preserve"> </w:t>
            </w:r>
            <w:proofErr w:type="spellStart"/>
            <w:r>
              <w:rPr>
                <w:rFonts w:eastAsia="Calibri"/>
                <w:sz w:val="22"/>
                <w:szCs w:val="22"/>
              </w:rPr>
              <w:t>administra</w:t>
            </w:r>
            <w:r w:rsidR="009A03DB">
              <w:rPr>
                <w:rFonts w:eastAsia="Calibri"/>
                <w:sz w:val="22"/>
                <w:szCs w:val="22"/>
              </w:rPr>
              <w:t>-</w:t>
            </w:r>
            <w:r>
              <w:rPr>
                <w:rFonts w:eastAsia="Calibri"/>
                <w:sz w:val="22"/>
                <w:szCs w:val="22"/>
              </w:rPr>
              <w:t>cija</w:t>
            </w:r>
            <w:proofErr w:type="spellEnd"/>
          </w:p>
        </w:tc>
        <w:tc>
          <w:tcPr>
            <w:tcW w:w="2127" w:type="dxa"/>
          </w:tcPr>
          <w:p w:rsidR="00C773DE" w:rsidRPr="00891557" w:rsidRDefault="00C773DE" w:rsidP="00C773DE">
            <w:pPr>
              <w:rPr>
                <w:rFonts w:eastAsia="Calibri"/>
                <w:sz w:val="22"/>
                <w:szCs w:val="22"/>
              </w:rPr>
            </w:pPr>
            <w:r w:rsidRPr="00891557">
              <w:rPr>
                <w:rFonts w:eastAsia="Calibri"/>
                <w:sz w:val="22"/>
                <w:szCs w:val="22"/>
              </w:rPr>
              <w:lastRenderedPageBreak/>
              <w:t>Užtikrintas socialinės globos paslaugų teikimas likusiems be tėvų globos vaikams.</w:t>
            </w:r>
          </w:p>
          <w:p w:rsidR="004439D6" w:rsidRDefault="004439D6" w:rsidP="00C773DE">
            <w:pPr>
              <w:rPr>
                <w:rFonts w:eastAsia="Calibri"/>
                <w:sz w:val="22"/>
                <w:szCs w:val="22"/>
              </w:rPr>
            </w:pPr>
          </w:p>
          <w:p w:rsidR="004439D6" w:rsidRDefault="004439D6" w:rsidP="00C773DE">
            <w:pPr>
              <w:rPr>
                <w:rFonts w:eastAsia="Calibri"/>
                <w:sz w:val="22"/>
                <w:szCs w:val="22"/>
              </w:rPr>
            </w:pPr>
          </w:p>
          <w:p w:rsidR="004439D6" w:rsidRDefault="004439D6" w:rsidP="00C773DE">
            <w:pPr>
              <w:rPr>
                <w:rFonts w:eastAsia="Calibri"/>
                <w:sz w:val="22"/>
                <w:szCs w:val="22"/>
              </w:rPr>
            </w:pPr>
          </w:p>
          <w:p w:rsidR="004439D6" w:rsidRDefault="004439D6" w:rsidP="00C773DE">
            <w:pPr>
              <w:rPr>
                <w:rFonts w:eastAsia="Calibri"/>
                <w:sz w:val="22"/>
                <w:szCs w:val="22"/>
              </w:rPr>
            </w:pPr>
          </w:p>
          <w:p w:rsidR="004439D6" w:rsidRDefault="004439D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9E48B6" w:rsidRDefault="009E48B6" w:rsidP="00C773DE">
            <w:pPr>
              <w:rPr>
                <w:rFonts w:eastAsia="Calibri"/>
                <w:sz w:val="22"/>
                <w:szCs w:val="22"/>
              </w:rPr>
            </w:pPr>
          </w:p>
          <w:p w:rsidR="00C773DE" w:rsidRPr="00891557" w:rsidRDefault="00C773DE" w:rsidP="00C773DE">
            <w:pPr>
              <w:rPr>
                <w:rFonts w:eastAsia="Calibri"/>
                <w:sz w:val="22"/>
                <w:szCs w:val="22"/>
              </w:rPr>
            </w:pPr>
            <w:r w:rsidRPr="00891557">
              <w:rPr>
                <w:rFonts w:eastAsia="Calibri"/>
                <w:sz w:val="22"/>
                <w:szCs w:val="22"/>
              </w:rPr>
              <w:t>Užtikrintas socialinės globos paslaugų teikimas senyvo amžiaus asmenims ir asmenims su negalia.</w:t>
            </w:r>
          </w:p>
          <w:p w:rsidR="004439D6" w:rsidRDefault="004439D6" w:rsidP="00C773DE">
            <w:pPr>
              <w:rPr>
                <w:rFonts w:eastAsia="Calibri"/>
                <w:sz w:val="22"/>
                <w:szCs w:val="22"/>
              </w:rPr>
            </w:pPr>
          </w:p>
          <w:p w:rsidR="004439D6" w:rsidRDefault="004439D6" w:rsidP="00C773DE">
            <w:pPr>
              <w:rPr>
                <w:rFonts w:eastAsia="Calibri"/>
                <w:sz w:val="22"/>
                <w:szCs w:val="22"/>
              </w:rPr>
            </w:pPr>
          </w:p>
          <w:p w:rsidR="004439D6" w:rsidRDefault="004439D6" w:rsidP="00C773DE">
            <w:pPr>
              <w:rPr>
                <w:rFonts w:eastAsia="Calibri"/>
                <w:sz w:val="22"/>
                <w:szCs w:val="22"/>
              </w:rPr>
            </w:pPr>
          </w:p>
          <w:p w:rsidR="004439D6" w:rsidRDefault="004439D6" w:rsidP="00C773DE">
            <w:pPr>
              <w:rPr>
                <w:rFonts w:eastAsia="Calibri"/>
                <w:sz w:val="22"/>
                <w:szCs w:val="22"/>
              </w:rPr>
            </w:pPr>
          </w:p>
          <w:p w:rsidR="00C773DE" w:rsidRPr="00891557" w:rsidRDefault="00C773DE" w:rsidP="00C773DE">
            <w:pPr>
              <w:rPr>
                <w:rFonts w:eastAsia="Calibri"/>
                <w:sz w:val="22"/>
                <w:szCs w:val="22"/>
              </w:rPr>
            </w:pPr>
            <w:r w:rsidRPr="00891557">
              <w:rPr>
                <w:rFonts w:eastAsia="Calibri"/>
                <w:sz w:val="22"/>
                <w:szCs w:val="22"/>
              </w:rPr>
              <w:t>Planuojama paremti 4 Socialinės reabilitacijos paslau</w:t>
            </w:r>
            <w:r w:rsidR="00D803E3" w:rsidRPr="00891557">
              <w:rPr>
                <w:rFonts w:eastAsia="Calibri"/>
                <w:sz w:val="22"/>
                <w:szCs w:val="22"/>
              </w:rPr>
              <w:t xml:space="preserve">gų neįgaliesiems bendruomenėje </w:t>
            </w:r>
            <w:r w:rsidRPr="00891557">
              <w:rPr>
                <w:rFonts w:eastAsia="Calibri"/>
                <w:sz w:val="22"/>
                <w:szCs w:val="22"/>
              </w:rPr>
              <w:t>projektus.</w:t>
            </w:r>
          </w:p>
          <w:p w:rsidR="009A03DB" w:rsidRDefault="009A03DB" w:rsidP="00C773DE">
            <w:pPr>
              <w:rPr>
                <w:rFonts w:eastAsia="Calibri"/>
                <w:sz w:val="22"/>
                <w:szCs w:val="22"/>
              </w:rPr>
            </w:pPr>
          </w:p>
          <w:p w:rsidR="009A03DB" w:rsidRDefault="009A03DB" w:rsidP="00C773DE">
            <w:pPr>
              <w:rPr>
                <w:rFonts w:eastAsia="Calibri"/>
                <w:sz w:val="22"/>
                <w:szCs w:val="22"/>
              </w:rPr>
            </w:pPr>
          </w:p>
          <w:p w:rsidR="00C773DE" w:rsidRPr="00891557" w:rsidRDefault="00C773DE" w:rsidP="00C773DE">
            <w:pPr>
              <w:rPr>
                <w:rFonts w:eastAsia="Calibri"/>
                <w:sz w:val="22"/>
                <w:szCs w:val="22"/>
              </w:rPr>
            </w:pPr>
            <w:r w:rsidRPr="00891557">
              <w:rPr>
                <w:rFonts w:eastAsia="Calibri"/>
                <w:sz w:val="22"/>
                <w:szCs w:val="22"/>
              </w:rPr>
              <w:t>Planuojama paremti 2 NVO.</w:t>
            </w: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C773DE" w:rsidRPr="00891557" w:rsidRDefault="00C773DE" w:rsidP="00C773DE">
            <w:pPr>
              <w:rPr>
                <w:rFonts w:eastAsia="Calibri"/>
                <w:sz w:val="22"/>
                <w:szCs w:val="22"/>
              </w:rPr>
            </w:pPr>
          </w:p>
          <w:p w:rsidR="00E14504" w:rsidRDefault="00E14504" w:rsidP="00C773DE">
            <w:pPr>
              <w:rPr>
                <w:rFonts w:eastAsia="Calibri"/>
                <w:sz w:val="22"/>
                <w:szCs w:val="22"/>
              </w:rPr>
            </w:pPr>
          </w:p>
          <w:p w:rsidR="009A03DB" w:rsidRDefault="009A03DB" w:rsidP="00C773DE">
            <w:pPr>
              <w:rPr>
                <w:rFonts w:eastAsia="Calibri"/>
                <w:sz w:val="22"/>
                <w:szCs w:val="22"/>
              </w:rPr>
            </w:pPr>
          </w:p>
          <w:p w:rsidR="00C773DE" w:rsidRDefault="00C773DE" w:rsidP="00C773DE">
            <w:pPr>
              <w:rPr>
                <w:rFonts w:eastAsia="Calibri"/>
                <w:sz w:val="22"/>
                <w:szCs w:val="22"/>
              </w:rPr>
            </w:pPr>
            <w:r w:rsidRPr="00891557">
              <w:rPr>
                <w:rFonts w:eastAsia="Calibri"/>
                <w:sz w:val="22"/>
                <w:szCs w:val="22"/>
              </w:rPr>
              <w:t>Būstas ir (ar) aplinka pritaikyti atitinkamam asmenų kiekiui, atsižvelgiant į turimų lėšų kiekį.</w:t>
            </w:r>
          </w:p>
          <w:p w:rsidR="009072C3" w:rsidRDefault="009072C3" w:rsidP="00C773DE">
            <w:pPr>
              <w:rPr>
                <w:rFonts w:eastAsia="Calibri"/>
                <w:sz w:val="22"/>
                <w:szCs w:val="22"/>
              </w:rPr>
            </w:pPr>
          </w:p>
          <w:p w:rsidR="009072C3" w:rsidRDefault="009072C3" w:rsidP="00C773DE">
            <w:pPr>
              <w:rPr>
                <w:rFonts w:eastAsia="Calibri"/>
                <w:sz w:val="22"/>
                <w:szCs w:val="22"/>
              </w:rPr>
            </w:pPr>
          </w:p>
          <w:p w:rsidR="00920A8B" w:rsidRDefault="00920A8B" w:rsidP="00C773DE">
            <w:pPr>
              <w:rPr>
                <w:sz w:val="22"/>
                <w:szCs w:val="22"/>
                <w:lang w:eastAsia="lt-LT"/>
              </w:rPr>
            </w:pPr>
            <w:r>
              <w:rPr>
                <w:sz w:val="22"/>
                <w:szCs w:val="22"/>
                <w:lang w:eastAsia="lt-LT"/>
              </w:rPr>
              <w:t>Sumažės nedarbo lygis Prienų rajono savivaldybėje</w:t>
            </w:r>
            <w:r w:rsidR="00EA43DB">
              <w:rPr>
                <w:sz w:val="22"/>
                <w:szCs w:val="22"/>
                <w:lang w:eastAsia="lt-LT"/>
              </w:rPr>
              <w:t>.</w:t>
            </w:r>
          </w:p>
          <w:p w:rsidR="00632CAF" w:rsidRPr="00891557" w:rsidRDefault="00EA43DB" w:rsidP="00EA43DB">
            <w:pPr>
              <w:rPr>
                <w:sz w:val="22"/>
                <w:szCs w:val="22"/>
                <w:lang w:eastAsia="lt-LT"/>
              </w:rPr>
            </w:pPr>
            <w:r>
              <w:rPr>
                <w:sz w:val="22"/>
                <w:szCs w:val="22"/>
                <w:lang w:eastAsia="lt-LT"/>
              </w:rPr>
              <w:t>35</w:t>
            </w:r>
            <w:r w:rsidR="00632CAF">
              <w:rPr>
                <w:sz w:val="22"/>
                <w:szCs w:val="22"/>
                <w:lang w:eastAsia="lt-LT"/>
              </w:rPr>
              <w:t xml:space="preserve"> ilgą laiką nedirbusi</w:t>
            </w:r>
            <w:r>
              <w:rPr>
                <w:sz w:val="22"/>
                <w:szCs w:val="22"/>
                <w:lang w:eastAsia="lt-LT"/>
              </w:rPr>
              <w:t>ems</w:t>
            </w:r>
            <w:r w:rsidR="00632CAF">
              <w:rPr>
                <w:sz w:val="22"/>
                <w:szCs w:val="22"/>
                <w:lang w:eastAsia="lt-LT"/>
              </w:rPr>
              <w:t xml:space="preserve"> socialinės paramos gavėj</w:t>
            </w:r>
            <w:r>
              <w:rPr>
                <w:sz w:val="22"/>
                <w:szCs w:val="22"/>
                <w:lang w:eastAsia="lt-LT"/>
              </w:rPr>
              <w:t>ams</w:t>
            </w:r>
            <w:r w:rsidR="00632CAF">
              <w:rPr>
                <w:sz w:val="22"/>
                <w:szCs w:val="22"/>
                <w:lang w:eastAsia="lt-LT"/>
              </w:rPr>
              <w:t xml:space="preserve"> bus suteiktos užimtumo skatinimo ir motyvavimo paslaugo</w:t>
            </w:r>
            <w:r w:rsidR="009A03DB">
              <w:rPr>
                <w:sz w:val="22"/>
                <w:szCs w:val="22"/>
                <w:lang w:eastAsia="lt-LT"/>
              </w:rPr>
              <w:t xml:space="preserve">s. Užimtumo tarnybai </w:t>
            </w:r>
            <w:r w:rsidR="00632CAF">
              <w:rPr>
                <w:sz w:val="22"/>
                <w:szCs w:val="22"/>
                <w:lang w:eastAsia="lt-LT"/>
              </w:rPr>
              <w:t xml:space="preserve">planuojama perduoti </w:t>
            </w:r>
            <w:r w:rsidR="009A03DB">
              <w:rPr>
                <w:sz w:val="22"/>
                <w:szCs w:val="22"/>
                <w:lang w:eastAsia="lt-LT"/>
              </w:rPr>
              <w:lastRenderedPageBreak/>
              <w:t xml:space="preserve">įdarbinti </w:t>
            </w:r>
            <w:r w:rsidR="00632CAF">
              <w:rPr>
                <w:sz w:val="22"/>
                <w:szCs w:val="22"/>
                <w:lang w:eastAsia="lt-LT"/>
              </w:rPr>
              <w:t>apie13 asmenų.</w:t>
            </w:r>
          </w:p>
        </w:tc>
      </w:tr>
    </w:tbl>
    <w:p w:rsidR="00B91211" w:rsidRDefault="00B91211" w:rsidP="00352511">
      <w:pPr>
        <w:spacing w:line="360" w:lineRule="auto"/>
        <w:ind w:firstLine="62"/>
        <w:rPr>
          <w:b/>
          <w:bCs/>
          <w:szCs w:val="24"/>
        </w:rPr>
      </w:pPr>
    </w:p>
    <w:p w:rsidR="00FF4429" w:rsidRDefault="004746C8" w:rsidP="00352511">
      <w:pPr>
        <w:spacing w:line="360" w:lineRule="auto"/>
        <w:rPr>
          <w:b/>
          <w:bCs/>
          <w:szCs w:val="24"/>
        </w:rPr>
      </w:pPr>
      <w:r>
        <w:rPr>
          <w:b/>
          <w:bCs/>
          <w:szCs w:val="24"/>
        </w:rPr>
        <w:t>11. Regioninių socialinių paslaugų poreikis 20</w:t>
      </w:r>
      <w:r w:rsidR="009E48B6">
        <w:rPr>
          <w:b/>
          <w:bCs/>
          <w:szCs w:val="24"/>
        </w:rPr>
        <w:t>20</w:t>
      </w:r>
      <w:r>
        <w:rPr>
          <w:b/>
          <w:bCs/>
          <w:szCs w:val="24"/>
        </w:rPr>
        <w:t xml:space="preserve"> m.</w:t>
      </w:r>
    </w:p>
    <w:p w:rsidR="00FF4429" w:rsidRDefault="00FF4429" w:rsidP="00352511">
      <w:pPr>
        <w:spacing w:line="360" w:lineRule="auto"/>
        <w:rPr>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4392"/>
        <w:gridCol w:w="2409"/>
        <w:gridCol w:w="2127"/>
      </w:tblGrid>
      <w:tr w:rsidR="00FF4429" w:rsidRPr="00E14504" w:rsidTr="00E14504">
        <w:tc>
          <w:tcPr>
            <w:tcW w:w="570"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b/>
                <w:sz w:val="22"/>
                <w:szCs w:val="22"/>
                <w:lang w:eastAsia="lt-LT"/>
              </w:rPr>
            </w:pPr>
            <w:r w:rsidRPr="00E14504">
              <w:rPr>
                <w:b/>
                <w:sz w:val="22"/>
                <w:szCs w:val="22"/>
                <w:lang w:eastAsia="lt-LT"/>
              </w:rPr>
              <w:t>Eil. Nr.</w:t>
            </w:r>
          </w:p>
        </w:tc>
        <w:tc>
          <w:tcPr>
            <w:tcW w:w="4392"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b/>
                <w:sz w:val="22"/>
                <w:szCs w:val="22"/>
                <w:lang w:eastAsia="lt-LT"/>
              </w:rPr>
            </w:pPr>
            <w:r w:rsidRPr="00E14504">
              <w:rPr>
                <w:b/>
                <w:sz w:val="22"/>
                <w:szCs w:val="22"/>
                <w:lang w:eastAsia="lt-LT"/>
              </w:rPr>
              <w:t>Socialinių paslaugų rūšys pagal žmonių socialines grupes</w:t>
            </w:r>
          </w:p>
        </w:tc>
        <w:tc>
          <w:tcPr>
            <w:tcW w:w="2409"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b/>
                <w:sz w:val="22"/>
                <w:szCs w:val="22"/>
                <w:lang w:eastAsia="lt-LT"/>
              </w:rPr>
            </w:pPr>
            <w:r w:rsidRPr="00E14504">
              <w:rPr>
                <w:b/>
                <w:sz w:val="22"/>
                <w:szCs w:val="22"/>
                <w:lang w:eastAsia="lt-LT"/>
              </w:rPr>
              <w:t>Socialinės globos įstaiga</w:t>
            </w:r>
          </w:p>
        </w:tc>
        <w:tc>
          <w:tcPr>
            <w:tcW w:w="2127"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743"/>
              <w:textAlignment w:val="baseline"/>
              <w:rPr>
                <w:b/>
                <w:sz w:val="22"/>
                <w:szCs w:val="22"/>
                <w:lang w:eastAsia="lt-LT"/>
              </w:rPr>
            </w:pPr>
            <w:r w:rsidRPr="00E14504">
              <w:rPr>
                <w:b/>
                <w:sz w:val="22"/>
                <w:szCs w:val="22"/>
                <w:lang w:eastAsia="lt-LT"/>
              </w:rPr>
              <w:t>Mastas</w:t>
            </w:r>
          </w:p>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b/>
                <w:sz w:val="22"/>
                <w:szCs w:val="22"/>
                <w:lang w:eastAsia="lt-LT"/>
              </w:rPr>
            </w:pPr>
            <w:r w:rsidRPr="00E14504">
              <w:rPr>
                <w:b/>
                <w:sz w:val="22"/>
                <w:szCs w:val="22"/>
                <w:lang w:eastAsia="lt-LT"/>
              </w:rPr>
              <w:t>(vietų sk.)</w:t>
            </w:r>
          </w:p>
        </w:tc>
      </w:tr>
      <w:tr w:rsidR="00FF4429" w:rsidRPr="00E14504" w:rsidTr="00E14504">
        <w:tc>
          <w:tcPr>
            <w:tcW w:w="570"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sz w:val="22"/>
                <w:szCs w:val="22"/>
                <w:lang w:eastAsia="lt-LT"/>
              </w:rPr>
            </w:pPr>
            <w:r w:rsidRPr="00E14504">
              <w:rPr>
                <w:sz w:val="22"/>
                <w:szCs w:val="22"/>
                <w:lang w:eastAsia="lt-LT"/>
              </w:rPr>
              <w:t>1.</w:t>
            </w:r>
          </w:p>
        </w:tc>
        <w:tc>
          <w:tcPr>
            <w:tcW w:w="4392"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sz w:val="22"/>
                <w:szCs w:val="22"/>
                <w:lang w:eastAsia="lt-LT"/>
              </w:rPr>
            </w:pPr>
            <w:r w:rsidRPr="00E14504">
              <w:rPr>
                <w:sz w:val="22"/>
                <w:szCs w:val="22"/>
                <w:lang w:eastAsia="lt-LT"/>
              </w:rPr>
              <w:t>Ilgalaikė socialinė globa sen</w:t>
            </w:r>
            <w:r w:rsidR="00FC79E4" w:rsidRPr="00E14504">
              <w:rPr>
                <w:sz w:val="22"/>
                <w:szCs w:val="22"/>
                <w:lang w:eastAsia="lt-LT"/>
              </w:rPr>
              <w:t>yvo amžiaus</w:t>
            </w:r>
            <w:r w:rsidRPr="00E14504">
              <w:rPr>
                <w:sz w:val="22"/>
                <w:szCs w:val="22"/>
                <w:lang w:eastAsia="lt-LT"/>
              </w:rPr>
              <w:t xml:space="preserve"> asmenims</w:t>
            </w:r>
          </w:p>
        </w:tc>
        <w:tc>
          <w:tcPr>
            <w:tcW w:w="2409" w:type="dxa"/>
          </w:tcPr>
          <w:p w:rsidR="00FF4429" w:rsidRPr="00E14504" w:rsidRDefault="00FC79E4"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szCs w:val="22"/>
                <w:lang w:eastAsia="lt-LT"/>
              </w:rPr>
            </w:pPr>
            <w:r w:rsidRPr="00E14504">
              <w:rPr>
                <w:sz w:val="22"/>
                <w:szCs w:val="22"/>
                <w:lang w:eastAsia="lt-LT"/>
              </w:rPr>
              <w:t>Prienų globos namai</w:t>
            </w:r>
            <w:r w:rsidR="009A03DB">
              <w:rPr>
                <w:sz w:val="22"/>
                <w:szCs w:val="22"/>
                <w:lang w:eastAsia="lt-LT"/>
              </w:rPr>
              <w:t>,</w:t>
            </w:r>
          </w:p>
          <w:p w:rsidR="00FC79E4" w:rsidRPr="00E14504" w:rsidRDefault="00FC79E4"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szCs w:val="22"/>
                <w:lang w:eastAsia="lt-LT"/>
              </w:rPr>
            </w:pPr>
            <w:proofErr w:type="spellStart"/>
            <w:r w:rsidRPr="00E14504">
              <w:rPr>
                <w:sz w:val="22"/>
                <w:szCs w:val="22"/>
                <w:lang w:eastAsia="lt-LT"/>
              </w:rPr>
              <w:t>VšĮ</w:t>
            </w:r>
            <w:proofErr w:type="spellEnd"/>
            <w:r w:rsidRPr="00E14504">
              <w:rPr>
                <w:sz w:val="22"/>
                <w:szCs w:val="22"/>
                <w:lang w:eastAsia="lt-LT"/>
              </w:rPr>
              <w:t xml:space="preserve"> ,,</w:t>
            </w:r>
            <w:proofErr w:type="spellStart"/>
            <w:r w:rsidRPr="00E14504">
              <w:rPr>
                <w:sz w:val="22"/>
                <w:szCs w:val="22"/>
                <w:lang w:eastAsia="lt-LT"/>
              </w:rPr>
              <w:t>Gintkosta</w:t>
            </w:r>
            <w:proofErr w:type="spellEnd"/>
            <w:r w:rsidRPr="00E14504">
              <w:rPr>
                <w:sz w:val="22"/>
                <w:szCs w:val="22"/>
                <w:lang w:eastAsia="lt-LT"/>
              </w:rPr>
              <w:t xml:space="preserve">“ senelių globos namai ,,Smiltelė“ </w:t>
            </w:r>
          </w:p>
        </w:tc>
        <w:tc>
          <w:tcPr>
            <w:tcW w:w="2127" w:type="dxa"/>
          </w:tcPr>
          <w:p w:rsidR="00FF4429" w:rsidRPr="00E14504" w:rsidRDefault="009E48B6"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szCs w:val="22"/>
                <w:lang w:eastAsia="lt-LT"/>
              </w:rPr>
            </w:pPr>
            <w:r>
              <w:rPr>
                <w:sz w:val="22"/>
                <w:szCs w:val="22"/>
                <w:lang w:eastAsia="lt-LT"/>
              </w:rPr>
              <w:t>3</w:t>
            </w:r>
          </w:p>
          <w:p w:rsidR="00FF4429" w:rsidRPr="00E14504" w:rsidRDefault="00241FF9"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szCs w:val="22"/>
                <w:lang w:eastAsia="lt-LT"/>
              </w:rPr>
            </w:pPr>
            <w:r w:rsidRPr="00E14504">
              <w:rPr>
                <w:sz w:val="22"/>
                <w:szCs w:val="22"/>
                <w:lang w:eastAsia="lt-LT"/>
              </w:rPr>
              <w:t>1</w:t>
            </w:r>
          </w:p>
        </w:tc>
      </w:tr>
      <w:tr w:rsidR="00FF4429" w:rsidRPr="00E14504" w:rsidTr="00E14504">
        <w:trPr>
          <w:trHeight w:val="351"/>
        </w:trPr>
        <w:tc>
          <w:tcPr>
            <w:tcW w:w="570"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szCs w:val="22"/>
                <w:lang w:eastAsia="lt-LT"/>
              </w:rPr>
            </w:pPr>
            <w:r w:rsidRPr="00E14504">
              <w:rPr>
                <w:sz w:val="22"/>
                <w:szCs w:val="22"/>
                <w:lang w:eastAsia="lt-LT"/>
              </w:rPr>
              <w:t>2.</w:t>
            </w:r>
          </w:p>
        </w:tc>
        <w:tc>
          <w:tcPr>
            <w:tcW w:w="4392" w:type="dxa"/>
          </w:tcPr>
          <w:p w:rsidR="00FF4429"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2"/>
                <w:szCs w:val="22"/>
                <w:lang w:eastAsia="lt-LT"/>
              </w:rPr>
            </w:pPr>
            <w:r w:rsidRPr="00E14504">
              <w:rPr>
                <w:sz w:val="22"/>
                <w:szCs w:val="22"/>
                <w:lang w:eastAsia="lt-LT"/>
              </w:rPr>
              <w:t>Ilgalaikė socialinė globa neįgaliems asmenims</w:t>
            </w:r>
          </w:p>
        </w:tc>
        <w:tc>
          <w:tcPr>
            <w:tcW w:w="2409" w:type="dxa"/>
          </w:tcPr>
          <w:p w:rsidR="00DD0B9B" w:rsidRPr="00E14504" w:rsidRDefault="004746C8"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szCs w:val="22"/>
                <w:lang w:eastAsia="lt-LT"/>
              </w:rPr>
            </w:pPr>
            <w:r w:rsidRPr="00E14504">
              <w:rPr>
                <w:sz w:val="22"/>
                <w:szCs w:val="22"/>
                <w:lang w:eastAsia="lt-LT"/>
              </w:rPr>
              <w:t>Suvalkijos socialinės globos namai</w:t>
            </w:r>
          </w:p>
        </w:tc>
        <w:tc>
          <w:tcPr>
            <w:tcW w:w="2127" w:type="dxa"/>
          </w:tcPr>
          <w:p w:rsidR="00FF4429" w:rsidRPr="00E14504" w:rsidRDefault="009E48B6"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2"/>
                <w:szCs w:val="22"/>
                <w:lang w:eastAsia="lt-LT"/>
              </w:rPr>
            </w:pPr>
            <w:r>
              <w:rPr>
                <w:sz w:val="22"/>
                <w:szCs w:val="22"/>
                <w:lang w:eastAsia="lt-LT"/>
              </w:rPr>
              <w:t>3</w:t>
            </w:r>
          </w:p>
          <w:p w:rsidR="00FC79E4" w:rsidRPr="00E14504" w:rsidRDefault="00FC79E4"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2"/>
                <w:szCs w:val="22"/>
                <w:lang w:eastAsia="lt-LT"/>
              </w:rPr>
            </w:pPr>
          </w:p>
        </w:tc>
      </w:tr>
    </w:tbl>
    <w:p w:rsidR="00FC79E4" w:rsidRDefault="00FC79E4" w:rsidP="00352511">
      <w:pPr>
        <w:spacing w:line="360" w:lineRule="auto"/>
        <w:jc w:val="center"/>
        <w:rPr>
          <w:b/>
          <w:bCs/>
          <w:szCs w:val="24"/>
        </w:rPr>
      </w:pPr>
    </w:p>
    <w:p w:rsidR="00FF4429" w:rsidRDefault="004746C8" w:rsidP="00352511">
      <w:pPr>
        <w:spacing w:line="360" w:lineRule="auto"/>
        <w:jc w:val="center"/>
        <w:rPr>
          <w:rFonts w:eastAsia="Calibri"/>
          <w:b/>
          <w:szCs w:val="22"/>
        </w:rPr>
      </w:pPr>
      <w:r w:rsidRPr="00967973">
        <w:rPr>
          <w:b/>
          <w:bCs/>
          <w:szCs w:val="24"/>
        </w:rPr>
        <w:t xml:space="preserve">IV. FINANSAVIMO </w:t>
      </w:r>
      <w:r w:rsidRPr="00967973">
        <w:rPr>
          <w:rFonts w:eastAsia="Calibri"/>
          <w:b/>
          <w:szCs w:val="22"/>
        </w:rPr>
        <w:t>PLANAS</w:t>
      </w:r>
    </w:p>
    <w:p w:rsidR="00FF4429" w:rsidRDefault="00FF4429" w:rsidP="00352511">
      <w:pPr>
        <w:spacing w:line="360" w:lineRule="auto"/>
        <w:jc w:val="center"/>
        <w:rPr>
          <w:szCs w:val="24"/>
        </w:rPr>
      </w:pPr>
    </w:p>
    <w:p w:rsidR="00241FF9" w:rsidRDefault="004746C8" w:rsidP="005D4EF2">
      <w:pPr>
        <w:spacing w:line="360" w:lineRule="auto"/>
        <w:jc w:val="center"/>
        <w:rPr>
          <w:b/>
          <w:bCs/>
          <w:szCs w:val="24"/>
        </w:rPr>
      </w:pPr>
      <w:r>
        <w:rPr>
          <w:b/>
          <w:bCs/>
          <w:szCs w:val="24"/>
        </w:rPr>
        <w:t>12. Socialinių paslaugų finansavimo šaltiniai</w:t>
      </w:r>
    </w:p>
    <w:tbl>
      <w:tblPr>
        <w:tblW w:w="9538" w:type="dxa"/>
        <w:tblLayout w:type="fixed"/>
        <w:tblCellMar>
          <w:left w:w="40" w:type="dxa"/>
          <w:right w:w="40" w:type="dxa"/>
        </w:tblCellMar>
        <w:tblLook w:val="0000"/>
      </w:tblPr>
      <w:tblGrid>
        <w:gridCol w:w="634"/>
        <w:gridCol w:w="4184"/>
        <w:gridCol w:w="1459"/>
        <w:gridCol w:w="1560"/>
        <w:gridCol w:w="1701"/>
      </w:tblGrid>
      <w:tr w:rsidR="00897937" w:rsidRPr="00E14504" w:rsidTr="00E14504">
        <w:trPr>
          <w:cantSplit/>
          <w:trHeight w:val="23"/>
        </w:trPr>
        <w:tc>
          <w:tcPr>
            <w:tcW w:w="634" w:type="dxa"/>
            <w:vMerge w:val="restart"/>
            <w:tcBorders>
              <w:top w:val="single" w:sz="6" w:space="0" w:color="auto"/>
              <w:left w:val="single" w:sz="6" w:space="0" w:color="auto"/>
              <w:right w:val="single" w:sz="6" w:space="0" w:color="auto"/>
            </w:tcBorders>
            <w:shd w:val="clear" w:color="auto" w:fill="FFFFFF"/>
            <w:vAlign w:val="center"/>
          </w:tcPr>
          <w:p w:rsidR="00897937" w:rsidRPr="003C7E5B" w:rsidRDefault="00897937" w:rsidP="00E16044">
            <w:pPr>
              <w:widowControl w:val="0"/>
              <w:shd w:val="clear" w:color="auto" w:fill="FFFFFF"/>
              <w:spacing w:line="276" w:lineRule="auto"/>
              <w:jc w:val="center"/>
              <w:rPr>
                <w:sz w:val="22"/>
                <w:szCs w:val="22"/>
              </w:rPr>
            </w:pPr>
            <w:r w:rsidRPr="003C7E5B">
              <w:rPr>
                <w:sz w:val="22"/>
                <w:szCs w:val="22"/>
              </w:rPr>
              <w:t>Eil. Nr.</w:t>
            </w:r>
          </w:p>
        </w:tc>
        <w:tc>
          <w:tcPr>
            <w:tcW w:w="4184" w:type="dxa"/>
            <w:vMerge w:val="restart"/>
            <w:tcBorders>
              <w:top w:val="single" w:sz="6" w:space="0" w:color="auto"/>
              <w:left w:val="single" w:sz="6" w:space="0" w:color="auto"/>
              <w:right w:val="single" w:sz="6" w:space="0" w:color="auto"/>
            </w:tcBorders>
            <w:shd w:val="clear" w:color="auto" w:fill="FFFFFF"/>
            <w:vAlign w:val="center"/>
          </w:tcPr>
          <w:p w:rsidR="00897937" w:rsidRPr="003C7E5B" w:rsidRDefault="00897937" w:rsidP="00E16044">
            <w:pPr>
              <w:widowControl w:val="0"/>
              <w:shd w:val="clear" w:color="auto" w:fill="FFFFFF"/>
              <w:spacing w:line="276" w:lineRule="auto"/>
              <w:jc w:val="center"/>
              <w:rPr>
                <w:sz w:val="22"/>
                <w:szCs w:val="22"/>
              </w:rPr>
            </w:pPr>
            <w:r w:rsidRPr="003C7E5B">
              <w:rPr>
                <w:sz w:val="22"/>
                <w:szCs w:val="22"/>
              </w:rPr>
              <w:t>Socialinių paslaugų finansavimo šaltiniai</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897937" w:rsidRDefault="00897937" w:rsidP="00E16044">
            <w:pPr>
              <w:widowControl w:val="0"/>
              <w:shd w:val="clear" w:color="auto" w:fill="FFFFFF"/>
              <w:spacing w:line="276" w:lineRule="auto"/>
              <w:jc w:val="center"/>
              <w:rPr>
                <w:sz w:val="22"/>
                <w:szCs w:val="22"/>
              </w:rPr>
            </w:pPr>
            <w:r w:rsidRPr="003C7E5B">
              <w:rPr>
                <w:sz w:val="22"/>
                <w:szCs w:val="22"/>
              </w:rPr>
              <w:t>Pagal faktines išlaidas</w:t>
            </w:r>
          </w:p>
          <w:p w:rsidR="003C07A7" w:rsidRPr="003C7E5B" w:rsidRDefault="003C07A7" w:rsidP="00E16044">
            <w:pPr>
              <w:widowControl w:val="0"/>
              <w:shd w:val="clear" w:color="auto" w:fill="FFFFFF"/>
              <w:spacing w:line="276" w:lineRule="auto"/>
              <w:jc w:val="center"/>
              <w:rPr>
                <w:sz w:val="22"/>
                <w:szCs w:val="22"/>
              </w:rPr>
            </w:pPr>
            <w:r w:rsidRPr="003C7E5B">
              <w:rPr>
                <w:b/>
                <w:bCs/>
                <w:sz w:val="22"/>
                <w:szCs w:val="22"/>
              </w:rPr>
              <w:t xml:space="preserve">tūkst. </w:t>
            </w:r>
            <w:proofErr w:type="spellStart"/>
            <w:r w:rsidRPr="003C7E5B">
              <w:rPr>
                <w:b/>
                <w:bCs/>
                <w:sz w:val="22"/>
                <w:szCs w:val="22"/>
              </w:rPr>
              <w:t>Eur</w:t>
            </w:r>
            <w:proofErr w:type="spellEnd"/>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7937" w:rsidRDefault="00897937" w:rsidP="00E16044">
            <w:pPr>
              <w:widowControl w:val="0"/>
              <w:shd w:val="clear" w:color="auto" w:fill="FFFFFF"/>
              <w:spacing w:line="276" w:lineRule="auto"/>
              <w:jc w:val="center"/>
              <w:rPr>
                <w:sz w:val="22"/>
                <w:szCs w:val="22"/>
              </w:rPr>
            </w:pPr>
            <w:r w:rsidRPr="003C7E5B">
              <w:rPr>
                <w:sz w:val="22"/>
                <w:szCs w:val="22"/>
              </w:rPr>
              <w:t>Pagal planines išlaidas</w:t>
            </w:r>
          </w:p>
          <w:p w:rsidR="003C07A7" w:rsidRPr="003C7E5B" w:rsidRDefault="003C07A7" w:rsidP="00E16044">
            <w:pPr>
              <w:widowControl w:val="0"/>
              <w:shd w:val="clear" w:color="auto" w:fill="FFFFFF"/>
              <w:spacing w:line="276" w:lineRule="auto"/>
              <w:jc w:val="center"/>
              <w:rPr>
                <w:sz w:val="22"/>
                <w:szCs w:val="22"/>
              </w:rPr>
            </w:pPr>
            <w:r w:rsidRPr="003C7E5B">
              <w:rPr>
                <w:b/>
                <w:bCs/>
                <w:sz w:val="22"/>
                <w:szCs w:val="22"/>
              </w:rPr>
              <w:t xml:space="preserve">tūkst. </w:t>
            </w:r>
            <w:proofErr w:type="spellStart"/>
            <w:r w:rsidRPr="003C7E5B">
              <w:rPr>
                <w:b/>
                <w:bCs/>
                <w:sz w:val="22"/>
                <w:szCs w:val="22"/>
              </w:rPr>
              <w:t>Eur</w:t>
            </w:r>
            <w:proofErr w:type="spellEnd"/>
          </w:p>
        </w:tc>
      </w:tr>
      <w:tr w:rsidR="0025010B" w:rsidRPr="00E14504" w:rsidTr="00E14504">
        <w:trPr>
          <w:cantSplit/>
          <w:trHeight w:val="23"/>
        </w:trPr>
        <w:tc>
          <w:tcPr>
            <w:tcW w:w="634" w:type="dxa"/>
            <w:vMerge/>
            <w:tcBorders>
              <w:left w:val="single" w:sz="6" w:space="0" w:color="auto"/>
              <w:bottom w:val="single" w:sz="6" w:space="0" w:color="auto"/>
              <w:right w:val="single" w:sz="6" w:space="0" w:color="auto"/>
            </w:tcBorders>
            <w:shd w:val="clear" w:color="auto" w:fill="FFFFFF"/>
            <w:vAlign w:val="center"/>
          </w:tcPr>
          <w:p w:rsidR="0025010B" w:rsidRPr="003C7E5B" w:rsidRDefault="0025010B" w:rsidP="00E16044">
            <w:pPr>
              <w:widowControl w:val="0"/>
              <w:spacing w:line="276" w:lineRule="auto"/>
              <w:jc w:val="center"/>
              <w:rPr>
                <w:sz w:val="22"/>
                <w:szCs w:val="22"/>
              </w:rPr>
            </w:pPr>
          </w:p>
        </w:tc>
        <w:tc>
          <w:tcPr>
            <w:tcW w:w="4184" w:type="dxa"/>
            <w:vMerge/>
            <w:tcBorders>
              <w:left w:val="single" w:sz="6" w:space="0" w:color="auto"/>
              <w:bottom w:val="single" w:sz="6" w:space="0" w:color="auto"/>
              <w:right w:val="single" w:sz="6" w:space="0" w:color="auto"/>
            </w:tcBorders>
            <w:shd w:val="clear" w:color="auto" w:fill="FFFFFF"/>
            <w:vAlign w:val="center"/>
          </w:tcPr>
          <w:p w:rsidR="0025010B" w:rsidRPr="003C7E5B" w:rsidRDefault="0025010B" w:rsidP="00E16044">
            <w:pPr>
              <w:widowControl w:val="0"/>
              <w:spacing w:line="276" w:lineRule="auto"/>
              <w:jc w:val="center"/>
              <w:rPr>
                <w:sz w:val="22"/>
                <w:szCs w:val="22"/>
              </w:rPr>
            </w:pP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CF3D5A" w:rsidP="00E16044">
            <w:pPr>
              <w:widowControl w:val="0"/>
              <w:shd w:val="clear" w:color="auto" w:fill="FFFFFF"/>
              <w:spacing w:line="276" w:lineRule="auto"/>
              <w:jc w:val="center"/>
              <w:rPr>
                <w:sz w:val="22"/>
                <w:szCs w:val="22"/>
              </w:rPr>
            </w:pPr>
            <w:r>
              <w:rPr>
                <w:sz w:val="22"/>
                <w:szCs w:val="22"/>
              </w:rPr>
              <w:t>2018</w:t>
            </w:r>
            <w:r w:rsidR="0025010B" w:rsidRPr="003C7E5B">
              <w:rPr>
                <w:sz w:val="22"/>
                <w:szCs w:val="22"/>
              </w:rPr>
              <w:t xml:space="preserve"> m.</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CF3D5A" w:rsidP="00E16044">
            <w:pPr>
              <w:widowControl w:val="0"/>
              <w:shd w:val="clear" w:color="auto" w:fill="FFFFFF"/>
              <w:spacing w:line="276" w:lineRule="auto"/>
              <w:jc w:val="center"/>
              <w:rPr>
                <w:sz w:val="22"/>
                <w:szCs w:val="22"/>
              </w:rPr>
            </w:pPr>
            <w:r>
              <w:rPr>
                <w:sz w:val="22"/>
                <w:szCs w:val="22"/>
              </w:rPr>
              <w:t>2019</w:t>
            </w:r>
            <w:r w:rsidR="0025010B" w:rsidRPr="003C7E5B">
              <w:rPr>
                <w:sz w:val="22"/>
                <w:szCs w:val="22"/>
              </w:rPr>
              <w:t xml:space="preserve"> m</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CF3D5A" w:rsidP="00CF3D5A">
            <w:pPr>
              <w:widowControl w:val="0"/>
              <w:shd w:val="clear" w:color="auto" w:fill="FFFFFF"/>
              <w:spacing w:line="276" w:lineRule="auto"/>
              <w:jc w:val="center"/>
              <w:rPr>
                <w:sz w:val="22"/>
                <w:szCs w:val="22"/>
              </w:rPr>
            </w:pPr>
            <w:r>
              <w:rPr>
                <w:sz w:val="22"/>
                <w:szCs w:val="22"/>
              </w:rPr>
              <w:t>2020</w:t>
            </w:r>
            <w:r w:rsidR="0025010B" w:rsidRPr="003C7E5B">
              <w:rPr>
                <w:sz w:val="22"/>
                <w:szCs w:val="22"/>
              </w:rPr>
              <w:t xml:space="preserve"> m. </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25010B" w:rsidP="00E16044">
            <w:pPr>
              <w:widowControl w:val="0"/>
              <w:shd w:val="clear" w:color="auto" w:fill="FFFFFF"/>
              <w:spacing w:line="276" w:lineRule="auto"/>
              <w:jc w:val="center"/>
              <w:rPr>
                <w:sz w:val="22"/>
                <w:szCs w:val="22"/>
              </w:rPr>
            </w:pPr>
            <w:r w:rsidRPr="003C7E5B">
              <w:rPr>
                <w:bCs/>
                <w:i/>
                <w:iCs/>
                <w:sz w:val="22"/>
                <w:szCs w:val="22"/>
              </w:rPr>
              <w:t>1</w:t>
            </w:r>
          </w:p>
        </w:tc>
        <w:tc>
          <w:tcPr>
            <w:tcW w:w="4184"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25010B" w:rsidP="00E16044">
            <w:pPr>
              <w:widowControl w:val="0"/>
              <w:shd w:val="clear" w:color="auto" w:fill="FFFFFF"/>
              <w:spacing w:line="276" w:lineRule="auto"/>
              <w:jc w:val="center"/>
              <w:rPr>
                <w:sz w:val="22"/>
                <w:szCs w:val="22"/>
              </w:rPr>
            </w:pPr>
            <w:r w:rsidRPr="003C7E5B">
              <w:rPr>
                <w:bCs/>
                <w:i/>
                <w:iCs/>
                <w:sz w:val="22"/>
                <w:szCs w:val="22"/>
              </w:rPr>
              <w:t>2</w:t>
            </w:r>
          </w:p>
        </w:tc>
        <w:tc>
          <w:tcPr>
            <w:tcW w:w="1459"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25010B" w:rsidP="00E16044">
            <w:pPr>
              <w:widowControl w:val="0"/>
              <w:shd w:val="clear" w:color="auto" w:fill="FFFFFF"/>
              <w:spacing w:line="276" w:lineRule="auto"/>
              <w:jc w:val="center"/>
              <w:rPr>
                <w:i/>
                <w:sz w:val="22"/>
                <w:szCs w:val="22"/>
              </w:rPr>
            </w:pPr>
            <w:r w:rsidRPr="003C7E5B">
              <w:rPr>
                <w:i/>
                <w:sz w:val="22"/>
                <w:szCs w:val="22"/>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25010B" w:rsidP="00E16044">
            <w:pPr>
              <w:widowControl w:val="0"/>
              <w:shd w:val="clear" w:color="auto" w:fill="FFFFFF"/>
              <w:spacing w:line="276" w:lineRule="auto"/>
              <w:jc w:val="center"/>
              <w:rPr>
                <w:i/>
                <w:sz w:val="22"/>
                <w:szCs w:val="22"/>
              </w:rPr>
            </w:pPr>
            <w:r w:rsidRPr="003C7E5B">
              <w:rPr>
                <w:i/>
                <w:sz w:val="22"/>
                <w:szCs w:val="2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5010B" w:rsidRPr="003C7E5B" w:rsidRDefault="0025010B" w:rsidP="00E16044">
            <w:pPr>
              <w:widowControl w:val="0"/>
              <w:shd w:val="clear" w:color="auto" w:fill="FFFFFF"/>
              <w:spacing w:line="276" w:lineRule="auto"/>
              <w:jc w:val="center"/>
              <w:rPr>
                <w:i/>
                <w:color w:val="000000" w:themeColor="text1"/>
                <w:sz w:val="22"/>
                <w:szCs w:val="22"/>
              </w:rPr>
            </w:pPr>
            <w:r w:rsidRPr="003C7E5B">
              <w:rPr>
                <w:i/>
                <w:color w:val="000000" w:themeColor="text1"/>
                <w:sz w:val="22"/>
                <w:szCs w:val="22"/>
              </w:rPr>
              <w:t>5</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1.</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Savivaldybės biudžeto išlaidos socialinėms paslaugoms</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color w:val="000000" w:themeColor="text1"/>
                <w:sz w:val="22"/>
                <w:szCs w:val="22"/>
              </w:rPr>
              <w:t>1049,3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color w:val="000000" w:themeColor="text1"/>
                <w:sz w:val="22"/>
                <w:szCs w:val="22"/>
              </w:rPr>
            </w:pPr>
            <w:r w:rsidRPr="003C7E5B">
              <w:rPr>
                <w:color w:val="000000" w:themeColor="text1"/>
                <w:sz w:val="22"/>
                <w:szCs w:val="22"/>
              </w:rPr>
              <w:t>1225,9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804AED" w:rsidP="007C70EA">
            <w:pPr>
              <w:widowControl w:val="0"/>
              <w:shd w:val="clear" w:color="auto" w:fill="FFFFFF"/>
              <w:spacing w:line="276" w:lineRule="auto"/>
              <w:rPr>
                <w:szCs w:val="24"/>
              </w:rPr>
            </w:pPr>
            <w:r w:rsidRPr="003300D2">
              <w:rPr>
                <w:szCs w:val="24"/>
              </w:rPr>
              <w:t>1</w:t>
            </w:r>
            <w:r w:rsidR="007C70EA">
              <w:rPr>
                <w:szCs w:val="24"/>
              </w:rPr>
              <w:t>980</w:t>
            </w:r>
            <w:r w:rsidR="00410222" w:rsidRPr="003300D2">
              <w:rPr>
                <w:szCs w:val="24"/>
              </w:rPr>
              <w:t>,0</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1.1.</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palyginti su bendru savivaldybės biudžetu, proc.</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4,3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color w:val="000000" w:themeColor="text1"/>
                <w:sz w:val="22"/>
                <w:szCs w:val="22"/>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7C70EA" w:rsidP="00E16044">
            <w:pPr>
              <w:widowControl w:val="0"/>
              <w:shd w:val="clear" w:color="auto" w:fill="FFFFFF"/>
              <w:spacing w:line="276" w:lineRule="auto"/>
              <w:rPr>
                <w:szCs w:val="24"/>
              </w:rPr>
            </w:pPr>
            <w:r>
              <w:rPr>
                <w:szCs w:val="24"/>
              </w:rPr>
              <w:t>6,6</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2.</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LR valstybės biudžeto specialiosios tikslinės dotacijos</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785,0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color w:val="000000" w:themeColor="text1"/>
                <w:sz w:val="22"/>
                <w:szCs w:val="22"/>
              </w:rPr>
              <w:t>764,2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B95010" w:rsidRDefault="00B95010" w:rsidP="00B95010">
            <w:pPr>
              <w:widowControl w:val="0"/>
              <w:shd w:val="clear" w:color="auto" w:fill="FFFFFF"/>
              <w:spacing w:line="276" w:lineRule="auto"/>
              <w:rPr>
                <w:szCs w:val="24"/>
              </w:rPr>
            </w:pPr>
            <w:r w:rsidRPr="00B95010">
              <w:rPr>
                <w:szCs w:val="24"/>
              </w:rPr>
              <w:t>1172,3</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iš jų:</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25010B" w:rsidP="00E16044">
            <w:pPr>
              <w:widowControl w:val="0"/>
              <w:shd w:val="clear" w:color="auto" w:fill="FFFFFF"/>
              <w:spacing w:line="276" w:lineRule="auto"/>
              <w:rPr>
                <w:szCs w:val="24"/>
              </w:rPr>
            </w:pP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2.1.</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 xml:space="preserve">socialinės </w:t>
            </w:r>
            <w:r w:rsidR="00B1675D" w:rsidRPr="003C7E5B">
              <w:rPr>
                <w:sz w:val="22"/>
                <w:szCs w:val="22"/>
              </w:rPr>
              <w:t xml:space="preserve"> šeimo</w:t>
            </w:r>
            <w:r w:rsidR="009A03DB">
              <w:rPr>
                <w:sz w:val="22"/>
                <w:szCs w:val="22"/>
              </w:rPr>
              <w:t>m</w:t>
            </w:r>
            <w:r w:rsidR="00B1675D" w:rsidRPr="003C7E5B">
              <w:rPr>
                <w:sz w:val="22"/>
                <w:szCs w:val="22"/>
              </w:rPr>
              <w:t>s, kurioms taikoma atvejo vadyba</w:t>
            </w:r>
            <w:r w:rsidR="00E14504" w:rsidRPr="003C7E5B">
              <w:rPr>
                <w:sz w:val="22"/>
                <w:szCs w:val="22"/>
              </w:rPr>
              <w:t>,</w:t>
            </w:r>
            <w:r w:rsidR="00B1675D" w:rsidRPr="003C7E5B">
              <w:rPr>
                <w:sz w:val="22"/>
                <w:szCs w:val="22"/>
              </w:rPr>
              <w:t xml:space="preserve"> </w:t>
            </w:r>
            <w:r w:rsidRPr="003C7E5B">
              <w:rPr>
                <w:sz w:val="22"/>
                <w:szCs w:val="22"/>
              </w:rPr>
              <w:t>priežiūrai organizuoti</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258,8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color w:val="000000" w:themeColor="text1"/>
                <w:sz w:val="22"/>
                <w:szCs w:val="22"/>
              </w:rPr>
              <w:t>375,7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7C70EA" w:rsidP="00B40901">
            <w:pPr>
              <w:widowControl w:val="0"/>
              <w:shd w:val="clear" w:color="auto" w:fill="FFFFFF"/>
              <w:spacing w:line="276" w:lineRule="auto"/>
              <w:rPr>
                <w:szCs w:val="24"/>
              </w:rPr>
            </w:pPr>
            <w:r>
              <w:rPr>
                <w:szCs w:val="24"/>
              </w:rPr>
              <w:t>433,0</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2.2.</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asmenų su sunkia negalia socialinei globai organizuoti</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381,2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color w:val="000000" w:themeColor="text1"/>
                <w:sz w:val="22"/>
                <w:szCs w:val="22"/>
              </w:rPr>
              <w:t>253,5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410222" w:rsidP="00B95010">
            <w:pPr>
              <w:widowControl w:val="0"/>
              <w:shd w:val="clear" w:color="auto" w:fill="FFFFFF"/>
              <w:spacing w:line="276" w:lineRule="auto"/>
              <w:rPr>
                <w:szCs w:val="24"/>
              </w:rPr>
            </w:pPr>
            <w:r w:rsidRPr="003300D2">
              <w:rPr>
                <w:szCs w:val="24"/>
              </w:rPr>
              <w:t>4</w:t>
            </w:r>
            <w:r w:rsidR="00B95010">
              <w:rPr>
                <w:szCs w:val="24"/>
              </w:rPr>
              <w:t>96</w:t>
            </w:r>
            <w:r w:rsidRPr="003300D2">
              <w:rPr>
                <w:szCs w:val="24"/>
              </w:rPr>
              <w:t>,0</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2.3.</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vaikų globos (rūpybos) išmokoms</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145,0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color w:val="000000" w:themeColor="text1"/>
                <w:sz w:val="22"/>
                <w:szCs w:val="22"/>
              </w:rPr>
              <w:t>135,0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B95010" w:rsidRDefault="00410222" w:rsidP="00B95010">
            <w:pPr>
              <w:widowControl w:val="0"/>
              <w:shd w:val="clear" w:color="auto" w:fill="FFFFFF"/>
              <w:spacing w:line="276" w:lineRule="auto"/>
              <w:rPr>
                <w:szCs w:val="24"/>
              </w:rPr>
            </w:pPr>
            <w:r w:rsidRPr="00B95010">
              <w:rPr>
                <w:szCs w:val="24"/>
              </w:rPr>
              <w:t>1</w:t>
            </w:r>
            <w:r w:rsidR="00B95010" w:rsidRPr="00B95010">
              <w:rPr>
                <w:szCs w:val="24"/>
              </w:rPr>
              <w:t>50</w:t>
            </w:r>
            <w:r w:rsidRPr="00B95010">
              <w:rPr>
                <w:szCs w:val="24"/>
              </w:rPr>
              <w:t>,0</w:t>
            </w:r>
          </w:p>
        </w:tc>
      </w:tr>
      <w:tr w:rsidR="00D41EE8"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D41EE8" w:rsidRPr="003C7E5B" w:rsidRDefault="00D41EE8" w:rsidP="00E16044">
            <w:pPr>
              <w:widowControl w:val="0"/>
              <w:shd w:val="clear" w:color="auto" w:fill="FFFFFF"/>
              <w:spacing w:line="276" w:lineRule="auto"/>
              <w:jc w:val="center"/>
              <w:rPr>
                <w:sz w:val="22"/>
                <w:szCs w:val="22"/>
              </w:rPr>
            </w:pPr>
            <w:r>
              <w:rPr>
                <w:sz w:val="22"/>
                <w:szCs w:val="22"/>
              </w:rPr>
              <w:t xml:space="preserve">2.4 </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D41EE8" w:rsidRPr="003C7E5B" w:rsidRDefault="00D41EE8" w:rsidP="00E16044">
            <w:pPr>
              <w:widowControl w:val="0"/>
              <w:shd w:val="clear" w:color="auto" w:fill="FFFFFF"/>
              <w:spacing w:line="276" w:lineRule="auto"/>
              <w:rPr>
                <w:sz w:val="22"/>
                <w:szCs w:val="22"/>
              </w:rPr>
            </w:pPr>
            <w:r>
              <w:rPr>
                <w:sz w:val="22"/>
                <w:szCs w:val="22"/>
              </w:rPr>
              <w:t>Vaiko laikinosios priežiūros išmoka</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41EE8" w:rsidRPr="003C7E5B" w:rsidRDefault="00D41EE8" w:rsidP="00E16044">
            <w:pPr>
              <w:widowControl w:val="0"/>
              <w:shd w:val="clear" w:color="auto" w:fill="FFFFFF"/>
              <w:spacing w:line="276" w:lineRule="auto"/>
              <w:rPr>
                <w:sz w:val="22"/>
                <w:szCs w:val="22"/>
              </w:rPr>
            </w:pPr>
            <w:r>
              <w:rPr>
                <w:sz w:val="22"/>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41EE8" w:rsidRPr="003C7E5B" w:rsidRDefault="00D41EE8" w:rsidP="00E16044">
            <w:pPr>
              <w:widowControl w:val="0"/>
              <w:shd w:val="clear" w:color="auto" w:fill="FFFFFF"/>
              <w:spacing w:line="276" w:lineRule="auto"/>
              <w:rPr>
                <w:color w:val="000000" w:themeColor="text1"/>
                <w:sz w:val="22"/>
                <w:szCs w:val="22"/>
              </w:rPr>
            </w:pPr>
            <w:r>
              <w:rPr>
                <w:color w:val="000000" w:themeColor="text1"/>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41EE8" w:rsidRPr="00B95010" w:rsidRDefault="00D41EE8" w:rsidP="00410222">
            <w:pPr>
              <w:widowControl w:val="0"/>
              <w:shd w:val="clear" w:color="auto" w:fill="FFFFFF"/>
              <w:spacing w:line="276" w:lineRule="auto"/>
              <w:rPr>
                <w:szCs w:val="24"/>
              </w:rPr>
            </w:pPr>
            <w:r w:rsidRPr="00B95010">
              <w:rPr>
                <w:szCs w:val="24"/>
              </w:rPr>
              <w:t>10,0</w:t>
            </w:r>
          </w:p>
        </w:tc>
      </w:tr>
      <w:tr w:rsidR="00632CAF"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632CAF" w:rsidRPr="003C7E5B" w:rsidRDefault="00632CAF" w:rsidP="00D41EE8">
            <w:pPr>
              <w:widowControl w:val="0"/>
              <w:shd w:val="clear" w:color="auto" w:fill="FFFFFF"/>
              <w:spacing w:line="276" w:lineRule="auto"/>
              <w:jc w:val="center"/>
              <w:rPr>
                <w:sz w:val="22"/>
                <w:szCs w:val="22"/>
              </w:rPr>
            </w:pPr>
            <w:r>
              <w:rPr>
                <w:sz w:val="22"/>
                <w:szCs w:val="22"/>
              </w:rPr>
              <w:t>2.</w:t>
            </w:r>
            <w:r w:rsidR="00D41EE8">
              <w:rPr>
                <w:sz w:val="22"/>
                <w:szCs w:val="22"/>
              </w:rPr>
              <w:t>5</w:t>
            </w:r>
            <w:r>
              <w:rPr>
                <w:sz w:val="22"/>
                <w:szCs w:val="22"/>
              </w:rPr>
              <w:t xml:space="preserve"> </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632CAF" w:rsidRPr="003C7E5B" w:rsidRDefault="00F109E0" w:rsidP="00E16044">
            <w:pPr>
              <w:widowControl w:val="0"/>
              <w:shd w:val="clear" w:color="auto" w:fill="FFFFFF"/>
              <w:spacing w:line="276" w:lineRule="auto"/>
              <w:rPr>
                <w:sz w:val="22"/>
                <w:szCs w:val="22"/>
              </w:rPr>
            </w:pPr>
            <w:r>
              <w:rPr>
                <w:sz w:val="22"/>
                <w:szCs w:val="22"/>
              </w:rPr>
              <w:t>Užimtumo didinimo programos modelio įgyvendinimui</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632CAF" w:rsidRPr="003C7E5B" w:rsidRDefault="00F109E0" w:rsidP="00E16044">
            <w:pPr>
              <w:widowControl w:val="0"/>
              <w:shd w:val="clear" w:color="auto" w:fill="FFFFFF"/>
              <w:spacing w:line="276" w:lineRule="auto"/>
              <w:rPr>
                <w:sz w:val="22"/>
                <w:szCs w:val="22"/>
              </w:rPr>
            </w:pPr>
            <w:r>
              <w:rPr>
                <w:sz w:val="22"/>
                <w:szCs w:val="22"/>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32CAF" w:rsidRPr="003C7E5B" w:rsidRDefault="00F109E0" w:rsidP="00E16044">
            <w:pPr>
              <w:widowControl w:val="0"/>
              <w:shd w:val="clear" w:color="auto" w:fill="FFFFFF"/>
              <w:spacing w:line="276" w:lineRule="auto"/>
              <w:rPr>
                <w:color w:val="000000" w:themeColor="text1"/>
                <w:sz w:val="22"/>
                <w:szCs w:val="22"/>
              </w:rPr>
            </w:pPr>
            <w:r>
              <w:rPr>
                <w:color w:val="000000" w:themeColor="text1"/>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32CAF" w:rsidRPr="003300D2" w:rsidRDefault="00F109E0" w:rsidP="00410222">
            <w:pPr>
              <w:widowControl w:val="0"/>
              <w:shd w:val="clear" w:color="auto" w:fill="FFFFFF"/>
              <w:spacing w:line="276" w:lineRule="auto"/>
              <w:rPr>
                <w:szCs w:val="24"/>
              </w:rPr>
            </w:pPr>
            <w:r>
              <w:rPr>
                <w:szCs w:val="24"/>
              </w:rPr>
              <w:t>83,3</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3.</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ES struktūrinių fondų lėšos</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95,0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249,0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E48B6" w:rsidRPr="003300D2" w:rsidRDefault="009E48B6" w:rsidP="00E16044">
            <w:pPr>
              <w:widowControl w:val="0"/>
              <w:shd w:val="clear" w:color="auto" w:fill="FFFFFF"/>
              <w:spacing w:line="276" w:lineRule="auto"/>
              <w:rPr>
                <w:szCs w:val="24"/>
              </w:rPr>
            </w:pPr>
            <w:r w:rsidRPr="003300D2">
              <w:rPr>
                <w:szCs w:val="24"/>
              </w:rPr>
              <w:t>113,2</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4.</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Asmenų mokėjimai už socialines paslaugas</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935,0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CF3D5A" w:rsidP="00E16044">
            <w:pPr>
              <w:widowControl w:val="0"/>
              <w:shd w:val="clear" w:color="auto" w:fill="FFFFFF"/>
              <w:spacing w:line="276" w:lineRule="auto"/>
              <w:rPr>
                <w:sz w:val="22"/>
                <w:szCs w:val="22"/>
              </w:rPr>
            </w:pPr>
            <w:r w:rsidRPr="003C7E5B">
              <w:rPr>
                <w:sz w:val="22"/>
                <w:szCs w:val="22"/>
              </w:rPr>
              <w:t>1052,0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C07A7" w:rsidRPr="003300D2" w:rsidRDefault="003C07A7" w:rsidP="00E16044">
            <w:pPr>
              <w:widowControl w:val="0"/>
              <w:shd w:val="clear" w:color="auto" w:fill="FFFFFF"/>
              <w:spacing w:line="276" w:lineRule="auto"/>
              <w:rPr>
                <w:szCs w:val="24"/>
              </w:rPr>
            </w:pPr>
            <w:r w:rsidRPr="003300D2">
              <w:rPr>
                <w:szCs w:val="24"/>
              </w:rPr>
              <w:t>1057,2</w:t>
            </w:r>
          </w:p>
          <w:p w:rsidR="0025010B" w:rsidRPr="003300D2" w:rsidRDefault="0025010B" w:rsidP="00E16044">
            <w:pPr>
              <w:widowControl w:val="0"/>
              <w:shd w:val="clear" w:color="auto" w:fill="FFFFFF"/>
              <w:spacing w:line="276" w:lineRule="auto"/>
              <w:rPr>
                <w:szCs w:val="24"/>
              </w:rPr>
            </w:pP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r w:rsidRPr="003C7E5B">
              <w:rPr>
                <w:sz w:val="22"/>
                <w:szCs w:val="22"/>
              </w:rPr>
              <w:t>5.</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Kitos lėšos</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D5F0E" w:rsidRPr="003C7E5B" w:rsidRDefault="002D5F0E" w:rsidP="002D5F0E">
            <w:pPr>
              <w:widowControl w:val="0"/>
              <w:shd w:val="clear" w:color="auto" w:fill="FFFFFF"/>
              <w:spacing w:line="276" w:lineRule="auto"/>
              <w:rPr>
                <w:color w:val="000000" w:themeColor="text1"/>
                <w:sz w:val="22"/>
                <w:szCs w:val="22"/>
              </w:rPr>
            </w:pPr>
            <w:r w:rsidRPr="003C7E5B">
              <w:rPr>
                <w:color w:val="000000" w:themeColor="text1"/>
                <w:sz w:val="22"/>
                <w:szCs w:val="22"/>
              </w:rPr>
              <w:t>1,5</w:t>
            </w:r>
          </w:p>
          <w:p w:rsidR="0025010B" w:rsidRPr="003C7E5B" w:rsidRDefault="0025010B" w:rsidP="00E16044">
            <w:pPr>
              <w:widowControl w:val="0"/>
              <w:shd w:val="clear" w:color="auto" w:fill="FFFFFF"/>
              <w:spacing w:line="276" w:lineRule="auto"/>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F287F" w:rsidRPr="003300D2" w:rsidRDefault="00792DF0" w:rsidP="00A50F09">
            <w:pPr>
              <w:widowControl w:val="0"/>
              <w:shd w:val="clear" w:color="auto" w:fill="FFFFFF"/>
              <w:spacing w:line="276" w:lineRule="auto"/>
              <w:rPr>
                <w:szCs w:val="24"/>
              </w:rPr>
            </w:pPr>
            <w:r w:rsidRPr="003300D2">
              <w:rPr>
                <w:szCs w:val="24"/>
              </w:rPr>
              <w:t xml:space="preserve">0,6 </w:t>
            </w:r>
          </w:p>
        </w:tc>
      </w:tr>
      <w:tr w:rsidR="005F287F"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F287F" w:rsidRPr="003C7E5B" w:rsidRDefault="00B95010" w:rsidP="00E16044">
            <w:pPr>
              <w:widowControl w:val="0"/>
              <w:shd w:val="clear" w:color="auto" w:fill="FFFFFF"/>
              <w:spacing w:line="276" w:lineRule="auto"/>
              <w:jc w:val="center"/>
              <w:rPr>
                <w:sz w:val="22"/>
                <w:szCs w:val="22"/>
              </w:rPr>
            </w:pPr>
            <w:r>
              <w:rPr>
                <w:sz w:val="22"/>
                <w:szCs w:val="22"/>
              </w:rPr>
              <w:t>6.</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5F287F" w:rsidRPr="003C7E5B" w:rsidRDefault="005F287F" w:rsidP="00E16044">
            <w:pPr>
              <w:widowControl w:val="0"/>
              <w:shd w:val="clear" w:color="auto" w:fill="FFFFFF"/>
              <w:spacing w:line="276" w:lineRule="auto"/>
              <w:rPr>
                <w:sz w:val="22"/>
                <w:szCs w:val="22"/>
              </w:rPr>
            </w:pPr>
            <w:r w:rsidRPr="003C7E5B">
              <w:rPr>
                <w:sz w:val="22"/>
                <w:szCs w:val="22"/>
              </w:rPr>
              <w:t>VDC  projektinė veikla</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5F287F" w:rsidRPr="003C7E5B" w:rsidRDefault="002D5F0E" w:rsidP="00E16044">
            <w:pPr>
              <w:widowControl w:val="0"/>
              <w:shd w:val="clear" w:color="auto" w:fill="FFFFFF"/>
              <w:spacing w:line="276" w:lineRule="auto"/>
              <w:rPr>
                <w:sz w:val="22"/>
                <w:szCs w:val="22"/>
              </w:rPr>
            </w:pPr>
            <w:r w:rsidRPr="003C7E5B">
              <w:rPr>
                <w:sz w:val="22"/>
                <w:szCs w:val="22"/>
              </w:rPr>
              <w:t>14,2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F287F" w:rsidRPr="003C7E5B" w:rsidRDefault="002D5F0E" w:rsidP="00E16044">
            <w:pPr>
              <w:widowControl w:val="0"/>
              <w:shd w:val="clear" w:color="auto" w:fill="FFFFFF"/>
              <w:spacing w:line="276" w:lineRule="auto"/>
              <w:rPr>
                <w:sz w:val="22"/>
                <w:szCs w:val="22"/>
              </w:rPr>
            </w:pPr>
            <w:r w:rsidRPr="003C7E5B">
              <w:rPr>
                <w:sz w:val="22"/>
                <w:szCs w:val="22"/>
              </w:rPr>
              <w:t>85,2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F287F" w:rsidRPr="003300D2" w:rsidRDefault="00A50F09" w:rsidP="00A50F09">
            <w:pPr>
              <w:widowControl w:val="0"/>
              <w:shd w:val="clear" w:color="auto" w:fill="FFFFFF"/>
              <w:spacing w:line="276" w:lineRule="auto"/>
              <w:rPr>
                <w:szCs w:val="24"/>
              </w:rPr>
            </w:pPr>
            <w:r w:rsidRPr="003300D2">
              <w:rPr>
                <w:szCs w:val="24"/>
              </w:rPr>
              <w:t>103,1</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B95010" w:rsidP="00E16044">
            <w:pPr>
              <w:widowControl w:val="0"/>
              <w:shd w:val="clear" w:color="auto" w:fill="FFFFFF"/>
              <w:spacing w:line="276" w:lineRule="auto"/>
              <w:jc w:val="center"/>
              <w:rPr>
                <w:sz w:val="22"/>
                <w:szCs w:val="22"/>
              </w:rPr>
            </w:pPr>
            <w:r>
              <w:rPr>
                <w:sz w:val="22"/>
                <w:szCs w:val="22"/>
              </w:rPr>
              <w:t>7.</w:t>
            </w: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r w:rsidRPr="003C7E5B">
              <w:rPr>
                <w:sz w:val="22"/>
                <w:szCs w:val="22"/>
              </w:rPr>
              <w:t>Kitos lėšos iš kitų savivaldybių</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D5F0E" w:rsidP="00E16044">
            <w:pPr>
              <w:widowControl w:val="0"/>
              <w:shd w:val="clear" w:color="auto" w:fill="FFFFFF"/>
              <w:spacing w:line="276" w:lineRule="auto"/>
              <w:rPr>
                <w:sz w:val="22"/>
                <w:szCs w:val="22"/>
              </w:rPr>
            </w:pPr>
            <w:r w:rsidRPr="003C7E5B">
              <w:rPr>
                <w:sz w:val="22"/>
                <w:szCs w:val="22"/>
              </w:rPr>
              <w:t>504,7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D5F0E" w:rsidP="00E16044">
            <w:pPr>
              <w:widowControl w:val="0"/>
              <w:shd w:val="clear" w:color="auto" w:fill="FFFFFF"/>
              <w:spacing w:line="276" w:lineRule="auto"/>
              <w:rPr>
                <w:sz w:val="22"/>
                <w:szCs w:val="22"/>
              </w:rPr>
            </w:pPr>
            <w:r w:rsidRPr="003C7E5B">
              <w:rPr>
                <w:color w:val="000000" w:themeColor="text1"/>
                <w:sz w:val="22"/>
                <w:szCs w:val="22"/>
              </w:rPr>
              <w:t>510,80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2B4DBF" w:rsidP="00A50F09">
            <w:pPr>
              <w:widowControl w:val="0"/>
              <w:shd w:val="clear" w:color="auto" w:fill="FFFFFF"/>
              <w:spacing w:line="276" w:lineRule="auto"/>
              <w:rPr>
                <w:szCs w:val="24"/>
              </w:rPr>
            </w:pPr>
            <w:r w:rsidRPr="003300D2">
              <w:rPr>
                <w:szCs w:val="24"/>
              </w:rPr>
              <w:t xml:space="preserve">488,9 </w:t>
            </w: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b/>
                <w:bCs/>
                <w:sz w:val="22"/>
                <w:szCs w:val="22"/>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color w:val="FF0000"/>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25010B" w:rsidP="00E16044">
            <w:pPr>
              <w:widowControl w:val="0"/>
              <w:shd w:val="clear" w:color="auto" w:fill="FFFFFF"/>
              <w:spacing w:line="276" w:lineRule="auto"/>
              <w:rPr>
                <w:szCs w:val="24"/>
              </w:rPr>
            </w:pPr>
          </w:p>
        </w:tc>
      </w:tr>
      <w:tr w:rsidR="0025010B" w:rsidRPr="00E14504" w:rsidTr="00E14504">
        <w:trPr>
          <w:cantSplit/>
          <w:trHeight w:val="23"/>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jc w:val="center"/>
              <w:rPr>
                <w:sz w:val="22"/>
                <w:szCs w:val="22"/>
              </w:rPr>
            </w:pPr>
          </w:p>
        </w:tc>
        <w:tc>
          <w:tcPr>
            <w:tcW w:w="4184"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5010B" w:rsidP="00E16044">
            <w:pPr>
              <w:widowControl w:val="0"/>
              <w:shd w:val="clear" w:color="auto" w:fill="FFFFFF"/>
              <w:spacing w:line="276" w:lineRule="auto"/>
              <w:rPr>
                <w:b/>
                <w:bCs/>
                <w:sz w:val="22"/>
                <w:szCs w:val="22"/>
              </w:rPr>
            </w:pPr>
            <w:r w:rsidRPr="003C7E5B">
              <w:rPr>
                <w:b/>
                <w:bCs/>
                <w:sz w:val="22"/>
                <w:szCs w:val="22"/>
              </w:rPr>
              <w:t xml:space="preserve">Iš viso, tūkst. </w:t>
            </w:r>
            <w:proofErr w:type="spellStart"/>
            <w:r w:rsidRPr="003C7E5B">
              <w:rPr>
                <w:b/>
                <w:bCs/>
                <w:sz w:val="22"/>
                <w:szCs w:val="22"/>
              </w:rPr>
              <w:t>Eur</w:t>
            </w:r>
            <w:proofErr w:type="spellEnd"/>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D5F0E" w:rsidP="00E16044">
            <w:pPr>
              <w:widowControl w:val="0"/>
              <w:shd w:val="clear" w:color="auto" w:fill="FFFFFF"/>
              <w:spacing w:line="276" w:lineRule="auto"/>
              <w:rPr>
                <w:sz w:val="22"/>
                <w:szCs w:val="22"/>
              </w:rPr>
            </w:pPr>
            <w:r w:rsidRPr="003C7E5B">
              <w:rPr>
                <w:sz w:val="22"/>
                <w:szCs w:val="22"/>
              </w:rPr>
              <w:t>3362,0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5010B" w:rsidRPr="003C7E5B" w:rsidRDefault="002D5F0E" w:rsidP="00E16044">
            <w:pPr>
              <w:widowControl w:val="0"/>
              <w:shd w:val="clear" w:color="auto" w:fill="FFFFFF"/>
              <w:spacing w:line="276" w:lineRule="auto"/>
              <w:rPr>
                <w:sz w:val="22"/>
                <w:szCs w:val="22"/>
              </w:rPr>
            </w:pPr>
            <w:r w:rsidRPr="003C7E5B">
              <w:rPr>
                <w:color w:val="000000" w:themeColor="text1"/>
                <w:sz w:val="22"/>
                <w:szCs w:val="22"/>
              </w:rPr>
              <w:t>3010,6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5010B" w:rsidRPr="003300D2" w:rsidRDefault="00410222" w:rsidP="00B95010">
            <w:pPr>
              <w:widowControl w:val="0"/>
              <w:shd w:val="clear" w:color="auto" w:fill="FFFFFF"/>
              <w:spacing w:line="276" w:lineRule="auto"/>
              <w:rPr>
                <w:szCs w:val="24"/>
              </w:rPr>
            </w:pPr>
            <w:r w:rsidRPr="003300D2">
              <w:rPr>
                <w:szCs w:val="24"/>
              </w:rPr>
              <w:t>4</w:t>
            </w:r>
            <w:r w:rsidR="00B95010">
              <w:rPr>
                <w:szCs w:val="24"/>
              </w:rPr>
              <w:t>915</w:t>
            </w:r>
            <w:r w:rsidRPr="003300D2">
              <w:rPr>
                <w:szCs w:val="24"/>
              </w:rPr>
              <w:t>,</w:t>
            </w:r>
            <w:r w:rsidR="00B95010">
              <w:rPr>
                <w:szCs w:val="24"/>
              </w:rPr>
              <w:t>3</w:t>
            </w:r>
          </w:p>
        </w:tc>
      </w:tr>
    </w:tbl>
    <w:p w:rsidR="00897937" w:rsidRDefault="00897937" w:rsidP="00897937">
      <w:pPr>
        <w:ind w:firstLine="709"/>
        <w:jc w:val="both"/>
      </w:pPr>
    </w:p>
    <w:p w:rsidR="00FF4429" w:rsidRDefault="004746C8" w:rsidP="00352511">
      <w:pPr>
        <w:spacing w:line="360" w:lineRule="auto"/>
        <w:rPr>
          <w:b/>
          <w:bCs/>
          <w:szCs w:val="24"/>
        </w:rPr>
      </w:pPr>
      <w:r>
        <w:rPr>
          <w:b/>
          <w:bCs/>
          <w:szCs w:val="24"/>
        </w:rPr>
        <w:t>12.1. Socialinių paslaugų finansavimo šaltinių įvertinimas</w:t>
      </w:r>
    </w:p>
    <w:p w:rsidR="00FF4429" w:rsidRDefault="00FF4429" w:rsidP="00352511">
      <w:pPr>
        <w:spacing w:line="360" w:lineRule="auto"/>
        <w:rPr>
          <w:szCs w:val="24"/>
        </w:rPr>
      </w:pPr>
    </w:p>
    <w:p w:rsidR="00FF4429" w:rsidRPr="00B41DF3" w:rsidRDefault="004746C8" w:rsidP="00CD6177">
      <w:pPr>
        <w:widowControl w:val="0"/>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360" w:lineRule="auto"/>
        <w:ind w:firstLine="720"/>
        <w:jc w:val="both"/>
        <w:rPr>
          <w:rFonts w:eastAsia="Calibri"/>
          <w:szCs w:val="24"/>
          <w:lang w:eastAsia="lt-LT"/>
        </w:rPr>
      </w:pPr>
      <w:r>
        <w:rPr>
          <w:rFonts w:eastAsia="Calibri"/>
          <w:color w:val="000000"/>
          <w:szCs w:val="24"/>
          <w:lang w:eastAsia="lt-LT"/>
        </w:rPr>
        <w:t xml:space="preserve">Prienų rajono savivaldybės biudžete (toliau – Savivaldybės biudžetas) kasmet planuojamos lėšos socialinėms paslaugoms teikti, </w:t>
      </w:r>
      <w:r w:rsidR="003C07A7">
        <w:rPr>
          <w:rFonts w:eastAsia="Calibri"/>
          <w:szCs w:val="24"/>
          <w:lang w:eastAsia="lt-LT"/>
        </w:rPr>
        <w:t>2020</w:t>
      </w:r>
      <w:r w:rsidR="00967973">
        <w:rPr>
          <w:rFonts w:eastAsia="Calibri"/>
          <w:szCs w:val="24"/>
          <w:lang w:eastAsia="lt-LT"/>
        </w:rPr>
        <w:t xml:space="preserve"> metams planuojama</w:t>
      </w:r>
      <w:r w:rsidR="000B2678">
        <w:rPr>
          <w:rFonts w:eastAsia="Calibri"/>
          <w:szCs w:val="24"/>
          <w:lang w:eastAsia="lt-LT"/>
        </w:rPr>
        <w:t xml:space="preserve"> </w:t>
      </w:r>
      <w:r w:rsidR="00BD54E2">
        <w:rPr>
          <w:rFonts w:eastAsia="Calibri"/>
          <w:szCs w:val="24"/>
          <w:lang w:eastAsia="lt-LT"/>
        </w:rPr>
        <w:t>1</w:t>
      </w:r>
      <w:r w:rsidR="002C6AAC">
        <w:rPr>
          <w:rFonts w:eastAsia="Calibri"/>
          <w:szCs w:val="24"/>
          <w:lang w:eastAsia="lt-LT"/>
        </w:rPr>
        <w:t>9</w:t>
      </w:r>
      <w:r w:rsidR="00BD54E2">
        <w:rPr>
          <w:rFonts w:eastAsia="Calibri"/>
          <w:szCs w:val="24"/>
          <w:lang w:eastAsia="lt-LT"/>
        </w:rPr>
        <w:t xml:space="preserve">80,0 </w:t>
      </w:r>
      <w:r w:rsidR="00B41DF3" w:rsidRPr="00B41DF3">
        <w:rPr>
          <w:rFonts w:eastAsia="Calibri"/>
          <w:szCs w:val="24"/>
          <w:lang w:eastAsia="lt-LT"/>
        </w:rPr>
        <w:t>tūkst.</w:t>
      </w:r>
      <w:r w:rsidR="00E14504">
        <w:rPr>
          <w:rFonts w:eastAsia="Calibri"/>
          <w:szCs w:val="24"/>
          <w:lang w:eastAsia="lt-LT"/>
        </w:rPr>
        <w:t xml:space="preserve"> </w:t>
      </w:r>
      <w:proofErr w:type="spellStart"/>
      <w:r w:rsidRPr="00B41DF3">
        <w:rPr>
          <w:rFonts w:eastAsia="Calibri"/>
          <w:szCs w:val="24"/>
          <w:lang w:eastAsia="lt-LT"/>
        </w:rPr>
        <w:t>Eur</w:t>
      </w:r>
      <w:proofErr w:type="spellEnd"/>
      <w:r w:rsidRPr="00B41DF3">
        <w:rPr>
          <w:rFonts w:eastAsia="Calibri"/>
          <w:szCs w:val="24"/>
          <w:lang w:eastAsia="lt-LT"/>
        </w:rPr>
        <w:t>.</w:t>
      </w:r>
    </w:p>
    <w:p w:rsidR="00FF4429" w:rsidRDefault="0096335A" w:rsidP="00CD6177">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rFonts w:eastAsia="Calibri"/>
          <w:color w:val="000000"/>
          <w:szCs w:val="24"/>
          <w:lang w:eastAsia="lt-LT"/>
        </w:rPr>
      </w:pPr>
      <w:r>
        <w:rPr>
          <w:rFonts w:eastAsia="Calibri"/>
          <w:color w:val="000000"/>
          <w:szCs w:val="24"/>
          <w:lang w:eastAsia="lt-LT"/>
        </w:rPr>
        <w:t>2020</w:t>
      </w:r>
      <w:r w:rsidR="004746C8">
        <w:rPr>
          <w:rFonts w:eastAsia="Calibri"/>
          <w:color w:val="000000"/>
          <w:szCs w:val="24"/>
          <w:lang w:eastAsia="lt-LT"/>
        </w:rPr>
        <w:t xml:space="preserve"> m. Prienų rajono savivaldybės gyventojams teikiamoms socialinėms paslaugoms finansuoti ir socialinių paslaugų plėtrai užtikrinti naudojamų</w:t>
      </w:r>
      <w:r>
        <w:rPr>
          <w:rFonts w:eastAsia="Calibri"/>
          <w:color w:val="000000"/>
          <w:szCs w:val="24"/>
          <w:lang w:eastAsia="lt-LT"/>
        </w:rPr>
        <w:t xml:space="preserve"> lėšų šaltiniai, lyginant su 2020</w:t>
      </w:r>
      <w:r w:rsidR="004746C8">
        <w:rPr>
          <w:rFonts w:eastAsia="Calibri"/>
          <w:color w:val="000000"/>
          <w:szCs w:val="24"/>
          <w:lang w:eastAsia="lt-LT"/>
        </w:rPr>
        <w:t xml:space="preserve"> metais, keisis dėl šių priežasčių: </w:t>
      </w:r>
      <w:r w:rsidR="00967973">
        <w:rPr>
          <w:rFonts w:eastAsia="Calibri"/>
          <w:color w:val="000000"/>
          <w:szCs w:val="24"/>
          <w:lang w:eastAsia="lt-LT"/>
        </w:rPr>
        <w:t xml:space="preserve">dėl </w:t>
      </w:r>
      <w:r w:rsidR="004746C8">
        <w:rPr>
          <w:rFonts w:eastAsia="Calibri"/>
          <w:color w:val="000000"/>
          <w:szCs w:val="24"/>
          <w:lang w:eastAsia="lt-LT"/>
        </w:rPr>
        <w:t>kasmet didinamos socialinės globos kainos visose socialinės globos įstaigose, socialinėms paslaugoms teikti asmenims su sun</w:t>
      </w:r>
      <w:r w:rsidR="00967973">
        <w:rPr>
          <w:rFonts w:eastAsia="Calibri"/>
          <w:color w:val="000000"/>
          <w:szCs w:val="24"/>
          <w:lang w:eastAsia="lt-LT"/>
        </w:rPr>
        <w:t>kia negalia lėšų poreikio augimo</w:t>
      </w:r>
      <w:r w:rsidR="004746C8">
        <w:rPr>
          <w:rFonts w:eastAsia="Calibri"/>
          <w:color w:val="000000"/>
          <w:szCs w:val="24"/>
          <w:lang w:eastAsia="lt-LT"/>
        </w:rPr>
        <w:t xml:space="preserve">, nes vis daugiau asmenų su sunkia negalia pagal poreikį apgyvendinami </w:t>
      </w:r>
      <w:r w:rsidR="00E14504">
        <w:rPr>
          <w:rFonts w:eastAsia="Calibri"/>
          <w:color w:val="000000"/>
          <w:szCs w:val="24"/>
          <w:lang w:eastAsia="lt-LT"/>
        </w:rPr>
        <w:t xml:space="preserve">socialinės globos įstaigose, ir </w:t>
      </w:r>
      <w:r w:rsidR="004746C8">
        <w:rPr>
          <w:rFonts w:eastAsia="Calibri"/>
          <w:color w:val="000000"/>
          <w:szCs w:val="24"/>
          <w:lang w:eastAsia="lt-LT"/>
        </w:rPr>
        <w:t xml:space="preserve">dėl paslaugos integralios pagalbos asmens namuose organizavimo. </w:t>
      </w:r>
      <w:r w:rsidR="00967973">
        <w:rPr>
          <w:rFonts w:eastAsia="Calibri"/>
          <w:color w:val="000000"/>
          <w:szCs w:val="24"/>
          <w:lang w:eastAsia="lt-LT"/>
        </w:rPr>
        <w:t xml:space="preserve">Planuojama </w:t>
      </w:r>
      <w:r w:rsidR="004746C8">
        <w:rPr>
          <w:rFonts w:eastAsia="Calibri"/>
          <w:color w:val="000000"/>
          <w:szCs w:val="24"/>
          <w:lang w:eastAsia="lt-LT"/>
        </w:rPr>
        <w:t>ES struktūrinių fondų paramos</w:t>
      </w:r>
      <w:r w:rsidR="00967973">
        <w:rPr>
          <w:rFonts w:eastAsia="Calibri"/>
          <w:color w:val="000000"/>
          <w:szCs w:val="24"/>
          <w:lang w:eastAsia="lt-LT"/>
        </w:rPr>
        <w:t xml:space="preserve"> lėšas naudoti</w:t>
      </w:r>
      <w:r w:rsidR="00905D26">
        <w:rPr>
          <w:rFonts w:eastAsia="Calibri"/>
          <w:color w:val="000000"/>
          <w:szCs w:val="24"/>
          <w:lang w:eastAsia="lt-LT"/>
        </w:rPr>
        <w:t xml:space="preserve"> naujoms</w:t>
      </w:r>
      <w:r w:rsidR="004746C8">
        <w:rPr>
          <w:rFonts w:eastAsia="Calibri"/>
          <w:color w:val="000000"/>
          <w:szCs w:val="24"/>
          <w:lang w:eastAsia="lt-LT"/>
        </w:rPr>
        <w:t xml:space="preserve"> integralios pagalbos (dienos socialinės globos ir slaugos) pas</w:t>
      </w:r>
      <w:r w:rsidR="00905D26">
        <w:rPr>
          <w:rFonts w:eastAsia="Calibri"/>
          <w:color w:val="000000"/>
          <w:szCs w:val="24"/>
          <w:lang w:eastAsia="lt-LT"/>
        </w:rPr>
        <w:t>laugoms</w:t>
      </w:r>
      <w:r w:rsidR="00DD0B9B">
        <w:rPr>
          <w:rFonts w:eastAsia="Calibri"/>
          <w:color w:val="000000"/>
          <w:szCs w:val="24"/>
          <w:lang w:eastAsia="lt-LT"/>
        </w:rPr>
        <w:t xml:space="preserve"> </w:t>
      </w:r>
      <w:r w:rsidR="00905D26">
        <w:rPr>
          <w:rFonts w:eastAsia="Calibri"/>
          <w:color w:val="000000"/>
          <w:szCs w:val="24"/>
          <w:lang w:eastAsia="lt-LT"/>
        </w:rPr>
        <w:t>neįgalių asmenų namuose</w:t>
      </w:r>
      <w:r w:rsidR="004746C8">
        <w:rPr>
          <w:rFonts w:eastAsia="Calibri"/>
          <w:color w:val="000000"/>
          <w:szCs w:val="24"/>
          <w:lang w:eastAsia="lt-LT"/>
        </w:rPr>
        <w:t>.</w:t>
      </w:r>
    </w:p>
    <w:p w:rsidR="00905D26" w:rsidRDefault="00E14504" w:rsidP="00CD6177">
      <w:pPr>
        <w:widowControl w:val="0"/>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b/>
          <w:bCs/>
          <w:szCs w:val="24"/>
        </w:rPr>
      </w:pPr>
      <w:r>
        <w:rPr>
          <w:rFonts w:eastAsia="Calibri"/>
          <w:color w:val="000000"/>
          <w:szCs w:val="24"/>
          <w:lang w:eastAsia="lt-LT"/>
        </w:rPr>
        <w:t>Siekiant S</w:t>
      </w:r>
      <w:r w:rsidR="004746C8">
        <w:rPr>
          <w:rFonts w:eastAsia="Calibri"/>
          <w:color w:val="000000"/>
          <w:szCs w:val="24"/>
          <w:lang w:eastAsia="lt-LT"/>
        </w:rPr>
        <w:t>avivaldybės biudžeto lėšų taupy</w:t>
      </w:r>
      <w:r w:rsidR="00905D26">
        <w:rPr>
          <w:rFonts w:eastAsia="Calibri"/>
          <w:color w:val="000000"/>
          <w:szCs w:val="24"/>
          <w:lang w:eastAsia="lt-LT"/>
        </w:rPr>
        <w:t xml:space="preserve">mo ir efektyvumo, stengiamasi glaudžiai bendradarbiauti </w:t>
      </w:r>
      <w:r w:rsidR="004746C8">
        <w:rPr>
          <w:rFonts w:eastAsia="Calibri"/>
          <w:color w:val="000000"/>
          <w:szCs w:val="24"/>
          <w:lang w:eastAsia="lt-LT"/>
        </w:rPr>
        <w:t>su socialinės globos paslaugas Prienų rajono gyventojams teikiančiomis įstaigomis, skatinti jas reguliariai vertinti gyventojų socialinių paslaugų poreikį ir sveikatos būklę.</w:t>
      </w:r>
      <w:r w:rsidR="007B19F0">
        <w:rPr>
          <w:rFonts w:eastAsia="Calibri"/>
          <w:color w:val="000000"/>
          <w:szCs w:val="24"/>
          <w:lang w:eastAsia="lt-LT"/>
        </w:rPr>
        <w:t xml:space="preserve"> Taip pat palaikyti glaudų ryšį su NVO, skatinti </w:t>
      </w:r>
      <w:proofErr w:type="spellStart"/>
      <w:r w:rsidR="007B19F0">
        <w:rPr>
          <w:rFonts w:eastAsia="Calibri"/>
          <w:color w:val="000000"/>
          <w:szCs w:val="24"/>
          <w:lang w:eastAsia="lt-LT"/>
        </w:rPr>
        <w:t>savanorystę</w:t>
      </w:r>
      <w:proofErr w:type="spellEnd"/>
      <w:r w:rsidR="007B19F0">
        <w:rPr>
          <w:rFonts w:eastAsia="Calibri"/>
          <w:color w:val="000000"/>
          <w:szCs w:val="24"/>
          <w:lang w:eastAsia="lt-LT"/>
        </w:rPr>
        <w:t>.</w:t>
      </w:r>
    </w:p>
    <w:p w:rsidR="00905D26" w:rsidRDefault="00905D26" w:rsidP="00352511">
      <w:pPr>
        <w:spacing w:line="360" w:lineRule="auto"/>
        <w:rPr>
          <w:b/>
          <w:bCs/>
          <w:szCs w:val="24"/>
        </w:rPr>
      </w:pPr>
    </w:p>
    <w:p w:rsidR="00FF4429" w:rsidRDefault="004746C8" w:rsidP="00352511">
      <w:pPr>
        <w:spacing w:line="360" w:lineRule="auto"/>
        <w:rPr>
          <w:b/>
          <w:bCs/>
          <w:szCs w:val="24"/>
        </w:rPr>
      </w:pPr>
      <w:r>
        <w:rPr>
          <w:b/>
          <w:bCs/>
          <w:szCs w:val="24"/>
        </w:rPr>
        <w:t>13. Soci</w:t>
      </w:r>
      <w:r w:rsidR="00E14504">
        <w:rPr>
          <w:b/>
          <w:bCs/>
          <w:szCs w:val="24"/>
        </w:rPr>
        <w:t>alinių paslaugų finansavimo iš S</w:t>
      </w:r>
      <w:r>
        <w:rPr>
          <w:b/>
          <w:bCs/>
          <w:szCs w:val="24"/>
        </w:rPr>
        <w:t>avivaldybės biudžeto būdai</w:t>
      </w:r>
    </w:p>
    <w:p w:rsidR="00FF4429" w:rsidRDefault="00FF4429">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5712"/>
        <w:gridCol w:w="1755"/>
        <w:gridCol w:w="1606"/>
      </w:tblGrid>
      <w:tr w:rsidR="00FF4429" w:rsidRPr="00E14504" w:rsidTr="00B87B81">
        <w:tc>
          <w:tcPr>
            <w:tcW w:w="721" w:type="dxa"/>
            <w:vMerge w:val="restart"/>
          </w:tcPr>
          <w:p w:rsidR="00FF4429" w:rsidRPr="00E14504" w:rsidRDefault="004746C8" w:rsidP="00E16044">
            <w:pPr>
              <w:spacing w:line="276" w:lineRule="auto"/>
              <w:jc w:val="both"/>
              <w:rPr>
                <w:b/>
                <w:color w:val="000000"/>
                <w:sz w:val="22"/>
                <w:szCs w:val="22"/>
              </w:rPr>
            </w:pPr>
            <w:r w:rsidRPr="00E14504">
              <w:rPr>
                <w:b/>
                <w:color w:val="000000"/>
                <w:sz w:val="22"/>
                <w:szCs w:val="22"/>
              </w:rPr>
              <w:t xml:space="preserve">Eil. </w:t>
            </w:r>
          </w:p>
          <w:p w:rsidR="00FF4429" w:rsidRPr="00E14504" w:rsidRDefault="004746C8" w:rsidP="00E16044">
            <w:pPr>
              <w:spacing w:line="276" w:lineRule="auto"/>
              <w:jc w:val="both"/>
              <w:rPr>
                <w:color w:val="000000"/>
                <w:sz w:val="22"/>
                <w:szCs w:val="22"/>
              </w:rPr>
            </w:pPr>
            <w:r w:rsidRPr="00E14504">
              <w:rPr>
                <w:b/>
                <w:color w:val="000000"/>
                <w:sz w:val="22"/>
                <w:szCs w:val="22"/>
              </w:rPr>
              <w:t>Nr.</w:t>
            </w:r>
          </w:p>
        </w:tc>
        <w:tc>
          <w:tcPr>
            <w:tcW w:w="5712" w:type="dxa"/>
            <w:vMerge w:val="restart"/>
          </w:tcPr>
          <w:p w:rsidR="00FF4429" w:rsidRPr="00E14504" w:rsidRDefault="004746C8" w:rsidP="00E16044">
            <w:pPr>
              <w:spacing w:line="276" w:lineRule="auto"/>
              <w:jc w:val="both"/>
              <w:rPr>
                <w:b/>
                <w:color w:val="000000"/>
                <w:sz w:val="22"/>
                <w:szCs w:val="22"/>
              </w:rPr>
            </w:pPr>
            <w:r w:rsidRPr="00E14504">
              <w:rPr>
                <w:b/>
                <w:color w:val="000000"/>
                <w:sz w:val="22"/>
                <w:szCs w:val="22"/>
              </w:rPr>
              <w:t>Finansavimo būdai</w:t>
            </w:r>
          </w:p>
        </w:tc>
        <w:tc>
          <w:tcPr>
            <w:tcW w:w="3361" w:type="dxa"/>
            <w:gridSpan w:val="2"/>
          </w:tcPr>
          <w:p w:rsidR="00FF4429" w:rsidRPr="00E14504" w:rsidRDefault="004746C8" w:rsidP="00E16044">
            <w:pPr>
              <w:spacing w:line="276" w:lineRule="auto"/>
              <w:jc w:val="center"/>
              <w:rPr>
                <w:b/>
                <w:color w:val="000000"/>
                <w:sz w:val="22"/>
                <w:szCs w:val="22"/>
              </w:rPr>
            </w:pPr>
            <w:r w:rsidRPr="00E14504">
              <w:rPr>
                <w:b/>
                <w:color w:val="000000"/>
                <w:sz w:val="22"/>
                <w:szCs w:val="22"/>
              </w:rPr>
              <w:t>Lėšos</w:t>
            </w:r>
          </w:p>
        </w:tc>
      </w:tr>
      <w:tr w:rsidR="007B19F0" w:rsidRPr="00E14504" w:rsidTr="00B87B81">
        <w:tc>
          <w:tcPr>
            <w:tcW w:w="721" w:type="dxa"/>
            <w:vMerge/>
          </w:tcPr>
          <w:p w:rsidR="007B19F0" w:rsidRPr="00E14504" w:rsidRDefault="007B19F0" w:rsidP="00E16044">
            <w:pPr>
              <w:spacing w:line="276" w:lineRule="auto"/>
              <w:jc w:val="both"/>
              <w:rPr>
                <w:color w:val="000000"/>
                <w:sz w:val="22"/>
                <w:szCs w:val="22"/>
              </w:rPr>
            </w:pPr>
          </w:p>
        </w:tc>
        <w:tc>
          <w:tcPr>
            <w:tcW w:w="5712" w:type="dxa"/>
            <w:vMerge/>
          </w:tcPr>
          <w:p w:rsidR="007B19F0" w:rsidRPr="00E14504" w:rsidRDefault="007B19F0" w:rsidP="00E16044">
            <w:pPr>
              <w:spacing w:line="276" w:lineRule="auto"/>
              <w:jc w:val="both"/>
              <w:rPr>
                <w:color w:val="000000"/>
                <w:sz w:val="22"/>
                <w:szCs w:val="22"/>
              </w:rPr>
            </w:pPr>
          </w:p>
        </w:tc>
        <w:tc>
          <w:tcPr>
            <w:tcW w:w="1755" w:type="dxa"/>
          </w:tcPr>
          <w:p w:rsidR="007B19F0" w:rsidRPr="00E14504" w:rsidRDefault="002D5F0E" w:rsidP="00E16044">
            <w:pPr>
              <w:spacing w:line="276" w:lineRule="auto"/>
              <w:jc w:val="both"/>
              <w:rPr>
                <w:color w:val="000000"/>
                <w:sz w:val="22"/>
                <w:szCs w:val="22"/>
              </w:rPr>
            </w:pPr>
            <w:r>
              <w:rPr>
                <w:color w:val="000000"/>
                <w:sz w:val="22"/>
                <w:szCs w:val="22"/>
              </w:rPr>
              <w:t>2019</w:t>
            </w:r>
            <w:r w:rsidR="007B19F0" w:rsidRPr="00E14504">
              <w:rPr>
                <w:color w:val="000000"/>
                <w:sz w:val="22"/>
                <w:szCs w:val="22"/>
              </w:rPr>
              <w:t xml:space="preserve"> m.</w:t>
            </w:r>
          </w:p>
          <w:p w:rsidR="007B19F0" w:rsidRPr="00E14504" w:rsidRDefault="007B19F0" w:rsidP="00E16044">
            <w:pPr>
              <w:spacing w:line="276" w:lineRule="auto"/>
              <w:jc w:val="both"/>
              <w:rPr>
                <w:color w:val="000000"/>
                <w:sz w:val="22"/>
                <w:szCs w:val="22"/>
              </w:rPr>
            </w:pPr>
            <w:r w:rsidRPr="00E14504">
              <w:rPr>
                <w:color w:val="000000"/>
                <w:sz w:val="22"/>
                <w:szCs w:val="22"/>
              </w:rPr>
              <w:t xml:space="preserve">(tūkst. </w:t>
            </w:r>
            <w:proofErr w:type="spellStart"/>
            <w:r w:rsidRPr="00E14504">
              <w:rPr>
                <w:color w:val="000000"/>
                <w:sz w:val="22"/>
                <w:szCs w:val="22"/>
              </w:rPr>
              <w:t>Eur</w:t>
            </w:r>
            <w:proofErr w:type="spellEnd"/>
            <w:r w:rsidRPr="00E14504">
              <w:rPr>
                <w:color w:val="000000"/>
                <w:sz w:val="22"/>
                <w:szCs w:val="22"/>
              </w:rPr>
              <w:t>)</w:t>
            </w:r>
          </w:p>
        </w:tc>
        <w:tc>
          <w:tcPr>
            <w:tcW w:w="1606" w:type="dxa"/>
          </w:tcPr>
          <w:p w:rsidR="007B19F0" w:rsidRPr="00E14504" w:rsidRDefault="002D5F0E" w:rsidP="00E16044">
            <w:pPr>
              <w:spacing w:line="276" w:lineRule="auto"/>
              <w:jc w:val="both"/>
              <w:rPr>
                <w:color w:val="000000"/>
                <w:sz w:val="22"/>
                <w:szCs w:val="22"/>
              </w:rPr>
            </w:pPr>
            <w:r>
              <w:rPr>
                <w:color w:val="000000"/>
                <w:sz w:val="22"/>
                <w:szCs w:val="22"/>
              </w:rPr>
              <w:t>2020</w:t>
            </w:r>
            <w:r w:rsidR="007B19F0" w:rsidRPr="00E14504">
              <w:rPr>
                <w:color w:val="000000"/>
                <w:sz w:val="22"/>
                <w:szCs w:val="22"/>
              </w:rPr>
              <w:t xml:space="preserve"> m.</w:t>
            </w:r>
          </w:p>
          <w:p w:rsidR="007B19F0" w:rsidRPr="00E14504" w:rsidRDefault="007B19F0" w:rsidP="00E16044">
            <w:pPr>
              <w:spacing w:line="276" w:lineRule="auto"/>
              <w:jc w:val="both"/>
              <w:rPr>
                <w:color w:val="000000"/>
                <w:sz w:val="22"/>
                <w:szCs w:val="22"/>
              </w:rPr>
            </w:pPr>
            <w:r w:rsidRPr="00E14504">
              <w:rPr>
                <w:color w:val="000000"/>
                <w:sz w:val="22"/>
                <w:szCs w:val="22"/>
              </w:rPr>
              <w:t xml:space="preserve">(tūkst. </w:t>
            </w:r>
            <w:proofErr w:type="spellStart"/>
            <w:r w:rsidRPr="00E14504">
              <w:rPr>
                <w:color w:val="000000"/>
                <w:sz w:val="22"/>
                <w:szCs w:val="22"/>
              </w:rPr>
              <w:t>Eur</w:t>
            </w:r>
            <w:proofErr w:type="spellEnd"/>
            <w:r w:rsidRPr="00E14504">
              <w:rPr>
                <w:color w:val="000000"/>
                <w:sz w:val="22"/>
                <w:szCs w:val="22"/>
              </w:rPr>
              <w:t>)</w:t>
            </w:r>
          </w:p>
        </w:tc>
      </w:tr>
      <w:tr w:rsidR="002D5F0E" w:rsidRPr="00E14504" w:rsidTr="00B87B81">
        <w:tc>
          <w:tcPr>
            <w:tcW w:w="721" w:type="dxa"/>
          </w:tcPr>
          <w:p w:rsidR="002D5F0E" w:rsidRPr="00E14504" w:rsidRDefault="002D5F0E" w:rsidP="00E16044">
            <w:pPr>
              <w:spacing w:line="276" w:lineRule="auto"/>
              <w:jc w:val="both"/>
              <w:rPr>
                <w:color w:val="000000"/>
                <w:sz w:val="22"/>
                <w:szCs w:val="22"/>
              </w:rPr>
            </w:pPr>
            <w:r w:rsidRPr="00E14504">
              <w:rPr>
                <w:color w:val="000000"/>
                <w:sz w:val="22"/>
                <w:szCs w:val="22"/>
              </w:rPr>
              <w:t>1.</w:t>
            </w:r>
          </w:p>
        </w:tc>
        <w:tc>
          <w:tcPr>
            <w:tcW w:w="5712" w:type="dxa"/>
          </w:tcPr>
          <w:p w:rsidR="002D5F0E" w:rsidRPr="00E14504" w:rsidRDefault="002D5F0E" w:rsidP="00E16044">
            <w:pPr>
              <w:spacing w:line="276" w:lineRule="auto"/>
              <w:jc w:val="both"/>
              <w:rPr>
                <w:color w:val="000000"/>
                <w:sz w:val="22"/>
                <w:szCs w:val="22"/>
              </w:rPr>
            </w:pPr>
            <w:r w:rsidRPr="00E14504">
              <w:rPr>
                <w:color w:val="000000"/>
                <w:sz w:val="22"/>
                <w:szCs w:val="22"/>
              </w:rPr>
              <w:t>Socialinių paslaugų pirkimas</w:t>
            </w:r>
          </w:p>
        </w:tc>
        <w:tc>
          <w:tcPr>
            <w:tcW w:w="1755" w:type="dxa"/>
          </w:tcPr>
          <w:p w:rsidR="002D5F0E" w:rsidRPr="00E14504" w:rsidRDefault="002D5F0E" w:rsidP="00682DD6">
            <w:pPr>
              <w:spacing w:line="276" w:lineRule="auto"/>
              <w:jc w:val="both"/>
              <w:rPr>
                <w:sz w:val="22"/>
                <w:szCs w:val="22"/>
              </w:rPr>
            </w:pPr>
            <w:r w:rsidRPr="00E14504">
              <w:rPr>
                <w:sz w:val="22"/>
                <w:szCs w:val="22"/>
              </w:rPr>
              <w:t>1225,9</w:t>
            </w:r>
          </w:p>
        </w:tc>
        <w:tc>
          <w:tcPr>
            <w:tcW w:w="1606" w:type="dxa"/>
          </w:tcPr>
          <w:p w:rsidR="002D5F0E" w:rsidRPr="00BD54E2" w:rsidRDefault="0096335A" w:rsidP="002C6AAC">
            <w:pPr>
              <w:spacing w:line="276" w:lineRule="auto"/>
              <w:jc w:val="both"/>
              <w:rPr>
                <w:sz w:val="22"/>
                <w:szCs w:val="22"/>
              </w:rPr>
            </w:pPr>
            <w:r w:rsidRPr="00BD54E2">
              <w:rPr>
                <w:sz w:val="22"/>
                <w:szCs w:val="22"/>
              </w:rPr>
              <w:t>1</w:t>
            </w:r>
            <w:r w:rsidR="002C6AAC">
              <w:rPr>
                <w:sz w:val="22"/>
                <w:szCs w:val="22"/>
              </w:rPr>
              <w:t>9</w:t>
            </w:r>
            <w:r w:rsidRPr="00BD54E2">
              <w:rPr>
                <w:sz w:val="22"/>
                <w:szCs w:val="22"/>
              </w:rPr>
              <w:t>80</w:t>
            </w:r>
            <w:r w:rsidR="00904EDD" w:rsidRPr="00BD54E2">
              <w:rPr>
                <w:sz w:val="22"/>
                <w:szCs w:val="22"/>
              </w:rPr>
              <w:t>,0</w:t>
            </w:r>
          </w:p>
        </w:tc>
      </w:tr>
      <w:tr w:rsidR="002D5F0E" w:rsidRPr="00E14504" w:rsidTr="00B87B81">
        <w:tc>
          <w:tcPr>
            <w:tcW w:w="721" w:type="dxa"/>
          </w:tcPr>
          <w:p w:rsidR="002D5F0E" w:rsidRPr="00E14504" w:rsidRDefault="002D5F0E" w:rsidP="00E16044">
            <w:pPr>
              <w:spacing w:line="276" w:lineRule="auto"/>
              <w:jc w:val="both"/>
              <w:rPr>
                <w:color w:val="000000"/>
                <w:sz w:val="22"/>
                <w:szCs w:val="22"/>
              </w:rPr>
            </w:pPr>
            <w:r w:rsidRPr="00E14504">
              <w:rPr>
                <w:color w:val="000000"/>
                <w:sz w:val="22"/>
                <w:szCs w:val="22"/>
              </w:rPr>
              <w:t>2.</w:t>
            </w:r>
          </w:p>
        </w:tc>
        <w:tc>
          <w:tcPr>
            <w:tcW w:w="5712" w:type="dxa"/>
          </w:tcPr>
          <w:p w:rsidR="002D5F0E" w:rsidRPr="00E14504" w:rsidRDefault="002D5F0E" w:rsidP="00E16044">
            <w:pPr>
              <w:spacing w:line="276" w:lineRule="auto"/>
              <w:jc w:val="both"/>
              <w:rPr>
                <w:color w:val="000000"/>
                <w:sz w:val="22"/>
                <w:szCs w:val="22"/>
              </w:rPr>
            </w:pPr>
            <w:r w:rsidRPr="00E14504">
              <w:rPr>
                <w:color w:val="000000"/>
                <w:sz w:val="22"/>
                <w:szCs w:val="22"/>
              </w:rPr>
              <w:t>Tiesioginis socialinių paslaugų įstaigų finansavimas</w:t>
            </w:r>
          </w:p>
        </w:tc>
        <w:tc>
          <w:tcPr>
            <w:tcW w:w="1755" w:type="dxa"/>
          </w:tcPr>
          <w:p w:rsidR="002D5F0E" w:rsidRPr="00E14504" w:rsidRDefault="002D5F0E" w:rsidP="00682DD6">
            <w:pPr>
              <w:spacing w:line="276" w:lineRule="auto"/>
              <w:jc w:val="both"/>
              <w:rPr>
                <w:color w:val="000000" w:themeColor="text1"/>
                <w:sz w:val="22"/>
                <w:szCs w:val="22"/>
              </w:rPr>
            </w:pPr>
            <w:r w:rsidRPr="00E14504">
              <w:rPr>
                <w:color w:val="000000" w:themeColor="text1"/>
                <w:sz w:val="22"/>
                <w:szCs w:val="22"/>
              </w:rPr>
              <w:t>1220,9</w:t>
            </w:r>
          </w:p>
        </w:tc>
        <w:tc>
          <w:tcPr>
            <w:tcW w:w="1606" w:type="dxa"/>
          </w:tcPr>
          <w:p w:rsidR="002D5F0E" w:rsidRPr="00BD54E2" w:rsidRDefault="009E325D" w:rsidP="00701F40">
            <w:pPr>
              <w:spacing w:line="276" w:lineRule="auto"/>
              <w:jc w:val="both"/>
              <w:rPr>
                <w:sz w:val="22"/>
                <w:szCs w:val="22"/>
              </w:rPr>
            </w:pPr>
            <w:r w:rsidRPr="00BD54E2">
              <w:rPr>
                <w:sz w:val="22"/>
                <w:szCs w:val="22"/>
              </w:rPr>
              <w:t>1</w:t>
            </w:r>
            <w:r w:rsidR="00701F40">
              <w:rPr>
                <w:sz w:val="22"/>
                <w:szCs w:val="22"/>
              </w:rPr>
              <w:t>61</w:t>
            </w:r>
            <w:r w:rsidR="001446D6">
              <w:rPr>
                <w:sz w:val="22"/>
                <w:szCs w:val="22"/>
              </w:rPr>
              <w:t>2,6</w:t>
            </w:r>
          </w:p>
        </w:tc>
      </w:tr>
      <w:tr w:rsidR="002D5F0E" w:rsidRPr="00E14504" w:rsidTr="00B87B81">
        <w:tc>
          <w:tcPr>
            <w:tcW w:w="721" w:type="dxa"/>
          </w:tcPr>
          <w:p w:rsidR="002D5F0E" w:rsidRPr="00E14504" w:rsidRDefault="002D5F0E" w:rsidP="00E16044">
            <w:pPr>
              <w:spacing w:line="276" w:lineRule="auto"/>
              <w:jc w:val="both"/>
              <w:rPr>
                <w:color w:val="000000"/>
                <w:sz w:val="22"/>
                <w:szCs w:val="22"/>
              </w:rPr>
            </w:pPr>
          </w:p>
        </w:tc>
        <w:tc>
          <w:tcPr>
            <w:tcW w:w="5712" w:type="dxa"/>
          </w:tcPr>
          <w:p w:rsidR="002D5F0E" w:rsidRPr="00E14504" w:rsidRDefault="002D5F0E" w:rsidP="00E16044">
            <w:pPr>
              <w:spacing w:line="276" w:lineRule="auto"/>
              <w:jc w:val="both"/>
              <w:rPr>
                <w:color w:val="000000"/>
                <w:sz w:val="22"/>
                <w:szCs w:val="22"/>
              </w:rPr>
            </w:pPr>
            <w:r w:rsidRPr="00E14504">
              <w:rPr>
                <w:color w:val="000000"/>
                <w:sz w:val="22"/>
                <w:szCs w:val="22"/>
              </w:rPr>
              <w:t>Iš jo:</w:t>
            </w:r>
          </w:p>
        </w:tc>
        <w:tc>
          <w:tcPr>
            <w:tcW w:w="1755" w:type="dxa"/>
          </w:tcPr>
          <w:p w:rsidR="002D5F0E" w:rsidRPr="00E14504" w:rsidRDefault="002D5F0E" w:rsidP="00682DD6">
            <w:pPr>
              <w:spacing w:line="276" w:lineRule="auto"/>
              <w:jc w:val="both"/>
              <w:rPr>
                <w:color w:val="FF0000"/>
                <w:sz w:val="22"/>
                <w:szCs w:val="22"/>
              </w:rPr>
            </w:pPr>
          </w:p>
        </w:tc>
        <w:tc>
          <w:tcPr>
            <w:tcW w:w="1606" w:type="dxa"/>
          </w:tcPr>
          <w:p w:rsidR="002D5F0E" w:rsidRPr="00BD54E2" w:rsidRDefault="002D5F0E" w:rsidP="00E16044">
            <w:pPr>
              <w:spacing w:line="276" w:lineRule="auto"/>
              <w:jc w:val="both"/>
              <w:rPr>
                <w:sz w:val="22"/>
                <w:szCs w:val="22"/>
              </w:rPr>
            </w:pPr>
          </w:p>
        </w:tc>
      </w:tr>
      <w:tr w:rsidR="002D5F0E" w:rsidRPr="00E14504" w:rsidTr="00B87B81">
        <w:tc>
          <w:tcPr>
            <w:tcW w:w="721" w:type="dxa"/>
          </w:tcPr>
          <w:p w:rsidR="002D5F0E" w:rsidRPr="00E14504" w:rsidRDefault="002D5F0E" w:rsidP="00E16044">
            <w:pPr>
              <w:spacing w:line="276" w:lineRule="auto"/>
              <w:jc w:val="both"/>
              <w:rPr>
                <w:color w:val="000000"/>
                <w:sz w:val="22"/>
                <w:szCs w:val="22"/>
              </w:rPr>
            </w:pPr>
            <w:r w:rsidRPr="00E14504">
              <w:rPr>
                <w:color w:val="000000"/>
                <w:sz w:val="22"/>
                <w:szCs w:val="22"/>
              </w:rPr>
              <w:t>2.1.</w:t>
            </w:r>
          </w:p>
        </w:tc>
        <w:tc>
          <w:tcPr>
            <w:tcW w:w="5712" w:type="dxa"/>
          </w:tcPr>
          <w:p w:rsidR="002D5F0E" w:rsidRPr="00E14504" w:rsidRDefault="002D5F0E" w:rsidP="00E16044">
            <w:pPr>
              <w:spacing w:line="276" w:lineRule="auto"/>
              <w:jc w:val="both"/>
              <w:rPr>
                <w:color w:val="000000"/>
                <w:sz w:val="22"/>
                <w:szCs w:val="22"/>
              </w:rPr>
            </w:pPr>
            <w:r w:rsidRPr="00E14504">
              <w:rPr>
                <w:color w:val="000000"/>
                <w:sz w:val="22"/>
                <w:szCs w:val="22"/>
              </w:rPr>
              <w:t>Savivaldybės pavaldumo įstaigoms</w:t>
            </w:r>
          </w:p>
        </w:tc>
        <w:tc>
          <w:tcPr>
            <w:tcW w:w="1755" w:type="dxa"/>
          </w:tcPr>
          <w:p w:rsidR="002D5F0E" w:rsidRPr="00E14504" w:rsidRDefault="002D5F0E" w:rsidP="00682DD6">
            <w:pPr>
              <w:spacing w:line="276" w:lineRule="auto"/>
              <w:jc w:val="both"/>
              <w:rPr>
                <w:color w:val="000000" w:themeColor="text1"/>
                <w:sz w:val="22"/>
                <w:szCs w:val="22"/>
              </w:rPr>
            </w:pPr>
            <w:r w:rsidRPr="00E14504">
              <w:rPr>
                <w:color w:val="000000" w:themeColor="text1"/>
                <w:sz w:val="22"/>
                <w:szCs w:val="22"/>
              </w:rPr>
              <w:t>1060,9</w:t>
            </w:r>
          </w:p>
        </w:tc>
        <w:tc>
          <w:tcPr>
            <w:tcW w:w="1606" w:type="dxa"/>
          </w:tcPr>
          <w:p w:rsidR="002D5F0E" w:rsidRPr="00BD54E2" w:rsidRDefault="009E325D" w:rsidP="00701F40">
            <w:pPr>
              <w:spacing w:line="276" w:lineRule="auto"/>
              <w:jc w:val="both"/>
              <w:rPr>
                <w:sz w:val="22"/>
                <w:szCs w:val="22"/>
              </w:rPr>
            </w:pPr>
            <w:r w:rsidRPr="00BD54E2">
              <w:rPr>
                <w:sz w:val="22"/>
                <w:szCs w:val="22"/>
              </w:rPr>
              <w:t>1</w:t>
            </w:r>
            <w:r w:rsidR="00701F40">
              <w:rPr>
                <w:sz w:val="22"/>
                <w:szCs w:val="22"/>
              </w:rPr>
              <w:t>512</w:t>
            </w:r>
            <w:r w:rsidR="001446D6">
              <w:rPr>
                <w:sz w:val="22"/>
                <w:szCs w:val="22"/>
              </w:rPr>
              <w:t>,6</w:t>
            </w:r>
          </w:p>
        </w:tc>
      </w:tr>
      <w:tr w:rsidR="002D5F0E" w:rsidRPr="00E14504" w:rsidTr="00B87B81">
        <w:tc>
          <w:tcPr>
            <w:tcW w:w="721" w:type="dxa"/>
          </w:tcPr>
          <w:p w:rsidR="002D5F0E" w:rsidRPr="00E14504" w:rsidRDefault="002D5F0E" w:rsidP="00E16044">
            <w:pPr>
              <w:spacing w:line="276" w:lineRule="auto"/>
              <w:jc w:val="both"/>
              <w:rPr>
                <w:color w:val="000000"/>
                <w:sz w:val="22"/>
                <w:szCs w:val="22"/>
              </w:rPr>
            </w:pPr>
            <w:r w:rsidRPr="00E14504">
              <w:rPr>
                <w:color w:val="000000"/>
                <w:sz w:val="22"/>
                <w:szCs w:val="22"/>
              </w:rPr>
              <w:t>2.2.</w:t>
            </w:r>
          </w:p>
        </w:tc>
        <w:tc>
          <w:tcPr>
            <w:tcW w:w="5712" w:type="dxa"/>
          </w:tcPr>
          <w:p w:rsidR="002D5F0E" w:rsidRPr="00E14504" w:rsidRDefault="002D5F0E" w:rsidP="00E16044">
            <w:pPr>
              <w:spacing w:line="276" w:lineRule="auto"/>
              <w:jc w:val="both"/>
              <w:rPr>
                <w:color w:val="000000"/>
                <w:sz w:val="22"/>
                <w:szCs w:val="22"/>
              </w:rPr>
            </w:pPr>
            <w:r w:rsidRPr="00E14504">
              <w:rPr>
                <w:color w:val="000000"/>
                <w:sz w:val="22"/>
                <w:szCs w:val="22"/>
              </w:rPr>
              <w:t>Regioninių socialinių paslaugų įstaigoms pagal paslaugų finansavimo sutartis</w:t>
            </w:r>
          </w:p>
        </w:tc>
        <w:tc>
          <w:tcPr>
            <w:tcW w:w="1755" w:type="dxa"/>
          </w:tcPr>
          <w:p w:rsidR="002D5F0E" w:rsidRPr="00E14504" w:rsidRDefault="002D5F0E" w:rsidP="00682DD6">
            <w:pPr>
              <w:spacing w:line="276" w:lineRule="auto"/>
              <w:jc w:val="both"/>
              <w:rPr>
                <w:color w:val="000000" w:themeColor="text1"/>
                <w:sz w:val="22"/>
                <w:szCs w:val="22"/>
              </w:rPr>
            </w:pPr>
            <w:r w:rsidRPr="00E14504">
              <w:rPr>
                <w:color w:val="000000" w:themeColor="text1"/>
                <w:sz w:val="22"/>
                <w:szCs w:val="22"/>
              </w:rPr>
              <w:t>160,0</w:t>
            </w:r>
          </w:p>
        </w:tc>
        <w:tc>
          <w:tcPr>
            <w:tcW w:w="1606" w:type="dxa"/>
          </w:tcPr>
          <w:p w:rsidR="002D5F0E" w:rsidRPr="00BD54E2" w:rsidRDefault="009E325D" w:rsidP="00E16044">
            <w:pPr>
              <w:spacing w:line="276" w:lineRule="auto"/>
              <w:jc w:val="both"/>
              <w:rPr>
                <w:sz w:val="22"/>
                <w:szCs w:val="22"/>
              </w:rPr>
            </w:pPr>
            <w:r w:rsidRPr="00BD54E2">
              <w:rPr>
                <w:sz w:val="22"/>
                <w:szCs w:val="22"/>
              </w:rPr>
              <w:t>100</w:t>
            </w:r>
            <w:r w:rsidR="00904EDD" w:rsidRPr="00BD54E2">
              <w:rPr>
                <w:sz w:val="22"/>
                <w:szCs w:val="22"/>
              </w:rPr>
              <w:t>,0</w:t>
            </w:r>
          </w:p>
        </w:tc>
      </w:tr>
      <w:tr w:rsidR="002D5F0E" w:rsidRPr="00E14504" w:rsidTr="00B87B81">
        <w:tc>
          <w:tcPr>
            <w:tcW w:w="721" w:type="dxa"/>
          </w:tcPr>
          <w:p w:rsidR="002D5F0E" w:rsidRPr="00E14504" w:rsidRDefault="002D5F0E" w:rsidP="00E16044">
            <w:pPr>
              <w:spacing w:line="276" w:lineRule="auto"/>
              <w:jc w:val="both"/>
              <w:rPr>
                <w:color w:val="000000"/>
                <w:sz w:val="22"/>
                <w:szCs w:val="22"/>
              </w:rPr>
            </w:pPr>
            <w:r w:rsidRPr="00E14504">
              <w:rPr>
                <w:color w:val="000000"/>
                <w:sz w:val="22"/>
                <w:szCs w:val="22"/>
              </w:rPr>
              <w:t>3.</w:t>
            </w:r>
          </w:p>
        </w:tc>
        <w:tc>
          <w:tcPr>
            <w:tcW w:w="5712" w:type="dxa"/>
          </w:tcPr>
          <w:p w:rsidR="002D5F0E" w:rsidRPr="00E14504" w:rsidRDefault="002D5F0E" w:rsidP="00E16044">
            <w:pPr>
              <w:spacing w:line="276" w:lineRule="auto"/>
              <w:jc w:val="both"/>
              <w:rPr>
                <w:color w:val="000000"/>
                <w:sz w:val="22"/>
                <w:szCs w:val="22"/>
              </w:rPr>
            </w:pPr>
            <w:r w:rsidRPr="00E14504">
              <w:rPr>
                <w:color w:val="000000"/>
                <w:sz w:val="22"/>
                <w:szCs w:val="22"/>
              </w:rPr>
              <w:t>Savivaldybės biudžeto lėšos, skirtos nevyriausybinėms organizacijoms (neįgaliųjų integracija)</w:t>
            </w:r>
          </w:p>
        </w:tc>
        <w:tc>
          <w:tcPr>
            <w:tcW w:w="1755" w:type="dxa"/>
          </w:tcPr>
          <w:p w:rsidR="002D5F0E" w:rsidRPr="00E14504" w:rsidRDefault="002D5F0E" w:rsidP="00682DD6">
            <w:pPr>
              <w:spacing w:line="276" w:lineRule="auto"/>
              <w:jc w:val="both"/>
              <w:rPr>
                <w:sz w:val="22"/>
                <w:szCs w:val="22"/>
              </w:rPr>
            </w:pPr>
            <w:r w:rsidRPr="00E14504">
              <w:rPr>
                <w:sz w:val="22"/>
                <w:szCs w:val="22"/>
              </w:rPr>
              <w:t>9,0</w:t>
            </w:r>
          </w:p>
        </w:tc>
        <w:tc>
          <w:tcPr>
            <w:tcW w:w="1606" w:type="dxa"/>
          </w:tcPr>
          <w:p w:rsidR="002D5F0E" w:rsidRPr="00BD54E2" w:rsidRDefault="009E325D" w:rsidP="00E16044">
            <w:pPr>
              <w:spacing w:line="276" w:lineRule="auto"/>
              <w:jc w:val="both"/>
              <w:rPr>
                <w:sz w:val="22"/>
                <w:szCs w:val="22"/>
              </w:rPr>
            </w:pPr>
            <w:r w:rsidRPr="00BD54E2">
              <w:rPr>
                <w:sz w:val="22"/>
                <w:szCs w:val="22"/>
              </w:rPr>
              <w:t>8,8</w:t>
            </w:r>
          </w:p>
        </w:tc>
      </w:tr>
      <w:tr w:rsidR="001446D6" w:rsidRPr="00E14504" w:rsidTr="00B87B81">
        <w:tc>
          <w:tcPr>
            <w:tcW w:w="721" w:type="dxa"/>
          </w:tcPr>
          <w:p w:rsidR="001446D6" w:rsidRPr="00E14504" w:rsidRDefault="001446D6" w:rsidP="00E16044">
            <w:pPr>
              <w:spacing w:line="276" w:lineRule="auto"/>
              <w:jc w:val="both"/>
              <w:rPr>
                <w:color w:val="000000"/>
                <w:sz w:val="22"/>
                <w:szCs w:val="22"/>
              </w:rPr>
            </w:pPr>
            <w:r>
              <w:rPr>
                <w:color w:val="000000"/>
                <w:sz w:val="22"/>
                <w:szCs w:val="22"/>
              </w:rPr>
              <w:t xml:space="preserve">4 . </w:t>
            </w:r>
          </w:p>
        </w:tc>
        <w:tc>
          <w:tcPr>
            <w:tcW w:w="5712" w:type="dxa"/>
          </w:tcPr>
          <w:p w:rsidR="001446D6" w:rsidRPr="00E14504" w:rsidRDefault="001446D6" w:rsidP="00E16044">
            <w:pPr>
              <w:spacing w:line="276" w:lineRule="auto"/>
              <w:jc w:val="both"/>
              <w:rPr>
                <w:color w:val="000000"/>
                <w:sz w:val="22"/>
                <w:szCs w:val="22"/>
              </w:rPr>
            </w:pPr>
            <w:r>
              <w:rPr>
                <w:color w:val="000000"/>
                <w:sz w:val="22"/>
                <w:szCs w:val="22"/>
              </w:rPr>
              <w:t>Neįgaliųjų automobilių išlaikymas</w:t>
            </w:r>
          </w:p>
        </w:tc>
        <w:tc>
          <w:tcPr>
            <w:tcW w:w="1755" w:type="dxa"/>
          </w:tcPr>
          <w:p w:rsidR="001446D6" w:rsidRPr="00E14504" w:rsidRDefault="001446D6" w:rsidP="00682DD6">
            <w:pPr>
              <w:spacing w:line="276" w:lineRule="auto"/>
              <w:jc w:val="both"/>
              <w:rPr>
                <w:sz w:val="22"/>
                <w:szCs w:val="22"/>
              </w:rPr>
            </w:pPr>
            <w:r>
              <w:rPr>
                <w:sz w:val="22"/>
                <w:szCs w:val="22"/>
              </w:rPr>
              <w:t>15,0</w:t>
            </w:r>
          </w:p>
        </w:tc>
        <w:tc>
          <w:tcPr>
            <w:tcW w:w="1606" w:type="dxa"/>
          </w:tcPr>
          <w:p w:rsidR="001446D6" w:rsidRPr="00BD54E2" w:rsidRDefault="001446D6" w:rsidP="00E16044">
            <w:pPr>
              <w:spacing w:line="276" w:lineRule="auto"/>
              <w:jc w:val="both"/>
              <w:rPr>
                <w:sz w:val="22"/>
                <w:szCs w:val="22"/>
              </w:rPr>
            </w:pPr>
            <w:r>
              <w:rPr>
                <w:sz w:val="22"/>
                <w:szCs w:val="22"/>
              </w:rPr>
              <w:t>15,0</w:t>
            </w:r>
          </w:p>
        </w:tc>
      </w:tr>
    </w:tbl>
    <w:p w:rsidR="00D95EC3" w:rsidRPr="00E14504" w:rsidRDefault="00D95EC3">
      <w:pPr>
        <w:rPr>
          <w:color w:val="000000"/>
          <w:sz w:val="22"/>
          <w:szCs w:val="22"/>
        </w:rPr>
      </w:pPr>
    </w:p>
    <w:p w:rsidR="00FF4429" w:rsidRDefault="004746C8" w:rsidP="00352511">
      <w:pPr>
        <w:spacing w:line="360" w:lineRule="auto"/>
        <w:rPr>
          <w:b/>
          <w:bCs/>
          <w:szCs w:val="24"/>
        </w:rPr>
      </w:pPr>
      <w:r>
        <w:rPr>
          <w:b/>
          <w:bCs/>
          <w:szCs w:val="24"/>
        </w:rPr>
        <w:t>14. Lėšos, reikalingos žmogiškųjų išteklių plėtrai</w:t>
      </w:r>
    </w:p>
    <w:p w:rsidR="00CD6177" w:rsidRDefault="00CD6177" w:rsidP="00352511">
      <w:pPr>
        <w:spacing w:line="360" w:lineRule="auto"/>
        <w:rPr>
          <w:b/>
          <w:bCs/>
          <w:szCs w:val="24"/>
        </w:rPr>
      </w:pPr>
    </w:p>
    <w:p w:rsidR="00FF4429" w:rsidRDefault="004746C8" w:rsidP="00CD6177">
      <w:pPr>
        <w:spacing w:line="360" w:lineRule="auto"/>
        <w:ind w:firstLine="720"/>
        <w:jc w:val="both"/>
        <w:rPr>
          <w:bCs/>
          <w:szCs w:val="24"/>
        </w:rPr>
      </w:pPr>
      <w:r>
        <w:rPr>
          <w:bCs/>
          <w:szCs w:val="24"/>
        </w:rPr>
        <w:lastRenderedPageBreak/>
        <w:t xml:space="preserve">Augant pageidaujančių gauti pagalbos į namus paslaugas asmenų skaičiui, ypač senyvo amžiaus asmenų ir suaugusių asmenų su </w:t>
      </w:r>
      <w:r w:rsidR="009E325D">
        <w:rPr>
          <w:bCs/>
          <w:szCs w:val="24"/>
        </w:rPr>
        <w:t xml:space="preserve">psichine ar proto </w:t>
      </w:r>
      <w:r>
        <w:rPr>
          <w:bCs/>
          <w:szCs w:val="24"/>
        </w:rPr>
        <w:t>negalia, ir siekiant apsaugoti labiausiai pažeidžiamą visuomenės dalį, lėšos socialinėms paslaugoms teikti bei socialinių darbuotojų etatams finansuoti turėtų būti didinamos. Siekiant efektyvesnio socialinių paslaugų organizavimo, būtina investuoti į socialinių darbu</w:t>
      </w:r>
      <w:r w:rsidR="00180568">
        <w:rPr>
          <w:bCs/>
          <w:szCs w:val="24"/>
        </w:rPr>
        <w:t>otojų kvalifikacijos kėlimą.</w:t>
      </w:r>
      <w:r w:rsidR="00F109E0">
        <w:rPr>
          <w:bCs/>
          <w:szCs w:val="24"/>
        </w:rPr>
        <w:t xml:space="preserve"> Kelti socialinių darbuotojų ir jų padėjėjų profesinę kvalifikaciją, pasinaudojant metodinių centrų organizuojamų mokymų galimybėmis. </w:t>
      </w:r>
      <w:r w:rsidR="00180568">
        <w:rPr>
          <w:bCs/>
          <w:szCs w:val="24"/>
        </w:rPr>
        <w:t xml:space="preserve"> 2020</w:t>
      </w:r>
      <w:r>
        <w:rPr>
          <w:bCs/>
          <w:szCs w:val="24"/>
        </w:rPr>
        <w:t xml:space="preserve"> m. lėšos darbuotojų kvalifikacijai kelti bus skiriamos atsižvelgiant į finansines galimybes.</w:t>
      </w:r>
    </w:p>
    <w:p w:rsidR="00CD6177" w:rsidRDefault="00CD6177" w:rsidP="00CD6177">
      <w:pPr>
        <w:spacing w:line="360" w:lineRule="auto"/>
        <w:ind w:firstLine="720"/>
        <w:jc w:val="both"/>
        <w:rPr>
          <w:bCs/>
          <w:szCs w:val="24"/>
        </w:rPr>
      </w:pPr>
    </w:p>
    <w:p w:rsidR="00FF4429" w:rsidRDefault="004746C8" w:rsidP="00352511">
      <w:pPr>
        <w:spacing w:line="360" w:lineRule="auto"/>
        <w:rPr>
          <w:b/>
          <w:bCs/>
          <w:szCs w:val="24"/>
        </w:rPr>
      </w:pPr>
      <w:r>
        <w:rPr>
          <w:b/>
          <w:bCs/>
          <w:szCs w:val="24"/>
        </w:rPr>
        <w:t>15. Savivaldybės finansinių galimybių palyginimas su numatytų priemonių finansavimu</w:t>
      </w:r>
    </w:p>
    <w:p w:rsidR="00CD6177" w:rsidRDefault="00CD6177" w:rsidP="00352511">
      <w:pPr>
        <w:spacing w:line="360" w:lineRule="auto"/>
        <w:rPr>
          <w:b/>
          <w:bCs/>
          <w:szCs w:val="24"/>
        </w:rPr>
      </w:pPr>
    </w:p>
    <w:p w:rsidR="00FF4429" w:rsidRDefault="004746C8" w:rsidP="00CD6177">
      <w:pPr>
        <w:spacing w:line="360" w:lineRule="auto"/>
        <w:ind w:firstLine="720"/>
        <w:jc w:val="both"/>
        <w:rPr>
          <w:bCs/>
          <w:szCs w:val="24"/>
        </w:rPr>
      </w:pPr>
      <w:r>
        <w:rPr>
          <w:bCs/>
          <w:szCs w:val="24"/>
        </w:rPr>
        <w:t>Siekiant tenkinti gyventojų poreikį socialinėms paslaugoms ir įgyvendinti Savivaldybės socialinių paslaugų plane numatytas priemones, finansavimą būtina didinti. Prioritetas teikiamas  paslaugų, mažinančių institucinės vaikų globos poreikį, pagalbos tėvams, globėjams ir įtėviams teikimui (mokymai, konsultacijos, psichologinė pagalba ir kt.), socialinės priežiūros suaugusiems paslaugų plėtrai, tačiau būtina plėsti ir socialinės globos paslaugas suaugusiems neįgaliems asmenims su proto ir psichikos sutrikimais, šių paslaugų poreikis didėja ir kol kas nėra visiškai patenkinamas.</w:t>
      </w:r>
    </w:p>
    <w:p w:rsidR="00CD6177" w:rsidRDefault="00CD6177" w:rsidP="00CD6177">
      <w:pPr>
        <w:spacing w:line="360" w:lineRule="auto"/>
        <w:ind w:firstLine="720"/>
        <w:jc w:val="both"/>
        <w:rPr>
          <w:bCs/>
          <w:szCs w:val="24"/>
        </w:rPr>
      </w:pPr>
    </w:p>
    <w:p w:rsidR="00FF4429" w:rsidRDefault="004746C8" w:rsidP="00352511">
      <w:pPr>
        <w:spacing w:line="360" w:lineRule="auto"/>
        <w:rPr>
          <w:b/>
          <w:bCs/>
          <w:szCs w:val="24"/>
        </w:rPr>
      </w:pPr>
      <w:r w:rsidRPr="008D2239">
        <w:rPr>
          <w:b/>
          <w:bCs/>
          <w:szCs w:val="24"/>
        </w:rPr>
        <w:t>15.1</w:t>
      </w:r>
      <w:r w:rsidR="00B82419" w:rsidRPr="008D2239">
        <w:rPr>
          <w:b/>
          <w:bCs/>
          <w:szCs w:val="24"/>
        </w:rPr>
        <w:t>.</w:t>
      </w:r>
      <w:r w:rsidRPr="008D2239">
        <w:rPr>
          <w:b/>
          <w:bCs/>
          <w:szCs w:val="24"/>
        </w:rPr>
        <w:t xml:space="preserve"> Savivaldybės</w:t>
      </w:r>
      <w:r>
        <w:rPr>
          <w:b/>
          <w:bCs/>
          <w:szCs w:val="24"/>
        </w:rPr>
        <w:t xml:space="preserve"> organizuojamų socialinių paslaugų vertinimas</w:t>
      </w:r>
    </w:p>
    <w:p w:rsidR="00CD6177" w:rsidRDefault="00CD6177" w:rsidP="00352511">
      <w:pPr>
        <w:spacing w:line="360" w:lineRule="auto"/>
        <w:rPr>
          <w:b/>
          <w:bCs/>
          <w:szCs w:val="24"/>
        </w:rPr>
      </w:pPr>
    </w:p>
    <w:p w:rsidR="00FF4429" w:rsidRDefault="004746C8" w:rsidP="00CD6177">
      <w:pPr>
        <w:tabs>
          <w:tab w:val="left" w:pos="1276"/>
          <w:tab w:val="left" w:pos="1418"/>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rFonts w:eastAsia="Calibri"/>
          <w:color w:val="000000"/>
          <w:szCs w:val="24"/>
        </w:rPr>
      </w:pPr>
      <w:r>
        <w:rPr>
          <w:rFonts w:eastAsia="Calibri"/>
          <w:color w:val="000000"/>
          <w:szCs w:val="24"/>
        </w:rPr>
        <w:t>Prienų rajono savivaldybėje kintant demografinei situacijai, didėjan</w:t>
      </w:r>
      <w:r w:rsidR="00516DBA">
        <w:rPr>
          <w:rFonts w:eastAsia="Calibri"/>
          <w:color w:val="000000"/>
          <w:szCs w:val="24"/>
        </w:rPr>
        <w:t>t socialinių paslaugų poreikiui</w:t>
      </w:r>
      <w:r>
        <w:rPr>
          <w:rFonts w:eastAsia="Calibri"/>
          <w:color w:val="000000"/>
          <w:szCs w:val="24"/>
        </w:rPr>
        <w:t xml:space="preserve"> kai kurių socialinių paslaugų nepakanka ar jos nepakankamai teikiamos atskiroms gyventojų grupėms. Šiuo metu Prienų rajono savivaldybėje teikiamos šios socialinės paslaugos:</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w:t>
      </w:r>
      <w:r w:rsidR="00CD6177">
        <w:rPr>
          <w:rFonts w:eastAsia="Calibri"/>
          <w:color w:val="000000"/>
          <w:szCs w:val="24"/>
        </w:rPr>
        <w:t xml:space="preserve"> </w:t>
      </w:r>
      <w:r>
        <w:rPr>
          <w:rFonts w:eastAsia="Calibri"/>
          <w:color w:val="000000"/>
          <w:szCs w:val="24"/>
        </w:rPr>
        <w:t>Bendrosios socialinės paslaugos:</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1.1. informavimo;</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1.2. konsultavimo;</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1.3. tarpininkavimo ir atstovavimo;</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1.4. aprūpinimo būtiniausiais drabužiais ir avalyne;</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1.5. transporto organizavimo;</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1.6. sociokultūrinės;</w:t>
      </w:r>
    </w:p>
    <w:p w:rsidR="00FF4429" w:rsidRDefault="004746C8" w:rsidP="00CD6177">
      <w:pPr>
        <w:widowControl w:val="0"/>
        <w:tabs>
          <w:tab w:val="left" w:pos="1418"/>
          <w:tab w:val="left" w:pos="1560"/>
          <w:tab w:val="left" w:pos="9356"/>
        </w:tabs>
        <w:spacing w:line="360" w:lineRule="auto"/>
        <w:ind w:firstLine="720"/>
        <w:jc w:val="both"/>
        <w:rPr>
          <w:rFonts w:eastAsia="Calibri"/>
          <w:color w:val="000000"/>
          <w:szCs w:val="24"/>
        </w:rPr>
      </w:pPr>
      <w:r>
        <w:rPr>
          <w:rFonts w:eastAsia="Calibri"/>
          <w:color w:val="000000"/>
          <w:szCs w:val="24"/>
        </w:rPr>
        <w:t>1.7. asmens higienos ir priežiūros organizavimo.</w:t>
      </w:r>
    </w:p>
    <w:p w:rsidR="00FF4429" w:rsidRDefault="004746C8" w:rsidP="00CD6177">
      <w:pPr>
        <w:widowControl w:val="0"/>
        <w:tabs>
          <w:tab w:val="left" w:pos="1418"/>
          <w:tab w:val="left" w:pos="9356"/>
        </w:tabs>
        <w:spacing w:line="360" w:lineRule="auto"/>
        <w:ind w:firstLine="720"/>
        <w:jc w:val="both"/>
        <w:rPr>
          <w:rFonts w:eastAsia="Calibri"/>
          <w:color w:val="000000"/>
          <w:szCs w:val="24"/>
        </w:rPr>
      </w:pPr>
      <w:r>
        <w:rPr>
          <w:rFonts w:eastAsia="Calibri"/>
          <w:color w:val="000000"/>
          <w:szCs w:val="24"/>
        </w:rPr>
        <w:t xml:space="preserve">2. </w:t>
      </w:r>
      <w:r w:rsidR="00E14504">
        <w:rPr>
          <w:rFonts w:eastAsia="Calibri"/>
          <w:color w:val="000000"/>
          <w:szCs w:val="24"/>
        </w:rPr>
        <w:t>S</w:t>
      </w:r>
      <w:r>
        <w:rPr>
          <w:rFonts w:eastAsia="Calibri"/>
          <w:color w:val="000000"/>
          <w:szCs w:val="24"/>
        </w:rPr>
        <w:t>pecialiosios socialinės paslaugos:</w:t>
      </w:r>
    </w:p>
    <w:p w:rsidR="00FF4429" w:rsidRDefault="004746C8"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t>2.1. pagalba į namus;</w:t>
      </w:r>
    </w:p>
    <w:p w:rsidR="00FF4429" w:rsidRDefault="004746C8"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t>2.2. socialinių įgūdžių ugdymas ir palaikymas;</w:t>
      </w:r>
    </w:p>
    <w:p w:rsidR="00FF4429" w:rsidRDefault="004746C8"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lastRenderedPageBreak/>
        <w:t>2.3. dienos socialinė globa asmens namuose;</w:t>
      </w:r>
    </w:p>
    <w:p w:rsidR="00FF4429" w:rsidRDefault="004746C8"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t>2.4. trumpalaikė socialinė globa;</w:t>
      </w:r>
    </w:p>
    <w:p w:rsidR="00FF4429" w:rsidRDefault="00517E9F"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t>2.5. ilgalaikė socialinė globa;</w:t>
      </w:r>
    </w:p>
    <w:p w:rsidR="00517E9F" w:rsidRDefault="00517E9F"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t>2.6. kompleksinės paslaugos še</w:t>
      </w:r>
      <w:r w:rsidR="00B87B81">
        <w:rPr>
          <w:rFonts w:eastAsia="Calibri"/>
          <w:color w:val="000000"/>
          <w:szCs w:val="24"/>
        </w:rPr>
        <w:t>imai;</w:t>
      </w:r>
    </w:p>
    <w:p w:rsidR="00B87B81" w:rsidRDefault="00B87B81"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t>2.7</w:t>
      </w:r>
      <w:r w:rsidR="008D2239">
        <w:rPr>
          <w:rFonts w:eastAsia="Calibri"/>
          <w:color w:val="000000"/>
          <w:szCs w:val="24"/>
        </w:rPr>
        <w:t>.</w:t>
      </w:r>
      <w:r>
        <w:rPr>
          <w:rFonts w:eastAsia="Calibri"/>
          <w:color w:val="000000"/>
          <w:szCs w:val="24"/>
        </w:rPr>
        <w:t xml:space="preserve"> asmeninio asistento paslauga;</w:t>
      </w:r>
    </w:p>
    <w:p w:rsidR="00B87B81" w:rsidRDefault="00B87B81" w:rsidP="00CD6177">
      <w:pPr>
        <w:widowControl w:val="0"/>
        <w:tabs>
          <w:tab w:val="left" w:pos="1560"/>
          <w:tab w:val="left" w:pos="9356"/>
        </w:tabs>
        <w:spacing w:line="360" w:lineRule="auto"/>
        <w:ind w:firstLine="720"/>
        <w:jc w:val="both"/>
        <w:rPr>
          <w:rFonts w:eastAsia="Calibri"/>
          <w:color w:val="000000"/>
          <w:szCs w:val="24"/>
        </w:rPr>
      </w:pPr>
      <w:r>
        <w:rPr>
          <w:rFonts w:eastAsia="Calibri"/>
          <w:color w:val="000000"/>
          <w:szCs w:val="24"/>
        </w:rPr>
        <w:t>2.8</w:t>
      </w:r>
      <w:r w:rsidR="008D2239">
        <w:rPr>
          <w:rFonts w:eastAsia="Calibri"/>
          <w:color w:val="000000"/>
          <w:szCs w:val="24"/>
        </w:rPr>
        <w:t>.</w:t>
      </w:r>
      <w:r>
        <w:rPr>
          <w:rFonts w:eastAsia="Calibri"/>
          <w:color w:val="000000"/>
          <w:szCs w:val="24"/>
        </w:rPr>
        <w:t xml:space="preserve"> integralios pagalbos paslauga</w:t>
      </w:r>
    </w:p>
    <w:p w:rsidR="00FF4429" w:rsidRPr="00CF4D8E" w:rsidRDefault="004746C8" w:rsidP="00CD6177">
      <w:pPr>
        <w:tabs>
          <w:tab w:val="left" w:pos="916"/>
          <w:tab w:val="left" w:pos="1418"/>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rFonts w:eastAsia="Calibri"/>
          <w:color w:val="000000"/>
          <w:szCs w:val="24"/>
        </w:rPr>
      </w:pPr>
      <w:r w:rsidRPr="00CF4D8E">
        <w:rPr>
          <w:rFonts w:eastAsia="Calibri"/>
          <w:color w:val="000000"/>
          <w:szCs w:val="24"/>
        </w:rPr>
        <w:t>Lygina</w:t>
      </w:r>
      <w:r w:rsidR="00110900">
        <w:rPr>
          <w:rFonts w:eastAsia="Calibri"/>
          <w:color w:val="000000"/>
          <w:szCs w:val="24"/>
        </w:rPr>
        <w:t>n</w:t>
      </w:r>
      <w:r w:rsidR="00E14504">
        <w:rPr>
          <w:rFonts w:eastAsia="Calibri"/>
          <w:color w:val="000000"/>
          <w:szCs w:val="24"/>
        </w:rPr>
        <w:t>t su ankstesniais metais, S</w:t>
      </w:r>
      <w:r w:rsidRPr="00CF4D8E">
        <w:rPr>
          <w:rFonts w:eastAsia="Calibri"/>
          <w:color w:val="000000"/>
          <w:szCs w:val="24"/>
        </w:rPr>
        <w:t xml:space="preserve">avivaldybės gyventojų socialinių paslaugų poreikiai yra tenkinami geriau, yra teikiamos kokybiškos socialinės globos paslaugos, atitinkančios socialinės globos normų reikalavimus, išaugo teikiamų paslaugų įvairovė. </w:t>
      </w:r>
    </w:p>
    <w:p w:rsidR="00FF4429" w:rsidRDefault="004746C8" w:rsidP="00CD6177">
      <w:pPr>
        <w:tabs>
          <w:tab w:val="left" w:pos="916"/>
          <w:tab w:val="left" w:pos="1418"/>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360" w:lineRule="auto"/>
        <w:ind w:firstLine="720"/>
        <w:jc w:val="both"/>
        <w:rPr>
          <w:rFonts w:eastAsia="Calibri"/>
          <w:iCs/>
          <w:color w:val="000000"/>
          <w:szCs w:val="24"/>
          <w:lang w:eastAsia="lt-LT"/>
        </w:rPr>
      </w:pPr>
      <w:r>
        <w:rPr>
          <w:rFonts w:eastAsia="Calibri"/>
          <w:iCs/>
          <w:color w:val="000000"/>
          <w:szCs w:val="24"/>
          <w:lang w:eastAsia="lt-LT"/>
        </w:rPr>
        <w:t xml:space="preserve">Prienų rajono savivaldybėje gyvena įvairių socialinių grupių asmenų, kuriems reikalinga nuolatinė ar vienkartinė socialinė parama ir socialinės paslaugos. Daugeliui jų užtikrinamos kokybiškos socialinės paslaugos, tačiau, kaip ir kitos savivaldybės, Prienų rajono savivaldybė neturi tiek finansinių ir žmogiškųjų išteklių, kad visiems potencialiems socialinių paslaugų gavėjams, ypač </w:t>
      </w:r>
      <w:r w:rsidR="0034124D">
        <w:rPr>
          <w:rFonts w:eastAsia="Calibri"/>
          <w:iCs/>
          <w:color w:val="000000"/>
          <w:szCs w:val="24"/>
          <w:lang w:eastAsia="lt-LT"/>
        </w:rPr>
        <w:t xml:space="preserve">asmenims su psichine ar proto negalia bei </w:t>
      </w:r>
      <w:r>
        <w:rPr>
          <w:rFonts w:eastAsia="Calibri"/>
          <w:iCs/>
          <w:color w:val="000000"/>
          <w:szCs w:val="24"/>
          <w:lang w:eastAsia="lt-LT"/>
        </w:rPr>
        <w:t>senyvo amžiaus asmenims, kurių fizinis ir socialinis savarankiškumas yra ribotas, galėtų užtikrinti socialinių paslaugų pasirinkimą ir teikimą. Todėl išskiriamos prioritetinės socialinių paslaugų plėtros kryptys ir esamo socialinių paslaugų tinklo plėtra, paslaugų kokybės užtikrinimas.</w:t>
      </w:r>
    </w:p>
    <w:p w:rsidR="00FF4429" w:rsidRPr="00B645A7" w:rsidRDefault="004746C8" w:rsidP="00CD6177">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firstLine="720"/>
        <w:jc w:val="both"/>
        <w:rPr>
          <w:rFonts w:eastAsia="Calibri"/>
          <w:color w:val="FF0000"/>
          <w:szCs w:val="24"/>
        </w:rPr>
      </w:pPr>
      <w:r>
        <w:rPr>
          <w:rFonts w:eastAsia="Calibri"/>
          <w:color w:val="000000"/>
          <w:szCs w:val="24"/>
        </w:rPr>
        <w:t>Prienų rajone sukurtas socialinių paslaugų institucijų tinklas,</w:t>
      </w:r>
      <w:r w:rsidR="00B645A7">
        <w:rPr>
          <w:rFonts w:eastAsia="Calibri"/>
          <w:color w:val="000000"/>
          <w:szCs w:val="24"/>
        </w:rPr>
        <w:t xml:space="preserve"> tačiau jis nėra pakankamas tam </w:t>
      </w:r>
      <w:r>
        <w:rPr>
          <w:rFonts w:eastAsia="Calibri"/>
          <w:color w:val="000000"/>
          <w:szCs w:val="24"/>
        </w:rPr>
        <w:t xml:space="preserve">tikroms socialinėms grupėms: Prienų rajono savivaldybėje nėra teikiamos senyvo amžiaus asmenų ar suaugusių asmenų su negalia dienos socialinės </w:t>
      </w:r>
      <w:r w:rsidR="00110900">
        <w:rPr>
          <w:rFonts w:eastAsia="Calibri"/>
          <w:color w:val="000000"/>
          <w:szCs w:val="24"/>
        </w:rPr>
        <w:t>globos paslaugos institucijoje,</w:t>
      </w:r>
      <w:r>
        <w:rPr>
          <w:rFonts w:eastAsia="Calibri"/>
          <w:color w:val="000000"/>
          <w:szCs w:val="24"/>
        </w:rPr>
        <w:t xml:space="preserve">  nepakankamas vaikų dienos centrų paslaugų teikimas kaimo vieto</w:t>
      </w:r>
      <w:r w:rsidR="00776E0B">
        <w:rPr>
          <w:rFonts w:eastAsia="Calibri"/>
          <w:color w:val="000000"/>
          <w:szCs w:val="24"/>
        </w:rPr>
        <w:t xml:space="preserve">vėse </w:t>
      </w:r>
      <w:r w:rsidR="0034124D">
        <w:rPr>
          <w:rFonts w:eastAsia="Calibri"/>
          <w:color w:val="000000"/>
          <w:szCs w:val="24"/>
        </w:rPr>
        <w:t>šeim</w:t>
      </w:r>
      <w:r w:rsidR="004F32F5">
        <w:rPr>
          <w:rFonts w:eastAsia="Calibri"/>
          <w:color w:val="000000"/>
          <w:szCs w:val="24"/>
        </w:rPr>
        <w:t>oms</w:t>
      </w:r>
      <w:r w:rsidR="0034124D">
        <w:rPr>
          <w:rFonts w:eastAsia="Calibri"/>
          <w:color w:val="000000"/>
          <w:szCs w:val="24"/>
        </w:rPr>
        <w:t>, kurio</w:t>
      </w:r>
      <w:r w:rsidR="004F32F5">
        <w:rPr>
          <w:rFonts w:eastAsia="Calibri"/>
          <w:color w:val="000000"/>
          <w:szCs w:val="24"/>
        </w:rPr>
        <w:t>ms</w:t>
      </w:r>
      <w:r w:rsidR="0034124D">
        <w:rPr>
          <w:rFonts w:eastAsia="Calibri"/>
          <w:color w:val="000000"/>
          <w:szCs w:val="24"/>
        </w:rPr>
        <w:t xml:space="preserve"> taikoma atvejo vadyba,</w:t>
      </w:r>
      <w:r w:rsidR="00776E0B">
        <w:rPr>
          <w:rFonts w:eastAsia="Calibri"/>
          <w:color w:val="000000"/>
          <w:szCs w:val="24"/>
        </w:rPr>
        <w:t xml:space="preserve"> </w:t>
      </w:r>
      <w:r w:rsidR="00B645A7">
        <w:rPr>
          <w:rFonts w:eastAsia="Calibri"/>
          <w:color w:val="000000"/>
          <w:szCs w:val="24"/>
        </w:rPr>
        <w:t>n</w:t>
      </w:r>
      <w:r w:rsidR="00B645A7">
        <w:rPr>
          <w:rFonts w:eastAsia="Calibri"/>
          <w:szCs w:val="22"/>
        </w:rPr>
        <w:t>eteikiamos arba beveik neteikiamos socialinės priežiūros ir dienos socialinės glob</w:t>
      </w:r>
      <w:r w:rsidR="004552DC">
        <w:rPr>
          <w:rFonts w:eastAsia="Calibri"/>
          <w:szCs w:val="22"/>
        </w:rPr>
        <w:t>os paslaugos vaikams su negalia.</w:t>
      </w:r>
    </w:p>
    <w:p w:rsidR="00FF4429" w:rsidRDefault="00FF4429" w:rsidP="00352511">
      <w:pPr>
        <w:tabs>
          <w:tab w:val="left" w:pos="1418"/>
          <w:tab w:val="left" w:pos="2655"/>
          <w:tab w:val="center" w:pos="4818"/>
        </w:tabs>
        <w:spacing w:line="360" w:lineRule="auto"/>
        <w:ind w:firstLine="992"/>
        <w:jc w:val="both"/>
        <w:rPr>
          <w:rFonts w:eastAsia="Calibri"/>
          <w:color w:val="000000"/>
          <w:szCs w:val="24"/>
        </w:rPr>
      </w:pPr>
    </w:p>
    <w:p w:rsidR="00B971FE" w:rsidRDefault="00B971FE" w:rsidP="00352511">
      <w:pPr>
        <w:tabs>
          <w:tab w:val="left" w:pos="9923"/>
          <w:tab w:val="left" w:pos="10065"/>
        </w:tabs>
        <w:spacing w:line="360" w:lineRule="auto"/>
        <w:rPr>
          <w:b/>
          <w:bCs/>
          <w:szCs w:val="24"/>
        </w:rPr>
      </w:pPr>
      <w:r w:rsidRPr="00E97B79">
        <w:rPr>
          <w:b/>
          <w:bCs/>
          <w:szCs w:val="24"/>
        </w:rPr>
        <w:t>16. Socialinių paslaugų plėtros vizija</w:t>
      </w:r>
    </w:p>
    <w:p w:rsidR="00434FD7" w:rsidRDefault="00434FD7" w:rsidP="00352511">
      <w:pPr>
        <w:tabs>
          <w:tab w:val="left" w:pos="9923"/>
          <w:tab w:val="left" w:pos="10065"/>
        </w:tabs>
        <w:spacing w:line="360" w:lineRule="auto"/>
        <w:rPr>
          <w:b/>
          <w:bCs/>
          <w:szCs w:val="24"/>
        </w:rPr>
      </w:pPr>
    </w:p>
    <w:p w:rsidR="00256384" w:rsidRDefault="00256384" w:rsidP="00434FD7">
      <w:pPr>
        <w:tabs>
          <w:tab w:val="left" w:pos="9923"/>
          <w:tab w:val="left" w:pos="10065"/>
        </w:tabs>
        <w:spacing w:line="360" w:lineRule="auto"/>
        <w:ind w:firstLine="720"/>
        <w:jc w:val="both"/>
        <w:rPr>
          <w:bCs/>
          <w:szCs w:val="24"/>
        </w:rPr>
      </w:pPr>
      <w:r>
        <w:rPr>
          <w:bCs/>
          <w:szCs w:val="24"/>
        </w:rPr>
        <w:t>Socialinių paslaugų plėtros vizija – kurti gyventojų poreikius atitinkančią socialinių paslaugų sistemą, siekti, kad socialinės paslaugos būtų teikiamos bendruomenėje ir šeimose, užtikrinti reikiamų socialinių pa</w:t>
      </w:r>
      <w:r w:rsidR="00E97B79">
        <w:rPr>
          <w:bCs/>
          <w:szCs w:val="24"/>
        </w:rPr>
        <w:t>s</w:t>
      </w:r>
      <w:r>
        <w:rPr>
          <w:bCs/>
          <w:szCs w:val="24"/>
        </w:rPr>
        <w:t>laugų teikimo tęstinumą ir socialinių paslaugų rūšių plėtrą, įtraukiant nevyriausybines organizacijas ir privačias įstaigas, teikiant socialines paslaugas sudaryti sąlygas gyventojams išsaugoti orumą ir patenkinti jų žmogiškuosius poreikius.</w:t>
      </w:r>
    </w:p>
    <w:p w:rsidR="00434FD7" w:rsidRDefault="00434FD7" w:rsidP="00434FD7">
      <w:pPr>
        <w:tabs>
          <w:tab w:val="left" w:pos="9923"/>
          <w:tab w:val="left" w:pos="10065"/>
        </w:tabs>
        <w:spacing w:line="360" w:lineRule="auto"/>
        <w:ind w:firstLine="720"/>
        <w:jc w:val="both"/>
        <w:rPr>
          <w:bCs/>
          <w:szCs w:val="24"/>
        </w:rPr>
      </w:pPr>
    </w:p>
    <w:p w:rsidR="008E7C2B" w:rsidRDefault="00B971FE" w:rsidP="00D7469F">
      <w:pPr>
        <w:tabs>
          <w:tab w:val="left" w:pos="6789"/>
        </w:tabs>
        <w:spacing w:line="360" w:lineRule="auto"/>
        <w:rPr>
          <w:b/>
          <w:bCs/>
          <w:color w:val="000000" w:themeColor="text1"/>
          <w:szCs w:val="24"/>
        </w:rPr>
      </w:pPr>
      <w:r w:rsidRPr="005F01FA">
        <w:rPr>
          <w:b/>
          <w:bCs/>
          <w:color w:val="000000" w:themeColor="text1"/>
          <w:szCs w:val="24"/>
        </w:rPr>
        <w:t>17. Prognozuojamos socialinės paslaugos</w:t>
      </w:r>
    </w:p>
    <w:p w:rsidR="00434FD7" w:rsidRDefault="00434FD7" w:rsidP="00352511">
      <w:pPr>
        <w:tabs>
          <w:tab w:val="left" w:pos="6789"/>
        </w:tabs>
        <w:spacing w:line="360" w:lineRule="auto"/>
        <w:jc w:val="both"/>
        <w:rPr>
          <w:b/>
          <w:bCs/>
          <w:color w:val="000000" w:themeColor="text1"/>
          <w:szCs w:val="24"/>
        </w:rPr>
      </w:pPr>
    </w:p>
    <w:p w:rsidR="00613A94" w:rsidRPr="00613A94" w:rsidRDefault="00613A94" w:rsidP="00A61AA2">
      <w:pPr>
        <w:pStyle w:val="ListParagraph"/>
        <w:numPr>
          <w:ilvl w:val="0"/>
          <w:numId w:val="15"/>
        </w:numPr>
        <w:spacing w:line="360" w:lineRule="auto"/>
        <w:ind w:left="709" w:hanging="349"/>
        <w:jc w:val="both"/>
        <w:rPr>
          <w:rFonts w:ascii="Times New Roman" w:eastAsia="Calibri" w:hAnsi="Times New Roman" w:cs="Times New Roman"/>
          <w:sz w:val="24"/>
          <w:szCs w:val="24"/>
        </w:rPr>
      </w:pPr>
      <w:r w:rsidRPr="00613A94">
        <w:rPr>
          <w:rFonts w:ascii="Times New Roman" w:eastAsia="Calibri" w:hAnsi="Times New Roman" w:cs="Times New Roman"/>
          <w:sz w:val="24"/>
          <w:szCs w:val="24"/>
        </w:rPr>
        <w:lastRenderedPageBreak/>
        <w:t>plėsti socialinių paslaugų infrastruktūrą ir gerinti stacionarių socialinių paslaugų kokybę teikiant ilgalaikės (trumpalaikės) socialinės globos paslaugas, steigti grupinio gyvenimo namus senyvo amžiaus asmenims ir suaugusiems asmenims su negalia;</w:t>
      </w:r>
    </w:p>
    <w:p w:rsidR="00616D97" w:rsidRDefault="00F43A86" w:rsidP="00A61AA2">
      <w:pPr>
        <w:pStyle w:val="ListParagraph"/>
        <w:widowControl w:val="0"/>
        <w:numPr>
          <w:ilvl w:val="0"/>
          <w:numId w:val="15"/>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349"/>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iCs/>
          <w:color w:val="000000" w:themeColor="text1"/>
          <w:sz w:val="24"/>
          <w:szCs w:val="24"/>
        </w:rPr>
        <w:t>t</w:t>
      </w:r>
      <w:r w:rsidR="008C0166">
        <w:rPr>
          <w:rFonts w:ascii="Times New Roman" w:hAnsi="Times New Roman" w:cs="Times New Roman"/>
          <w:iCs/>
          <w:color w:val="000000" w:themeColor="text1"/>
          <w:sz w:val="24"/>
          <w:szCs w:val="24"/>
        </w:rPr>
        <w:t>eikti n</w:t>
      </w:r>
      <w:r w:rsidR="00516225" w:rsidRPr="00731B3A">
        <w:rPr>
          <w:rFonts w:ascii="Times New Roman" w:hAnsi="Times New Roman" w:cs="Times New Roman"/>
          <w:iCs/>
          <w:color w:val="000000" w:themeColor="text1"/>
          <w:sz w:val="24"/>
          <w:szCs w:val="24"/>
        </w:rPr>
        <w:t>eįgaliems ir senyvo amžiaus žmonėms socialinės priežiūros ir dienos socialinės globos paslaug</w:t>
      </w:r>
      <w:r w:rsidR="008C0166">
        <w:rPr>
          <w:rFonts w:ascii="Times New Roman" w:hAnsi="Times New Roman" w:cs="Times New Roman"/>
          <w:iCs/>
          <w:color w:val="000000" w:themeColor="text1"/>
          <w:sz w:val="24"/>
          <w:szCs w:val="24"/>
        </w:rPr>
        <w:t>as</w:t>
      </w:r>
      <w:r w:rsidR="00516225" w:rsidRPr="00731B3A">
        <w:rPr>
          <w:rFonts w:ascii="Times New Roman" w:hAnsi="Times New Roman" w:cs="Times New Roman"/>
          <w:iCs/>
          <w:color w:val="000000" w:themeColor="text1"/>
          <w:sz w:val="24"/>
          <w:szCs w:val="24"/>
        </w:rPr>
        <w:t xml:space="preserve"> asmens namuose. Socialinės globos paslaugas asmens namuose gaus</w:t>
      </w:r>
      <w:r w:rsidR="009B2312">
        <w:rPr>
          <w:rFonts w:ascii="Times New Roman" w:hAnsi="Times New Roman" w:cs="Times New Roman"/>
          <w:iCs/>
          <w:color w:val="000000" w:themeColor="text1"/>
          <w:sz w:val="24"/>
          <w:szCs w:val="24"/>
        </w:rPr>
        <w:t xml:space="preserve"> iki</w:t>
      </w:r>
      <w:r w:rsidR="00516225" w:rsidRPr="00731B3A">
        <w:rPr>
          <w:rFonts w:ascii="Times New Roman" w:hAnsi="Times New Roman" w:cs="Times New Roman"/>
          <w:iCs/>
          <w:color w:val="000000" w:themeColor="text1"/>
          <w:sz w:val="24"/>
          <w:szCs w:val="24"/>
        </w:rPr>
        <w:t xml:space="preserve"> 20 asmenų, kuriems nustatytas specialusis nuolatinės slaugos porei</w:t>
      </w:r>
      <w:r w:rsidR="00731B3A">
        <w:rPr>
          <w:rFonts w:ascii="Times New Roman" w:hAnsi="Times New Roman" w:cs="Times New Roman"/>
          <w:iCs/>
          <w:color w:val="000000" w:themeColor="text1"/>
          <w:sz w:val="24"/>
          <w:szCs w:val="24"/>
        </w:rPr>
        <w:t>kis. Pagalbos namuose paslaugas</w:t>
      </w:r>
      <w:r w:rsidR="00516225" w:rsidRPr="00731B3A">
        <w:rPr>
          <w:rFonts w:ascii="Times New Roman" w:hAnsi="Times New Roman" w:cs="Times New Roman"/>
          <w:iCs/>
          <w:color w:val="000000" w:themeColor="text1"/>
          <w:sz w:val="24"/>
          <w:szCs w:val="24"/>
        </w:rPr>
        <w:t xml:space="preserve"> gaus</w:t>
      </w:r>
      <w:r w:rsidR="009B2312">
        <w:rPr>
          <w:rFonts w:ascii="Times New Roman" w:hAnsi="Times New Roman" w:cs="Times New Roman"/>
          <w:iCs/>
          <w:color w:val="000000" w:themeColor="text1"/>
          <w:sz w:val="24"/>
          <w:szCs w:val="24"/>
        </w:rPr>
        <w:t xml:space="preserve"> iki</w:t>
      </w:r>
      <w:r w:rsidR="00516225" w:rsidRPr="00731B3A">
        <w:rPr>
          <w:rFonts w:ascii="Times New Roman" w:hAnsi="Times New Roman" w:cs="Times New Roman"/>
          <w:iCs/>
          <w:color w:val="000000" w:themeColor="text1"/>
          <w:sz w:val="24"/>
          <w:szCs w:val="24"/>
        </w:rPr>
        <w:t xml:space="preserve"> 200</w:t>
      </w:r>
      <w:r w:rsidR="00516225" w:rsidRPr="00731B3A">
        <w:rPr>
          <w:rFonts w:ascii="Times New Roman" w:hAnsi="Times New Roman" w:cs="Times New Roman"/>
          <w:color w:val="000000" w:themeColor="text1"/>
          <w:sz w:val="24"/>
          <w:szCs w:val="24"/>
          <w:lang w:eastAsia="lt-LT"/>
        </w:rPr>
        <w:t xml:space="preserve"> </w:t>
      </w:r>
      <w:r>
        <w:rPr>
          <w:rFonts w:ascii="Times New Roman" w:hAnsi="Times New Roman" w:cs="Times New Roman"/>
          <w:color w:val="000000" w:themeColor="text1"/>
          <w:sz w:val="24"/>
          <w:szCs w:val="24"/>
          <w:lang w:eastAsia="lt-LT"/>
        </w:rPr>
        <w:t>asmenų per metus;</w:t>
      </w:r>
    </w:p>
    <w:p w:rsidR="00127AAA" w:rsidRPr="00731B3A" w:rsidRDefault="00127AAA" w:rsidP="00A61AA2">
      <w:pPr>
        <w:pStyle w:val="ListParagraph"/>
        <w:widowControl w:val="0"/>
        <w:numPr>
          <w:ilvl w:val="0"/>
          <w:numId w:val="15"/>
        </w:num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349"/>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užtikrinti  integralios pagalbos paslaugų tęstinumą;</w:t>
      </w:r>
    </w:p>
    <w:p w:rsidR="00616D97" w:rsidRPr="00731B3A" w:rsidRDefault="00F43A86" w:rsidP="00A61AA2">
      <w:pPr>
        <w:pStyle w:val="ListParagraph"/>
        <w:widowControl w:val="0"/>
        <w:numPr>
          <w:ilvl w:val="0"/>
          <w:numId w:val="15"/>
        </w:numPr>
        <w:tabs>
          <w:tab w:val="left" w:pos="709"/>
          <w:tab w:val="left" w:pos="916"/>
          <w:tab w:val="left" w:pos="126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hanging="283"/>
        <w:jc w:val="both"/>
        <w:textAlignment w:val="baseline"/>
        <w:rPr>
          <w:rFonts w:ascii="Times New Roman" w:hAnsi="Times New Roman" w:cs="Times New Roman"/>
          <w:iCs/>
          <w:color w:val="000000" w:themeColor="text1"/>
          <w:sz w:val="24"/>
          <w:szCs w:val="24"/>
        </w:rPr>
      </w:pPr>
      <w:r w:rsidRPr="00437E89">
        <w:rPr>
          <w:rFonts w:ascii="Times New Roman" w:hAnsi="Times New Roman" w:cs="Times New Roman"/>
          <w:color w:val="000000" w:themeColor="text1"/>
          <w:sz w:val="24"/>
          <w:szCs w:val="24"/>
          <w:lang w:eastAsia="lt-LT"/>
        </w:rPr>
        <w:t>p</w:t>
      </w:r>
      <w:r w:rsidR="00437E89">
        <w:rPr>
          <w:rFonts w:ascii="Times New Roman" w:hAnsi="Times New Roman" w:cs="Times New Roman"/>
          <w:color w:val="000000" w:themeColor="text1"/>
          <w:sz w:val="24"/>
          <w:szCs w:val="24"/>
          <w:lang w:eastAsia="lt-LT"/>
        </w:rPr>
        <w:t>revencinis darbas su šeimomis</w:t>
      </w:r>
      <w:r w:rsidR="00516225" w:rsidRPr="00731B3A">
        <w:rPr>
          <w:rFonts w:ascii="Times New Roman" w:hAnsi="Times New Roman" w:cs="Times New Roman"/>
          <w:color w:val="000000" w:themeColor="text1"/>
          <w:sz w:val="24"/>
          <w:szCs w:val="24"/>
          <w:lang w:eastAsia="lt-LT"/>
        </w:rPr>
        <w:t>, organizuojant kompleksin</w:t>
      </w:r>
      <w:r w:rsidR="00437E89">
        <w:rPr>
          <w:rFonts w:ascii="Times New Roman" w:hAnsi="Times New Roman" w:cs="Times New Roman"/>
          <w:color w:val="000000" w:themeColor="text1"/>
          <w:sz w:val="24"/>
          <w:szCs w:val="24"/>
          <w:lang w:eastAsia="lt-LT"/>
        </w:rPr>
        <w:t>es paslaugas šeimoms</w:t>
      </w:r>
      <w:r w:rsidR="00731B3A">
        <w:rPr>
          <w:rFonts w:ascii="Times New Roman" w:hAnsi="Times New Roman" w:cs="Times New Roman"/>
          <w:color w:val="000000" w:themeColor="text1"/>
          <w:sz w:val="24"/>
          <w:szCs w:val="24"/>
          <w:lang w:eastAsia="lt-LT"/>
        </w:rPr>
        <w:t>,</w:t>
      </w:r>
      <w:r w:rsidR="00516225" w:rsidRPr="00731B3A">
        <w:rPr>
          <w:rFonts w:ascii="Times New Roman" w:hAnsi="Times New Roman" w:cs="Times New Roman"/>
          <w:color w:val="000000" w:themeColor="text1"/>
          <w:sz w:val="24"/>
          <w:szCs w:val="24"/>
          <w:lang w:eastAsia="lt-LT"/>
        </w:rPr>
        <w:t xml:space="preserve"> orientuojantis į kaimiškąsias teritorijas (projektas „</w:t>
      </w:r>
      <w:r>
        <w:rPr>
          <w:rFonts w:ascii="Times New Roman" w:hAnsi="Times New Roman" w:cs="Times New Roman"/>
          <w:color w:val="000000" w:themeColor="text1"/>
          <w:sz w:val="24"/>
          <w:szCs w:val="24"/>
          <w:lang w:eastAsia="lt-LT"/>
        </w:rPr>
        <w:t>Kompleksinės paslaugos šeimai“);</w:t>
      </w:r>
    </w:p>
    <w:p w:rsidR="00731B3A" w:rsidRDefault="00F43A86" w:rsidP="00A61AA2">
      <w:pPr>
        <w:pStyle w:val="ListParagraph"/>
        <w:widowControl w:val="0"/>
        <w:numPr>
          <w:ilvl w:val="0"/>
          <w:numId w:val="15"/>
        </w:numPr>
        <w:tabs>
          <w:tab w:val="left" w:pos="916"/>
          <w:tab w:val="left" w:pos="1260"/>
          <w:tab w:val="left" w:pos="1440"/>
          <w:tab w:val="left" w:pos="2268"/>
          <w:tab w:val="left" w:pos="2694"/>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line="360" w:lineRule="auto"/>
        <w:ind w:left="709" w:hanging="349"/>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k</w:t>
      </w:r>
      <w:r w:rsidR="00516225" w:rsidRPr="00731B3A">
        <w:rPr>
          <w:rFonts w:ascii="Times New Roman" w:hAnsi="Times New Roman" w:cs="Times New Roman"/>
          <w:color w:val="000000" w:themeColor="text1"/>
          <w:sz w:val="24"/>
          <w:szCs w:val="24"/>
          <w:lang w:eastAsia="lt-LT"/>
        </w:rPr>
        <w:t xml:space="preserve">rizinėje situacijoje atsidūrę vaikai, jų tėvai bei kiti į socialinę atskirtį patekę asmenys gaus reikiamas paslaugas (intensyvi krizių įveikimo pagalba, laikinas </w:t>
      </w:r>
      <w:proofErr w:type="spellStart"/>
      <w:r w:rsidR="00516225" w:rsidRPr="00731B3A">
        <w:rPr>
          <w:rFonts w:ascii="Times New Roman" w:hAnsi="Times New Roman" w:cs="Times New Roman"/>
          <w:color w:val="000000" w:themeColor="text1"/>
          <w:sz w:val="24"/>
          <w:szCs w:val="24"/>
          <w:lang w:eastAsia="lt-LT"/>
        </w:rPr>
        <w:t>apnakvindinimas</w:t>
      </w:r>
      <w:proofErr w:type="spellEnd"/>
      <w:r w:rsidR="00516225" w:rsidRPr="00731B3A">
        <w:rPr>
          <w:rFonts w:ascii="Times New Roman" w:hAnsi="Times New Roman" w:cs="Times New Roman"/>
          <w:color w:val="000000" w:themeColor="text1"/>
          <w:sz w:val="24"/>
          <w:szCs w:val="24"/>
          <w:lang w:eastAsia="lt-LT"/>
        </w:rPr>
        <w:t>, trumpalaikė socialinė globa ir kt.)</w:t>
      </w:r>
      <w:r>
        <w:rPr>
          <w:rFonts w:ascii="Times New Roman" w:hAnsi="Times New Roman" w:cs="Times New Roman"/>
          <w:color w:val="000000" w:themeColor="text1"/>
          <w:sz w:val="24"/>
          <w:szCs w:val="24"/>
          <w:lang w:eastAsia="lt-LT"/>
        </w:rPr>
        <w:t>;</w:t>
      </w:r>
    </w:p>
    <w:p w:rsidR="009E325D" w:rsidRDefault="009E325D" w:rsidP="00A61AA2">
      <w:pPr>
        <w:pStyle w:val="ListParagraph"/>
        <w:numPr>
          <w:ilvl w:val="0"/>
          <w:numId w:val="15"/>
        </w:numPr>
        <w:spacing w:after="160" w:line="360" w:lineRule="auto"/>
        <w:ind w:left="714" w:hanging="357"/>
        <w:rPr>
          <w:rFonts w:ascii="Times New Roman" w:hAnsi="Times New Roman" w:cs="Times New Roman"/>
          <w:sz w:val="24"/>
          <w:szCs w:val="24"/>
        </w:rPr>
      </w:pPr>
      <w:r w:rsidRPr="009E325D">
        <w:rPr>
          <w:rFonts w:ascii="Times New Roman" w:hAnsi="Times New Roman" w:cs="Times New Roman"/>
          <w:sz w:val="24"/>
          <w:szCs w:val="24"/>
        </w:rPr>
        <w:t>plėsti laikino apgyvendinimo motinoms ir vaikams centro veiklą</w:t>
      </w:r>
      <w:r w:rsidRPr="000A7894">
        <w:rPr>
          <w:rFonts w:ascii="Times New Roman" w:hAnsi="Times New Roman" w:cs="Times New Roman"/>
          <w:sz w:val="24"/>
          <w:szCs w:val="24"/>
        </w:rPr>
        <w:t>, p</w:t>
      </w:r>
      <w:r w:rsidR="000A7894" w:rsidRPr="000A7894">
        <w:rPr>
          <w:rFonts w:ascii="Times New Roman" w:hAnsi="Times New Roman" w:cs="Times New Roman"/>
          <w:sz w:val="24"/>
          <w:szCs w:val="24"/>
        </w:rPr>
        <w:t>a</w:t>
      </w:r>
      <w:r w:rsidRPr="000A7894">
        <w:rPr>
          <w:rFonts w:ascii="Times New Roman" w:hAnsi="Times New Roman" w:cs="Times New Roman"/>
          <w:sz w:val="24"/>
          <w:szCs w:val="24"/>
        </w:rPr>
        <w:t>tvirtinti</w:t>
      </w:r>
      <w:r w:rsidRPr="009E325D">
        <w:rPr>
          <w:rFonts w:ascii="Times New Roman" w:hAnsi="Times New Roman" w:cs="Times New Roman"/>
          <w:sz w:val="24"/>
          <w:szCs w:val="24"/>
        </w:rPr>
        <w:t xml:space="preserve"> paslaugos įkainį ir, turint laisvų vietų, šias paslaugas teikti kitų savivaldybių gyventojams;</w:t>
      </w:r>
    </w:p>
    <w:p w:rsidR="004552DC" w:rsidRPr="009E325D" w:rsidRDefault="004552DC" w:rsidP="00A61AA2">
      <w:pPr>
        <w:pStyle w:val="ListParagraph"/>
        <w:numPr>
          <w:ilvl w:val="0"/>
          <w:numId w:val="15"/>
        </w:numPr>
        <w:spacing w:after="160" w:line="360" w:lineRule="auto"/>
        <w:ind w:left="714" w:hanging="357"/>
        <w:rPr>
          <w:rFonts w:ascii="Times New Roman" w:hAnsi="Times New Roman" w:cs="Times New Roman"/>
          <w:sz w:val="24"/>
          <w:szCs w:val="24"/>
        </w:rPr>
      </w:pPr>
      <w:r>
        <w:rPr>
          <w:rFonts w:ascii="Times New Roman" w:hAnsi="Times New Roman" w:cs="Times New Roman"/>
          <w:sz w:val="24"/>
          <w:szCs w:val="24"/>
        </w:rPr>
        <w:t>laikinosios priežiūros paslaugų teikimas;</w:t>
      </w:r>
    </w:p>
    <w:p w:rsidR="009E325D" w:rsidRDefault="00127AAA" w:rsidP="00A61AA2">
      <w:pPr>
        <w:pStyle w:val="ListParagraph"/>
        <w:widowControl w:val="0"/>
        <w:numPr>
          <w:ilvl w:val="0"/>
          <w:numId w:val="15"/>
        </w:numPr>
        <w:tabs>
          <w:tab w:val="left" w:pos="916"/>
          <w:tab w:val="left" w:pos="1260"/>
          <w:tab w:val="left" w:pos="1440"/>
          <w:tab w:val="left" w:pos="2268"/>
          <w:tab w:val="left" w:pos="2694"/>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line="360" w:lineRule="auto"/>
        <w:ind w:left="709" w:hanging="349"/>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informacijos apie budinčius globotojus sklaida ir skatinimas jais tapti;</w:t>
      </w:r>
    </w:p>
    <w:p w:rsidR="001A059C" w:rsidRPr="00731B3A" w:rsidRDefault="00F43A86" w:rsidP="00A61AA2">
      <w:pPr>
        <w:pStyle w:val="ListParagraph"/>
        <w:widowControl w:val="0"/>
        <w:numPr>
          <w:ilvl w:val="0"/>
          <w:numId w:val="15"/>
        </w:numPr>
        <w:tabs>
          <w:tab w:val="left" w:pos="916"/>
          <w:tab w:val="left" w:pos="1260"/>
          <w:tab w:val="left" w:pos="1440"/>
          <w:tab w:val="left" w:pos="2268"/>
          <w:tab w:val="left" w:pos="2694"/>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line="360" w:lineRule="auto"/>
        <w:ind w:left="709" w:hanging="349"/>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sz w:val="24"/>
          <w:szCs w:val="24"/>
          <w:lang w:eastAsia="lt-LT"/>
        </w:rPr>
        <w:t>stiprinti</w:t>
      </w:r>
      <w:r w:rsidR="00731B3A" w:rsidRPr="00731B3A">
        <w:rPr>
          <w:rFonts w:ascii="Times New Roman" w:hAnsi="Times New Roman" w:cs="Times New Roman"/>
          <w:sz w:val="24"/>
          <w:szCs w:val="24"/>
          <w:lang w:eastAsia="lt-LT"/>
        </w:rPr>
        <w:t xml:space="preserve"> globos namų ir kitų</w:t>
      </w:r>
      <w:r w:rsidR="001A059C" w:rsidRPr="00731B3A">
        <w:rPr>
          <w:rFonts w:ascii="Times New Roman" w:hAnsi="Times New Roman" w:cs="Times New Roman"/>
          <w:sz w:val="24"/>
          <w:szCs w:val="24"/>
          <w:lang w:eastAsia="lt-LT"/>
        </w:rPr>
        <w:t xml:space="preserve"> organizacijų bendradarbiavim</w:t>
      </w:r>
      <w:r>
        <w:rPr>
          <w:rFonts w:ascii="Times New Roman" w:hAnsi="Times New Roman" w:cs="Times New Roman"/>
          <w:sz w:val="24"/>
          <w:szCs w:val="24"/>
          <w:lang w:eastAsia="lt-LT"/>
        </w:rPr>
        <w:t>ą,</w:t>
      </w:r>
      <w:r w:rsidR="001A059C" w:rsidRPr="00731B3A">
        <w:rPr>
          <w:rFonts w:ascii="Times New Roman" w:hAnsi="Times New Roman" w:cs="Times New Roman"/>
          <w:sz w:val="24"/>
          <w:szCs w:val="24"/>
          <w:lang w:eastAsia="lt-LT"/>
        </w:rPr>
        <w:t xml:space="preserve"> siekiant tobulinti socialinių darbuotojų ir kitų specialistų, tiesiogiai dirbančių </w:t>
      </w:r>
      <w:r w:rsidR="00731B3A" w:rsidRPr="00731B3A">
        <w:rPr>
          <w:rFonts w:ascii="Times New Roman" w:hAnsi="Times New Roman" w:cs="Times New Roman"/>
          <w:sz w:val="24"/>
          <w:szCs w:val="24"/>
          <w:lang w:eastAsia="lt-LT"/>
        </w:rPr>
        <w:t>su šeima, kvalifikaciją</w:t>
      </w:r>
      <w:r w:rsidR="001A059C" w:rsidRPr="00731B3A">
        <w:rPr>
          <w:rFonts w:ascii="Times New Roman" w:hAnsi="Times New Roman" w:cs="Times New Roman"/>
          <w:sz w:val="24"/>
          <w:szCs w:val="24"/>
          <w:lang w:eastAsia="lt-LT"/>
        </w:rPr>
        <w:t xml:space="preserve"> bei dalintis pažangiais darbo metodais, užtikrinančiais veiksmingesnes socialines paslaugas šeimai</w:t>
      </w:r>
      <w:r>
        <w:rPr>
          <w:rFonts w:ascii="Times New Roman" w:hAnsi="Times New Roman" w:cs="Times New Roman"/>
          <w:sz w:val="24"/>
          <w:szCs w:val="24"/>
          <w:lang w:eastAsia="lt-LT"/>
        </w:rPr>
        <w:t>;</w:t>
      </w:r>
    </w:p>
    <w:p w:rsidR="00E97B79" w:rsidRDefault="00F43A86" w:rsidP="00A61AA2">
      <w:pPr>
        <w:pStyle w:val="ListParagraph"/>
        <w:numPr>
          <w:ilvl w:val="0"/>
          <w:numId w:val="15"/>
        </w:numPr>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plėsti</w:t>
      </w:r>
      <w:r w:rsidR="001A059C" w:rsidRPr="001A059C">
        <w:rPr>
          <w:rFonts w:ascii="Times New Roman" w:hAnsi="Times New Roman" w:cs="Times New Roman"/>
          <w:sz w:val="24"/>
          <w:szCs w:val="24"/>
          <w:lang w:eastAsia="lt-LT"/>
        </w:rPr>
        <w:t xml:space="preserve"> socialinė</w:t>
      </w:r>
      <w:r>
        <w:rPr>
          <w:rFonts w:ascii="Times New Roman" w:hAnsi="Times New Roman" w:cs="Times New Roman"/>
          <w:sz w:val="24"/>
          <w:szCs w:val="24"/>
          <w:lang w:eastAsia="lt-LT"/>
        </w:rPr>
        <w:t>s</w:t>
      </w:r>
      <w:r w:rsidR="001A059C" w:rsidRPr="001A059C">
        <w:rPr>
          <w:rFonts w:ascii="Times New Roman" w:hAnsi="Times New Roman" w:cs="Times New Roman"/>
          <w:sz w:val="24"/>
          <w:szCs w:val="24"/>
          <w:lang w:eastAsia="lt-LT"/>
        </w:rPr>
        <w:t xml:space="preserve"> ir psichologinė</w:t>
      </w:r>
      <w:r>
        <w:rPr>
          <w:rFonts w:ascii="Times New Roman" w:hAnsi="Times New Roman" w:cs="Times New Roman"/>
          <w:sz w:val="24"/>
          <w:szCs w:val="24"/>
          <w:lang w:eastAsia="lt-LT"/>
        </w:rPr>
        <w:t>s pagalbos paslaugas</w:t>
      </w:r>
      <w:r w:rsidR="001A059C" w:rsidRPr="001A059C">
        <w:rPr>
          <w:rFonts w:ascii="Times New Roman" w:hAnsi="Times New Roman" w:cs="Times New Roman"/>
          <w:sz w:val="24"/>
          <w:szCs w:val="24"/>
          <w:lang w:eastAsia="lt-LT"/>
        </w:rPr>
        <w:t xml:space="preserve"> vaikams ir jų šeimų nariams</w:t>
      </w:r>
      <w:r>
        <w:rPr>
          <w:rFonts w:ascii="Times New Roman" w:hAnsi="Times New Roman" w:cs="Times New Roman"/>
          <w:sz w:val="24"/>
          <w:szCs w:val="24"/>
          <w:lang w:eastAsia="lt-LT"/>
        </w:rPr>
        <w:t>;</w:t>
      </w:r>
    </w:p>
    <w:p w:rsidR="00731B3A" w:rsidRPr="00E97B79" w:rsidRDefault="003F5A5A" w:rsidP="00A61AA2">
      <w:pPr>
        <w:pStyle w:val="ListParagraph"/>
        <w:numPr>
          <w:ilvl w:val="0"/>
          <w:numId w:val="15"/>
        </w:numPr>
        <w:spacing w:line="360" w:lineRule="auto"/>
        <w:jc w:val="both"/>
        <w:rPr>
          <w:rFonts w:ascii="Times New Roman" w:hAnsi="Times New Roman" w:cs="Times New Roman"/>
          <w:sz w:val="24"/>
          <w:szCs w:val="24"/>
          <w:lang w:eastAsia="lt-LT"/>
        </w:rPr>
      </w:pPr>
      <w:r w:rsidRPr="00883690">
        <w:rPr>
          <w:rFonts w:ascii="Times New Roman" w:hAnsi="Times New Roman" w:cs="Times New Roman"/>
          <w:sz w:val="24"/>
          <w:szCs w:val="24"/>
          <w:highlight w:val="yellow"/>
          <w:lang w:eastAsia="lt-LT"/>
        </w:rPr>
        <w:t>skatinti</w:t>
      </w:r>
      <w:r w:rsidRPr="003F5A5A">
        <w:rPr>
          <w:rFonts w:ascii="Times New Roman" w:hAnsi="Times New Roman" w:cs="Times New Roman"/>
          <w:sz w:val="24"/>
          <w:szCs w:val="24"/>
          <w:lang w:eastAsia="lt-LT"/>
        </w:rPr>
        <w:t xml:space="preserve"> globėjų</w:t>
      </w:r>
      <w:r w:rsidR="009E482F" w:rsidRPr="003F5A5A">
        <w:rPr>
          <w:rFonts w:ascii="Times New Roman" w:hAnsi="Times New Roman" w:cs="Times New Roman"/>
          <w:sz w:val="24"/>
          <w:szCs w:val="24"/>
          <w:lang w:eastAsia="lt-LT"/>
        </w:rPr>
        <w:t xml:space="preserve"> </w:t>
      </w:r>
      <w:r w:rsidRPr="003F5A5A">
        <w:rPr>
          <w:rFonts w:ascii="Times New Roman" w:hAnsi="Times New Roman" w:cs="Times New Roman"/>
          <w:sz w:val="24"/>
          <w:szCs w:val="24"/>
          <w:lang w:eastAsia="lt-LT"/>
        </w:rPr>
        <w:t>(</w:t>
      </w:r>
      <w:r w:rsidR="009E482F" w:rsidRPr="003F5A5A">
        <w:rPr>
          <w:rFonts w:ascii="Times New Roman" w:hAnsi="Times New Roman" w:cs="Times New Roman"/>
          <w:sz w:val="24"/>
          <w:szCs w:val="24"/>
          <w:lang w:eastAsia="lt-LT"/>
        </w:rPr>
        <w:t>globėjų giminaičių</w:t>
      </w:r>
      <w:r w:rsidRPr="003F5A5A">
        <w:rPr>
          <w:rFonts w:ascii="Times New Roman" w:hAnsi="Times New Roman" w:cs="Times New Roman"/>
          <w:sz w:val="24"/>
          <w:szCs w:val="24"/>
          <w:lang w:eastAsia="lt-LT"/>
        </w:rPr>
        <w:t>)</w:t>
      </w:r>
      <w:r w:rsidR="009E482F" w:rsidRPr="003F5A5A">
        <w:rPr>
          <w:rFonts w:ascii="Times New Roman" w:hAnsi="Times New Roman" w:cs="Times New Roman"/>
          <w:sz w:val="24"/>
          <w:szCs w:val="24"/>
          <w:lang w:eastAsia="lt-LT"/>
        </w:rPr>
        <w:t>,</w:t>
      </w:r>
      <w:r w:rsidR="009E482F" w:rsidRPr="00E97B79">
        <w:rPr>
          <w:rFonts w:ascii="Times New Roman" w:hAnsi="Times New Roman" w:cs="Times New Roman"/>
          <w:sz w:val="24"/>
          <w:szCs w:val="24"/>
          <w:lang w:eastAsia="lt-LT"/>
        </w:rPr>
        <w:t xml:space="preserve"> globojančių vaikus, likusius be tėvų globos</w:t>
      </w:r>
      <w:r w:rsidR="00E97B79" w:rsidRPr="00E97B79">
        <w:rPr>
          <w:rFonts w:ascii="Times New Roman" w:hAnsi="Times New Roman" w:cs="Times New Roman"/>
          <w:sz w:val="24"/>
          <w:szCs w:val="24"/>
          <w:lang w:eastAsia="lt-LT"/>
        </w:rPr>
        <w:t>,</w:t>
      </w:r>
      <w:r w:rsidR="009E482F" w:rsidRPr="00E97B79">
        <w:rPr>
          <w:rFonts w:ascii="Times New Roman" w:hAnsi="Times New Roman" w:cs="Times New Roman"/>
          <w:sz w:val="24"/>
          <w:szCs w:val="24"/>
          <w:lang w:eastAsia="lt-LT"/>
        </w:rPr>
        <w:t xml:space="preserve"> skaičių;</w:t>
      </w:r>
    </w:p>
    <w:p w:rsidR="009E325D" w:rsidRDefault="009E325D" w:rsidP="00A61AA2">
      <w:pPr>
        <w:pStyle w:val="ListParagraph"/>
        <w:numPr>
          <w:ilvl w:val="0"/>
          <w:numId w:val="15"/>
        </w:numPr>
        <w:spacing w:after="160" w:line="360" w:lineRule="auto"/>
        <w:ind w:left="714" w:hanging="357"/>
        <w:jc w:val="both"/>
        <w:rPr>
          <w:rFonts w:ascii="Times New Roman" w:hAnsi="Times New Roman" w:cs="Times New Roman"/>
          <w:sz w:val="24"/>
          <w:szCs w:val="24"/>
        </w:rPr>
      </w:pPr>
      <w:r w:rsidRPr="009E325D">
        <w:rPr>
          <w:rFonts w:ascii="Times New Roman" w:hAnsi="Times New Roman" w:cs="Times New Roman"/>
          <w:sz w:val="24"/>
          <w:szCs w:val="24"/>
        </w:rPr>
        <w:t>plėsti globos centro veiklą, teikti paslaugas visiems Prienų r</w:t>
      </w:r>
      <w:r w:rsidR="00127AAA">
        <w:rPr>
          <w:rFonts w:ascii="Times New Roman" w:hAnsi="Times New Roman" w:cs="Times New Roman"/>
          <w:sz w:val="24"/>
          <w:szCs w:val="24"/>
        </w:rPr>
        <w:t>ajono</w:t>
      </w:r>
      <w:r w:rsidRPr="009E325D">
        <w:rPr>
          <w:rFonts w:ascii="Times New Roman" w:hAnsi="Times New Roman" w:cs="Times New Roman"/>
          <w:sz w:val="24"/>
          <w:szCs w:val="24"/>
        </w:rPr>
        <w:t xml:space="preserve"> sav</w:t>
      </w:r>
      <w:r w:rsidR="00127AAA">
        <w:rPr>
          <w:rFonts w:ascii="Times New Roman" w:hAnsi="Times New Roman" w:cs="Times New Roman"/>
          <w:sz w:val="24"/>
          <w:szCs w:val="24"/>
        </w:rPr>
        <w:t>ivaldybės t</w:t>
      </w:r>
      <w:r w:rsidRPr="009E325D">
        <w:rPr>
          <w:rFonts w:ascii="Times New Roman" w:hAnsi="Times New Roman" w:cs="Times New Roman"/>
          <w:sz w:val="24"/>
          <w:szCs w:val="24"/>
        </w:rPr>
        <w:t>eritorijoje gyvenantiems globojamiems (rūpinamiems) ar įvaikintiems vaikams ir jų globėjams (rūpintojams) ar įtėviams, teikti atokvėpio paslaugas globėjams (rūpintojams) ir šeimynų dalyviams;</w:t>
      </w:r>
    </w:p>
    <w:p w:rsidR="003F5A5A" w:rsidRPr="009E325D" w:rsidRDefault="00A03BD1" w:rsidP="00883690">
      <w:pPr>
        <w:pStyle w:val="ListParagraph"/>
        <w:numPr>
          <w:ilvl w:val="0"/>
          <w:numId w:val="1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organizuoti  užimtumo paslaugas asmenims, turintiems proto ar psichikos negalią, užimtumo dirbtuvėse;</w:t>
      </w:r>
    </w:p>
    <w:p w:rsidR="00DF50B7" w:rsidRDefault="00DF50B7" w:rsidP="00883690">
      <w:pPr>
        <w:pStyle w:val="Bodytext20"/>
        <w:numPr>
          <w:ilvl w:val="0"/>
          <w:numId w:val="15"/>
        </w:numPr>
        <w:shd w:val="clear" w:color="auto" w:fill="auto"/>
        <w:tabs>
          <w:tab w:val="left" w:pos="810"/>
          <w:tab w:val="left" w:pos="1350"/>
          <w:tab w:val="left" w:pos="1440"/>
        </w:tabs>
        <w:spacing w:line="360" w:lineRule="auto"/>
        <w:ind w:left="714" w:hanging="357"/>
        <w:jc w:val="both"/>
        <w:rPr>
          <w:sz w:val="28"/>
          <w:szCs w:val="28"/>
        </w:rPr>
      </w:pPr>
      <w:r w:rsidRPr="008F3025">
        <w:rPr>
          <w:szCs w:val="24"/>
        </w:rPr>
        <w:t>plėsti vaikų dienos centr</w:t>
      </w:r>
      <w:r w:rsidR="00C20DAE">
        <w:rPr>
          <w:szCs w:val="24"/>
        </w:rPr>
        <w:t>ų</w:t>
      </w:r>
      <w:r w:rsidRPr="008F3025">
        <w:rPr>
          <w:szCs w:val="24"/>
        </w:rPr>
        <w:t xml:space="preserve"> veiklą</w:t>
      </w:r>
      <w:r w:rsidR="00C20DAE">
        <w:rPr>
          <w:sz w:val="28"/>
          <w:szCs w:val="28"/>
        </w:rPr>
        <w:t>;</w:t>
      </w:r>
    </w:p>
    <w:p w:rsidR="009E325D" w:rsidRPr="009E325D" w:rsidRDefault="009E325D" w:rsidP="00A61AA2">
      <w:pPr>
        <w:pStyle w:val="ListParagraph"/>
        <w:numPr>
          <w:ilvl w:val="0"/>
          <w:numId w:val="15"/>
        </w:numPr>
        <w:spacing w:after="16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Jiezno paramos šeimai  centre </w:t>
      </w:r>
      <w:r w:rsidRPr="00883690">
        <w:rPr>
          <w:rFonts w:ascii="Times New Roman" w:hAnsi="Times New Roman" w:cs="Times New Roman"/>
          <w:sz w:val="24"/>
          <w:szCs w:val="24"/>
          <w:highlight w:val="yellow"/>
        </w:rPr>
        <w:t>pradėti pasirengimą</w:t>
      </w:r>
      <w:r w:rsidRPr="009E325D">
        <w:rPr>
          <w:rFonts w:ascii="Times New Roman" w:hAnsi="Times New Roman" w:cs="Times New Roman"/>
          <w:sz w:val="24"/>
          <w:szCs w:val="24"/>
        </w:rPr>
        <w:t xml:space="preserve"> teikti palydimosios globos paslaugas Prienų rajono vaikams, augusiems globoje;</w:t>
      </w:r>
    </w:p>
    <w:p w:rsidR="009E325D" w:rsidRDefault="009E325D" w:rsidP="003F5A5A">
      <w:pPr>
        <w:pStyle w:val="ListParagraph"/>
        <w:numPr>
          <w:ilvl w:val="0"/>
          <w:numId w:val="15"/>
        </w:numPr>
        <w:spacing w:after="160" w:line="259" w:lineRule="auto"/>
        <w:rPr>
          <w:rFonts w:ascii="Times New Roman" w:hAnsi="Times New Roman" w:cs="Times New Roman"/>
          <w:sz w:val="24"/>
          <w:szCs w:val="24"/>
        </w:rPr>
      </w:pPr>
      <w:r w:rsidRPr="009E325D">
        <w:rPr>
          <w:rFonts w:ascii="Times New Roman" w:hAnsi="Times New Roman" w:cs="Times New Roman"/>
          <w:sz w:val="24"/>
          <w:szCs w:val="24"/>
        </w:rPr>
        <w:t>J</w:t>
      </w:r>
      <w:r w:rsidR="00127AAA">
        <w:rPr>
          <w:rFonts w:ascii="Times New Roman" w:hAnsi="Times New Roman" w:cs="Times New Roman"/>
          <w:sz w:val="24"/>
          <w:szCs w:val="24"/>
        </w:rPr>
        <w:t>iezno paramos šeimai centre</w:t>
      </w:r>
      <w:r w:rsidRPr="009E325D">
        <w:rPr>
          <w:rFonts w:ascii="Times New Roman" w:hAnsi="Times New Roman" w:cs="Times New Roman"/>
          <w:sz w:val="24"/>
          <w:szCs w:val="24"/>
        </w:rPr>
        <w:t xml:space="preserve"> </w:t>
      </w:r>
      <w:r w:rsidRPr="00883690">
        <w:rPr>
          <w:rFonts w:ascii="Times New Roman" w:hAnsi="Times New Roman" w:cs="Times New Roman"/>
          <w:sz w:val="24"/>
          <w:szCs w:val="24"/>
          <w:highlight w:val="yellow"/>
        </w:rPr>
        <w:t>pradėti pasirengimą</w:t>
      </w:r>
      <w:r w:rsidRPr="009E325D">
        <w:rPr>
          <w:rFonts w:ascii="Times New Roman" w:hAnsi="Times New Roman" w:cs="Times New Roman"/>
          <w:sz w:val="24"/>
          <w:szCs w:val="24"/>
        </w:rPr>
        <w:t xml:space="preserve"> teikti dienos socialines paslaugas neįgaliems ir senjorams.</w:t>
      </w:r>
    </w:p>
    <w:p w:rsidR="004552DC" w:rsidRPr="003F5A5A" w:rsidRDefault="004552DC" w:rsidP="003F5A5A">
      <w:pPr>
        <w:pStyle w:val="ListParagraph"/>
        <w:numPr>
          <w:ilvl w:val="0"/>
          <w:numId w:val="15"/>
        </w:numPr>
        <w:spacing w:after="160" w:line="259" w:lineRule="auto"/>
        <w:rPr>
          <w:rFonts w:ascii="Times New Roman" w:hAnsi="Times New Roman" w:cs="Times New Roman"/>
          <w:sz w:val="24"/>
          <w:szCs w:val="24"/>
        </w:rPr>
      </w:pPr>
      <w:r w:rsidRPr="009E325D">
        <w:rPr>
          <w:rFonts w:ascii="Times New Roman" w:hAnsi="Times New Roman" w:cs="Times New Roman"/>
          <w:sz w:val="24"/>
          <w:szCs w:val="24"/>
        </w:rPr>
        <w:lastRenderedPageBreak/>
        <w:t>J</w:t>
      </w:r>
      <w:r>
        <w:rPr>
          <w:rFonts w:ascii="Times New Roman" w:hAnsi="Times New Roman" w:cs="Times New Roman"/>
          <w:sz w:val="24"/>
          <w:szCs w:val="24"/>
        </w:rPr>
        <w:t>iezno paramos šeimai centre</w:t>
      </w:r>
      <w:r w:rsidRPr="009E325D">
        <w:rPr>
          <w:rFonts w:ascii="Times New Roman" w:hAnsi="Times New Roman" w:cs="Times New Roman"/>
          <w:sz w:val="24"/>
          <w:szCs w:val="24"/>
        </w:rPr>
        <w:t xml:space="preserve"> </w:t>
      </w:r>
      <w:r w:rsidRPr="00883690">
        <w:rPr>
          <w:rFonts w:ascii="Times New Roman" w:hAnsi="Times New Roman" w:cs="Times New Roman"/>
          <w:sz w:val="24"/>
          <w:szCs w:val="24"/>
          <w:highlight w:val="yellow"/>
        </w:rPr>
        <w:t>pradėti pasirengimą</w:t>
      </w:r>
      <w:r w:rsidRPr="009E325D">
        <w:rPr>
          <w:rFonts w:ascii="Times New Roman" w:hAnsi="Times New Roman" w:cs="Times New Roman"/>
          <w:sz w:val="24"/>
          <w:szCs w:val="24"/>
        </w:rPr>
        <w:t xml:space="preserve"> teikti</w:t>
      </w:r>
      <w:r>
        <w:rPr>
          <w:rFonts w:ascii="Times New Roman" w:hAnsi="Times New Roman" w:cs="Times New Roman"/>
          <w:sz w:val="24"/>
          <w:szCs w:val="24"/>
        </w:rPr>
        <w:t xml:space="preserve"> </w:t>
      </w:r>
      <w:r w:rsidR="00A03BD1">
        <w:rPr>
          <w:rFonts w:ascii="Times New Roman" w:hAnsi="Times New Roman" w:cs="Times New Roman"/>
          <w:sz w:val="24"/>
          <w:szCs w:val="24"/>
        </w:rPr>
        <w:t>j</w:t>
      </w:r>
      <w:r>
        <w:rPr>
          <w:rFonts w:ascii="Times New Roman" w:hAnsi="Times New Roman" w:cs="Times New Roman"/>
          <w:sz w:val="24"/>
          <w:szCs w:val="24"/>
        </w:rPr>
        <w:t>aunimo</w:t>
      </w:r>
      <w:r w:rsidR="00A03BD1">
        <w:rPr>
          <w:rFonts w:ascii="Times New Roman" w:hAnsi="Times New Roman" w:cs="Times New Roman"/>
          <w:sz w:val="24"/>
          <w:szCs w:val="24"/>
        </w:rPr>
        <w:t xml:space="preserve"> užimtumo paslaugas;</w:t>
      </w:r>
    </w:p>
    <w:p w:rsidR="00B73F31" w:rsidRDefault="008C0166" w:rsidP="00A61AA2">
      <w:pPr>
        <w:pStyle w:val="Bodytext20"/>
        <w:numPr>
          <w:ilvl w:val="0"/>
          <w:numId w:val="15"/>
        </w:numPr>
        <w:shd w:val="clear" w:color="auto" w:fill="auto"/>
        <w:tabs>
          <w:tab w:val="left" w:pos="810"/>
          <w:tab w:val="left" w:pos="1350"/>
          <w:tab w:val="left" w:pos="1440"/>
        </w:tabs>
        <w:spacing w:line="360" w:lineRule="auto"/>
        <w:jc w:val="both"/>
        <w:rPr>
          <w:szCs w:val="24"/>
        </w:rPr>
      </w:pPr>
      <w:r>
        <w:rPr>
          <w:szCs w:val="24"/>
        </w:rPr>
        <w:t>tei</w:t>
      </w:r>
      <w:r w:rsidR="00F43A86">
        <w:rPr>
          <w:szCs w:val="24"/>
        </w:rPr>
        <w:t>k</w:t>
      </w:r>
      <w:r>
        <w:rPr>
          <w:szCs w:val="24"/>
        </w:rPr>
        <w:t>ti paslaugas</w:t>
      </w:r>
      <w:r w:rsidR="00B73F31" w:rsidRPr="00B73F31">
        <w:rPr>
          <w:szCs w:val="24"/>
        </w:rPr>
        <w:t xml:space="preserve"> savarankiško gyvenimo namuose</w:t>
      </w:r>
      <w:r w:rsidR="00B73F31">
        <w:rPr>
          <w:szCs w:val="24"/>
        </w:rPr>
        <w:t xml:space="preserve"> asmenims</w:t>
      </w:r>
      <w:r w:rsidR="00A03BD1">
        <w:rPr>
          <w:szCs w:val="24"/>
        </w:rPr>
        <w:t xml:space="preserve"> su</w:t>
      </w:r>
      <w:r w:rsidR="00B73F31">
        <w:rPr>
          <w:szCs w:val="24"/>
        </w:rPr>
        <w:t xml:space="preserve"> negalia;</w:t>
      </w:r>
    </w:p>
    <w:p w:rsidR="001A059C" w:rsidRPr="001A059C" w:rsidRDefault="008C0166" w:rsidP="00A61AA2">
      <w:pPr>
        <w:pStyle w:val="ListParagraph"/>
        <w:widowControl w:val="0"/>
        <w:numPr>
          <w:ilvl w:val="0"/>
          <w:numId w:val="15"/>
        </w:numPr>
        <w:tabs>
          <w:tab w:val="left" w:pos="0"/>
          <w:tab w:val="left" w:pos="916"/>
          <w:tab w:val="left" w:pos="1260"/>
          <w:tab w:val="left" w:pos="1440"/>
          <w:tab w:val="left" w:pos="2268"/>
          <w:tab w:val="left" w:pos="2694"/>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sz w:val="24"/>
          <w:szCs w:val="24"/>
          <w:lang w:eastAsia="lt-LT"/>
        </w:rPr>
        <w:t>vykdyti</w:t>
      </w:r>
      <w:r w:rsidR="00731B3A">
        <w:rPr>
          <w:rFonts w:ascii="Times New Roman" w:hAnsi="Times New Roman" w:cs="Times New Roman"/>
          <w:sz w:val="24"/>
          <w:szCs w:val="24"/>
          <w:lang w:eastAsia="lt-LT"/>
        </w:rPr>
        <w:t xml:space="preserve"> visuomenės švietim</w:t>
      </w:r>
      <w:r>
        <w:rPr>
          <w:rFonts w:ascii="Times New Roman" w:hAnsi="Times New Roman" w:cs="Times New Roman"/>
          <w:sz w:val="24"/>
          <w:szCs w:val="24"/>
          <w:lang w:eastAsia="lt-LT"/>
        </w:rPr>
        <w:t>ą</w:t>
      </w:r>
      <w:r w:rsidR="00731B3A">
        <w:rPr>
          <w:rFonts w:ascii="Times New Roman" w:hAnsi="Times New Roman" w:cs="Times New Roman"/>
          <w:sz w:val="24"/>
          <w:szCs w:val="24"/>
          <w:lang w:eastAsia="lt-LT"/>
        </w:rPr>
        <w:t>, siekiant</w:t>
      </w:r>
      <w:r w:rsidR="001A059C" w:rsidRPr="001A059C">
        <w:rPr>
          <w:rFonts w:ascii="Times New Roman" w:hAnsi="Times New Roman" w:cs="Times New Roman"/>
          <w:sz w:val="24"/>
          <w:szCs w:val="24"/>
          <w:lang w:eastAsia="lt-LT"/>
        </w:rPr>
        <w:t xml:space="preserve"> ugdyti atviresnes bendruomenes</w:t>
      </w:r>
      <w:r w:rsidR="00F43A86">
        <w:rPr>
          <w:rFonts w:ascii="Times New Roman" w:hAnsi="Times New Roman" w:cs="Times New Roman"/>
          <w:sz w:val="24"/>
          <w:szCs w:val="24"/>
          <w:lang w:eastAsia="lt-LT"/>
        </w:rPr>
        <w:t>;</w:t>
      </w:r>
    </w:p>
    <w:p w:rsidR="003F5A5A" w:rsidRPr="003F5A5A" w:rsidRDefault="003F5A5A" w:rsidP="00A61AA2">
      <w:pPr>
        <w:pStyle w:val="ListParagraph"/>
        <w:widowControl w:val="0"/>
        <w:numPr>
          <w:ilvl w:val="0"/>
          <w:numId w:val="15"/>
        </w:numPr>
        <w:tabs>
          <w:tab w:val="left" w:pos="0"/>
          <w:tab w:val="left" w:pos="916"/>
          <w:tab w:val="left" w:pos="1440"/>
          <w:tab w:val="left" w:pos="2268"/>
          <w:tab w:val="left" w:pos="2694"/>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iCs/>
          <w:color w:val="000000" w:themeColor="text1"/>
          <w:sz w:val="24"/>
          <w:szCs w:val="24"/>
        </w:rPr>
        <w:t>skatinti nevyriausybines organizacijas dalyvauti savanoriškoje veikloje, teikiant pagalbą socialiai pažeidžiamiems asmenims;</w:t>
      </w:r>
    </w:p>
    <w:p w:rsidR="00516225" w:rsidRDefault="00F43A86" w:rsidP="00A61AA2">
      <w:pPr>
        <w:pStyle w:val="ListParagraph"/>
        <w:widowControl w:val="0"/>
        <w:numPr>
          <w:ilvl w:val="0"/>
          <w:numId w:val="15"/>
        </w:numPr>
        <w:tabs>
          <w:tab w:val="left" w:pos="0"/>
          <w:tab w:val="left" w:pos="916"/>
          <w:tab w:val="left" w:pos="1440"/>
          <w:tab w:val="left" w:pos="2268"/>
          <w:tab w:val="left" w:pos="2694"/>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color w:val="000000" w:themeColor="text1"/>
          <w:sz w:val="24"/>
          <w:szCs w:val="24"/>
          <w:lang w:eastAsia="lt-LT"/>
        </w:rPr>
      </w:pPr>
      <w:r>
        <w:rPr>
          <w:rFonts w:ascii="Times New Roman" w:hAnsi="Times New Roman" w:cs="Times New Roman"/>
          <w:iCs/>
          <w:color w:val="000000" w:themeColor="text1"/>
          <w:sz w:val="24"/>
          <w:szCs w:val="24"/>
        </w:rPr>
        <w:t>g</w:t>
      </w:r>
      <w:r w:rsidR="00516225" w:rsidRPr="00616D97">
        <w:rPr>
          <w:rFonts w:ascii="Times New Roman" w:hAnsi="Times New Roman" w:cs="Times New Roman"/>
          <w:iCs/>
          <w:color w:val="000000" w:themeColor="text1"/>
          <w:sz w:val="24"/>
          <w:szCs w:val="24"/>
        </w:rPr>
        <w:t>erinti socialinių paslaugų, teikiamų asmenims su negalia, pagyvenusiems ir seniems žmonėms, kokybę.</w:t>
      </w:r>
      <w:r w:rsidR="00516225" w:rsidRPr="00616D97">
        <w:rPr>
          <w:rFonts w:ascii="Times New Roman" w:hAnsi="Times New Roman" w:cs="Times New Roman"/>
          <w:color w:val="000000" w:themeColor="text1"/>
          <w:sz w:val="24"/>
          <w:szCs w:val="24"/>
          <w:lang w:eastAsia="lt-LT"/>
        </w:rPr>
        <w:t xml:space="preserve"> </w:t>
      </w:r>
    </w:p>
    <w:p w:rsidR="00B971FE" w:rsidRDefault="00B971FE" w:rsidP="00352511">
      <w:pPr>
        <w:tabs>
          <w:tab w:val="left" w:pos="9923"/>
          <w:tab w:val="left" w:pos="10065"/>
        </w:tabs>
        <w:spacing w:line="360" w:lineRule="auto"/>
        <w:rPr>
          <w:b/>
          <w:bCs/>
          <w:szCs w:val="24"/>
        </w:rPr>
      </w:pPr>
      <w:r>
        <w:rPr>
          <w:b/>
          <w:bCs/>
          <w:szCs w:val="24"/>
        </w:rPr>
        <w:t>18. Savivaldybės biudžeto augimo perspektyva ir numatomas pokytis</w:t>
      </w:r>
    </w:p>
    <w:p w:rsidR="00A03BD1" w:rsidRDefault="00A03BD1" w:rsidP="006D3A4B">
      <w:pPr>
        <w:tabs>
          <w:tab w:val="left" w:pos="9923"/>
          <w:tab w:val="left" w:pos="10065"/>
        </w:tabs>
        <w:spacing w:line="360" w:lineRule="auto"/>
        <w:rPr>
          <w:b/>
          <w:bCs/>
          <w:sz w:val="18"/>
          <w:szCs w:val="18"/>
        </w:rPr>
      </w:pPr>
    </w:p>
    <w:p w:rsidR="00B971FE" w:rsidRDefault="006D3A4B" w:rsidP="006D3A4B">
      <w:pPr>
        <w:spacing w:line="360" w:lineRule="auto"/>
        <w:jc w:val="both"/>
        <w:rPr>
          <w:szCs w:val="24"/>
        </w:rPr>
      </w:pPr>
      <w:r>
        <w:t xml:space="preserve">         Didėjant </w:t>
      </w:r>
      <w:r w:rsidRPr="00062E66">
        <w:t xml:space="preserve">socialinių paslaugų gavėjų skaičiui, esant socialinių paslaugų teikimo ir plėtros vaikams, šeimoms aktualumui, sprendžiant apgyvendinimo, laikino </w:t>
      </w:r>
      <w:proofErr w:type="spellStart"/>
      <w:r w:rsidRPr="00062E66">
        <w:t>apnakvindinimo</w:t>
      </w:r>
      <w:proofErr w:type="spellEnd"/>
      <w:r w:rsidRPr="00062E66">
        <w:t xml:space="preserve"> paslaugų plėtros, </w:t>
      </w:r>
      <w:r w:rsidR="000A7894">
        <w:t>paslaugų teikimo kokybės klausimus</w:t>
      </w:r>
      <w:r w:rsidRPr="00062E66">
        <w:t>, reikėtų, kad socialinėms paslaugoms finansuoti skiriamos lėšos augtų. Socialinių paslaugų plėtrai ir kokybei užtikrinti būtinas socialinių darbuotojų skaičiaus ir jų darbo užmokesčio augimas, šių darbuotojų kvalifikacijos tobulinimas bei lėšų, skiriamų socialinėms paslaugoms, jų plėtrai bei naujų socialinių paslaugų, socialinio darbo formų rajone atsiradimui, didinimas. Priemonių, susijusių su pertvarka Lietuvoje vaikų globos ir neįgaliųjų sistemoje, vykdymas remiantis teisės aktais bei atsižvelgiant į rekomendacijas savivaldybėms. Esant socialinių paslaugų finansavimo didinimo poreikiui, finansavimo šaltinis turėtų būti nepanaudotos savivaldybės biudžeto lėšos piniginei socialinei paramai skaičiuoti ir mokėti.</w:t>
      </w:r>
      <w:r>
        <w:t xml:space="preserve"> P</w:t>
      </w:r>
      <w:r w:rsidR="00B971FE">
        <w:rPr>
          <w:szCs w:val="24"/>
        </w:rPr>
        <w:t xml:space="preserve">rognozuojama, kad socialinėms paslaugoms finansuoti skiriamos lėšos turėtų augti kasmet apie </w:t>
      </w:r>
      <w:r w:rsidR="00F43A86">
        <w:rPr>
          <w:szCs w:val="24"/>
        </w:rPr>
        <w:t xml:space="preserve">3 </w:t>
      </w:r>
      <w:r w:rsidR="00B971FE">
        <w:rPr>
          <w:szCs w:val="24"/>
        </w:rPr>
        <w:t>procentus.</w:t>
      </w:r>
    </w:p>
    <w:p w:rsidR="00E16044" w:rsidRDefault="00E16044" w:rsidP="00434FD7">
      <w:pPr>
        <w:tabs>
          <w:tab w:val="left" w:pos="9923"/>
          <w:tab w:val="left" w:pos="10065"/>
        </w:tabs>
        <w:spacing w:line="360" w:lineRule="auto"/>
        <w:ind w:firstLine="720"/>
        <w:jc w:val="both"/>
        <w:rPr>
          <w:szCs w:val="24"/>
        </w:rPr>
      </w:pPr>
    </w:p>
    <w:p w:rsidR="00B971FE" w:rsidRDefault="00B971FE" w:rsidP="00352511">
      <w:pPr>
        <w:tabs>
          <w:tab w:val="left" w:pos="9923"/>
          <w:tab w:val="left" w:pos="10065"/>
        </w:tabs>
        <w:spacing w:line="360" w:lineRule="auto"/>
        <w:rPr>
          <w:b/>
          <w:bCs/>
          <w:szCs w:val="24"/>
        </w:rPr>
      </w:pPr>
      <w:r>
        <w:rPr>
          <w:b/>
          <w:bCs/>
          <w:szCs w:val="24"/>
        </w:rPr>
        <w:t>19. Išteklių prognozė ateinantiems 3 metams</w:t>
      </w:r>
    </w:p>
    <w:p w:rsidR="00B971FE" w:rsidRDefault="00B971FE" w:rsidP="00352511">
      <w:pPr>
        <w:tabs>
          <w:tab w:val="left" w:pos="9923"/>
          <w:tab w:val="left" w:pos="10065"/>
        </w:tabs>
        <w:spacing w:line="360" w:lineRule="auto"/>
        <w:ind w:firstLine="851"/>
        <w:jc w:val="both"/>
        <w:rPr>
          <w:b/>
          <w:bCs/>
          <w:sz w:val="18"/>
          <w:szCs w:val="18"/>
        </w:rPr>
      </w:pPr>
    </w:p>
    <w:p w:rsidR="00F43A86" w:rsidRDefault="00DC1F26" w:rsidP="00434FD7">
      <w:pPr>
        <w:tabs>
          <w:tab w:val="left" w:pos="9923"/>
          <w:tab w:val="left" w:pos="10065"/>
        </w:tabs>
        <w:spacing w:line="360" w:lineRule="auto"/>
        <w:ind w:firstLine="720"/>
        <w:jc w:val="both"/>
        <w:rPr>
          <w:bCs/>
          <w:szCs w:val="24"/>
        </w:rPr>
      </w:pPr>
      <w:r>
        <w:rPr>
          <w:bCs/>
          <w:szCs w:val="24"/>
        </w:rPr>
        <w:t xml:space="preserve"> </w:t>
      </w:r>
      <w:r w:rsidR="00B971FE">
        <w:rPr>
          <w:bCs/>
          <w:szCs w:val="24"/>
        </w:rPr>
        <w:t>Tenkinant Prienų rajono savivaldybės gyventojų poreikius, lėšų, skiriamų socialinėms paslaugoms, poreikis per 3 ateinančius metus turėtų augti</w:t>
      </w:r>
      <w:r w:rsidR="00265721">
        <w:rPr>
          <w:bCs/>
          <w:szCs w:val="24"/>
        </w:rPr>
        <w:t>. Lėšos skirstomos a</w:t>
      </w:r>
      <w:r w:rsidR="00D42364">
        <w:rPr>
          <w:bCs/>
          <w:szCs w:val="24"/>
        </w:rPr>
        <w:t>tsižvelgiant į rajono nustatytą socialinių paslaugų poreikį</w:t>
      </w:r>
      <w:r w:rsidR="00265721">
        <w:rPr>
          <w:bCs/>
          <w:szCs w:val="24"/>
        </w:rPr>
        <w:t xml:space="preserve"> kiekvienai asmenų grupei, numatytus prioritetus paslaugoms teikti, pagrindinį dėmesį skiriant bendruomeninėms paslaugoms.</w:t>
      </w:r>
    </w:p>
    <w:p w:rsidR="00C13978" w:rsidRPr="00BD54E2" w:rsidRDefault="00F210BB" w:rsidP="005D4EF2">
      <w:pPr>
        <w:spacing w:line="360" w:lineRule="auto"/>
        <w:ind w:firstLine="720"/>
        <w:contextualSpacing/>
        <w:rPr>
          <w:szCs w:val="24"/>
          <w:lang w:eastAsia="lt-LT"/>
        </w:rPr>
      </w:pPr>
      <w:r w:rsidRPr="00BD54E2">
        <w:rPr>
          <w:szCs w:val="24"/>
          <w:lang w:eastAsia="lt-LT"/>
        </w:rPr>
        <w:t>Bus siekiama:</w:t>
      </w:r>
    </w:p>
    <w:p w:rsidR="001C7301" w:rsidRPr="00BD54E2" w:rsidRDefault="001C7301" w:rsidP="005D4EF2">
      <w:pPr>
        <w:pStyle w:val="ListParagraph"/>
        <w:numPr>
          <w:ilvl w:val="0"/>
          <w:numId w:val="22"/>
        </w:numPr>
        <w:spacing w:after="0" w:line="360" w:lineRule="auto"/>
        <w:rPr>
          <w:rFonts w:ascii="Times New Roman" w:hAnsi="Times New Roman" w:cs="Times New Roman"/>
          <w:sz w:val="24"/>
          <w:szCs w:val="24"/>
          <w:lang w:eastAsia="lt-LT"/>
        </w:rPr>
      </w:pPr>
      <w:r w:rsidRPr="00BD54E2">
        <w:rPr>
          <w:rFonts w:ascii="Times New Roman" w:hAnsi="Times New Roman" w:cs="Times New Roman"/>
          <w:sz w:val="24"/>
          <w:szCs w:val="24"/>
          <w:lang w:eastAsia="lt-LT"/>
        </w:rPr>
        <w:t>stiprinti prevencinį darbą su šeimomis ir jose augančiais vaikais;</w:t>
      </w:r>
    </w:p>
    <w:p w:rsidR="00F210BB" w:rsidRPr="00BD54E2" w:rsidRDefault="00F210BB" w:rsidP="005D4EF2">
      <w:pPr>
        <w:pStyle w:val="ListParagraph"/>
        <w:numPr>
          <w:ilvl w:val="0"/>
          <w:numId w:val="22"/>
        </w:numPr>
        <w:spacing w:after="0" w:line="360" w:lineRule="auto"/>
        <w:rPr>
          <w:rFonts w:ascii="Times New Roman" w:hAnsi="Times New Roman" w:cs="Times New Roman"/>
          <w:sz w:val="24"/>
          <w:szCs w:val="24"/>
          <w:lang w:eastAsia="lt-LT"/>
        </w:rPr>
      </w:pPr>
      <w:r w:rsidRPr="00BD54E2">
        <w:rPr>
          <w:rFonts w:ascii="Times New Roman" w:hAnsi="Times New Roman" w:cs="Times New Roman"/>
          <w:sz w:val="24"/>
          <w:szCs w:val="24"/>
          <w:lang w:eastAsia="lt-LT"/>
        </w:rPr>
        <w:t xml:space="preserve">vaikui, likusiam be tėvų globos, užtikrinti socialinių paslaugų teikimą </w:t>
      </w:r>
      <w:r w:rsidRPr="00D42364">
        <w:rPr>
          <w:rFonts w:ascii="Times New Roman" w:hAnsi="Times New Roman" w:cs="Times New Roman"/>
          <w:sz w:val="24"/>
          <w:szCs w:val="24"/>
          <w:lang w:eastAsia="lt-LT"/>
        </w:rPr>
        <w:t>šeimai a</w:t>
      </w:r>
      <w:r w:rsidRPr="00BD54E2">
        <w:rPr>
          <w:rFonts w:ascii="Times New Roman" w:hAnsi="Times New Roman" w:cs="Times New Roman"/>
          <w:sz w:val="24"/>
          <w:szCs w:val="24"/>
          <w:lang w:eastAsia="lt-LT"/>
        </w:rPr>
        <w:t xml:space="preserve">rtimoje aplinkoje (budintys globotojai, </w:t>
      </w:r>
      <w:r w:rsidR="003F5A5A" w:rsidRPr="00BD54E2">
        <w:rPr>
          <w:rFonts w:ascii="Times New Roman" w:hAnsi="Times New Roman" w:cs="Times New Roman"/>
          <w:sz w:val="24"/>
          <w:szCs w:val="24"/>
          <w:lang w:eastAsia="lt-LT"/>
        </w:rPr>
        <w:t>globėjai,</w:t>
      </w:r>
      <w:r w:rsidRPr="00BD54E2">
        <w:rPr>
          <w:rFonts w:ascii="Times New Roman" w:hAnsi="Times New Roman" w:cs="Times New Roman"/>
          <w:sz w:val="24"/>
          <w:szCs w:val="24"/>
          <w:lang w:eastAsia="lt-LT"/>
        </w:rPr>
        <w:t xml:space="preserve"> bendruomeniniai vaikų globos namai);</w:t>
      </w:r>
    </w:p>
    <w:p w:rsidR="001C7301" w:rsidRPr="00BD54E2" w:rsidRDefault="001C7301" w:rsidP="005D4EF2">
      <w:pPr>
        <w:pStyle w:val="ListParagraph"/>
        <w:numPr>
          <w:ilvl w:val="0"/>
          <w:numId w:val="22"/>
        </w:numPr>
        <w:spacing w:after="0" w:line="360" w:lineRule="auto"/>
        <w:rPr>
          <w:rFonts w:ascii="Times New Roman" w:hAnsi="Times New Roman" w:cs="Times New Roman"/>
          <w:sz w:val="24"/>
          <w:szCs w:val="24"/>
          <w:lang w:eastAsia="lt-LT"/>
        </w:rPr>
      </w:pPr>
      <w:r w:rsidRPr="00BD54E2">
        <w:rPr>
          <w:rFonts w:ascii="Times New Roman" w:hAnsi="Times New Roman" w:cs="Times New Roman"/>
          <w:sz w:val="24"/>
          <w:szCs w:val="24"/>
          <w:lang w:eastAsia="lt-LT"/>
        </w:rPr>
        <w:t>skatinti aktyvesnę globos centro veiklą;</w:t>
      </w:r>
    </w:p>
    <w:p w:rsidR="00F210BB" w:rsidRPr="00BD54E2" w:rsidRDefault="00F210BB" w:rsidP="005D4EF2">
      <w:pPr>
        <w:pStyle w:val="ListParagraph"/>
        <w:numPr>
          <w:ilvl w:val="0"/>
          <w:numId w:val="22"/>
        </w:numPr>
        <w:spacing w:after="0" w:line="360" w:lineRule="auto"/>
        <w:rPr>
          <w:rFonts w:ascii="Times New Roman" w:hAnsi="Times New Roman" w:cs="Times New Roman"/>
          <w:sz w:val="24"/>
          <w:szCs w:val="24"/>
          <w:lang w:eastAsia="lt-LT"/>
        </w:rPr>
      </w:pPr>
      <w:r w:rsidRPr="00BD54E2">
        <w:rPr>
          <w:rFonts w:ascii="Times New Roman" w:hAnsi="Times New Roman" w:cs="Times New Roman"/>
          <w:sz w:val="24"/>
          <w:szCs w:val="24"/>
          <w:lang w:eastAsia="lt-LT"/>
        </w:rPr>
        <w:lastRenderedPageBreak/>
        <w:t>patenkinti pagalbos į namus ir dienos socialinės globos asmens namuose poreikį</w:t>
      </w:r>
      <w:r w:rsidR="001C7301" w:rsidRPr="00BD54E2">
        <w:rPr>
          <w:rFonts w:ascii="Times New Roman" w:hAnsi="Times New Roman" w:cs="Times New Roman"/>
          <w:sz w:val="24"/>
          <w:szCs w:val="24"/>
          <w:lang w:eastAsia="lt-LT"/>
        </w:rPr>
        <w:t xml:space="preserve"> kaimiškose vietovėse</w:t>
      </w:r>
      <w:r w:rsidRPr="00BD54E2">
        <w:rPr>
          <w:rFonts w:ascii="Times New Roman" w:hAnsi="Times New Roman" w:cs="Times New Roman"/>
          <w:sz w:val="24"/>
          <w:szCs w:val="24"/>
          <w:lang w:eastAsia="lt-LT"/>
        </w:rPr>
        <w:t>;</w:t>
      </w:r>
    </w:p>
    <w:p w:rsidR="003F5A5A" w:rsidRPr="00BD54E2" w:rsidRDefault="003F5A5A" w:rsidP="00A61AA2">
      <w:pPr>
        <w:pStyle w:val="ListParagraph"/>
        <w:numPr>
          <w:ilvl w:val="0"/>
          <w:numId w:val="22"/>
        </w:numPr>
        <w:spacing w:before="100" w:beforeAutospacing="1" w:after="100" w:afterAutospacing="1" w:line="360" w:lineRule="auto"/>
        <w:rPr>
          <w:rFonts w:ascii="Times New Roman" w:hAnsi="Times New Roman" w:cs="Times New Roman"/>
          <w:sz w:val="24"/>
          <w:szCs w:val="24"/>
          <w:lang w:eastAsia="lt-LT"/>
        </w:rPr>
      </w:pPr>
      <w:r w:rsidRPr="00BD54E2">
        <w:rPr>
          <w:rFonts w:ascii="Times New Roman" w:hAnsi="Times New Roman" w:cs="Times New Roman"/>
          <w:sz w:val="24"/>
          <w:szCs w:val="24"/>
          <w:lang w:eastAsia="lt-LT"/>
        </w:rPr>
        <w:t xml:space="preserve">užtikrinti paslaugų </w:t>
      </w:r>
      <w:r w:rsidR="001C7301" w:rsidRPr="00BD54E2">
        <w:rPr>
          <w:rFonts w:ascii="Times New Roman" w:hAnsi="Times New Roman" w:cs="Times New Roman"/>
          <w:sz w:val="24"/>
          <w:szCs w:val="24"/>
          <w:lang w:eastAsia="lt-LT"/>
        </w:rPr>
        <w:t>teikimą asmenims, turintiems proto ar psichinę negalią;</w:t>
      </w:r>
    </w:p>
    <w:p w:rsidR="00F210BB" w:rsidRPr="00BD54E2" w:rsidRDefault="00F210BB" w:rsidP="00A61AA2">
      <w:pPr>
        <w:pStyle w:val="ListParagraph"/>
        <w:numPr>
          <w:ilvl w:val="0"/>
          <w:numId w:val="22"/>
        </w:numPr>
        <w:spacing w:before="100" w:beforeAutospacing="1" w:after="100" w:afterAutospacing="1" w:line="360" w:lineRule="auto"/>
        <w:rPr>
          <w:rFonts w:ascii="Times New Roman" w:hAnsi="Times New Roman" w:cs="Times New Roman"/>
          <w:sz w:val="24"/>
          <w:szCs w:val="24"/>
          <w:lang w:eastAsia="lt-LT"/>
        </w:rPr>
      </w:pPr>
      <w:r w:rsidRPr="00BD54E2">
        <w:rPr>
          <w:rFonts w:ascii="Times New Roman" w:hAnsi="Times New Roman" w:cs="Times New Roman"/>
          <w:sz w:val="24"/>
          <w:szCs w:val="24"/>
          <w:lang w:eastAsia="lt-LT"/>
        </w:rPr>
        <w:t>užtikrinti socialinių pasl</w:t>
      </w:r>
      <w:r w:rsidR="001C7301" w:rsidRPr="00BD54E2">
        <w:rPr>
          <w:rFonts w:ascii="Times New Roman" w:hAnsi="Times New Roman" w:cs="Times New Roman"/>
          <w:sz w:val="24"/>
          <w:szCs w:val="24"/>
          <w:lang w:eastAsia="lt-LT"/>
        </w:rPr>
        <w:t>a</w:t>
      </w:r>
      <w:r w:rsidRPr="00BD54E2">
        <w:rPr>
          <w:rFonts w:ascii="Times New Roman" w:hAnsi="Times New Roman" w:cs="Times New Roman"/>
          <w:sz w:val="24"/>
          <w:szCs w:val="24"/>
          <w:lang w:eastAsia="lt-LT"/>
        </w:rPr>
        <w:t>ugų prieinamumą nepriklausomai nuo asmens gyvenamosios vietos.</w:t>
      </w:r>
    </w:p>
    <w:p w:rsidR="00B971FE" w:rsidRDefault="00B971FE" w:rsidP="00352511">
      <w:pPr>
        <w:tabs>
          <w:tab w:val="left" w:pos="9923"/>
          <w:tab w:val="left" w:pos="10065"/>
        </w:tabs>
        <w:spacing w:line="360" w:lineRule="auto"/>
        <w:rPr>
          <w:szCs w:val="24"/>
        </w:rPr>
      </w:pPr>
      <w:r>
        <w:rPr>
          <w:b/>
          <w:bCs/>
          <w:szCs w:val="24"/>
        </w:rPr>
        <w:t>20. Siūlomos plėsti regioninės socialinės paslaugos, jų rūšys ir prognozuojamas</w:t>
      </w:r>
      <w:r w:rsidR="008F3025">
        <w:rPr>
          <w:b/>
          <w:bCs/>
          <w:szCs w:val="24"/>
        </w:rPr>
        <w:t xml:space="preserve"> </w:t>
      </w:r>
      <w:r>
        <w:rPr>
          <w:b/>
          <w:bCs/>
          <w:szCs w:val="24"/>
        </w:rPr>
        <w:t>mastas</w:t>
      </w:r>
    </w:p>
    <w:p w:rsidR="00B971FE" w:rsidRPr="00CF6ACB" w:rsidRDefault="00B971FE" w:rsidP="00B971FE">
      <w:pPr>
        <w:tabs>
          <w:tab w:val="left" w:pos="9923"/>
          <w:tab w:val="left" w:pos="10065"/>
        </w:tabs>
        <w:ind w:right="-348"/>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1885"/>
      </w:tblGrid>
      <w:tr w:rsidR="00B971FE" w:rsidRPr="00CF6ACB" w:rsidTr="00CF6ACB">
        <w:tc>
          <w:tcPr>
            <w:tcW w:w="7763" w:type="dxa"/>
          </w:tcPr>
          <w:p w:rsidR="00CF6ACB" w:rsidRDefault="00B971FE"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276" w:lineRule="auto"/>
              <w:ind w:right="-346"/>
              <w:jc w:val="center"/>
              <w:textAlignment w:val="baseline"/>
              <w:rPr>
                <w:sz w:val="22"/>
                <w:szCs w:val="22"/>
                <w:lang w:eastAsia="lt-LT"/>
              </w:rPr>
            </w:pPr>
            <w:r w:rsidRPr="00CF6ACB">
              <w:rPr>
                <w:sz w:val="22"/>
                <w:szCs w:val="22"/>
                <w:lang w:eastAsia="lt-LT"/>
              </w:rPr>
              <w:t>Socialinių paslaugų rūšys</w:t>
            </w:r>
          </w:p>
          <w:p w:rsidR="00B971FE" w:rsidRPr="00CF6ACB" w:rsidRDefault="00B971FE"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276" w:lineRule="auto"/>
              <w:ind w:right="-346"/>
              <w:jc w:val="center"/>
              <w:textAlignment w:val="baseline"/>
              <w:rPr>
                <w:sz w:val="22"/>
                <w:szCs w:val="22"/>
                <w:lang w:eastAsia="lt-LT"/>
              </w:rPr>
            </w:pPr>
            <w:r w:rsidRPr="00CF6ACB">
              <w:rPr>
                <w:sz w:val="22"/>
                <w:szCs w:val="22"/>
                <w:lang w:eastAsia="lt-LT"/>
              </w:rPr>
              <w:t>(nurodomos pagal žmonių socialines</w:t>
            </w:r>
            <w:r w:rsidR="00CF6ACB">
              <w:rPr>
                <w:sz w:val="22"/>
                <w:szCs w:val="22"/>
                <w:lang w:eastAsia="lt-LT"/>
              </w:rPr>
              <w:t xml:space="preserve"> </w:t>
            </w:r>
            <w:r w:rsidRPr="00CF6ACB">
              <w:rPr>
                <w:sz w:val="22"/>
                <w:szCs w:val="22"/>
                <w:lang w:eastAsia="lt-LT"/>
              </w:rPr>
              <w:t>grupes)</w:t>
            </w:r>
          </w:p>
        </w:tc>
        <w:tc>
          <w:tcPr>
            <w:tcW w:w="1885" w:type="dxa"/>
          </w:tcPr>
          <w:p w:rsidR="00CF6ACB" w:rsidRDefault="00B971FE"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276" w:lineRule="auto"/>
              <w:ind w:right="-346"/>
              <w:jc w:val="center"/>
              <w:textAlignment w:val="baseline"/>
              <w:rPr>
                <w:sz w:val="22"/>
                <w:szCs w:val="22"/>
                <w:lang w:eastAsia="lt-LT"/>
              </w:rPr>
            </w:pPr>
            <w:r w:rsidRPr="00CF6ACB">
              <w:rPr>
                <w:sz w:val="22"/>
                <w:szCs w:val="22"/>
                <w:lang w:eastAsia="lt-LT"/>
              </w:rPr>
              <w:t>Mastas</w:t>
            </w:r>
          </w:p>
          <w:p w:rsidR="00B971FE" w:rsidRPr="00CF6ACB" w:rsidRDefault="00B971FE"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276" w:lineRule="auto"/>
              <w:ind w:right="-346"/>
              <w:jc w:val="center"/>
              <w:textAlignment w:val="baseline"/>
              <w:rPr>
                <w:sz w:val="22"/>
                <w:szCs w:val="22"/>
                <w:lang w:eastAsia="lt-LT"/>
              </w:rPr>
            </w:pPr>
            <w:r w:rsidRPr="00CF6ACB">
              <w:rPr>
                <w:sz w:val="22"/>
                <w:szCs w:val="22"/>
                <w:lang w:eastAsia="lt-LT"/>
              </w:rPr>
              <w:t>(vietų skaičius)</w:t>
            </w:r>
          </w:p>
        </w:tc>
      </w:tr>
      <w:tr w:rsidR="00B971FE" w:rsidRPr="00CF6ACB" w:rsidTr="00CF6ACB">
        <w:trPr>
          <w:trHeight w:val="195"/>
        </w:trPr>
        <w:tc>
          <w:tcPr>
            <w:tcW w:w="7763" w:type="dxa"/>
          </w:tcPr>
          <w:p w:rsidR="00B971FE" w:rsidRPr="00CF6ACB" w:rsidRDefault="00B971FE"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276" w:lineRule="auto"/>
              <w:ind w:right="-348"/>
              <w:jc w:val="both"/>
              <w:textAlignment w:val="baseline"/>
              <w:rPr>
                <w:sz w:val="22"/>
                <w:szCs w:val="22"/>
                <w:lang w:eastAsia="lt-LT"/>
              </w:rPr>
            </w:pPr>
            <w:r w:rsidRPr="00CF6ACB">
              <w:rPr>
                <w:sz w:val="22"/>
                <w:szCs w:val="22"/>
                <w:lang w:eastAsia="lt-LT"/>
              </w:rPr>
              <w:t>Ilgalaikės socialinės globo</w:t>
            </w:r>
            <w:r w:rsidR="00CF6ACB">
              <w:rPr>
                <w:sz w:val="22"/>
                <w:szCs w:val="22"/>
                <w:lang w:eastAsia="lt-LT"/>
              </w:rPr>
              <w:t>s paslaugos neįgaliems vaikams</w:t>
            </w:r>
            <w:r w:rsidRPr="00CF6ACB">
              <w:rPr>
                <w:sz w:val="22"/>
                <w:szCs w:val="22"/>
                <w:lang w:eastAsia="lt-LT"/>
              </w:rPr>
              <w:t xml:space="preserve"> ir suaugusiems asmenims</w:t>
            </w:r>
            <w:r w:rsidR="00CF6ACB">
              <w:rPr>
                <w:sz w:val="22"/>
                <w:szCs w:val="22"/>
                <w:lang w:eastAsia="lt-LT"/>
              </w:rPr>
              <w:t xml:space="preserve"> su</w:t>
            </w:r>
            <w:r w:rsidRPr="00CF6ACB">
              <w:rPr>
                <w:sz w:val="22"/>
                <w:szCs w:val="22"/>
                <w:lang w:eastAsia="lt-LT"/>
              </w:rPr>
              <w:t xml:space="preserve"> </w:t>
            </w:r>
            <w:proofErr w:type="spellStart"/>
            <w:r w:rsidRPr="00CF6ACB">
              <w:rPr>
                <w:sz w:val="22"/>
                <w:szCs w:val="22"/>
                <w:lang w:eastAsia="lt-LT"/>
              </w:rPr>
              <w:t>su</w:t>
            </w:r>
            <w:proofErr w:type="spellEnd"/>
            <w:r w:rsidRPr="00CF6ACB">
              <w:rPr>
                <w:sz w:val="22"/>
                <w:szCs w:val="22"/>
                <w:lang w:eastAsia="lt-LT"/>
              </w:rPr>
              <w:t xml:space="preserve"> elgesio ir psichikos sutrikimais</w:t>
            </w:r>
          </w:p>
          <w:p w:rsidR="00B971FE" w:rsidRPr="00CF6ACB" w:rsidRDefault="00B971FE"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276" w:lineRule="auto"/>
              <w:ind w:right="-348"/>
              <w:jc w:val="both"/>
              <w:textAlignment w:val="baseline"/>
              <w:rPr>
                <w:sz w:val="22"/>
                <w:szCs w:val="22"/>
                <w:lang w:eastAsia="lt-LT"/>
              </w:rPr>
            </w:pPr>
          </w:p>
        </w:tc>
        <w:tc>
          <w:tcPr>
            <w:tcW w:w="1885" w:type="dxa"/>
          </w:tcPr>
          <w:p w:rsidR="00B971FE" w:rsidRPr="00CF6ACB" w:rsidRDefault="00B971FE" w:rsidP="00E160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276" w:lineRule="auto"/>
              <w:ind w:right="-348"/>
              <w:jc w:val="center"/>
              <w:textAlignment w:val="baseline"/>
              <w:rPr>
                <w:color w:val="000000" w:themeColor="text1"/>
                <w:sz w:val="22"/>
                <w:szCs w:val="22"/>
                <w:lang w:eastAsia="lt-LT"/>
              </w:rPr>
            </w:pPr>
            <w:r w:rsidRPr="00CF6ACB">
              <w:rPr>
                <w:color w:val="000000" w:themeColor="text1"/>
                <w:sz w:val="22"/>
                <w:szCs w:val="22"/>
                <w:lang w:eastAsia="lt-LT"/>
              </w:rPr>
              <w:t>10</w:t>
            </w:r>
          </w:p>
        </w:tc>
      </w:tr>
    </w:tbl>
    <w:p w:rsidR="00B971FE" w:rsidRDefault="00B971FE" w:rsidP="00B971FE">
      <w:pPr>
        <w:tabs>
          <w:tab w:val="left" w:pos="9923"/>
          <w:tab w:val="left" w:pos="10065"/>
        </w:tabs>
        <w:ind w:right="-348"/>
        <w:rPr>
          <w:b/>
          <w:bCs/>
          <w:szCs w:val="24"/>
        </w:rPr>
      </w:pPr>
    </w:p>
    <w:p w:rsidR="00B971FE" w:rsidRDefault="00F4476D" w:rsidP="00352511">
      <w:pPr>
        <w:tabs>
          <w:tab w:val="left" w:pos="9923"/>
          <w:tab w:val="left" w:pos="10065"/>
        </w:tabs>
        <w:spacing w:line="360" w:lineRule="auto"/>
        <w:ind w:right="-348"/>
        <w:jc w:val="center"/>
        <w:rPr>
          <w:b/>
          <w:bCs/>
          <w:szCs w:val="24"/>
        </w:rPr>
      </w:pPr>
      <w:r>
        <w:rPr>
          <w:b/>
          <w:bCs/>
          <w:szCs w:val="24"/>
        </w:rPr>
        <w:t>V</w:t>
      </w:r>
      <w:r w:rsidR="00B971FE">
        <w:rPr>
          <w:b/>
          <w:bCs/>
          <w:szCs w:val="24"/>
        </w:rPr>
        <w:t>. PLANO ĮGYVENDINIMO PRIEŽIŪRA</w:t>
      </w:r>
    </w:p>
    <w:p w:rsidR="00B971FE" w:rsidRDefault="00B971FE" w:rsidP="00352511">
      <w:pPr>
        <w:tabs>
          <w:tab w:val="left" w:pos="9923"/>
          <w:tab w:val="left" w:pos="10065"/>
        </w:tabs>
        <w:spacing w:line="360" w:lineRule="auto"/>
        <w:ind w:right="-348"/>
        <w:jc w:val="center"/>
        <w:rPr>
          <w:szCs w:val="24"/>
        </w:rPr>
      </w:pPr>
    </w:p>
    <w:p w:rsidR="00B971FE" w:rsidRDefault="00B971FE" w:rsidP="00352511">
      <w:pPr>
        <w:tabs>
          <w:tab w:val="left" w:pos="9923"/>
          <w:tab w:val="left" w:pos="10065"/>
        </w:tabs>
        <w:spacing w:line="360" w:lineRule="auto"/>
        <w:ind w:right="-348"/>
        <w:rPr>
          <w:b/>
          <w:bCs/>
          <w:szCs w:val="24"/>
        </w:rPr>
      </w:pPr>
      <w:r>
        <w:rPr>
          <w:b/>
          <w:bCs/>
          <w:szCs w:val="24"/>
        </w:rPr>
        <w:t>21. Socialinių paslaugų plano įgyvendinimo priežiūros vykdytojai</w:t>
      </w:r>
    </w:p>
    <w:p w:rsidR="00B971FE" w:rsidRDefault="00B971FE" w:rsidP="00352511">
      <w:pPr>
        <w:tabs>
          <w:tab w:val="left" w:pos="9923"/>
          <w:tab w:val="left" w:pos="10065"/>
        </w:tabs>
        <w:spacing w:line="360" w:lineRule="auto"/>
        <w:ind w:right="-348"/>
        <w:jc w:val="center"/>
        <w:rPr>
          <w:b/>
          <w:bCs/>
          <w:szCs w:val="24"/>
        </w:rPr>
      </w:pPr>
    </w:p>
    <w:p w:rsidR="00FD6F9A" w:rsidRDefault="00FD6F9A" w:rsidP="00FD6F9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szCs w:val="24"/>
          <w:lang w:eastAsia="lt-LT"/>
        </w:rPr>
      </w:pPr>
      <w:r>
        <w:rPr>
          <w:szCs w:val="24"/>
          <w:lang w:eastAsia="lt-LT"/>
        </w:rPr>
        <w:t>Prienų rajono savivaldybės  socialinių paslaugų plano įgyvendinimo priežiūrą vykdys Prienų rajono savivaldybės administracijos Socialinės paramos</w:t>
      </w:r>
      <w:r w:rsidR="00062962">
        <w:rPr>
          <w:szCs w:val="24"/>
          <w:lang w:eastAsia="lt-LT"/>
        </w:rPr>
        <w:t xml:space="preserve"> ir sveikatos</w:t>
      </w:r>
      <w:r>
        <w:rPr>
          <w:szCs w:val="24"/>
          <w:lang w:eastAsia="lt-LT"/>
        </w:rPr>
        <w:t xml:space="preserve"> skyrius, kuris yra atsakingas už socialinių paslaugų administravimą.</w:t>
      </w:r>
    </w:p>
    <w:p w:rsidR="00FD6F9A" w:rsidRDefault="00FD6F9A" w:rsidP="00FD6F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b/>
          <w:szCs w:val="24"/>
          <w:lang w:eastAsia="lt-LT"/>
        </w:rPr>
      </w:pPr>
    </w:p>
    <w:p w:rsidR="00B971FE" w:rsidRDefault="00B971FE" w:rsidP="00352511">
      <w:pPr>
        <w:tabs>
          <w:tab w:val="left" w:pos="9923"/>
          <w:tab w:val="left" w:pos="10065"/>
        </w:tabs>
        <w:spacing w:line="360" w:lineRule="auto"/>
        <w:ind w:right="99"/>
        <w:rPr>
          <w:b/>
          <w:bCs/>
          <w:szCs w:val="24"/>
        </w:rPr>
      </w:pPr>
      <w:r>
        <w:rPr>
          <w:b/>
          <w:bCs/>
          <w:szCs w:val="24"/>
        </w:rPr>
        <w:t>22</w:t>
      </w:r>
      <w:r>
        <w:rPr>
          <w:szCs w:val="24"/>
        </w:rPr>
        <w:t xml:space="preserve">. </w:t>
      </w:r>
      <w:r>
        <w:rPr>
          <w:b/>
          <w:bCs/>
          <w:szCs w:val="24"/>
        </w:rPr>
        <w:t>Socialinių paslaugų plano įgyvendinimo priežiūros etapai ir įvertinimo rezultatai</w:t>
      </w:r>
    </w:p>
    <w:p w:rsidR="00B971FE" w:rsidRDefault="00B971FE" w:rsidP="00352511">
      <w:pPr>
        <w:tabs>
          <w:tab w:val="left" w:pos="9923"/>
          <w:tab w:val="left" w:pos="10065"/>
        </w:tabs>
        <w:spacing w:line="360" w:lineRule="auto"/>
        <w:ind w:right="99"/>
        <w:rPr>
          <w:szCs w:val="24"/>
        </w:rPr>
      </w:pPr>
    </w:p>
    <w:p w:rsidR="00B971FE" w:rsidRDefault="00DC1F26" w:rsidP="00434F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65"/>
          <w:tab w:val="left" w:pos="10992"/>
          <w:tab w:val="left" w:pos="11908"/>
          <w:tab w:val="left" w:pos="12824"/>
          <w:tab w:val="left" w:pos="13740"/>
          <w:tab w:val="left" w:pos="14656"/>
        </w:tabs>
        <w:spacing w:line="360" w:lineRule="auto"/>
        <w:ind w:firstLine="720"/>
        <w:jc w:val="both"/>
        <w:textAlignment w:val="baseline"/>
        <w:rPr>
          <w:szCs w:val="24"/>
          <w:lang w:eastAsia="lt-LT"/>
        </w:rPr>
      </w:pPr>
      <w:r>
        <w:rPr>
          <w:szCs w:val="24"/>
          <w:lang w:eastAsia="lt-LT"/>
        </w:rPr>
        <w:t xml:space="preserve">Plano įgyvendinimas aptariamas pasibaigus kalendoriniams metams rengiamame </w:t>
      </w:r>
      <w:r w:rsidR="00437E89">
        <w:rPr>
          <w:szCs w:val="24"/>
          <w:lang w:eastAsia="lt-LT"/>
        </w:rPr>
        <w:t>ateinančių metų plane, nurodant</w:t>
      </w:r>
      <w:r>
        <w:rPr>
          <w:szCs w:val="24"/>
          <w:lang w:eastAsia="lt-LT"/>
        </w:rPr>
        <w:t xml:space="preserve"> jo įgyvendinimo rezultatus. Socialinių paslaugų teikimo klausimai ir kitos plane aprašytos vykdomos priemonės pagal poreikį aptariami su rajono socialinių paslaugų teikėjais</w:t>
      </w:r>
      <w:r w:rsidR="00062962">
        <w:rPr>
          <w:szCs w:val="24"/>
          <w:lang w:eastAsia="lt-LT"/>
        </w:rPr>
        <w:t xml:space="preserve"> </w:t>
      </w:r>
      <w:r w:rsidR="00062962" w:rsidRPr="00062962">
        <w:rPr>
          <w:szCs w:val="24"/>
          <w:lang w:eastAsia="lt-LT"/>
        </w:rPr>
        <w:t xml:space="preserve"> </w:t>
      </w:r>
      <w:r w:rsidR="00062962">
        <w:rPr>
          <w:szCs w:val="24"/>
          <w:lang w:eastAsia="lt-LT"/>
        </w:rPr>
        <w:t>bei nevyriausybinių organizacijų atstovais,</w:t>
      </w:r>
      <w:r>
        <w:rPr>
          <w:szCs w:val="24"/>
          <w:lang w:eastAsia="lt-LT"/>
        </w:rPr>
        <w:t xml:space="preserve"> plano rengėjais, taip pat su seniūnijų socialiniais darbuotojais pasitarimų metu.</w:t>
      </w:r>
    </w:p>
    <w:p w:rsidR="00062962" w:rsidRDefault="00062962" w:rsidP="00352511">
      <w:pPr>
        <w:tabs>
          <w:tab w:val="left" w:pos="9923"/>
        </w:tabs>
        <w:spacing w:line="360" w:lineRule="auto"/>
        <w:ind w:right="-81"/>
        <w:rPr>
          <w:b/>
          <w:bCs/>
          <w:szCs w:val="24"/>
        </w:rPr>
      </w:pPr>
    </w:p>
    <w:p w:rsidR="00B971FE" w:rsidRDefault="00B971FE" w:rsidP="00352511">
      <w:pPr>
        <w:tabs>
          <w:tab w:val="left" w:pos="9923"/>
        </w:tabs>
        <w:spacing w:line="360" w:lineRule="auto"/>
        <w:ind w:right="-81"/>
        <w:rPr>
          <w:b/>
          <w:bCs/>
          <w:szCs w:val="24"/>
        </w:rPr>
      </w:pPr>
      <w:r w:rsidRPr="00187C0C">
        <w:rPr>
          <w:b/>
          <w:bCs/>
          <w:szCs w:val="24"/>
        </w:rPr>
        <w:t>23.</w:t>
      </w:r>
      <w:r>
        <w:rPr>
          <w:b/>
          <w:bCs/>
          <w:szCs w:val="24"/>
        </w:rPr>
        <w:t xml:space="preserve"> Pasiektų rezultatų, tikslų ir uždavinių analizė, numatytų vykdyti priemonių efektyvumas</w:t>
      </w:r>
    </w:p>
    <w:p w:rsidR="00062962" w:rsidRDefault="00062962" w:rsidP="00434FD7">
      <w:pPr>
        <w:spacing w:line="360" w:lineRule="auto"/>
        <w:ind w:firstLine="720"/>
        <w:jc w:val="both"/>
        <w:rPr>
          <w:rFonts w:eastAsia="Calibri"/>
          <w:color w:val="000000"/>
          <w:szCs w:val="24"/>
        </w:rPr>
      </w:pPr>
    </w:p>
    <w:p w:rsidR="00B971FE" w:rsidRDefault="008651AE" w:rsidP="00434FD7">
      <w:pPr>
        <w:spacing w:line="360" w:lineRule="auto"/>
        <w:ind w:firstLine="720"/>
        <w:jc w:val="both"/>
        <w:rPr>
          <w:rFonts w:eastAsia="Calibri"/>
          <w:szCs w:val="24"/>
        </w:rPr>
      </w:pPr>
      <w:r>
        <w:rPr>
          <w:rFonts w:eastAsia="Calibri"/>
          <w:color w:val="000000"/>
          <w:szCs w:val="24"/>
        </w:rPr>
        <w:t>Bus vertinamas plano ir jo priemonių tikslingumas, atsižvelgiant į kintančias aplinkybes ir veiksnius</w:t>
      </w:r>
      <w:r w:rsidR="00CF6ACB">
        <w:rPr>
          <w:rFonts w:eastAsia="Calibri"/>
          <w:color w:val="000000"/>
          <w:szCs w:val="24"/>
        </w:rPr>
        <w:t>,</w:t>
      </w:r>
      <w:r>
        <w:rPr>
          <w:rFonts w:eastAsia="Calibri"/>
          <w:color w:val="000000"/>
          <w:szCs w:val="24"/>
        </w:rPr>
        <w:t xml:space="preserve"> turinčius ar galinčius turėti įtakos planui įgyvendinti ir tikslui pasiekti, analizuojama, ar pasiekti re</w:t>
      </w:r>
      <w:r w:rsidR="00212C63">
        <w:rPr>
          <w:rFonts w:eastAsia="Calibri"/>
          <w:color w:val="000000"/>
          <w:szCs w:val="24"/>
        </w:rPr>
        <w:t xml:space="preserve">zultatai, tikslai ir uždaviniai, jei </w:t>
      </w:r>
      <w:r>
        <w:rPr>
          <w:rFonts w:eastAsia="Calibri"/>
          <w:color w:val="000000"/>
          <w:szCs w:val="24"/>
        </w:rPr>
        <w:t xml:space="preserve">jie nepasiekti </w:t>
      </w:r>
      <w:r w:rsidRPr="00212C63">
        <w:rPr>
          <w:rFonts w:eastAsia="Calibri"/>
          <w:color w:val="000000"/>
          <w:szCs w:val="24"/>
        </w:rPr>
        <w:t>– kokie</w:t>
      </w:r>
      <w:r>
        <w:rPr>
          <w:rFonts w:eastAsia="Calibri"/>
          <w:color w:val="000000"/>
          <w:szCs w:val="24"/>
        </w:rPr>
        <w:t xml:space="preserve"> veiksniai galėjo turėti įtakos rezultatams. Taip pat numatomos šių veiksnių šalinimo ir mažinimo priemonės. Planas bus </w:t>
      </w:r>
      <w:r>
        <w:rPr>
          <w:rFonts w:eastAsia="Calibri"/>
          <w:color w:val="000000"/>
          <w:szCs w:val="24"/>
        </w:rPr>
        <w:lastRenderedPageBreak/>
        <w:t>tikslinamas pagal kintančias aplinkybes ir veiksnius, turinčius ar galinčius turėti įtakos jam įgyvendinti ir tikslui pasiekti.</w:t>
      </w:r>
      <w:r w:rsidR="009B4FC5">
        <w:rPr>
          <w:rFonts w:eastAsia="Calibri"/>
          <w:color w:val="000000"/>
          <w:szCs w:val="24"/>
        </w:rPr>
        <w:t xml:space="preserve"> </w:t>
      </w:r>
      <w:r w:rsidR="009B4FC5">
        <w:t>Pasiekti rezultatai ir numatytų priemonių efektyvumas bus analizuojami ir aptariami darbo grupėje.</w:t>
      </w:r>
    </w:p>
    <w:p w:rsidR="00B971FE" w:rsidRDefault="00B971FE" w:rsidP="00B971FE">
      <w:pPr>
        <w:tabs>
          <w:tab w:val="left" w:pos="9923"/>
          <w:tab w:val="left" w:pos="10065"/>
        </w:tabs>
        <w:spacing w:line="360" w:lineRule="auto"/>
        <w:ind w:right="-348" w:firstLine="3809"/>
        <w:rPr>
          <w:szCs w:val="24"/>
        </w:rPr>
      </w:pPr>
      <w:r>
        <w:rPr>
          <w:rFonts w:eastAsia="Calibri"/>
          <w:szCs w:val="24"/>
        </w:rPr>
        <w:t>_________________</w:t>
      </w:r>
    </w:p>
    <w:p w:rsidR="00B971FE" w:rsidRDefault="00B971FE" w:rsidP="00B971FE">
      <w:pPr>
        <w:tabs>
          <w:tab w:val="left" w:pos="6804"/>
        </w:tabs>
        <w:spacing w:line="300" w:lineRule="auto"/>
        <w:rPr>
          <w:szCs w:val="24"/>
        </w:rPr>
      </w:pPr>
    </w:p>
    <w:sectPr w:rsidR="00B971FE" w:rsidSect="004948CE">
      <w:headerReference w:type="even" r:id="rId13"/>
      <w:headerReference w:type="default" r:id="rId14"/>
      <w:footerReference w:type="even" r:id="rId15"/>
      <w:footerReference w:type="default" r:id="rId16"/>
      <w:headerReference w:type="first" r:id="rId17"/>
      <w:footerReference w:type="first" r:id="rId18"/>
      <w:pgSz w:w="11906" w:h="16838" w:code="9"/>
      <w:pgMar w:top="1701"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02" w:rsidRDefault="00C44402">
      <w:pPr>
        <w:rPr>
          <w:szCs w:val="24"/>
          <w:lang w:val="en-US"/>
        </w:rPr>
      </w:pPr>
      <w:r>
        <w:rPr>
          <w:szCs w:val="24"/>
          <w:lang w:val="en-US"/>
        </w:rPr>
        <w:separator/>
      </w:r>
    </w:p>
  </w:endnote>
  <w:endnote w:type="continuationSeparator" w:id="0">
    <w:p w:rsidR="00C44402" w:rsidRDefault="00C44402">
      <w:pPr>
        <w:rPr>
          <w:szCs w:val="24"/>
          <w:lang w:val="en-US"/>
        </w:rPr>
      </w:pPr>
      <w:r>
        <w:rPr>
          <w:szCs w:val="24"/>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1" w:rsidRDefault="00031821">
    <w:pPr>
      <w:tabs>
        <w:tab w:val="center" w:pos="4819"/>
        <w:tab w:val="right" w:pos="9638"/>
      </w:tabs>
      <w:rPr>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1" w:rsidRDefault="00031821">
    <w:pPr>
      <w:tabs>
        <w:tab w:val="center" w:pos="4819"/>
        <w:tab w:val="right" w:pos="9638"/>
      </w:tabs>
      <w:rPr>
        <w:szCs w:val="24"/>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1" w:rsidRDefault="00031821">
    <w:pPr>
      <w:tabs>
        <w:tab w:val="center" w:pos="4819"/>
        <w:tab w:val="right" w:pos="9638"/>
      </w:tabs>
      <w:rPr>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02" w:rsidRDefault="00C44402">
      <w:pPr>
        <w:rPr>
          <w:szCs w:val="24"/>
          <w:lang w:val="en-US"/>
        </w:rPr>
      </w:pPr>
      <w:r>
        <w:rPr>
          <w:szCs w:val="24"/>
          <w:lang w:val="en-US"/>
        </w:rPr>
        <w:separator/>
      </w:r>
    </w:p>
  </w:footnote>
  <w:footnote w:type="continuationSeparator" w:id="0">
    <w:p w:rsidR="00C44402" w:rsidRDefault="00C44402">
      <w:pPr>
        <w:rPr>
          <w:szCs w:val="24"/>
          <w:lang w:val="en-US"/>
        </w:rPr>
      </w:pPr>
      <w:r>
        <w:rPr>
          <w:szCs w:val="24"/>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1" w:rsidRDefault="00721A07">
    <w:pPr>
      <w:framePr w:wrap="auto" w:vAnchor="text" w:hAnchor="margin" w:xAlign="center" w:y="1"/>
      <w:tabs>
        <w:tab w:val="center" w:pos="4153"/>
        <w:tab w:val="right" w:pos="8306"/>
      </w:tabs>
      <w:rPr>
        <w:szCs w:val="24"/>
        <w:lang w:val="en-US"/>
      </w:rPr>
    </w:pPr>
    <w:r>
      <w:rPr>
        <w:szCs w:val="24"/>
        <w:lang w:val="en-US"/>
      </w:rPr>
      <w:fldChar w:fldCharType="begin"/>
    </w:r>
    <w:r w:rsidR="00031821">
      <w:rPr>
        <w:szCs w:val="24"/>
        <w:lang w:val="en-US"/>
      </w:rPr>
      <w:instrText xml:space="preserve">PAGE  </w:instrText>
    </w:r>
    <w:r>
      <w:rPr>
        <w:szCs w:val="24"/>
        <w:lang w:val="en-US"/>
      </w:rPr>
      <w:fldChar w:fldCharType="end"/>
    </w:r>
  </w:p>
  <w:p w:rsidR="00031821" w:rsidRDefault="00031821">
    <w:pPr>
      <w:tabs>
        <w:tab w:val="center" w:pos="4153"/>
        <w:tab w:val="right" w:pos="8306"/>
      </w:tabs>
      <w:rPr>
        <w:szCs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181719"/>
      <w:docPartObj>
        <w:docPartGallery w:val="Page Numbers (Top of Page)"/>
        <w:docPartUnique/>
      </w:docPartObj>
    </w:sdtPr>
    <w:sdtContent>
      <w:p w:rsidR="00031821" w:rsidRDefault="00721A07">
        <w:pPr>
          <w:pStyle w:val="Header"/>
          <w:jc w:val="center"/>
        </w:pPr>
        <w:fldSimple w:instr=" PAGE   \* MERGEFORMAT ">
          <w:r w:rsidR="00E66E04">
            <w:rPr>
              <w:noProof/>
            </w:rPr>
            <w:t>39</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21" w:rsidRDefault="00031821">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56F"/>
    <w:multiLevelType w:val="hybridMultilevel"/>
    <w:tmpl w:val="E63416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F7C2B15"/>
    <w:multiLevelType w:val="hybridMultilevel"/>
    <w:tmpl w:val="BF92E7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495564"/>
    <w:multiLevelType w:val="hybridMultilevel"/>
    <w:tmpl w:val="27F07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A252ABA"/>
    <w:multiLevelType w:val="hybridMultilevel"/>
    <w:tmpl w:val="5E647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071403A"/>
    <w:multiLevelType w:val="multilevel"/>
    <w:tmpl w:val="719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B34E5"/>
    <w:multiLevelType w:val="hybridMultilevel"/>
    <w:tmpl w:val="03448D3A"/>
    <w:lvl w:ilvl="0" w:tplc="9608318E">
      <w:start w:val="1"/>
      <w:numFmt w:val="decimal"/>
      <w:lvlText w:val="%1."/>
      <w:lvlJc w:val="left"/>
      <w:pPr>
        <w:ind w:left="1680" w:hanging="360"/>
      </w:pPr>
      <w:rPr>
        <w:rFonts w:ascii="Times New Roman" w:eastAsia="Times New Roman" w:hAnsi="Times New Roman"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nsid w:val="24225762"/>
    <w:multiLevelType w:val="hybridMultilevel"/>
    <w:tmpl w:val="3A5C6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83663D5"/>
    <w:multiLevelType w:val="hybridMultilevel"/>
    <w:tmpl w:val="5DF03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94F72A7"/>
    <w:multiLevelType w:val="hybridMultilevel"/>
    <w:tmpl w:val="174E5BF8"/>
    <w:lvl w:ilvl="0" w:tplc="04270001">
      <w:start w:val="1"/>
      <w:numFmt w:val="bullet"/>
      <w:lvlText w:val=""/>
      <w:lvlJc w:val="left"/>
      <w:pPr>
        <w:ind w:left="2062" w:hanging="360"/>
      </w:pPr>
      <w:rPr>
        <w:rFonts w:ascii="Symbol" w:hAnsi="Symbol" w:hint="default"/>
      </w:rPr>
    </w:lvl>
    <w:lvl w:ilvl="1" w:tplc="04270003" w:tentative="1">
      <w:start w:val="1"/>
      <w:numFmt w:val="bullet"/>
      <w:lvlText w:val="o"/>
      <w:lvlJc w:val="left"/>
      <w:pPr>
        <w:ind w:left="2670" w:hanging="360"/>
      </w:pPr>
      <w:rPr>
        <w:rFonts w:ascii="Courier New" w:hAnsi="Courier New" w:cs="Courier New" w:hint="default"/>
      </w:rPr>
    </w:lvl>
    <w:lvl w:ilvl="2" w:tplc="04270005" w:tentative="1">
      <w:start w:val="1"/>
      <w:numFmt w:val="bullet"/>
      <w:lvlText w:val=""/>
      <w:lvlJc w:val="left"/>
      <w:pPr>
        <w:ind w:left="3390" w:hanging="360"/>
      </w:pPr>
      <w:rPr>
        <w:rFonts w:ascii="Wingdings" w:hAnsi="Wingdings" w:hint="default"/>
      </w:rPr>
    </w:lvl>
    <w:lvl w:ilvl="3" w:tplc="04270001" w:tentative="1">
      <w:start w:val="1"/>
      <w:numFmt w:val="bullet"/>
      <w:lvlText w:val=""/>
      <w:lvlJc w:val="left"/>
      <w:pPr>
        <w:ind w:left="4110" w:hanging="360"/>
      </w:pPr>
      <w:rPr>
        <w:rFonts w:ascii="Symbol" w:hAnsi="Symbol" w:hint="default"/>
      </w:rPr>
    </w:lvl>
    <w:lvl w:ilvl="4" w:tplc="04270003" w:tentative="1">
      <w:start w:val="1"/>
      <w:numFmt w:val="bullet"/>
      <w:lvlText w:val="o"/>
      <w:lvlJc w:val="left"/>
      <w:pPr>
        <w:ind w:left="4830" w:hanging="360"/>
      </w:pPr>
      <w:rPr>
        <w:rFonts w:ascii="Courier New" w:hAnsi="Courier New" w:cs="Courier New" w:hint="default"/>
      </w:rPr>
    </w:lvl>
    <w:lvl w:ilvl="5" w:tplc="04270005" w:tentative="1">
      <w:start w:val="1"/>
      <w:numFmt w:val="bullet"/>
      <w:lvlText w:val=""/>
      <w:lvlJc w:val="left"/>
      <w:pPr>
        <w:ind w:left="5550" w:hanging="360"/>
      </w:pPr>
      <w:rPr>
        <w:rFonts w:ascii="Wingdings" w:hAnsi="Wingdings" w:hint="default"/>
      </w:rPr>
    </w:lvl>
    <w:lvl w:ilvl="6" w:tplc="04270001" w:tentative="1">
      <w:start w:val="1"/>
      <w:numFmt w:val="bullet"/>
      <w:lvlText w:val=""/>
      <w:lvlJc w:val="left"/>
      <w:pPr>
        <w:ind w:left="6270" w:hanging="360"/>
      </w:pPr>
      <w:rPr>
        <w:rFonts w:ascii="Symbol" w:hAnsi="Symbol" w:hint="default"/>
      </w:rPr>
    </w:lvl>
    <w:lvl w:ilvl="7" w:tplc="04270003" w:tentative="1">
      <w:start w:val="1"/>
      <w:numFmt w:val="bullet"/>
      <w:lvlText w:val="o"/>
      <w:lvlJc w:val="left"/>
      <w:pPr>
        <w:ind w:left="6990" w:hanging="360"/>
      </w:pPr>
      <w:rPr>
        <w:rFonts w:ascii="Courier New" w:hAnsi="Courier New" w:cs="Courier New" w:hint="default"/>
      </w:rPr>
    </w:lvl>
    <w:lvl w:ilvl="8" w:tplc="04270005" w:tentative="1">
      <w:start w:val="1"/>
      <w:numFmt w:val="bullet"/>
      <w:lvlText w:val=""/>
      <w:lvlJc w:val="left"/>
      <w:pPr>
        <w:ind w:left="7710" w:hanging="360"/>
      </w:pPr>
      <w:rPr>
        <w:rFonts w:ascii="Wingdings" w:hAnsi="Wingdings" w:hint="default"/>
      </w:rPr>
    </w:lvl>
  </w:abstractNum>
  <w:abstractNum w:abstractNumId="9">
    <w:nsid w:val="32483D1E"/>
    <w:multiLevelType w:val="hybridMultilevel"/>
    <w:tmpl w:val="EFE232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nsid w:val="340A2260"/>
    <w:multiLevelType w:val="hybridMultilevel"/>
    <w:tmpl w:val="55C4D5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CE01960"/>
    <w:multiLevelType w:val="hybridMultilevel"/>
    <w:tmpl w:val="7CA2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0955D68"/>
    <w:multiLevelType w:val="hybridMultilevel"/>
    <w:tmpl w:val="2E0C0E74"/>
    <w:lvl w:ilvl="0" w:tplc="04270001">
      <w:start w:val="1"/>
      <w:numFmt w:val="bullet"/>
      <w:lvlText w:val=""/>
      <w:lvlJc w:val="left"/>
      <w:pPr>
        <w:ind w:left="1573" w:hanging="360"/>
      </w:pPr>
      <w:rPr>
        <w:rFonts w:ascii="Symbol" w:hAnsi="Symbol" w:hint="default"/>
      </w:rPr>
    </w:lvl>
    <w:lvl w:ilvl="1" w:tplc="04270003" w:tentative="1">
      <w:start w:val="1"/>
      <w:numFmt w:val="bullet"/>
      <w:lvlText w:val="o"/>
      <w:lvlJc w:val="left"/>
      <w:pPr>
        <w:ind w:left="2293" w:hanging="360"/>
      </w:pPr>
      <w:rPr>
        <w:rFonts w:ascii="Courier New" w:hAnsi="Courier New" w:cs="Courier New" w:hint="default"/>
      </w:rPr>
    </w:lvl>
    <w:lvl w:ilvl="2" w:tplc="04270005" w:tentative="1">
      <w:start w:val="1"/>
      <w:numFmt w:val="bullet"/>
      <w:lvlText w:val=""/>
      <w:lvlJc w:val="left"/>
      <w:pPr>
        <w:ind w:left="3013" w:hanging="360"/>
      </w:pPr>
      <w:rPr>
        <w:rFonts w:ascii="Wingdings" w:hAnsi="Wingdings" w:hint="default"/>
      </w:rPr>
    </w:lvl>
    <w:lvl w:ilvl="3" w:tplc="04270001" w:tentative="1">
      <w:start w:val="1"/>
      <w:numFmt w:val="bullet"/>
      <w:lvlText w:val=""/>
      <w:lvlJc w:val="left"/>
      <w:pPr>
        <w:ind w:left="3733" w:hanging="360"/>
      </w:pPr>
      <w:rPr>
        <w:rFonts w:ascii="Symbol" w:hAnsi="Symbol" w:hint="default"/>
      </w:rPr>
    </w:lvl>
    <w:lvl w:ilvl="4" w:tplc="04270003" w:tentative="1">
      <w:start w:val="1"/>
      <w:numFmt w:val="bullet"/>
      <w:lvlText w:val="o"/>
      <w:lvlJc w:val="left"/>
      <w:pPr>
        <w:ind w:left="4453" w:hanging="360"/>
      </w:pPr>
      <w:rPr>
        <w:rFonts w:ascii="Courier New" w:hAnsi="Courier New" w:cs="Courier New" w:hint="default"/>
      </w:rPr>
    </w:lvl>
    <w:lvl w:ilvl="5" w:tplc="04270005" w:tentative="1">
      <w:start w:val="1"/>
      <w:numFmt w:val="bullet"/>
      <w:lvlText w:val=""/>
      <w:lvlJc w:val="left"/>
      <w:pPr>
        <w:ind w:left="5173" w:hanging="360"/>
      </w:pPr>
      <w:rPr>
        <w:rFonts w:ascii="Wingdings" w:hAnsi="Wingdings" w:hint="default"/>
      </w:rPr>
    </w:lvl>
    <w:lvl w:ilvl="6" w:tplc="04270001" w:tentative="1">
      <w:start w:val="1"/>
      <w:numFmt w:val="bullet"/>
      <w:lvlText w:val=""/>
      <w:lvlJc w:val="left"/>
      <w:pPr>
        <w:ind w:left="5893" w:hanging="360"/>
      </w:pPr>
      <w:rPr>
        <w:rFonts w:ascii="Symbol" w:hAnsi="Symbol" w:hint="default"/>
      </w:rPr>
    </w:lvl>
    <w:lvl w:ilvl="7" w:tplc="04270003" w:tentative="1">
      <w:start w:val="1"/>
      <w:numFmt w:val="bullet"/>
      <w:lvlText w:val="o"/>
      <w:lvlJc w:val="left"/>
      <w:pPr>
        <w:ind w:left="6613" w:hanging="360"/>
      </w:pPr>
      <w:rPr>
        <w:rFonts w:ascii="Courier New" w:hAnsi="Courier New" w:cs="Courier New" w:hint="default"/>
      </w:rPr>
    </w:lvl>
    <w:lvl w:ilvl="8" w:tplc="04270005" w:tentative="1">
      <w:start w:val="1"/>
      <w:numFmt w:val="bullet"/>
      <w:lvlText w:val=""/>
      <w:lvlJc w:val="left"/>
      <w:pPr>
        <w:ind w:left="7333" w:hanging="360"/>
      </w:pPr>
      <w:rPr>
        <w:rFonts w:ascii="Wingdings" w:hAnsi="Wingdings" w:hint="default"/>
      </w:rPr>
    </w:lvl>
  </w:abstractNum>
  <w:abstractNum w:abstractNumId="13">
    <w:nsid w:val="40B23550"/>
    <w:multiLevelType w:val="hybridMultilevel"/>
    <w:tmpl w:val="1EDE7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4372584"/>
    <w:multiLevelType w:val="hybridMultilevel"/>
    <w:tmpl w:val="C15EC96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nsid w:val="45D417E1"/>
    <w:multiLevelType w:val="hybridMultilevel"/>
    <w:tmpl w:val="89A4F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1A44472"/>
    <w:multiLevelType w:val="hybridMultilevel"/>
    <w:tmpl w:val="077C6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5876280"/>
    <w:multiLevelType w:val="hybridMultilevel"/>
    <w:tmpl w:val="12221D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AAB22A7"/>
    <w:multiLevelType w:val="hybridMultilevel"/>
    <w:tmpl w:val="4F00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DD02E3D"/>
    <w:multiLevelType w:val="hybridMultilevel"/>
    <w:tmpl w:val="3FC02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FD6B0C"/>
    <w:multiLevelType w:val="hybridMultilevel"/>
    <w:tmpl w:val="F2EE3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1110CDA"/>
    <w:multiLevelType w:val="hybridMultilevel"/>
    <w:tmpl w:val="6E20212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B1B14C3"/>
    <w:multiLevelType w:val="hybridMultilevel"/>
    <w:tmpl w:val="CD222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6"/>
  </w:num>
  <w:num w:numId="4">
    <w:abstractNumId w:val="7"/>
  </w:num>
  <w:num w:numId="5">
    <w:abstractNumId w:val="3"/>
  </w:num>
  <w:num w:numId="6">
    <w:abstractNumId w:val="22"/>
  </w:num>
  <w:num w:numId="7">
    <w:abstractNumId w:val="16"/>
  </w:num>
  <w:num w:numId="8">
    <w:abstractNumId w:val="2"/>
  </w:num>
  <w:num w:numId="9">
    <w:abstractNumId w:val="11"/>
  </w:num>
  <w:num w:numId="10">
    <w:abstractNumId w:val="13"/>
  </w:num>
  <w:num w:numId="11">
    <w:abstractNumId w:val="18"/>
  </w:num>
  <w:num w:numId="12">
    <w:abstractNumId w:val="4"/>
  </w:num>
  <w:num w:numId="13">
    <w:abstractNumId w:val="10"/>
  </w:num>
  <w:num w:numId="14">
    <w:abstractNumId w:val="8"/>
  </w:num>
  <w:num w:numId="15">
    <w:abstractNumId w:val="1"/>
  </w:num>
  <w:num w:numId="16">
    <w:abstractNumId w:val="5"/>
  </w:num>
  <w:num w:numId="17">
    <w:abstractNumId w:val="19"/>
  </w:num>
  <w:num w:numId="18">
    <w:abstractNumId w:val="14"/>
  </w:num>
  <w:num w:numId="19">
    <w:abstractNumId w:val="17"/>
  </w:num>
  <w:num w:numId="20">
    <w:abstractNumId w:val="9"/>
  </w:num>
  <w:num w:numId="21">
    <w:abstractNumId w:val="12"/>
  </w:num>
  <w:num w:numId="22">
    <w:abstractNumId w:val="21"/>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stylePaneFormatFilter w:val="3F01"/>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70338"/>
  </w:hdrShapeDefaults>
  <w:footnotePr>
    <w:footnote w:id="-1"/>
    <w:footnote w:id="0"/>
  </w:footnotePr>
  <w:endnotePr>
    <w:endnote w:id="-1"/>
    <w:endnote w:id="0"/>
  </w:endnotePr>
  <w:compat/>
  <w:rsids>
    <w:rsidRoot w:val="00474A02"/>
    <w:rsid w:val="0000129D"/>
    <w:rsid w:val="00002276"/>
    <w:rsid w:val="00011547"/>
    <w:rsid w:val="00011D94"/>
    <w:rsid w:val="000131A6"/>
    <w:rsid w:val="00014F9E"/>
    <w:rsid w:val="0002241E"/>
    <w:rsid w:val="000233F8"/>
    <w:rsid w:val="0002479A"/>
    <w:rsid w:val="00025222"/>
    <w:rsid w:val="00027E86"/>
    <w:rsid w:val="00031821"/>
    <w:rsid w:val="00036026"/>
    <w:rsid w:val="00037563"/>
    <w:rsid w:val="00037AFC"/>
    <w:rsid w:val="00041826"/>
    <w:rsid w:val="000425B2"/>
    <w:rsid w:val="00043C0D"/>
    <w:rsid w:val="00046532"/>
    <w:rsid w:val="00050117"/>
    <w:rsid w:val="000512BF"/>
    <w:rsid w:val="00052F5F"/>
    <w:rsid w:val="00055073"/>
    <w:rsid w:val="000550D9"/>
    <w:rsid w:val="000576C2"/>
    <w:rsid w:val="00062962"/>
    <w:rsid w:val="000723BD"/>
    <w:rsid w:val="00076E96"/>
    <w:rsid w:val="00084A88"/>
    <w:rsid w:val="00085A42"/>
    <w:rsid w:val="00085BC1"/>
    <w:rsid w:val="00093C73"/>
    <w:rsid w:val="000941A6"/>
    <w:rsid w:val="000A4249"/>
    <w:rsid w:val="000A7894"/>
    <w:rsid w:val="000B1D92"/>
    <w:rsid w:val="000B2678"/>
    <w:rsid w:val="000B3397"/>
    <w:rsid w:val="000B40B8"/>
    <w:rsid w:val="000B68DD"/>
    <w:rsid w:val="000B69D4"/>
    <w:rsid w:val="000B71D3"/>
    <w:rsid w:val="000B7EC6"/>
    <w:rsid w:val="000C0C5E"/>
    <w:rsid w:val="000C1665"/>
    <w:rsid w:val="000C6FB7"/>
    <w:rsid w:val="000D2525"/>
    <w:rsid w:val="000D7405"/>
    <w:rsid w:val="000E1C92"/>
    <w:rsid w:val="000E7E14"/>
    <w:rsid w:val="000F201C"/>
    <w:rsid w:val="000F268F"/>
    <w:rsid w:val="000F2803"/>
    <w:rsid w:val="000F7E27"/>
    <w:rsid w:val="00100F1E"/>
    <w:rsid w:val="00101D46"/>
    <w:rsid w:val="00102F2E"/>
    <w:rsid w:val="00104372"/>
    <w:rsid w:val="0010549A"/>
    <w:rsid w:val="00107CD2"/>
    <w:rsid w:val="00110900"/>
    <w:rsid w:val="00112E6A"/>
    <w:rsid w:val="00114A6C"/>
    <w:rsid w:val="00116BE8"/>
    <w:rsid w:val="00127AAA"/>
    <w:rsid w:val="00127C37"/>
    <w:rsid w:val="00133995"/>
    <w:rsid w:val="001347B2"/>
    <w:rsid w:val="001353E8"/>
    <w:rsid w:val="00136217"/>
    <w:rsid w:val="00141AB6"/>
    <w:rsid w:val="00141B86"/>
    <w:rsid w:val="001446D6"/>
    <w:rsid w:val="00156610"/>
    <w:rsid w:val="00161950"/>
    <w:rsid w:val="00163844"/>
    <w:rsid w:val="00167166"/>
    <w:rsid w:val="00172211"/>
    <w:rsid w:val="00175EDC"/>
    <w:rsid w:val="0017728D"/>
    <w:rsid w:val="001778C8"/>
    <w:rsid w:val="00177FA4"/>
    <w:rsid w:val="00180568"/>
    <w:rsid w:val="00183711"/>
    <w:rsid w:val="001837B8"/>
    <w:rsid w:val="0018781C"/>
    <w:rsid w:val="0018789B"/>
    <w:rsid w:val="00187C0C"/>
    <w:rsid w:val="001940D5"/>
    <w:rsid w:val="001A059C"/>
    <w:rsid w:val="001A3615"/>
    <w:rsid w:val="001A69D4"/>
    <w:rsid w:val="001B0D71"/>
    <w:rsid w:val="001C7301"/>
    <w:rsid w:val="001D485B"/>
    <w:rsid w:val="001F2BF8"/>
    <w:rsid w:val="001F4174"/>
    <w:rsid w:val="001F734E"/>
    <w:rsid w:val="0020078A"/>
    <w:rsid w:val="00202320"/>
    <w:rsid w:val="00203E00"/>
    <w:rsid w:val="002050CA"/>
    <w:rsid w:val="00206281"/>
    <w:rsid w:val="002079DE"/>
    <w:rsid w:val="00212C63"/>
    <w:rsid w:val="00213763"/>
    <w:rsid w:val="00216167"/>
    <w:rsid w:val="00224794"/>
    <w:rsid w:val="00225148"/>
    <w:rsid w:val="00226E7A"/>
    <w:rsid w:val="00227521"/>
    <w:rsid w:val="00227DE6"/>
    <w:rsid w:val="00230ED0"/>
    <w:rsid w:val="00231432"/>
    <w:rsid w:val="00234ED2"/>
    <w:rsid w:val="00237061"/>
    <w:rsid w:val="00237E3F"/>
    <w:rsid w:val="002412A3"/>
    <w:rsid w:val="00241FF9"/>
    <w:rsid w:val="00243479"/>
    <w:rsid w:val="00246D94"/>
    <w:rsid w:val="002476A6"/>
    <w:rsid w:val="0025010B"/>
    <w:rsid w:val="00256384"/>
    <w:rsid w:val="00257639"/>
    <w:rsid w:val="0026077E"/>
    <w:rsid w:val="00264E55"/>
    <w:rsid w:val="002650CA"/>
    <w:rsid w:val="002650DA"/>
    <w:rsid w:val="00265721"/>
    <w:rsid w:val="00266CEA"/>
    <w:rsid w:val="00266D47"/>
    <w:rsid w:val="00267AFC"/>
    <w:rsid w:val="00267CF0"/>
    <w:rsid w:val="0027473C"/>
    <w:rsid w:val="002802E4"/>
    <w:rsid w:val="002900DF"/>
    <w:rsid w:val="00292B3D"/>
    <w:rsid w:val="00295082"/>
    <w:rsid w:val="002960B4"/>
    <w:rsid w:val="002A3AEC"/>
    <w:rsid w:val="002B1FC0"/>
    <w:rsid w:val="002B4DBF"/>
    <w:rsid w:val="002B5935"/>
    <w:rsid w:val="002C1C9D"/>
    <w:rsid w:val="002C3708"/>
    <w:rsid w:val="002C6AAC"/>
    <w:rsid w:val="002C6C94"/>
    <w:rsid w:val="002C6F07"/>
    <w:rsid w:val="002C737A"/>
    <w:rsid w:val="002D0E70"/>
    <w:rsid w:val="002D2147"/>
    <w:rsid w:val="002D424F"/>
    <w:rsid w:val="002D5083"/>
    <w:rsid w:val="002D5F0E"/>
    <w:rsid w:val="002E40E8"/>
    <w:rsid w:val="002E6073"/>
    <w:rsid w:val="002F138C"/>
    <w:rsid w:val="002F1666"/>
    <w:rsid w:val="00301087"/>
    <w:rsid w:val="00302608"/>
    <w:rsid w:val="00310167"/>
    <w:rsid w:val="00316A3B"/>
    <w:rsid w:val="00320EBB"/>
    <w:rsid w:val="00325CCD"/>
    <w:rsid w:val="003300D2"/>
    <w:rsid w:val="00335765"/>
    <w:rsid w:val="00337E87"/>
    <w:rsid w:val="00340FB7"/>
    <w:rsid w:val="0034124D"/>
    <w:rsid w:val="00342D44"/>
    <w:rsid w:val="00343E8E"/>
    <w:rsid w:val="00343F58"/>
    <w:rsid w:val="00345486"/>
    <w:rsid w:val="00345C24"/>
    <w:rsid w:val="00346580"/>
    <w:rsid w:val="00347CBA"/>
    <w:rsid w:val="00352002"/>
    <w:rsid w:val="00352511"/>
    <w:rsid w:val="003659A6"/>
    <w:rsid w:val="00366D8A"/>
    <w:rsid w:val="00381494"/>
    <w:rsid w:val="003817D5"/>
    <w:rsid w:val="00382318"/>
    <w:rsid w:val="00383EB4"/>
    <w:rsid w:val="00385A3A"/>
    <w:rsid w:val="00386782"/>
    <w:rsid w:val="003877A0"/>
    <w:rsid w:val="00391284"/>
    <w:rsid w:val="00396BB3"/>
    <w:rsid w:val="003A229A"/>
    <w:rsid w:val="003A31D3"/>
    <w:rsid w:val="003A386D"/>
    <w:rsid w:val="003A3AE6"/>
    <w:rsid w:val="003A4212"/>
    <w:rsid w:val="003A50A9"/>
    <w:rsid w:val="003B0A96"/>
    <w:rsid w:val="003B2E5C"/>
    <w:rsid w:val="003B4EAB"/>
    <w:rsid w:val="003B6A07"/>
    <w:rsid w:val="003C0163"/>
    <w:rsid w:val="003C07A7"/>
    <w:rsid w:val="003C126D"/>
    <w:rsid w:val="003C14A0"/>
    <w:rsid w:val="003C6FEE"/>
    <w:rsid w:val="003C7E5B"/>
    <w:rsid w:val="003D0053"/>
    <w:rsid w:val="003D3614"/>
    <w:rsid w:val="003D37BD"/>
    <w:rsid w:val="003D472A"/>
    <w:rsid w:val="003D7DCC"/>
    <w:rsid w:val="003E3BF5"/>
    <w:rsid w:val="003E3F8F"/>
    <w:rsid w:val="003E531C"/>
    <w:rsid w:val="003E7AF2"/>
    <w:rsid w:val="003F5169"/>
    <w:rsid w:val="003F5A5A"/>
    <w:rsid w:val="003F7D40"/>
    <w:rsid w:val="00402714"/>
    <w:rsid w:val="00404CA0"/>
    <w:rsid w:val="00410222"/>
    <w:rsid w:val="004169FC"/>
    <w:rsid w:val="00417655"/>
    <w:rsid w:val="0042131E"/>
    <w:rsid w:val="00426EF4"/>
    <w:rsid w:val="00430B80"/>
    <w:rsid w:val="00434FD7"/>
    <w:rsid w:val="00435246"/>
    <w:rsid w:val="00437E89"/>
    <w:rsid w:val="00437EB5"/>
    <w:rsid w:val="00440D22"/>
    <w:rsid w:val="00442BD0"/>
    <w:rsid w:val="004439D6"/>
    <w:rsid w:val="00443C15"/>
    <w:rsid w:val="00446925"/>
    <w:rsid w:val="00454B75"/>
    <w:rsid w:val="004552DC"/>
    <w:rsid w:val="00455970"/>
    <w:rsid w:val="00455B41"/>
    <w:rsid w:val="00461F0F"/>
    <w:rsid w:val="00463D61"/>
    <w:rsid w:val="00471123"/>
    <w:rsid w:val="0047464B"/>
    <w:rsid w:val="004746C8"/>
    <w:rsid w:val="00474A02"/>
    <w:rsid w:val="00475A0C"/>
    <w:rsid w:val="0047652B"/>
    <w:rsid w:val="00477C97"/>
    <w:rsid w:val="00477D71"/>
    <w:rsid w:val="0048036B"/>
    <w:rsid w:val="00492E39"/>
    <w:rsid w:val="004948CE"/>
    <w:rsid w:val="00494D72"/>
    <w:rsid w:val="004A0EA1"/>
    <w:rsid w:val="004B397E"/>
    <w:rsid w:val="004B5126"/>
    <w:rsid w:val="004B6C87"/>
    <w:rsid w:val="004B73A2"/>
    <w:rsid w:val="004C24F3"/>
    <w:rsid w:val="004D312B"/>
    <w:rsid w:val="004D59C2"/>
    <w:rsid w:val="004D60B1"/>
    <w:rsid w:val="004E1DB2"/>
    <w:rsid w:val="004E5A07"/>
    <w:rsid w:val="004E67A7"/>
    <w:rsid w:val="004F2232"/>
    <w:rsid w:val="004F32F5"/>
    <w:rsid w:val="004F6E41"/>
    <w:rsid w:val="0050345C"/>
    <w:rsid w:val="0050745B"/>
    <w:rsid w:val="00507644"/>
    <w:rsid w:val="00512967"/>
    <w:rsid w:val="005133FF"/>
    <w:rsid w:val="00515F80"/>
    <w:rsid w:val="00516225"/>
    <w:rsid w:val="00516394"/>
    <w:rsid w:val="00516DBA"/>
    <w:rsid w:val="00517E9F"/>
    <w:rsid w:val="005211BE"/>
    <w:rsid w:val="005216B6"/>
    <w:rsid w:val="00522D21"/>
    <w:rsid w:val="00526120"/>
    <w:rsid w:val="00534AEC"/>
    <w:rsid w:val="0054067F"/>
    <w:rsid w:val="00540B46"/>
    <w:rsid w:val="00541804"/>
    <w:rsid w:val="00543D3B"/>
    <w:rsid w:val="00545854"/>
    <w:rsid w:val="00547E50"/>
    <w:rsid w:val="00554EFC"/>
    <w:rsid w:val="0055764B"/>
    <w:rsid w:val="00561310"/>
    <w:rsid w:val="005668DB"/>
    <w:rsid w:val="005708EC"/>
    <w:rsid w:val="005811FD"/>
    <w:rsid w:val="00581F33"/>
    <w:rsid w:val="00583FE3"/>
    <w:rsid w:val="0058435D"/>
    <w:rsid w:val="005843E9"/>
    <w:rsid w:val="0059132A"/>
    <w:rsid w:val="00593BDB"/>
    <w:rsid w:val="0059408F"/>
    <w:rsid w:val="00597D33"/>
    <w:rsid w:val="005A0AAF"/>
    <w:rsid w:val="005A0CE2"/>
    <w:rsid w:val="005A1657"/>
    <w:rsid w:val="005A1C27"/>
    <w:rsid w:val="005A424E"/>
    <w:rsid w:val="005A57E4"/>
    <w:rsid w:val="005B0BAB"/>
    <w:rsid w:val="005B2E69"/>
    <w:rsid w:val="005B5E3B"/>
    <w:rsid w:val="005C2C10"/>
    <w:rsid w:val="005C6792"/>
    <w:rsid w:val="005D0489"/>
    <w:rsid w:val="005D0D80"/>
    <w:rsid w:val="005D3B0A"/>
    <w:rsid w:val="005D4C6B"/>
    <w:rsid w:val="005D4EF2"/>
    <w:rsid w:val="005E3C29"/>
    <w:rsid w:val="005F01FA"/>
    <w:rsid w:val="005F1CA1"/>
    <w:rsid w:val="005F287F"/>
    <w:rsid w:val="005F394D"/>
    <w:rsid w:val="00602483"/>
    <w:rsid w:val="0060347C"/>
    <w:rsid w:val="006034EC"/>
    <w:rsid w:val="006045B0"/>
    <w:rsid w:val="006110F9"/>
    <w:rsid w:val="00611C71"/>
    <w:rsid w:val="00613A94"/>
    <w:rsid w:val="00616D97"/>
    <w:rsid w:val="006223C7"/>
    <w:rsid w:val="0062453B"/>
    <w:rsid w:val="00632CAF"/>
    <w:rsid w:val="006360BA"/>
    <w:rsid w:val="00637F55"/>
    <w:rsid w:val="00641C65"/>
    <w:rsid w:val="00641FA9"/>
    <w:rsid w:val="00642240"/>
    <w:rsid w:val="00643341"/>
    <w:rsid w:val="00643B92"/>
    <w:rsid w:val="006545DC"/>
    <w:rsid w:val="00654613"/>
    <w:rsid w:val="00654E59"/>
    <w:rsid w:val="0066079E"/>
    <w:rsid w:val="006638D3"/>
    <w:rsid w:val="00671880"/>
    <w:rsid w:val="006726FC"/>
    <w:rsid w:val="0067502F"/>
    <w:rsid w:val="006759A6"/>
    <w:rsid w:val="00676FF1"/>
    <w:rsid w:val="006772D4"/>
    <w:rsid w:val="00682DD6"/>
    <w:rsid w:val="006932CE"/>
    <w:rsid w:val="0069579A"/>
    <w:rsid w:val="006A0EE0"/>
    <w:rsid w:val="006A47D9"/>
    <w:rsid w:val="006A4B05"/>
    <w:rsid w:val="006A7BC9"/>
    <w:rsid w:val="006B364A"/>
    <w:rsid w:val="006B5A1C"/>
    <w:rsid w:val="006B7878"/>
    <w:rsid w:val="006C3C49"/>
    <w:rsid w:val="006C4344"/>
    <w:rsid w:val="006C4B18"/>
    <w:rsid w:val="006D3A4B"/>
    <w:rsid w:val="006D3F1C"/>
    <w:rsid w:val="006D61F3"/>
    <w:rsid w:val="006E1E61"/>
    <w:rsid w:val="006E1E9C"/>
    <w:rsid w:val="006E2B6D"/>
    <w:rsid w:val="006E2CBC"/>
    <w:rsid w:val="006E34E2"/>
    <w:rsid w:val="006E4970"/>
    <w:rsid w:val="006E5720"/>
    <w:rsid w:val="006E686B"/>
    <w:rsid w:val="006F32C0"/>
    <w:rsid w:val="006F4F8B"/>
    <w:rsid w:val="00700AB4"/>
    <w:rsid w:val="00701F40"/>
    <w:rsid w:val="00704BFB"/>
    <w:rsid w:val="00721A07"/>
    <w:rsid w:val="00721AC7"/>
    <w:rsid w:val="0072298C"/>
    <w:rsid w:val="00723344"/>
    <w:rsid w:val="007316FF"/>
    <w:rsid w:val="00731B3A"/>
    <w:rsid w:val="007347AC"/>
    <w:rsid w:val="00735CF2"/>
    <w:rsid w:val="007362CA"/>
    <w:rsid w:val="007400D1"/>
    <w:rsid w:val="00741926"/>
    <w:rsid w:val="00742F06"/>
    <w:rsid w:val="00745437"/>
    <w:rsid w:val="00745533"/>
    <w:rsid w:val="00747C9F"/>
    <w:rsid w:val="00747F61"/>
    <w:rsid w:val="00751447"/>
    <w:rsid w:val="00760447"/>
    <w:rsid w:val="00762D90"/>
    <w:rsid w:val="007630B2"/>
    <w:rsid w:val="0076623F"/>
    <w:rsid w:val="00770B75"/>
    <w:rsid w:val="00771EA6"/>
    <w:rsid w:val="00775EB1"/>
    <w:rsid w:val="00776E0B"/>
    <w:rsid w:val="0077787B"/>
    <w:rsid w:val="007814F9"/>
    <w:rsid w:val="0078394E"/>
    <w:rsid w:val="00784EC4"/>
    <w:rsid w:val="007918D5"/>
    <w:rsid w:val="00792DF0"/>
    <w:rsid w:val="00794BD1"/>
    <w:rsid w:val="0079663D"/>
    <w:rsid w:val="007A30DE"/>
    <w:rsid w:val="007A3F03"/>
    <w:rsid w:val="007A3F66"/>
    <w:rsid w:val="007A532E"/>
    <w:rsid w:val="007A782F"/>
    <w:rsid w:val="007B19F0"/>
    <w:rsid w:val="007B3E02"/>
    <w:rsid w:val="007B7714"/>
    <w:rsid w:val="007C1537"/>
    <w:rsid w:val="007C1795"/>
    <w:rsid w:val="007C50A2"/>
    <w:rsid w:val="007C70EA"/>
    <w:rsid w:val="007D047C"/>
    <w:rsid w:val="007F2F14"/>
    <w:rsid w:val="007F3547"/>
    <w:rsid w:val="007F5EAB"/>
    <w:rsid w:val="00801417"/>
    <w:rsid w:val="00802E05"/>
    <w:rsid w:val="00804AED"/>
    <w:rsid w:val="008065E3"/>
    <w:rsid w:val="008072E0"/>
    <w:rsid w:val="00812E3D"/>
    <w:rsid w:val="0081329E"/>
    <w:rsid w:val="0081416E"/>
    <w:rsid w:val="00814C33"/>
    <w:rsid w:val="008177B4"/>
    <w:rsid w:val="0082081E"/>
    <w:rsid w:val="00822887"/>
    <w:rsid w:val="008262EE"/>
    <w:rsid w:val="00826ADB"/>
    <w:rsid w:val="00830FA5"/>
    <w:rsid w:val="00832395"/>
    <w:rsid w:val="00833E27"/>
    <w:rsid w:val="008347B9"/>
    <w:rsid w:val="00835E50"/>
    <w:rsid w:val="008367BD"/>
    <w:rsid w:val="00837C8B"/>
    <w:rsid w:val="00837D0F"/>
    <w:rsid w:val="0084394F"/>
    <w:rsid w:val="008456D9"/>
    <w:rsid w:val="00847D0A"/>
    <w:rsid w:val="00857652"/>
    <w:rsid w:val="00863E83"/>
    <w:rsid w:val="00864595"/>
    <w:rsid w:val="00864B43"/>
    <w:rsid w:val="008651AE"/>
    <w:rsid w:val="0086767B"/>
    <w:rsid w:val="00877713"/>
    <w:rsid w:val="00880DF1"/>
    <w:rsid w:val="00883690"/>
    <w:rsid w:val="008842F0"/>
    <w:rsid w:val="0088571F"/>
    <w:rsid w:val="0088785E"/>
    <w:rsid w:val="00890E24"/>
    <w:rsid w:val="00891557"/>
    <w:rsid w:val="00892789"/>
    <w:rsid w:val="00893361"/>
    <w:rsid w:val="008963A7"/>
    <w:rsid w:val="00897937"/>
    <w:rsid w:val="008A2B13"/>
    <w:rsid w:val="008A3F28"/>
    <w:rsid w:val="008B17F2"/>
    <w:rsid w:val="008B19E4"/>
    <w:rsid w:val="008B3129"/>
    <w:rsid w:val="008B7AC2"/>
    <w:rsid w:val="008C0166"/>
    <w:rsid w:val="008C47B7"/>
    <w:rsid w:val="008C5B3D"/>
    <w:rsid w:val="008C5C6C"/>
    <w:rsid w:val="008D2239"/>
    <w:rsid w:val="008D3770"/>
    <w:rsid w:val="008D561E"/>
    <w:rsid w:val="008D6390"/>
    <w:rsid w:val="008D6771"/>
    <w:rsid w:val="008E133B"/>
    <w:rsid w:val="008E54B7"/>
    <w:rsid w:val="008E7C2B"/>
    <w:rsid w:val="008E7EB9"/>
    <w:rsid w:val="008E7FCD"/>
    <w:rsid w:val="008F1906"/>
    <w:rsid w:val="008F3025"/>
    <w:rsid w:val="008F4E3F"/>
    <w:rsid w:val="008F6ED4"/>
    <w:rsid w:val="008F7102"/>
    <w:rsid w:val="0090049B"/>
    <w:rsid w:val="00900F75"/>
    <w:rsid w:val="0090261C"/>
    <w:rsid w:val="00902E15"/>
    <w:rsid w:val="00904E72"/>
    <w:rsid w:val="00904EDD"/>
    <w:rsid w:val="00905D26"/>
    <w:rsid w:val="009072C3"/>
    <w:rsid w:val="009158A0"/>
    <w:rsid w:val="00920267"/>
    <w:rsid w:val="00920A8B"/>
    <w:rsid w:val="00924313"/>
    <w:rsid w:val="00926D51"/>
    <w:rsid w:val="00932776"/>
    <w:rsid w:val="00936646"/>
    <w:rsid w:val="00943D64"/>
    <w:rsid w:val="00943ECB"/>
    <w:rsid w:val="00945F27"/>
    <w:rsid w:val="00951BF6"/>
    <w:rsid w:val="009521A5"/>
    <w:rsid w:val="009541E3"/>
    <w:rsid w:val="00956CCA"/>
    <w:rsid w:val="00961C87"/>
    <w:rsid w:val="0096335A"/>
    <w:rsid w:val="00964967"/>
    <w:rsid w:val="00966A34"/>
    <w:rsid w:val="00967973"/>
    <w:rsid w:val="00970CC4"/>
    <w:rsid w:val="0097541D"/>
    <w:rsid w:val="0097541F"/>
    <w:rsid w:val="0098597C"/>
    <w:rsid w:val="00991A3B"/>
    <w:rsid w:val="00991C7A"/>
    <w:rsid w:val="00993E5F"/>
    <w:rsid w:val="00994AD8"/>
    <w:rsid w:val="009A03DB"/>
    <w:rsid w:val="009A0E52"/>
    <w:rsid w:val="009A1865"/>
    <w:rsid w:val="009A1887"/>
    <w:rsid w:val="009A2FA8"/>
    <w:rsid w:val="009A669C"/>
    <w:rsid w:val="009A7417"/>
    <w:rsid w:val="009B0670"/>
    <w:rsid w:val="009B2312"/>
    <w:rsid w:val="009B2DFC"/>
    <w:rsid w:val="009B3D7C"/>
    <w:rsid w:val="009B3F29"/>
    <w:rsid w:val="009B3FA3"/>
    <w:rsid w:val="009B4FC5"/>
    <w:rsid w:val="009B5EDC"/>
    <w:rsid w:val="009B7F17"/>
    <w:rsid w:val="009C0A35"/>
    <w:rsid w:val="009C0DE8"/>
    <w:rsid w:val="009C286F"/>
    <w:rsid w:val="009C32B8"/>
    <w:rsid w:val="009C732F"/>
    <w:rsid w:val="009D31A4"/>
    <w:rsid w:val="009D37EA"/>
    <w:rsid w:val="009D390A"/>
    <w:rsid w:val="009D3D50"/>
    <w:rsid w:val="009D6367"/>
    <w:rsid w:val="009D69D8"/>
    <w:rsid w:val="009D768A"/>
    <w:rsid w:val="009E0A87"/>
    <w:rsid w:val="009E2F03"/>
    <w:rsid w:val="009E325D"/>
    <w:rsid w:val="009E32F3"/>
    <w:rsid w:val="009E482F"/>
    <w:rsid w:val="009E48B6"/>
    <w:rsid w:val="009E7F49"/>
    <w:rsid w:val="009F02E3"/>
    <w:rsid w:val="009F2BAC"/>
    <w:rsid w:val="009F2E02"/>
    <w:rsid w:val="009F3F8A"/>
    <w:rsid w:val="00A00550"/>
    <w:rsid w:val="00A02322"/>
    <w:rsid w:val="00A038E0"/>
    <w:rsid w:val="00A03BD1"/>
    <w:rsid w:val="00A03F64"/>
    <w:rsid w:val="00A046A2"/>
    <w:rsid w:val="00A13E17"/>
    <w:rsid w:val="00A14E05"/>
    <w:rsid w:val="00A15F9F"/>
    <w:rsid w:val="00A248DE"/>
    <w:rsid w:val="00A24922"/>
    <w:rsid w:val="00A353BC"/>
    <w:rsid w:val="00A3586F"/>
    <w:rsid w:val="00A4182E"/>
    <w:rsid w:val="00A50F09"/>
    <w:rsid w:val="00A5135F"/>
    <w:rsid w:val="00A579B1"/>
    <w:rsid w:val="00A57D89"/>
    <w:rsid w:val="00A600D6"/>
    <w:rsid w:val="00A60B7D"/>
    <w:rsid w:val="00A61AA2"/>
    <w:rsid w:val="00A624A3"/>
    <w:rsid w:val="00A6415B"/>
    <w:rsid w:val="00A67F61"/>
    <w:rsid w:val="00A7228D"/>
    <w:rsid w:val="00A7347A"/>
    <w:rsid w:val="00A7377D"/>
    <w:rsid w:val="00A771CA"/>
    <w:rsid w:val="00A8134A"/>
    <w:rsid w:val="00A814FF"/>
    <w:rsid w:val="00A93856"/>
    <w:rsid w:val="00A95916"/>
    <w:rsid w:val="00AA0519"/>
    <w:rsid w:val="00AA3D45"/>
    <w:rsid w:val="00AA52E9"/>
    <w:rsid w:val="00AA5E43"/>
    <w:rsid w:val="00AA5F57"/>
    <w:rsid w:val="00AB392F"/>
    <w:rsid w:val="00AB6265"/>
    <w:rsid w:val="00AC1625"/>
    <w:rsid w:val="00AC2F03"/>
    <w:rsid w:val="00AC4C54"/>
    <w:rsid w:val="00AC5665"/>
    <w:rsid w:val="00AC5C55"/>
    <w:rsid w:val="00AC63A7"/>
    <w:rsid w:val="00AD3C05"/>
    <w:rsid w:val="00AD5E98"/>
    <w:rsid w:val="00AE1F88"/>
    <w:rsid w:val="00AF1A90"/>
    <w:rsid w:val="00AF2A21"/>
    <w:rsid w:val="00AF7F6C"/>
    <w:rsid w:val="00B07F46"/>
    <w:rsid w:val="00B120D8"/>
    <w:rsid w:val="00B153E8"/>
    <w:rsid w:val="00B1675D"/>
    <w:rsid w:val="00B209E2"/>
    <w:rsid w:val="00B214AF"/>
    <w:rsid w:val="00B261DC"/>
    <w:rsid w:val="00B30752"/>
    <w:rsid w:val="00B3081E"/>
    <w:rsid w:val="00B33174"/>
    <w:rsid w:val="00B34352"/>
    <w:rsid w:val="00B37CEF"/>
    <w:rsid w:val="00B400B2"/>
    <w:rsid w:val="00B40901"/>
    <w:rsid w:val="00B411C5"/>
    <w:rsid w:val="00B41DF3"/>
    <w:rsid w:val="00B51FED"/>
    <w:rsid w:val="00B54E2D"/>
    <w:rsid w:val="00B61096"/>
    <w:rsid w:val="00B612C5"/>
    <w:rsid w:val="00B6165B"/>
    <w:rsid w:val="00B645A7"/>
    <w:rsid w:val="00B67587"/>
    <w:rsid w:val="00B718FD"/>
    <w:rsid w:val="00B73F31"/>
    <w:rsid w:val="00B75D23"/>
    <w:rsid w:val="00B7633D"/>
    <w:rsid w:val="00B8172A"/>
    <w:rsid w:val="00B82419"/>
    <w:rsid w:val="00B8266E"/>
    <w:rsid w:val="00B83435"/>
    <w:rsid w:val="00B836A9"/>
    <w:rsid w:val="00B83E4F"/>
    <w:rsid w:val="00B85582"/>
    <w:rsid w:val="00B87B81"/>
    <w:rsid w:val="00B91211"/>
    <w:rsid w:val="00B9210F"/>
    <w:rsid w:val="00B93E82"/>
    <w:rsid w:val="00B95010"/>
    <w:rsid w:val="00B966D9"/>
    <w:rsid w:val="00B971FE"/>
    <w:rsid w:val="00BA1E46"/>
    <w:rsid w:val="00BA61A2"/>
    <w:rsid w:val="00BA64CC"/>
    <w:rsid w:val="00BA743F"/>
    <w:rsid w:val="00BB0814"/>
    <w:rsid w:val="00BB6213"/>
    <w:rsid w:val="00BC689A"/>
    <w:rsid w:val="00BD0FA1"/>
    <w:rsid w:val="00BD230A"/>
    <w:rsid w:val="00BD2920"/>
    <w:rsid w:val="00BD4D56"/>
    <w:rsid w:val="00BD54E2"/>
    <w:rsid w:val="00BE748D"/>
    <w:rsid w:val="00BE7EF9"/>
    <w:rsid w:val="00BF20C5"/>
    <w:rsid w:val="00BF3F8C"/>
    <w:rsid w:val="00BF4194"/>
    <w:rsid w:val="00BF5853"/>
    <w:rsid w:val="00BF6E2C"/>
    <w:rsid w:val="00BF712D"/>
    <w:rsid w:val="00BF71D9"/>
    <w:rsid w:val="00BF7698"/>
    <w:rsid w:val="00C00C75"/>
    <w:rsid w:val="00C02503"/>
    <w:rsid w:val="00C05016"/>
    <w:rsid w:val="00C13978"/>
    <w:rsid w:val="00C13D47"/>
    <w:rsid w:val="00C162DD"/>
    <w:rsid w:val="00C17CE7"/>
    <w:rsid w:val="00C20620"/>
    <w:rsid w:val="00C20A97"/>
    <w:rsid w:val="00C20DAE"/>
    <w:rsid w:val="00C234E9"/>
    <w:rsid w:val="00C300BF"/>
    <w:rsid w:val="00C350BF"/>
    <w:rsid w:val="00C41082"/>
    <w:rsid w:val="00C415E9"/>
    <w:rsid w:val="00C42DC1"/>
    <w:rsid w:val="00C44402"/>
    <w:rsid w:val="00C47629"/>
    <w:rsid w:val="00C50916"/>
    <w:rsid w:val="00C51B8F"/>
    <w:rsid w:val="00C52B86"/>
    <w:rsid w:val="00C53E8A"/>
    <w:rsid w:val="00C57A96"/>
    <w:rsid w:val="00C609C1"/>
    <w:rsid w:val="00C61674"/>
    <w:rsid w:val="00C62B19"/>
    <w:rsid w:val="00C65576"/>
    <w:rsid w:val="00C66D44"/>
    <w:rsid w:val="00C6705E"/>
    <w:rsid w:val="00C7011A"/>
    <w:rsid w:val="00C773DE"/>
    <w:rsid w:val="00C81796"/>
    <w:rsid w:val="00C87E56"/>
    <w:rsid w:val="00C97614"/>
    <w:rsid w:val="00CA30D3"/>
    <w:rsid w:val="00CA5711"/>
    <w:rsid w:val="00CB0C08"/>
    <w:rsid w:val="00CB4C9E"/>
    <w:rsid w:val="00CD1114"/>
    <w:rsid w:val="00CD6177"/>
    <w:rsid w:val="00CD70A1"/>
    <w:rsid w:val="00CF1A29"/>
    <w:rsid w:val="00CF3D5A"/>
    <w:rsid w:val="00CF4D8E"/>
    <w:rsid w:val="00CF6ACB"/>
    <w:rsid w:val="00D00199"/>
    <w:rsid w:val="00D0019C"/>
    <w:rsid w:val="00D011A3"/>
    <w:rsid w:val="00D013F1"/>
    <w:rsid w:val="00D04AD4"/>
    <w:rsid w:val="00D0510A"/>
    <w:rsid w:val="00D12AB6"/>
    <w:rsid w:val="00D24533"/>
    <w:rsid w:val="00D2532F"/>
    <w:rsid w:val="00D253C0"/>
    <w:rsid w:val="00D25745"/>
    <w:rsid w:val="00D26F31"/>
    <w:rsid w:val="00D270BF"/>
    <w:rsid w:val="00D414C1"/>
    <w:rsid w:val="00D41EE8"/>
    <w:rsid w:val="00D42364"/>
    <w:rsid w:val="00D42B18"/>
    <w:rsid w:val="00D430A8"/>
    <w:rsid w:val="00D46791"/>
    <w:rsid w:val="00D50563"/>
    <w:rsid w:val="00D56F18"/>
    <w:rsid w:val="00D602BB"/>
    <w:rsid w:val="00D608CC"/>
    <w:rsid w:val="00D6744E"/>
    <w:rsid w:val="00D7155E"/>
    <w:rsid w:val="00D729C3"/>
    <w:rsid w:val="00D7469F"/>
    <w:rsid w:val="00D75084"/>
    <w:rsid w:val="00D75F78"/>
    <w:rsid w:val="00D76451"/>
    <w:rsid w:val="00D7721B"/>
    <w:rsid w:val="00D77479"/>
    <w:rsid w:val="00D803E3"/>
    <w:rsid w:val="00D825E3"/>
    <w:rsid w:val="00D945D2"/>
    <w:rsid w:val="00D95EC3"/>
    <w:rsid w:val="00D972AC"/>
    <w:rsid w:val="00DA22CF"/>
    <w:rsid w:val="00DA230E"/>
    <w:rsid w:val="00DA3AFA"/>
    <w:rsid w:val="00DB0859"/>
    <w:rsid w:val="00DB1477"/>
    <w:rsid w:val="00DB1C70"/>
    <w:rsid w:val="00DC1589"/>
    <w:rsid w:val="00DC1F26"/>
    <w:rsid w:val="00DC4AA3"/>
    <w:rsid w:val="00DD0B9B"/>
    <w:rsid w:val="00DD17EA"/>
    <w:rsid w:val="00DD323C"/>
    <w:rsid w:val="00DD48A7"/>
    <w:rsid w:val="00DD4C23"/>
    <w:rsid w:val="00DD5930"/>
    <w:rsid w:val="00DE471E"/>
    <w:rsid w:val="00DE6198"/>
    <w:rsid w:val="00DF50B7"/>
    <w:rsid w:val="00DF53DA"/>
    <w:rsid w:val="00E0183B"/>
    <w:rsid w:val="00E05078"/>
    <w:rsid w:val="00E11C8A"/>
    <w:rsid w:val="00E14504"/>
    <w:rsid w:val="00E16044"/>
    <w:rsid w:val="00E24BC6"/>
    <w:rsid w:val="00E250BB"/>
    <w:rsid w:val="00E25D70"/>
    <w:rsid w:val="00E271CE"/>
    <w:rsid w:val="00E27B33"/>
    <w:rsid w:val="00E33366"/>
    <w:rsid w:val="00E333DA"/>
    <w:rsid w:val="00E41C64"/>
    <w:rsid w:val="00E434D7"/>
    <w:rsid w:val="00E439E5"/>
    <w:rsid w:val="00E43E7A"/>
    <w:rsid w:val="00E50D34"/>
    <w:rsid w:val="00E51215"/>
    <w:rsid w:val="00E55B30"/>
    <w:rsid w:val="00E56940"/>
    <w:rsid w:val="00E61F28"/>
    <w:rsid w:val="00E621C9"/>
    <w:rsid w:val="00E62DF7"/>
    <w:rsid w:val="00E64954"/>
    <w:rsid w:val="00E66E04"/>
    <w:rsid w:val="00E67B22"/>
    <w:rsid w:val="00E721C5"/>
    <w:rsid w:val="00E72A5F"/>
    <w:rsid w:val="00E80FAA"/>
    <w:rsid w:val="00E81C6F"/>
    <w:rsid w:val="00E90BEB"/>
    <w:rsid w:val="00E92DA3"/>
    <w:rsid w:val="00E95A70"/>
    <w:rsid w:val="00E96BA2"/>
    <w:rsid w:val="00E97B79"/>
    <w:rsid w:val="00EA42D4"/>
    <w:rsid w:val="00EA43DB"/>
    <w:rsid w:val="00EA727E"/>
    <w:rsid w:val="00EA7CAA"/>
    <w:rsid w:val="00EB04E5"/>
    <w:rsid w:val="00EB0E7C"/>
    <w:rsid w:val="00EB2FFC"/>
    <w:rsid w:val="00EB3CBF"/>
    <w:rsid w:val="00EB6391"/>
    <w:rsid w:val="00EC18FA"/>
    <w:rsid w:val="00EC1925"/>
    <w:rsid w:val="00ED3197"/>
    <w:rsid w:val="00ED6449"/>
    <w:rsid w:val="00ED7E7D"/>
    <w:rsid w:val="00EE6979"/>
    <w:rsid w:val="00EE7F93"/>
    <w:rsid w:val="00EF5A61"/>
    <w:rsid w:val="00F00175"/>
    <w:rsid w:val="00F01614"/>
    <w:rsid w:val="00F02FE2"/>
    <w:rsid w:val="00F043BF"/>
    <w:rsid w:val="00F07FE3"/>
    <w:rsid w:val="00F109E0"/>
    <w:rsid w:val="00F12397"/>
    <w:rsid w:val="00F12DC1"/>
    <w:rsid w:val="00F140C0"/>
    <w:rsid w:val="00F1510B"/>
    <w:rsid w:val="00F210BB"/>
    <w:rsid w:val="00F30D42"/>
    <w:rsid w:val="00F30EA0"/>
    <w:rsid w:val="00F34027"/>
    <w:rsid w:val="00F36D16"/>
    <w:rsid w:val="00F41138"/>
    <w:rsid w:val="00F42814"/>
    <w:rsid w:val="00F43A86"/>
    <w:rsid w:val="00F4476D"/>
    <w:rsid w:val="00F45EBD"/>
    <w:rsid w:val="00F47231"/>
    <w:rsid w:val="00F52619"/>
    <w:rsid w:val="00F56385"/>
    <w:rsid w:val="00F56CAB"/>
    <w:rsid w:val="00F5744D"/>
    <w:rsid w:val="00F6035E"/>
    <w:rsid w:val="00F64D8D"/>
    <w:rsid w:val="00F65A5B"/>
    <w:rsid w:val="00F6683E"/>
    <w:rsid w:val="00F67AC0"/>
    <w:rsid w:val="00F83598"/>
    <w:rsid w:val="00F909D3"/>
    <w:rsid w:val="00F919AF"/>
    <w:rsid w:val="00F93F7B"/>
    <w:rsid w:val="00F962B9"/>
    <w:rsid w:val="00F9729F"/>
    <w:rsid w:val="00FB0C9F"/>
    <w:rsid w:val="00FB1BC0"/>
    <w:rsid w:val="00FB1D7D"/>
    <w:rsid w:val="00FB38CB"/>
    <w:rsid w:val="00FB4450"/>
    <w:rsid w:val="00FB4465"/>
    <w:rsid w:val="00FB4869"/>
    <w:rsid w:val="00FC2CE3"/>
    <w:rsid w:val="00FC3225"/>
    <w:rsid w:val="00FC4150"/>
    <w:rsid w:val="00FC41D7"/>
    <w:rsid w:val="00FC5AC0"/>
    <w:rsid w:val="00FC79E4"/>
    <w:rsid w:val="00FC7A8F"/>
    <w:rsid w:val="00FD0D83"/>
    <w:rsid w:val="00FD1030"/>
    <w:rsid w:val="00FD2577"/>
    <w:rsid w:val="00FD347F"/>
    <w:rsid w:val="00FD5873"/>
    <w:rsid w:val="00FD6F9A"/>
    <w:rsid w:val="00FE2B68"/>
    <w:rsid w:val="00FF084A"/>
    <w:rsid w:val="00FF4429"/>
    <w:rsid w:val="00FF76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83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746C8"/>
    <w:rPr>
      <w:color w:val="808080"/>
    </w:rPr>
  </w:style>
  <w:style w:type="paragraph" w:styleId="Header">
    <w:name w:val="header"/>
    <w:basedOn w:val="Normal"/>
    <w:link w:val="HeaderChar"/>
    <w:uiPriority w:val="99"/>
    <w:unhideWhenUsed/>
    <w:rsid w:val="000B40B8"/>
    <w:pPr>
      <w:tabs>
        <w:tab w:val="center" w:pos="4153"/>
        <w:tab w:val="right" w:pos="8306"/>
      </w:tabs>
    </w:pPr>
  </w:style>
  <w:style w:type="character" w:customStyle="1" w:styleId="HeaderChar">
    <w:name w:val="Header Char"/>
    <w:basedOn w:val="DefaultParagraphFont"/>
    <w:link w:val="Header"/>
    <w:uiPriority w:val="99"/>
    <w:rsid w:val="000B40B8"/>
  </w:style>
  <w:style w:type="table" w:styleId="TableGrid">
    <w:name w:val="Table Grid"/>
    <w:basedOn w:val="TableNormal"/>
    <w:uiPriority w:val="59"/>
    <w:rsid w:val="000B40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A0AAF"/>
    <w:pPr>
      <w:spacing w:after="120"/>
      <w:ind w:left="283"/>
    </w:pPr>
    <w:rPr>
      <w:szCs w:val="24"/>
    </w:rPr>
  </w:style>
  <w:style w:type="character" w:customStyle="1" w:styleId="BodyTextIndentChar">
    <w:name w:val="Body Text Indent Char"/>
    <w:basedOn w:val="DefaultParagraphFont"/>
    <w:link w:val="BodyTextIndent"/>
    <w:rsid w:val="005A0AAF"/>
    <w:rPr>
      <w:szCs w:val="24"/>
    </w:rPr>
  </w:style>
  <w:style w:type="paragraph" w:styleId="ListParagraph">
    <w:name w:val="List Paragraph"/>
    <w:basedOn w:val="Normal"/>
    <w:uiPriority w:val="34"/>
    <w:qFormat/>
    <w:rsid w:val="005A0AAF"/>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semiHidden/>
    <w:unhideWhenUsed/>
    <w:rsid w:val="0002479A"/>
    <w:pPr>
      <w:spacing w:after="120"/>
    </w:pPr>
  </w:style>
  <w:style w:type="character" w:customStyle="1" w:styleId="BodyTextChar">
    <w:name w:val="Body Text Char"/>
    <w:basedOn w:val="DefaultParagraphFont"/>
    <w:link w:val="BodyText"/>
    <w:semiHidden/>
    <w:rsid w:val="0002479A"/>
  </w:style>
  <w:style w:type="paragraph" w:styleId="BodyTextFirstIndent">
    <w:name w:val="Body Text First Indent"/>
    <w:basedOn w:val="BodyText"/>
    <w:link w:val="BodyTextFirstIndentChar"/>
    <w:rsid w:val="0002479A"/>
    <w:pPr>
      <w:spacing w:after="0"/>
      <w:ind w:firstLine="360"/>
    </w:pPr>
  </w:style>
  <w:style w:type="character" w:customStyle="1" w:styleId="BodyTextFirstIndentChar">
    <w:name w:val="Body Text First Indent Char"/>
    <w:basedOn w:val="BodyTextChar"/>
    <w:link w:val="BodyTextFirstIndent"/>
    <w:rsid w:val="0002479A"/>
  </w:style>
  <w:style w:type="paragraph" w:customStyle="1" w:styleId="Default">
    <w:name w:val="Default"/>
    <w:rsid w:val="00E721C5"/>
    <w:pPr>
      <w:autoSpaceDE w:val="0"/>
      <w:autoSpaceDN w:val="0"/>
      <w:adjustRightInd w:val="0"/>
    </w:pPr>
    <w:rPr>
      <w:color w:val="000000"/>
      <w:szCs w:val="24"/>
      <w:lang w:eastAsia="lt-LT"/>
    </w:rPr>
  </w:style>
  <w:style w:type="paragraph" w:styleId="BalloonText">
    <w:name w:val="Balloon Text"/>
    <w:basedOn w:val="Normal"/>
    <w:link w:val="BalloonTextChar"/>
    <w:semiHidden/>
    <w:unhideWhenUsed/>
    <w:rsid w:val="00AC5C55"/>
    <w:rPr>
      <w:rFonts w:ascii="Tahoma" w:hAnsi="Tahoma" w:cs="Tahoma"/>
      <w:sz w:val="16"/>
      <w:szCs w:val="16"/>
    </w:rPr>
  </w:style>
  <w:style w:type="character" w:customStyle="1" w:styleId="BalloonTextChar">
    <w:name w:val="Balloon Text Char"/>
    <w:basedOn w:val="DefaultParagraphFont"/>
    <w:link w:val="BalloonText"/>
    <w:semiHidden/>
    <w:rsid w:val="00AC5C55"/>
    <w:rPr>
      <w:rFonts w:ascii="Tahoma" w:hAnsi="Tahoma" w:cs="Tahoma"/>
      <w:sz w:val="16"/>
      <w:szCs w:val="16"/>
    </w:rPr>
  </w:style>
  <w:style w:type="character" w:customStyle="1" w:styleId="Bodytext2">
    <w:name w:val="Body text (2)_"/>
    <w:basedOn w:val="DefaultParagraphFont"/>
    <w:link w:val="Bodytext20"/>
    <w:rsid w:val="00366D8A"/>
    <w:rPr>
      <w:shd w:val="clear" w:color="auto" w:fill="FFFFFF"/>
    </w:rPr>
  </w:style>
  <w:style w:type="paragraph" w:customStyle="1" w:styleId="Bodytext20">
    <w:name w:val="Body text (2)"/>
    <w:basedOn w:val="Normal"/>
    <w:link w:val="Bodytext2"/>
    <w:rsid w:val="00366D8A"/>
    <w:pPr>
      <w:widowControl w:val="0"/>
      <w:shd w:val="clear" w:color="auto" w:fill="FFFFFF"/>
      <w:spacing w:line="274" w:lineRule="exact"/>
    </w:pPr>
  </w:style>
  <w:style w:type="character" w:styleId="Hyperlink">
    <w:name w:val="Hyperlink"/>
    <w:basedOn w:val="DefaultParagraphFont"/>
    <w:uiPriority w:val="99"/>
    <w:semiHidden/>
    <w:unhideWhenUsed/>
    <w:rsid w:val="00FD6F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839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746C8"/>
    <w:rPr>
      <w:color w:val="808080"/>
    </w:rPr>
  </w:style>
  <w:style w:type="paragraph" w:styleId="Antrats">
    <w:name w:val="header"/>
    <w:basedOn w:val="prastasis"/>
    <w:link w:val="AntratsDiagrama"/>
    <w:uiPriority w:val="99"/>
    <w:unhideWhenUsed/>
    <w:rsid w:val="000B40B8"/>
    <w:pPr>
      <w:tabs>
        <w:tab w:val="center" w:pos="4153"/>
        <w:tab w:val="right" w:pos="8306"/>
      </w:tabs>
    </w:pPr>
  </w:style>
  <w:style w:type="character" w:customStyle="1" w:styleId="AntratsDiagrama">
    <w:name w:val="Antraštės Diagrama"/>
    <w:basedOn w:val="Numatytasispastraiposriftas"/>
    <w:link w:val="Antrats"/>
    <w:uiPriority w:val="99"/>
    <w:rsid w:val="000B40B8"/>
  </w:style>
  <w:style w:type="table" w:styleId="Lentelstinklelis">
    <w:name w:val="Table Grid"/>
    <w:basedOn w:val="prastojilentel"/>
    <w:uiPriority w:val="59"/>
    <w:rsid w:val="000B40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5A0AAF"/>
    <w:pPr>
      <w:spacing w:after="120"/>
      <w:ind w:left="283"/>
    </w:pPr>
    <w:rPr>
      <w:szCs w:val="24"/>
    </w:rPr>
  </w:style>
  <w:style w:type="character" w:customStyle="1" w:styleId="PagrindiniotekstotraukaDiagrama">
    <w:name w:val="Pagrindinio teksto įtrauka Diagrama"/>
    <w:basedOn w:val="Numatytasispastraiposriftas"/>
    <w:link w:val="Pagrindiniotekstotrauka"/>
    <w:rsid w:val="005A0AAF"/>
    <w:rPr>
      <w:szCs w:val="24"/>
    </w:rPr>
  </w:style>
  <w:style w:type="paragraph" w:styleId="Sraopastraipa">
    <w:name w:val="List Paragraph"/>
    <w:basedOn w:val="prastasis"/>
    <w:qFormat/>
    <w:rsid w:val="005A0AAF"/>
    <w:pPr>
      <w:spacing w:after="200" w:line="276" w:lineRule="auto"/>
      <w:ind w:left="720"/>
      <w:contextualSpacing/>
    </w:pPr>
    <w:rPr>
      <w:rFonts w:asciiTheme="minorHAnsi" w:eastAsiaTheme="minorHAnsi" w:hAnsiTheme="minorHAnsi" w:cstheme="minorBidi"/>
      <w:sz w:val="22"/>
      <w:szCs w:val="22"/>
    </w:rPr>
  </w:style>
  <w:style w:type="paragraph" w:styleId="Pagrindinistekstas">
    <w:name w:val="Body Text"/>
    <w:basedOn w:val="prastasis"/>
    <w:link w:val="PagrindinistekstasDiagrama"/>
    <w:semiHidden/>
    <w:unhideWhenUsed/>
    <w:rsid w:val="0002479A"/>
    <w:pPr>
      <w:spacing w:after="120"/>
    </w:pPr>
  </w:style>
  <w:style w:type="character" w:customStyle="1" w:styleId="PagrindinistekstasDiagrama">
    <w:name w:val="Pagrindinis tekstas Diagrama"/>
    <w:basedOn w:val="Numatytasispastraiposriftas"/>
    <w:link w:val="Pagrindinistekstas"/>
    <w:semiHidden/>
    <w:rsid w:val="0002479A"/>
  </w:style>
  <w:style w:type="paragraph" w:styleId="Pagrindiniotekstopirmatrauka">
    <w:name w:val="Body Text First Indent"/>
    <w:basedOn w:val="Pagrindinistekstas"/>
    <w:link w:val="PagrindiniotekstopirmatraukaDiagrama"/>
    <w:rsid w:val="0002479A"/>
    <w:pPr>
      <w:spacing w:after="0"/>
      <w:ind w:firstLine="360"/>
    </w:pPr>
  </w:style>
  <w:style w:type="character" w:customStyle="1" w:styleId="PagrindiniotekstopirmatraukaDiagrama">
    <w:name w:val="Pagrindinio teksto pirma įtrauka Diagrama"/>
    <w:basedOn w:val="PagrindinistekstasDiagrama"/>
    <w:link w:val="Pagrindiniotekstopirmatrauka"/>
    <w:rsid w:val="0002479A"/>
  </w:style>
  <w:style w:type="paragraph" w:customStyle="1" w:styleId="Default">
    <w:name w:val="Default"/>
    <w:rsid w:val="00E721C5"/>
    <w:pPr>
      <w:autoSpaceDE w:val="0"/>
      <w:autoSpaceDN w:val="0"/>
      <w:adjustRightInd w:val="0"/>
    </w:pPr>
    <w:rPr>
      <w:color w:val="000000"/>
      <w:szCs w:val="24"/>
      <w:lang w:eastAsia="lt-LT"/>
    </w:rPr>
  </w:style>
  <w:style w:type="paragraph" w:styleId="Debesliotekstas">
    <w:name w:val="Balloon Text"/>
    <w:basedOn w:val="prastasis"/>
    <w:link w:val="DebesliotekstasDiagrama"/>
    <w:semiHidden/>
    <w:unhideWhenUsed/>
    <w:rsid w:val="00AC5C5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C5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359305">
      <w:bodyDiv w:val="1"/>
      <w:marLeft w:val="0"/>
      <w:marRight w:val="0"/>
      <w:marTop w:val="0"/>
      <w:marBottom w:val="0"/>
      <w:divBdr>
        <w:top w:val="none" w:sz="0" w:space="0" w:color="auto"/>
        <w:left w:val="none" w:sz="0" w:space="0" w:color="auto"/>
        <w:bottom w:val="none" w:sz="0" w:space="0" w:color="auto"/>
        <w:right w:val="none" w:sz="0" w:space="0" w:color="auto"/>
      </w:divBdr>
    </w:div>
    <w:div w:id="810171576">
      <w:bodyDiv w:val="1"/>
      <w:marLeft w:val="0"/>
      <w:marRight w:val="0"/>
      <w:marTop w:val="0"/>
      <w:marBottom w:val="0"/>
      <w:divBdr>
        <w:top w:val="none" w:sz="0" w:space="0" w:color="auto"/>
        <w:left w:val="none" w:sz="0" w:space="0" w:color="auto"/>
        <w:bottom w:val="none" w:sz="0" w:space="0" w:color="auto"/>
        <w:right w:val="none" w:sz="0" w:space="0" w:color="auto"/>
      </w:divBdr>
    </w:div>
    <w:div w:id="943341897">
      <w:bodyDiv w:val="1"/>
      <w:marLeft w:val="0"/>
      <w:marRight w:val="0"/>
      <w:marTop w:val="0"/>
      <w:marBottom w:val="0"/>
      <w:divBdr>
        <w:top w:val="none" w:sz="0" w:space="0" w:color="auto"/>
        <w:left w:val="none" w:sz="0" w:space="0" w:color="auto"/>
        <w:bottom w:val="none" w:sz="0" w:space="0" w:color="auto"/>
        <w:right w:val="none" w:sz="0" w:space="0" w:color="auto"/>
      </w:divBdr>
    </w:div>
    <w:div w:id="998577894">
      <w:bodyDiv w:val="1"/>
      <w:marLeft w:val="0"/>
      <w:marRight w:val="0"/>
      <w:marTop w:val="0"/>
      <w:marBottom w:val="0"/>
      <w:divBdr>
        <w:top w:val="none" w:sz="0" w:space="0" w:color="auto"/>
        <w:left w:val="none" w:sz="0" w:space="0" w:color="auto"/>
        <w:bottom w:val="none" w:sz="0" w:space="0" w:color="auto"/>
        <w:right w:val="none" w:sz="0" w:space="0" w:color="auto"/>
      </w:divBdr>
    </w:div>
    <w:div w:id="1834565331">
      <w:marLeft w:val="0"/>
      <w:marRight w:val="0"/>
      <w:marTop w:val="0"/>
      <w:marBottom w:val="0"/>
      <w:divBdr>
        <w:top w:val="none" w:sz="0" w:space="0" w:color="auto"/>
        <w:left w:val="none" w:sz="0" w:space="0" w:color="auto"/>
        <w:bottom w:val="none" w:sz="0" w:space="0" w:color="auto"/>
        <w:right w:val="none" w:sz="0" w:space="0" w:color="auto"/>
      </w:divBdr>
    </w:div>
    <w:div w:id="1834565332">
      <w:marLeft w:val="0"/>
      <w:marRight w:val="0"/>
      <w:marTop w:val="0"/>
      <w:marBottom w:val="0"/>
      <w:divBdr>
        <w:top w:val="none" w:sz="0" w:space="0" w:color="auto"/>
        <w:left w:val="none" w:sz="0" w:space="0" w:color="auto"/>
        <w:bottom w:val="none" w:sz="0" w:space="0" w:color="auto"/>
        <w:right w:val="none" w:sz="0" w:space="0" w:color="auto"/>
      </w:divBdr>
    </w:div>
    <w:div w:id="1834565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n.lt/out_data/Paslaugos/koliazas_valstsventes.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gn.lt/out_data/Paslaugos/koliazas_religija2.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gn.lt/out_data/Paslaugos/kult.rengin.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gn.lt/out_data/Paslaugos/i&#353;vykos.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gn.lt/out_data/Paslaugos/i&#353;vykos.jp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2D143-116D-4271-9C0A-C9A02007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53548</Words>
  <Characters>30523</Characters>
  <Application>Microsoft Office Word</Application>
  <DocSecurity>0</DocSecurity>
  <Lines>254</Lines>
  <Paragraphs>167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83904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2019-02-05T09:30:00Z</cp:lastPrinted>
  <dcterms:created xsi:type="dcterms:W3CDTF">2020-01-20T14:36:00Z</dcterms:created>
  <dcterms:modified xsi:type="dcterms:W3CDTF">2020-01-20T14:36:00Z</dcterms:modified>
</cp:coreProperties>
</file>