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624795a23a2e46729d429fd71e26c944"/>
        <w:lock w:val="sdtLocked"/>
        <w:richText/>
      </w:sdtPr>
      <w:sdtContent>
        <w:p w14:paraId="5099C386" w14:textId="77777777">
          <w:pPr>
            <w:jc w:val="center"/>
            <w:rPr>
              <w:rFonts w:ascii="Arial" w:hAnsi="Arial" w:cs="Arial"/>
              <w:b/>
              <w:caps/>
              <w:szCs w:val="24"/>
            </w:rPr>
          </w:pPr>
          <w:r>
            <w:rPr>
              <w:rFonts w:ascii="Arial" w:hAnsi="Arial" w:cs="Arial"/>
              <w:b/>
              <w:caps/>
              <w:szCs w:val="24"/>
            </w:rPr>
            <w:t>Nacionalinės mokėjimo agentūros</w:t>
          </w:r>
        </w:p>
        <w:p w14:paraId="35EED0E9" w14:textId="77777777">
          <w:pPr>
            <w:jc w:val="center"/>
            <w:rPr>
              <w:rFonts w:ascii="Arial" w:hAnsi="Arial" w:cs="Arial"/>
              <w:b/>
              <w:caps/>
              <w:szCs w:val="24"/>
            </w:rPr>
          </w:pPr>
          <w:r>
            <w:rPr>
              <w:rFonts w:ascii="Arial" w:hAnsi="Arial" w:cs="Arial"/>
              <w:b/>
              <w:caps/>
              <w:szCs w:val="24"/>
            </w:rPr>
            <w:t>prie Žemės ūkio ministerijos</w:t>
          </w:r>
        </w:p>
        <w:p w14:paraId="371F919D" w14:textId="58999421">
          <w:pPr>
            <w:jc w:val="center"/>
            <w:rPr>
              <w:rFonts w:ascii="Arial" w:hAnsi="Arial" w:cs="Arial"/>
              <w:b/>
              <w:szCs w:val="24"/>
            </w:rPr>
          </w:pPr>
          <w:r>
            <w:rPr>
              <w:rFonts w:ascii="Arial" w:hAnsi="Arial" w:cs="Arial"/>
              <w:b/>
              <w:szCs w:val="24"/>
            </w:rPr>
            <w:t>SIUNČIAMO</w:t>
          </w:r>
          <w:r>
            <w:rPr>
              <w:rFonts w:ascii="Arial" w:hAnsi="Arial" w:cs="Arial"/>
              <w:b/>
              <w:caps/>
              <w:szCs w:val="24"/>
            </w:rPr>
            <w:t>jo</w:t>
          </w:r>
          <w:r>
            <w:rPr>
              <w:rFonts w:ascii="Arial" w:hAnsi="Arial" w:cs="Arial"/>
              <w:b/>
              <w:szCs w:val="24"/>
            </w:rPr>
            <w:t xml:space="preserve"> RAŠTO</w:t>
          </w:r>
        </w:p>
        <w:p w14:paraId="269436FD" w14:textId="77777777">
          <w:pPr>
            <w:jc w:val="center"/>
            <w:rPr>
              <w:rFonts w:ascii="Arial" w:hAnsi="Arial" w:cs="Arial"/>
              <w:b/>
              <w:szCs w:val="24"/>
            </w:rPr>
          </w:pPr>
          <w:r>
            <w:rPr>
              <w:rFonts w:ascii="Arial" w:hAnsi="Arial" w:cs="Arial"/>
              <w:b/>
              <w:szCs w:val="24"/>
            </w:rPr>
            <w:t>GAVĖJŲ RODYKLĖ</w:t>
          </w:r>
        </w:p>
        <w:p w14:paraId="1F0E5996" w14:textId="4EE708AC">
          <w:pPr>
            <w:rPr>
              <w:rFonts w:ascii="Arial" w:hAnsi="Arial" w:cs="Arial"/>
              <w:szCs w:val="24"/>
            </w:rPr>
          </w:pPr>
        </w:p>
        <w:p w14:paraId="10448016" w14:textId="77777777">
          <w:pPr>
            <w:rPr>
              <w:rFonts w:ascii="Arial" w:hAnsi="Arial" w:cs="Arial"/>
              <w:szCs w:val="24"/>
            </w:rPr>
          </w:pPr>
        </w:p>
        <w:p w14:paraId="57C892E2" w14:textId="77777777">
          <w:pPr>
            <w:spacing w:line="276" w:lineRule="auto"/>
            <w:ind w:left="1296" w:hanging="1012"/>
            <w:rPr>
              <w:rFonts w:ascii="Arial" w:hAnsi="Arial" w:cs="Arial"/>
              <w:szCs w:val="24"/>
            </w:rPr>
          </w:pPr>
        </w:p>
        <w:sdt>
          <w:sdtPr>
            <w:alias w:val="preambule"/>
            <w:tag w:val="part_1ad438a6163d4fe08c8ebdbc47a2f41d"/>
            <w:lock w:val="sdtLocked"/>
            <w:richText/>
          </w:sdtPr>
          <w:sdtContent>
            <w:p w14:paraId="64AFE6B1" w14:textId="4B31FD20">
              <w:pPr>
                <w:spacing w:line="276" w:lineRule="auto"/>
                <w:ind w:left="1296" w:hanging="1012"/>
                <w:rPr>
                  <w:rFonts w:ascii="Arial" w:hAnsi="Arial" w:cs="Arial"/>
                  <w:szCs w:val="24"/>
                </w:rPr>
              </w:pPr>
              <w:r>
                <w:rPr>
                  <w:rFonts w:ascii="Arial" w:hAnsi="Arial" w:cs="Arial"/>
                  <w:szCs w:val="24"/>
                </w:rPr>
                <w:t>Adresatai:</w:t>
                <w:tab/>
              </w:r>
            </w:p>
          </w:sdtContent>
        </w:sdt>
        <w:sdt>
          <w:sdtPr>
            <w:alias w:val="1 p."/>
            <w:tag w:val="part_96dee2d0c1214c27bd873d0217a35e0e"/>
            <w:lock w:val="sdtLocked"/>
            <w:richText/>
          </w:sdtPr>
          <w:sdtContent>
            <w:p w14:paraId="16B6614C" w14:textId="17048037">
              <w:pPr>
                <w:ind w:left="360" w:hanging="360"/>
                <w:jc w:val="both"/>
                <w:rPr>
                  <w:rFonts w:ascii="Arial" w:hAnsi="Arial" w:cs="Arial"/>
                  <w:szCs w:val="24"/>
                </w:rPr>
              </w:pPr>
              <w:sdt>
                <w:sdtPr>
                  <w:alias w:val="Numeris"/>
                  <w:tag w:val="nr_96dee2d0c1214c27bd873d0217a35e0e"/>
                  <w:lock w:val="sdtLocked"/>
                  <w:richText/>
                </w:sdtPr>
                <w:sdtContent>
                  <w:r>
                    <w:rPr>
                      <w:rFonts w:ascii="Arial" w:hAnsi="Arial" w:cs="Arial"/>
                      <w:szCs w:val="24"/>
                    </w:rPr>
                    <w:t>1</w:t>
                  </w:r>
                </w:sdtContent>
              </w:sdt>
              <w:r>
                <w:rPr>
                  <w:rFonts w:ascii="Arial" w:hAnsi="Arial" w:cs="Arial"/>
                  <w:szCs w:val="24"/>
                </w:rPr>
                <w:t>.</w:t>
                <w:tab/>
                <w:t>Lietuvos daržovių augintojų asociacija </w:t>
              </w:r>
            </w:p>
          </w:sdtContent>
        </w:sdt>
        <w:sdt>
          <w:sdtPr>
            <w:alias w:val="2 p."/>
            <w:tag w:val="part_482dab3a8f6d4ac9a8547e11ec66a4c3"/>
            <w:lock w:val="sdtLocked"/>
            <w:richText/>
          </w:sdtPr>
          <w:sdtContent>
            <w:p w14:paraId="6DBF5176" w14:textId="17D6659A">
              <w:pPr>
                <w:ind w:left="360" w:hanging="360"/>
                <w:jc w:val="both"/>
                <w:rPr>
                  <w:rFonts w:ascii="Arial" w:hAnsi="Arial" w:cs="Arial"/>
                  <w:szCs w:val="24"/>
                </w:rPr>
              </w:pPr>
              <w:sdt>
                <w:sdtPr>
                  <w:alias w:val="Numeris"/>
                  <w:tag w:val="nr_482dab3a8f6d4ac9a8547e11ec66a4c3"/>
                  <w:lock w:val="sdtLocked"/>
                  <w:richText/>
                </w:sdtPr>
                <w:sdtContent>
                  <w:r>
                    <w:rPr>
                      <w:rFonts w:ascii="Arial" w:hAnsi="Arial" w:cs="Arial"/>
                      <w:szCs w:val="24"/>
                    </w:rPr>
                    <w:t>2</w:t>
                  </w:r>
                </w:sdtContent>
              </w:sdt>
              <w:r>
                <w:rPr>
                  <w:rFonts w:ascii="Arial" w:hAnsi="Arial" w:cs="Arial"/>
                  <w:szCs w:val="24"/>
                </w:rPr>
                <w:t>.</w:t>
                <w:tab/>
                <w:t>Lietuvos ekologinių ūkių asociacija</w:t>
              </w:r>
            </w:p>
          </w:sdtContent>
        </w:sdt>
        <w:sdt>
          <w:sdtPr>
            <w:alias w:val="3 p."/>
            <w:tag w:val="part_dd6d21dd517b4c158ccfeee5922a78a6"/>
            <w:lock w:val="sdtLocked"/>
            <w:richText/>
          </w:sdtPr>
          <w:sdtContent>
            <w:p w14:paraId="5FA50630" w14:textId="67F0B180">
              <w:pPr>
                <w:ind w:left="360" w:hanging="360"/>
                <w:jc w:val="both"/>
                <w:rPr>
                  <w:rFonts w:ascii="Arial" w:hAnsi="Arial" w:cs="Arial"/>
                  <w:szCs w:val="24"/>
                </w:rPr>
              </w:pPr>
              <w:sdt>
                <w:sdtPr>
                  <w:alias w:val="Numeris"/>
                  <w:tag w:val="nr_dd6d21dd517b4c158ccfeee5922a78a6"/>
                  <w:lock w:val="sdtLocked"/>
                  <w:richText/>
                </w:sdtPr>
                <w:sdtContent>
                  <w:r>
                    <w:rPr>
                      <w:rFonts w:ascii="Arial" w:hAnsi="Arial" w:cs="Arial"/>
                      <w:szCs w:val="24"/>
                    </w:rPr>
                    <w:t>3</w:t>
                  </w:r>
                </w:sdtContent>
              </w:sdt>
              <w:r>
                <w:rPr>
                  <w:rFonts w:ascii="Arial" w:hAnsi="Arial" w:cs="Arial"/>
                  <w:szCs w:val="24"/>
                </w:rPr>
                <w:t>.</w:t>
                <w:tab/>
                <w:t>Lietuvos galvijų veisėjų asociacija</w:t>
              </w:r>
            </w:p>
          </w:sdtContent>
        </w:sdt>
        <w:sdt>
          <w:sdtPr>
            <w:alias w:val="4 p."/>
            <w:tag w:val="part_e5a4719a57ae4565a99903a34fb8d2dd"/>
            <w:lock w:val="sdtLocked"/>
            <w:richText/>
          </w:sdtPr>
          <w:sdtContent>
            <w:p w14:paraId="58EB560C" w14:textId="652C1A10">
              <w:pPr>
                <w:ind w:left="360" w:hanging="360"/>
                <w:jc w:val="both"/>
                <w:rPr>
                  <w:rFonts w:ascii="Arial" w:hAnsi="Arial" w:cs="Arial"/>
                  <w:szCs w:val="24"/>
                </w:rPr>
              </w:pPr>
              <w:sdt>
                <w:sdtPr>
                  <w:alias w:val="Numeris"/>
                  <w:tag w:val="nr_e5a4719a57ae4565a99903a34fb8d2dd"/>
                  <w:lock w:val="sdtLocked"/>
                  <w:richText/>
                </w:sdtPr>
                <w:sdtContent>
                  <w:r>
                    <w:rPr>
                      <w:rFonts w:ascii="Arial" w:hAnsi="Arial" w:cs="Arial"/>
                      <w:szCs w:val="24"/>
                    </w:rPr>
                    <w:t>4</w:t>
                  </w:r>
                </w:sdtContent>
              </w:sdt>
              <w:r>
                <w:rPr>
                  <w:rFonts w:ascii="Arial" w:hAnsi="Arial" w:cs="Arial"/>
                  <w:szCs w:val="24"/>
                </w:rPr>
                <w:t>.</w:t>
                <w:tab/>
                <w:t>Lietuvos grūdų augintojų asociacija</w:t>
              </w:r>
            </w:p>
          </w:sdtContent>
        </w:sdt>
        <w:sdt>
          <w:sdtPr>
            <w:alias w:val="5 p."/>
            <w:tag w:val="part_c812c9e3f5e847628735713ca95fdf7a"/>
            <w:lock w:val="sdtLocked"/>
            <w:richText/>
          </w:sdtPr>
          <w:sdtContent>
            <w:p w14:paraId="5750F8CD" w14:textId="09FA5F71">
              <w:pPr>
                <w:ind w:left="360" w:hanging="360"/>
                <w:jc w:val="both"/>
                <w:rPr>
                  <w:rFonts w:ascii="Arial" w:hAnsi="Arial" w:cs="Arial"/>
                  <w:szCs w:val="24"/>
                </w:rPr>
              </w:pPr>
              <w:sdt>
                <w:sdtPr>
                  <w:alias w:val="Numeris"/>
                  <w:tag w:val="nr_c812c9e3f5e847628735713ca95fdf7a"/>
                  <w:lock w:val="sdtLocked"/>
                  <w:richText/>
                </w:sdtPr>
                <w:sdtContent>
                  <w:r>
                    <w:rPr>
                      <w:rFonts w:ascii="Arial" w:hAnsi="Arial" w:cs="Arial"/>
                      <w:szCs w:val="24"/>
                    </w:rPr>
                    <w:t>5</w:t>
                  </w:r>
                </w:sdtContent>
              </w:sdt>
              <w:r>
                <w:rPr>
                  <w:rFonts w:ascii="Arial" w:hAnsi="Arial" w:cs="Arial"/>
                  <w:szCs w:val="24"/>
                </w:rPr>
                <w:t>.</w:t>
                <w:tab/>
                <w:t>Lietuvos grūdų perdirbėjų ir prekybininkų asociacija</w:t>
              </w:r>
            </w:p>
          </w:sdtContent>
        </w:sdt>
        <w:sdt>
          <w:sdtPr>
            <w:alias w:val="6 p."/>
            <w:tag w:val="part_20ca07653691497a867d9df5ca142d63"/>
            <w:lock w:val="sdtLocked"/>
            <w:richText/>
          </w:sdtPr>
          <w:sdtContent>
            <w:p w14:paraId="5865C6A2" w14:textId="30E9875A">
              <w:pPr>
                <w:ind w:left="360" w:hanging="360"/>
                <w:jc w:val="both"/>
                <w:rPr>
                  <w:rFonts w:ascii="Arial" w:hAnsi="Arial" w:cs="Arial"/>
                  <w:szCs w:val="24"/>
                </w:rPr>
              </w:pPr>
              <w:sdt>
                <w:sdtPr>
                  <w:alias w:val="Numeris"/>
                  <w:tag w:val="nr_20ca07653691497a867d9df5ca142d63"/>
                  <w:lock w:val="sdtLocked"/>
                  <w:richText/>
                </w:sdtPr>
                <w:sdtContent>
                  <w:r>
                    <w:rPr>
                      <w:rFonts w:ascii="Arial" w:hAnsi="Arial" w:cs="Arial"/>
                      <w:szCs w:val="24"/>
                    </w:rPr>
                    <w:t>6</w:t>
                  </w:r>
                </w:sdtContent>
              </w:sdt>
              <w:r>
                <w:rPr>
                  <w:rFonts w:ascii="Arial" w:hAnsi="Arial" w:cs="Arial"/>
                  <w:szCs w:val="24"/>
                </w:rPr>
                <w:t>.</w:t>
                <w:tab/>
                <w:t>Lietuvos jaunųjų ūkininkų ir jaunimo sąjunga</w:t>
              </w:r>
            </w:p>
          </w:sdtContent>
        </w:sdt>
        <w:sdt>
          <w:sdtPr>
            <w:alias w:val="7 p."/>
            <w:tag w:val="part_fbe78167d4b14cb28eddf796e7f185aa"/>
            <w:lock w:val="sdtLocked"/>
            <w:richText/>
          </w:sdtPr>
          <w:sdtContent>
            <w:p w14:paraId="7BD67BCE" w14:textId="076460FD">
              <w:pPr>
                <w:ind w:left="360" w:hanging="360"/>
                <w:jc w:val="both"/>
                <w:rPr>
                  <w:rFonts w:ascii="Arial" w:hAnsi="Arial" w:cs="Arial"/>
                  <w:szCs w:val="24"/>
                </w:rPr>
              </w:pPr>
              <w:sdt>
                <w:sdtPr>
                  <w:alias w:val="Numeris"/>
                  <w:tag w:val="nr_fbe78167d4b14cb28eddf796e7f185aa"/>
                  <w:lock w:val="sdtLocked"/>
                  <w:richText/>
                </w:sdtPr>
                <w:sdtContent>
                  <w:r>
                    <w:rPr>
                      <w:rFonts w:ascii="Arial" w:hAnsi="Arial" w:cs="Arial"/>
                      <w:szCs w:val="24"/>
                    </w:rPr>
                    <w:t>7</w:t>
                  </w:r>
                </w:sdtContent>
              </w:sdt>
              <w:r>
                <w:rPr>
                  <w:rFonts w:ascii="Arial" w:hAnsi="Arial" w:cs="Arial"/>
                  <w:szCs w:val="24"/>
                </w:rPr>
                <w:t>.</w:t>
                <w:tab/>
                <w:t>Lietuvos kiaulių augintojų asociacija</w:t>
              </w:r>
            </w:p>
          </w:sdtContent>
        </w:sdt>
        <w:sdt>
          <w:sdtPr>
            <w:alias w:val="8 p."/>
            <w:tag w:val="part_7173ae314eac478ea67fb25f75f03d01"/>
            <w:lock w:val="sdtLocked"/>
            <w:richText/>
          </w:sdtPr>
          <w:sdtContent>
            <w:p w14:paraId="55EC2BC7" w14:textId="439A0952">
              <w:pPr>
                <w:ind w:left="360" w:hanging="360"/>
                <w:jc w:val="both"/>
                <w:rPr>
                  <w:rFonts w:ascii="Arial" w:hAnsi="Arial" w:cs="Arial"/>
                  <w:szCs w:val="24"/>
                </w:rPr>
              </w:pPr>
              <w:sdt>
                <w:sdtPr>
                  <w:alias w:val="Numeris"/>
                  <w:tag w:val="nr_7173ae314eac478ea67fb25f75f03d01"/>
                  <w:lock w:val="sdtLocked"/>
                  <w:richText/>
                </w:sdtPr>
                <w:sdtContent>
                  <w:r>
                    <w:rPr>
                      <w:rFonts w:ascii="Arial" w:hAnsi="Arial" w:cs="Arial"/>
                      <w:szCs w:val="24"/>
                    </w:rPr>
                    <w:t>8</w:t>
                  </w:r>
                </w:sdtContent>
              </w:sdt>
              <w:r>
                <w:rPr>
                  <w:rFonts w:ascii="Arial" w:hAnsi="Arial" w:cs="Arial"/>
                  <w:szCs w:val="24"/>
                </w:rPr>
                <w:t>.</w:t>
                <w:tab/>
                <w:t>Lietuvos mėsinių galvijų augintojų ir gerintojų asociacija</w:t>
              </w:r>
            </w:p>
          </w:sdtContent>
        </w:sdt>
        <w:sdt>
          <w:sdtPr>
            <w:alias w:val="9 p."/>
            <w:tag w:val="part_a95003c602d9439c9ce5702b3045310e"/>
            <w:lock w:val="sdtLocked"/>
            <w:richText/>
          </w:sdtPr>
          <w:sdtContent>
            <w:p w14:paraId="1E3C6A69" w14:textId="435C3640">
              <w:pPr>
                <w:ind w:left="360" w:hanging="360"/>
                <w:jc w:val="both"/>
                <w:rPr>
                  <w:rFonts w:ascii="Arial" w:hAnsi="Arial" w:cs="Arial"/>
                  <w:szCs w:val="24"/>
                </w:rPr>
              </w:pPr>
              <w:sdt>
                <w:sdtPr>
                  <w:alias w:val="Numeris"/>
                  <w:tag w:val="nr_a95003c602d9439c9ce5702b3045310e"/>
                  <w:lock w:val="sdtLocked"/>
                  <w:richText/>
                </w:sdtPr>
                <w:sdtContent>
                  <w:r>
                    <w:rPr>
                      <w:rFonts w:ascii="Arial" w:hAnsi="Arial" w:cs="Arial"/>
                      <w:szCs w:val="24"/>
                    </w:rPr>
                    <w:t>9</w:t>
                  </w:r>
                </w:sdtContent>
              </w:sdt>
              <w:r>
                <w:rPr>
                  <w:rFonts w:ascii="Arial" w:hAnsi="Arial" w:cs="Arial"/>
                  <w:szCs w:val="24"/>
                </w:rPr>
                <w:t>.</w:t>
                <w:tab/>
                <w:t>Lietuvos neariminės tausojamosios žemdirbystės asociacija</w:t>
              </w:r>
            </w:p>
          </w:sdtContent>
        </w:sdt>
        <w:sdt>
          <w:sdtPr>
            <w:alias w:val="10 p."/>
            <w:tag w:val="part_82e77b19f3604b07b5cc0f6e18016cfe"/>
            <w:lock w:val="sdtLocked"/>
            <w:richText/>
          </w:sdtPr>
          <w:sdtContent>
            <w:p w14:paraId="0ECB1105" w14:textId="3F41335C">
              <w:pPr>
                <w:ind w:left="360" w:hanging="360"/>
                <w:jc w:val="both"/>
                <w:rPr>
                  <w:rFonts w:ascii="Arial" w:hAnsi="Arial" w:cs="Arial"/>
                  <w:szCs w:val="24"/>
                </w:rPr>
              </w:pPr>
              <w:sdt>
                <w:sdtPr>
                  <w:alias w:val="Numeris"/>
                  <w:tag w:val="nr_82e77b19f3604b07b5cc0f6e18016cfe"/>
                  <w:lock w:val="sdtLocked"/>
                  <w:richText/>
                </w:sdtPr>
                <w:sdtContent>
                  <w:r>
                    <w:rPr>
                      <w:rFonts w:ascii="Arial" w:hAnsi="Arial" w:cs="Arial"/>
                      <w:szCs w:val="24"/>
                    </w:rPr>
                    <w:t>10</w:t>
                  </w:r>
                </w:sdtContent>
              </w:sdt>
              <w:r>
                <w:rPr>
                  <w:rFonts w:ascii="Arial" w:hAnsi="Arial" w:cs="Arial"/>
                  <w:szCs w:val="24"/>
                </w:rPr>
                <w:t>.</w:t>
                <w:tab/>
                <w:t>Lietuvos paukštininkystės asociacija</w:t>
              </w:r>
            </w:p>
          </w:sdtContent>
        </w:sdt>
        <w:sdt>
          <w:sdtPr>
            <w:alias w:val="11 p."/>
            <w:tag w:val="part_44c06b8892ee4860b564d187ac2259d3"/>
            <w:lock w:val="sdtLocked"/>
            <w:richText/>
          </w:sdtPr>
          <w:sdtContent>
            <w:p w14:paraId="1F589C40" w14:textId="742EB777">
              <w:pPr>
                <w:ind w:left="360" w:hanging="360"/>
                <w:jc w:val="both"/>
                <w:rPr>
                  <w:rFonts w:ascii="Arial" w:hAnsi="Arial" w:cs="Arial"/>
                  <w:szCs w:val="24"/>
                </w:rPr>
              </w:pPr>
              <w:sdt>
                <w:sdtPr>
                  <w:alias w:val="Numeris"/>
                  <w:tag w:val="nr_44c06b8892ee4860b564d187ac2259d3"/>
                  <w:lock w:val="sdtLocked"/>
                  <w:richText/>
                </w:sdtPr>
                <w:sdtContent>
                  <w:r>
                    <w:rPr>
                      <w:rFonts w:ascii="Arial" w:hAnsi="Arial" w:cs="Arial"/>
                      <w:szCs w:val="24"/>
                    </w:rPr>
                    <w:t>11</w:t>
                  </w:r>
                </w:sdtContent>
              </w:sdt>
              <w:r>
                <w:rPr>
                  <w:rFonts w:ascii="Arial" w:hAnsi="Arial" w:cs="Arial"/>
                  <w:szCs w:val="24"/>
                </w:rPr>
                <w:t>.</w:t>
                <w:tab/>
                <w:t>Lietuvos pieno gamintojų asociacija</w:t>
              </w:r>
            </w:p>
          </w:sdtContent>
        </w:sdt>
        <w:sdt>
          <w:sdtPr>
            <w:alias w:val="12 p."/>
            <w:tag w:val="part_c4a2148a5afb4bd09bdd7aba3d45c5b1"/>
            <w:lock w:val="sdtLocked"/>
            <w:richText/>
          </w:sdtPr>
          <w:sdtContent>
            <w:p w14:paraId="256EF5E7" w14:textId="348883A2">
              <w:pPr>
                <w:ind w:left="360" w:hanging="360"/>
                <w:jc w:val="both"/>
                <w:rPr>
                  <w:rFonts w:ascii="Arial" w:hAnsi="Arial" w:cs="Arial"/>
                  <w:szCs w:val="24"/>
                </w:rPr>
              </w:pPr>
              <w:sdt>
                <w:sdtPr>
                  <w:alias w:val="Numeris"/>
                  <w:tag w:val="nr_c4a2148a5afb4bd09bdd7aba3d45c5b1"/>
                  <w:lock w:val="sdtLocked"/>
                  <w:richText/>
                </w:sdtPr>
                <w:sdtContent>
                  <w:r>
                    <w:rPr>
                      <w:rFonts w:ascii="Arial" w:hAnsi="Arial" w:cs="Arial"/>
                      <w:szCs w:val="24"/>
                    </w:rPr>
                    <w:t>12</w:t>
                  </w:r>
                </w:sdtContent>
              </w:sdt>
              <w:r>
                <w:rPr>
                  <w:rFonts w:ascii="Arial" w:hAnsi="Arial" w:cs="Arial"/>
                  <w:szCs w:val="24"/>
                </w:rPr>
                <w:t>.</w:t>
                <w:tab/>
                <w:t>LR žemės ūkio rūmai</w:t>
              </w:r>
            </w:p>
          </w:sdtContent>
        </w:sdt>
        <w:sdt>
          <w:sdtPr>
            <w:alias w:val="13 p."/>
            <w:tag w:val="part_3475bd9f0d7443e0a073d9ad0efb8a4b"/>
            <w:lock w:val="sdtLocked"/>
            <w:richText/>
          </w:sdtPr>
          <w:sdtContent>
            <w:p w14:paraId="2CDC70AB" w14:textId="40B6813B">
              <w:pPr>
                <w:ind w:left="360" w:hanging="360"/>
                <w:jc w:val="both"/>
                <w:rPr>
                  <w:rFonts w:ascii="Arial" w:hAnsi="Arial" w:cs="Arial"/>
                  <w:szCs w:val="24"/>
                </w:rPr>
              </w:pPr>
              <w:sdt>
                <w:sdtPr>
                  <w:alias w:val="Numeris"/>
                  <w:tag w:val="nr_3475bd9f0d7443e0a073d9ad0efb8a4b"/>
                  <w:lock w:val="sdtLocked"/>
                  <w:richText/>
                </w:sdtPr>
                <w:sdtContent>
                  <w:r>
                    <w:rPr>
                      <w:rFonts w:ascii="Arial" w:hAnsi="Arial" w:cs="Arial"/>
                      <w:szCs w:val="24"/>
                    </w:rPr>
                    <w:t>13</w:t>
                  </w:r>
                </w:sdtContent>
              </w:sdt>
              <w:r>
                <w:rPr>
                  <w:rFonts w:ascii="Arial" w:hAnsi="Arial" w:cs="Arial"/>
                  <w:szCs w:val="24"/>
                </w:rPr>
                <w:t>.</w:t>
                <w:tab/>
                <w:t>Lietuvos sėklininkystės asociacija</w:t>
              </w:r>
            </w:p>
          </w:sdtContent>
        </w:sdt>
        <w:sdt>
          <w:sdtPr>
            <w:alias w:val="14 p."/>
            <w:tag w:val="part_09a4a0f81f0440d8a7c9abccc142ed94"/>
            <w:lock w:val="sdtLocked"/>
            <w:richText/>
          </w:sdtPr>
          <w:sdtContent>
            <w:p w14:paraId="1FDB0A1E" w14:textId="035A77E7">
              <w:pPr>
                <w:ind w:left="360" w:hanging="360"/>
                <w:jc w:val="both"/>
                <w:rPr>
                  <w:rFonts w:ascii="Arial" w:hAnsi="Arial" w:cs="Arial"/>
                  <w:szCs w:val="24"/>
                </w:rPr>
              </w:pPr>
              <w:sdt>
                <w:sdtPr>
                  <w:alias w:val="Numeris"/>
                  <w:tag w:val="nr_09a4a0f81f0440d8a7c9abccc142ed94"/>
                  <w:lock w:val="sdtLocked"/>
                  <w:richText/>
                </w:sdtPr>
                <w:sdtContent>
                  <w:r>
                    <w:rPr>
                      <w:rFonts w:ascii="Arial" w:hAnsi="Arial" w:cs="Arial"/>
                      <w:szCs w:val="24"/>
                    </w:rPr>
                    <w:t>14</w:t>
                  </w:r>
                </w:sdtContent>
              </w:sdt>
              <w:r>
                <w:rPr>
                  <w:rFonts w:ascii="Arial" w:hAnsi="Arial" w:cs="Arial"/>
                  <w:szCs w:val="24"/>
                </w:rPr>
                <w:t>.</w:t>
                <w:tab/>
                <w:t>Lietuvos šeimos ūkininkų sąjunga</w:t>
              </w:r>
            </w:p>
          </w:sdtContent>
        </w:sdt>
        <w:sdt>
          <w:sdtPr>
            <w:alias w:val="15 p."/>
            <w:tag w:val="part_9dc8cdd7375b40c4b49241c87d58311a"/>
            <w:lock w:val="sdtLocked"/>
            <w:richText/>
          </w:sdtPr>
          <w:sdtContent>
            <w:p w14:paraId="3087517E" w14:textId="1D5C9204">
              <w:pPr>
                <w:ind w:left="360" w:hanging="360"/>
                <w:jc w:val="both"/>
                <w:rPr>
                  <w:rFonts w:ascii="Arial" w:hAnsi="Arial" w:cs="Arial"/>
                  <w:szCs w:val="24"/>
                </w:rPr>
              </w:pPr>
              <w:sdt>
                <w:sdtPr>
                  <w:alias w:val="Numeris"/>
                  <w:tag w:val="nr_9dc8cdd7375b40c4b49241c87d58311a"/>
                  <w:lock w:val="sdtLocked"/>
                  <w:richText/>
                </w:sdtPr>
                <w:sdtContent>
                  <w:r>
                    <w:rPr>
                      <w:rFonts w:ascii="Arial" w:hAnsi="Arial" w:cs="Arial"/>
                      <w:szCs w:val="24"/>
                    </w:rPr>
                    <w:t>15</w:t>
                  </w:r>
                </w:sdtContent>
              </w:sdt>
              <w:r>
                <w:rPr>
                  <w:rFonts w:ascii="Arial" w:hAnsi="Arial" w:cs="Arial"/>
                  <w:szCs w:val="24"/>
                </w:rPr>
                <w:t>.</w:t>
                <w:tab/>
                <w:t>Lietuvos uogų augintojų, perdirbėjų ir prekybininkų asociacija</w:t>
              </w:r>
            </w:p>
          </w:sdtContent>
        </w:sdt>
        <w:sdt>
          <w:sdtPr>
            <w:alias w:val="16 p."/>
            <w:tag w:val="part_f71e6b76090f4749bc2811ac0906e212"/>
            <w:lock w:val="sdtLocked"/>
            <w:richText/>
          </w:sdtPr>
          <w:sdtContent>
            <w:p w14:paraId="524E173A" w14:textId="70BCFDAC">
              <w:pPr>
                <w:ind w:left="360" w:hanging="360"/>
                <w:jc w:val="both"/>
                <w:rPr>
                  <w:rFonts w:ascii="Arial" w:hAnsi="Arial" w:cs="Arial"/>
                  <w:szCs w:val="24"/>
                </w:rPr>
              </w:pPr>
              <w:sdt>
                <w:sdtPr>
                  <w:alias w:val="Numeris"/>
                  <w:tag w:val="nr_f71e6b76090f4749bc2811ac0906e212"/>
                  <w:lock w:val="sdtLocked"/>
                  <w:richText/>
                </w:sdtPr>
                <w:sdtContent>
                  <w:r>
                    <w:rPr>
                      <w:rFonts w:ascii="Arial" w:hAnsi="Arial" w:cs="Arial"/>
                      <w:szCs w:val="24"/>
                    </w:rPr>
                    <w:t>16</w:t>
                  </w:r>
                </w:sdtContent>
              </w:sdt>
              <w:r>
                <w:rPr>
                  <w:rFonts w:ascii="Arial" w:hAnsi="Arial" w:cs="Arial"/>
                  <w:szCs w:val="24"/>
                </w:rPr>
                <w:t>.</w:t>
                <w:tab/>
                <w:t>Lietuvos ūkininkių draugija</w:t>
              </w:r>
            </w:p>
          </w:sdtContent>
        </w:sdt>
        <w:sdt>
          <w:sdtPr>
            <w:alias w:val="17 p."/>
            <w:tag w:val="part_22e625dbf75e482098c85e3a297aa77f"/>
            <w:lock w:val="sdtLocked"/>
            <w:richText/>
          </w:sdtPr>
          <w:sdtContent>
            <w:p w14:paraId="18DDFEB7" w14:textId="0592EDE4">
              <w:pPr>
                <w:ind w:left="360" w:hanging="360"/>
                <w:jc w:val="both"/>
                <w:rPr>
                  <w:rFonts w:ascii="Arial" w:hAnsi="Arial" w:cs="Arial"/>
                  <w:szCs w:val="24"/>
                </w:rPr>
              </w:pPr>
              <w:sdt>
                <w:sdtPr>
                  <w:alias w:val="Numeris"/>
                  <w:tag w:val="nr_22e625dbf75e482098c85e3a297aa77f"/>
                  <w:lock w:val="sdtLocked"/>
                  <w:richText/>
                </w:sdtPr>
                <w:sdtContent>
                  <w:r>
                    <w:rPr>
                      <w:rFonts w:ascii="Arial" w:hAnsi="Arial" w:cs="Arial"/>
                      <w:szCs w:val="24"/>
                    </w:rPr>
                    <w:t>17</w:t>
                  </w:r>
                </w:sdtContent>
              </w:sdt>
              <w:r>
                <w:rPr>
                  <w:rFonts w:ascii="Arial" w:hAnsi="Arial" w:cs="Arial"/>
                  <w:szCs w:val="24"/>
                </w:rPr>
                <w:t>.</w:t>
                <w:tab/>
                <w:t>Lietuvos ūkininkų sąjunga</w:t>
              </w:r>
            </w:p>
          </w:sdtContent>
        </w:sdt>
        <w:sdt>
          <w:sdtPr>
            <w:alias w:val="18 p."/>
            <w:tag w:val="part_ec82de44c6b4475b830256818a0874e5"/>
            <w:lock w:val="sdtLocked"/>
            <w:richText/>
          </w:sdtPr>
          <w:sdtContent>
            <w:p w14:paraId="5CD77444" w14:textId="59F42096">
              <w:pPr>
                <w:ind w:left="360" w:hanging="360"/>
                <w:jc w:val="both"/>
                <w:rPr>
                  <w:rFonts w:ascii="Arial" w:hAnsi="Arial" w:cs="Arial"/>
                  <w:szCs w:val="24"/>
                </w:rPr>
              </w:pPr>
              <w:sdt>
                <w:sdtPr>
                  <w:alias w:val="Numeris"/>
                  <w:tag w:val="nr_ec82de44c6b4475b830256818a0874e5"/>
                  <w:lock w:val="sdtLocked"/>
                  <w:richText/>
                </w:sdtPr>
                <w:sdtContent>
                  <w:r>
                    <w:rPr>
                      <w:rFonts w:ascii="Arial" w:hAnsi="Arial" w:cs="Arial"/>
                      <w:szCs w:val="24"/>
                    </w:rPr>
                    <w:t>18</w:t>
                  </w:r>
                </w:sdtContent>
              </w:sdt>
              <w:r>
                <w:rPr>
                  <w:rFonts w:ascii="Arial" w:hAnsi="Arial" w:cs="Arial"/>
                  <w:szCs w:val="24"/>
                </w:rPr>
                <w:t>.</w:t>
                <w:tab/>
                <w:t>Lietuvos žemės ūkio bendrovių asociacija</w:t>
              </w:r>
            </w:p>
          </w:sdtContent>
        </w:sdt>
        <w:sdt>
          <w:sdtPr>
            <w:alias w:val="19 p."/>
            <w:tag w:val="part_0691a87118904d4283e6464bc784f394"/>
            <w:lock w:val="sdtLocked"/>
            <w:richText/>
          </w:sdtPr>
          <w:sdtContent>
            <w:p w14:paraId="5094380F" w14:textId="1F0D3D44">
              <w:pPr>
                <w:ind w:left="360" w:hanging="360"/>
                <w:jc w:val="both"/>
                <w:rPr>
                  <w:rFonts w:ascii="Arial" w:hAnsi="Arial" w:cs="Arial"/>
                  <w:szCs w:val="24"/>
                </w:rPr>
              </w:pPr>
              <w:sdt>
                <w:sdtPr>
                  <w:alias w:val="Numeris"/>
                  <w:tag w:val="nr_0691a87118904d4283e6464bc784f394"/>
                  <w:lock w:val="sdtLocked"/>
                  <w:richText/>
                </w:sdtPr>
                <w:sdtContent>
                  <w:r>
                    <w:rPr>
                      <w:rFonts w:ascii="Arial" w:hAnsi="Arial" w:cs="Arial"/>
                      <w:szCs w:val="24"/>
                    </w:rPr>
                    <w:t>19</w:t>
                  </w:r>
                </w:sdtContent>
              </w:sdt>
              <w:r>
                <w:rPr>
                  <w:rFonts w:ascii="Arial" w:hAnsi="Arial" w:cs="Arial"/>
                  <w:szCs w:val="24"/>
                </w:rPr>
                <w:t>.</w:t>
                <w:tab/>
                <w:t>Lietuvos žemės ūkio ir maisto taryba</w:t>
              </w:r>
            </w:p>
          </w:sdtContent>
        </w:sdt>
        <w:sdt>
          <w:sdtPr>
            <w:alias w:val="20 p."/>
            <w:tag w:val="part_622edfd4328a461b89fc24d95259398f"/>
            <w:lock w:val="sdtLocked"/>
            <w:richText/>
          </w:sdtPr>
          <w:sdtContent>
            <w:p w14:paraId="61376BBE" w14:textId="1C69B9E5">
              <w:pPr>
                <w:ind w:left="360" w:hanging="360"/>
                <w:jc w:val="both"/>
                <w:rPr>
                  <w:rFonts w:ascii="Arial" w:hAnsi="Arial" w:cs="Arial"/>
                  <w:szCs w:val="24"/>
                </w:rPr>
              </w:pPr>
              <w:sdt>
                <w:sdtPr>
                  <w:alias w:val="Numeris"/>
                  <w:tag w:val="nr_622edfd4328a461b89fc24d95259398f"/>
                  <w:lock w:val="sdtLocked"/>
                  <w:richText/>
                </w:sdtPr>
                <w:sdtContent>
                  <w:r>
                    <w:rPr>
                      <w:rFonts w:ascii="Arial" w:hAnsi="Arial" w:cs="Arial"/>
                      <w:szCs w:val="24"/>
                    </w:rPr>
                    <w:t>20</w:t>
                  </w:r>
                </w:sdtContent>
              </w:sdt>
              <w:r>
                <w:rPr>
                  <w:rFonts w:ascii="Arial" w:hAnsi="Arial" w:cs="Arial"/>
                  <w:szCs w:val="24"/>
                </w:rPr>
                <w:t>.</w:t>
                <w:tab/>
                <w:t>Lietuvos žemės ūkio technikos asociacija</w:t>
              </w:r>
            </w:p>
          </w:sdtContent>
        </w:sdt>
        <w:sdt>
          <w:sdtPr>
            <w:alias w:val="21 p."/>
            <w:tag w:val="part_0dd02cd9b9a34c9b85e814358ca2b758"/>
            <w:lock w:val="sdtLocked"/>
            <w:richText/>
          </w:sdtPr>
          <w:sdtContent>
            <w:p w14:paraId="20EE50CF" w14:textId="2E736801">
              <w:pPr>
                <w:ind w:left="360" w:hanging="360"/>
                <w:jc w:val="both"/>
                <w:rPr>
                  <w:rFonts w:ascii="Arial" w:hAnsi="Arial" w:cs="Arial"/>
                  <w:szCs w:val="24"/>
                </w:rPr>
              </w:pPr>
              <w:sdt>
                <w:sdtPr>
                  <w:alias w:val="Numeris"/>
                  <w:tag w:val="nr_0dd02cd9b9a34c9b85e814358ca2b758"/>
                  <w:lock w:val="sdtLocked"/>
                  <w:richText/>
                </w:sdtPr>
                <w:sdtContent>
                  <w:r>
                    <w:rPr>
                      <w:rFonts w:ascii="Arial" w:hAnsi="Arial" w:cs="Arial"/>
                      <w:szCs w:val="24"/>
                    </w:rPr>
                    <w:t>21</w:t>
                  </w:r>
                </w:sdtContent>
              </w:sdt>
              <w:r>
                <w:rPr>
                  <w:rFonts w:ascii="Arial" w:hAnsi="Arial" w:cs="Arial"/>
                  <w:szCs w:val="24"/>
                </w:rPr>
                <w:t>.</w:t>
                <w:tab/>
                <w:t>Ekologiškų mėsinių galvijų augintojų asociacija</w:t>
              </w:r>
            </w:p>
          </w:sdtContent>
        </w:sdt>
        <w:sdt>
          <w:sdtPr>
            <w:alias w:val="22 p."/>
            <w:tag w:val="part_2fc9a08c7d1a4fa4adc5c08bc9187d1d"/>
            <w:lock w:val="sdtLocked"/>
            <w:richText/>
          </w:sdtPr>
          <w:sdtContent>
            <w:p w14:paraId="75BE8CE9" w14:textId="675B23A5">
              <w:pPr>
                <w:ind w:left="360" w:hanging="360"/>
                <w:jc w:val="both"/>
                <w:rPr>
                  <w:rFonts w:ascii="Arial" w:hAnsi="Arial" w:cs="Arial"/>
                  <w:szCs w:val="24"/>
                </w:rPr>
              </w:pPr>
              <w:sdt>
                <w:sdtPr>
                  <w:alias w:val="Numeris"/>
                  <w:tag w:val="nr_2fc9a08c7d1a4fa4adc5c08bc9187d1d"/>
                  <w:lock w:val="sdtLocked"/>
                  <w:richText/>
                </w:sdtPr>
                <w:sdtContent>
                  <w:r>
                    <w:rPr>
                      <w:rFonts w:ascii="Arial" w:hAnsi="Arial" w:cs="Arial"/>
                      <w:szCs w:val="24"/>
                    </w:rPr>
                    <w:t>22</w:t>
                  </w:r>
                </w:sdtContent>
              </w:sdt>
              <w:r>
                <w:rPr>
                  <w:rFonts w:ascii="Arial" w:hAnsi="Arial" w:cs="Arial"/>
                  <w:szCs w:val="24"/>
                </w:rPr>
                <w:t>.</w:t>
                <w:tab/>
                <w:t>Lietuvos prieskonių augintojų ir perdirbėjų asociacija „Baltic Spices"</w:t>
              </w:r>
            </w:p>
          </w:sdtContent>
        </w:sdt>
        <w:sdt>
          <w:sdtPr>
            <w:alias w:val="23 p."/>
            <w:tag w:val="part_0b935ff8d3e642378d753b17350549d5"/>
            <w:lock w:val="sdtLocked"/>
            <w:richText/>
          </w:sdtPr>
          <w:sdtContent>
            <w:p w14:paraId="3E36906F" w14:textId="4F7219F8">
              <w:pPr>
                <w:ind w:left="360" w:hanging="360"/>
                <w:jc w:val="both"/>
                <w:rPr>
                  <w:rFonts w:ascii="Arial" w:hAnsi="Arial" w:cs="Arial"/>
                  <w:szCs w:val="24"/>
                </w:rPr>
              </w:pPr>
              <w:sdt>
                <w:sdtPr>
                  <w:alias w:val="Numeris"/>
                  <w:tag w:val="nr_0b935ff8d3e642378d753b17350549d5"/>
                  <w:lock w:val="sdtLocked"/>
                  <w:richText/>
                </w:sdtPr>
                <w:sdtContent>
                  <w:r>
                    <w:rPr>
                      <w:rFonts w:ascii="Arial" w:hAnsi="Arial" w:cs="Arial"/>
                      <w:szCs w:val="24"/>
                    </w:rPr>
                    <w:t>23</w:t>
                  </w:r>
                </w:sdtContent>
              </w:sdt>
              <w:r>
                <w:rPr>
                  <w:rFonts w:ascii="Arial" w:hAnsi="Arial" w:cs="Arial"/>
                  <w:szCs w:val="24"/>
                </w:rPr>
                <w:t>.</w:t>
                <w:tab/>
                <w:t>Kaimo plėtros ir verslo konsultantų asociacija</w:t>
              </w:r>
            </w:p>
          </w:sdtContent>
        </w:sdt>
        <w:sdt>
          <w:sdtPr>
            <w:alias w:val="24 p."/>
            <w:tag w:val="part_8a8f3d7def7e4172880ae7bcafeb1275"/>
            <w:lock w:val="sdtLocked"/>
            <w:richText/>
          </w:sdtPr>
          <w:sdtContent>
            <w:p w14:paraId="4E4FB708" w14:textId="3A8D07D4">
              <w:pPr>
                <w:ind w:left="360" w:hanging="360"/>
                <w:jc w:val="both"/>
                <w:rPr>
                  <w:rFonts w:ascii="Arial" w:hAnsi="Arial" w:cs="Arial"/>
                  <w:szCs w:val="24"/>
                </w:rPr>
              </w:pPr>
              <w:sdt>
                <w:sdtPr>
                  <w:alias w:val="Numeris"/>
                  <w:tag w:val="nr_8a8f3d7def7e4172880ae7bcafeb1275"/>
                  <w:lock w:val="sdtLocked"/>
                  <w:richText/>
                </w:sdtPr>
                <w:sdtContent>
                  <w:r>
                    <w:rPr>
                      <w:rFonts w:ascii="Arial" w:hAnsi="Arial" w:cs="Arial"/>
                      <w:szCs w:val="24"/>
                    </w:rPr>
                    <w:t>24</w:t>
                  </w:r>
                </w:sdtContent>
              </w:sdt>
              <w:r>
                <w:rPr>
                  <w:rFonts w:ascii="Arial" w:hAnsi="Arial" w:cs="Arial"/>
                  <w:szCs w:val="24"/>
                </w:rPr>
                <w:t>.</w:t>
                <w:tab/>
                <w:t>Lietuvos žemės ūkio konsultavimo tarnyba </w:t>
              </w:r>
            </w:p>
            <w:p w14:paraId="14BF7FD3" w14:textId="44B7D546">
              <w:pPr>
                <w:rPr>
                  <w:rFonts w:ascii="Arial" w:hAnsi="Arial" w:cs="Arial"/>
                  <w:szCs w:val="24"/>
                </w:rPr>
              </w:pPr>
            </w:p>
            <w:p w14:paraId="5B7DAADB" w14:textId="7F1077E2">
              <w:pPr>
                <w:rPr>
                  <w:rFonts w:ascii="Arial" w:hAnsi="Arial" w:cs="Arial"/>
                  <w:szCs w:val="24"/>
                </w:rPr>
              </w:pPr>
            </w:p>
            <w:p w14:paraId="5F1DAD72" w14:textId="77777777">
              <w:pPr>
                <w:rPr>
                  <w:rFonts w:ascii="Arial" w:hAnsi="Arial" w:cs="Arial"/>
                  <w:szCs w:val="24"/>
                </w:rPr>
              </w:pPr>
              <w:r>
                <w:rPr>
                  <w:rFonts w:ascii="Arial" w:hAnsi="Arial" w:cs="Arial"/>
                  <w:szCs w:val="24"/>
                </w:rPr>
                <w:t>Rengėjas _____________________________________________________________________</w:t>
              </w:r>
            </w:p>
            <w:p w14:paraId="1093E5EE" w14:textId="77777777">
              <w:pPr>
                <w:ind w:firstLine="2127"/>
                <w:rPr>
                  <w:rFonts w:ascii="Arial" w:hAnsi="Arial" w:cs="Arial"/>
                  <w:szCs w:val="24"/>
                </w:rPr>
              </w:pPr>
              <w:r>
                <w:rPr>
                  <w:rFonts w:ascii="Arial" w:hAnsi="Arial" w:cs="Arial"/>
                  <w:szCs w:val="24"/>
                </w:rPr>
                <w:t>(departamentas ar skyrius, vardas, pavardė)</w:t>
              </w:r>
            </w:p>
            <w:p w14:paraId="35D4219F" w14:textId="77777777">
              <w:pPr>
                <w:rPr>
                  <w:rFonts w:ascii="Arial" w:hAnsi="Arial" w:cs="Arial"/>
                  <w:szCs w:val="24"/>
                </w:rPr>
              </w:pPr>
            </w:p>
          </w:sdtContent>
        </w:sdt>
      </w:sdtContent>
    </w:sdt>
    <w:sectPr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49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C4F8F51"/>
  <w15:chartTrackingRefBased/>
  <w15:docId w15:val="{1B3DC794-C00E-4A64-BC16-8ED5CFFAD670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36516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03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72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b1f190631d7d4598815059556213a8e0" PartId="624795a23a2e46729d429fd71e26c944">
    <Part Type="preambule" DocPartId="10a7455dda1d45a28a3812d5c4649513" PartId="1ad438a6163d4fe08c8ebdbc47a2f41d"/>
    <Part Type="punktas" Nr="1" Abbr="1 p." DocPartId="8685654a82fa4d25a772277b44ab216f" PartId="96dee2d0c1214c27bd873d0217a35e0e"/>
    <Part Type="punktas" Nr="2" Abbr="2 p." DocPartId="f4fe8902e9b948448e78043ec700f50d" PartId="482dab3a8f6d4ac9a8547e11ec66a4c3"/>
    <Part Type="punktas" Nr="3" Abbr="3 p." DocPartId="0d2b8a30d8f54f3ea99b6362630c170c" PartId="dd6d21dd517b4c158ccfeee5922a78a6"/>
    <Part Type="punktas" Nr="4" Abbr="4 p." DocPartId="f91b20decb49445ea7ffb3e2c6eb0e33" PartId="e5a4719a57ae4565a99903a34fb8d2dd"/>
    <Part Type="punktas" Nr="5" Abbr="5 p." DocPartId="045921f148e240f6899e0a10bb9aac3b" PartId="c812c9e3f5e847628735713ca95fdf7a"/>
    <Part Type="punktas" Nr="6" Abbr="6 p." DocPartId="4f2db448986b4c06b34473fe70ecfe3a" PartId="20ca07653691497a867d9df5ca142d63"/>
    <Part Type="punktas" Nr="7" Abbr="7 p." DocPartId="43b400777ef54e35b0325b296578ef79" PartId="fbe78167d4b14cb28eddf796e7f185aa"/>
    <Part Type="punktas" Nr="8" Abbr="8 p." DocPartId="0a95e899d0904d0899014c9fb4b1cef7" PartId="7173ae314eac478ea67fb25f75f03d01"/>
    <Part Type="punktas" Nr="9" Abbr="9 p." DocPartId="a3f85153fd0c4d39ade838e70fee63a6" PartId="a95003c602d9439c9ce5702b3045310e"/>
    <Part Type="punktas" Nr="10" Abbr="10 p." DocPartId="acbf1c485cfc4b2dba16f1091bd3daf5" PartId="82e77b19f3604b07b5cc0f6e18016cfe"/>
    <Part Type="punktas" Nr="11" Abbr="11 p." DocPartId="5f7ebce1b10a45d4a9146e4396f4f892" PartId="44c06b8892ee4860b564d187ac2259d3"/>
    <Part Type="punktas" Nr="12" Abbr="12 p." DocPartId="c877c943efa044d8a64f7c5f5147a80c" PartId="c4a2148a5afb4bd09bdd7aba3d45c5b1"/>
    <Part Type="punktas" Nr="13" Abbr="13 p." DocPartId="d9f343bace8a4a2a91de2efbce5f3ee1" PartId="3475bd9f0d7443e0a073d9ad0efb8a4b"/>
    <Part Type="punktas" Nr="14" Abbr="14 p." DocPartId="5422fa8542f34831ac2d6110e4537634" PartId="09a4a0f81f0440d8a7c9abccc142ed94"/>
    <Part Type="punktas" Nr="15" Abbr="15 p." DocPartId="e204bf6130f54ad0b6b0efc35a81a579" PartId="9dc8cdd7375b40c4b49241c87d58311a"/>
    <Part Type="punktas" Nr="16" Abbr="16 p." DocPartId="6ac962e0d9444b6b9a8d48dfb5b74cf4" PartId="f71e6b76090f4749bc2811ac0906e212"/>
    <Part Type="punktas" Nr="17" Abbr="17 p." DocPartId="83c1dedd37c54bfd8bb2d5ad8533acdb" PartId="22e625dbf75e482098c85e3a297aa77f"/>
    <Part Type="punktas" Nr="18" Abbr="18 p." DocPartId="e819fef2c12c4af1a587e3c503c2fcab" PartId="ec82de44c6b4475b830256818a0874e5"/>
    <Part Type="punktas" Nr="19" Abbr="19 p." DocPartId="a99f0141e57d4a3b9da528d723e9efa0" PartId="0691a87118904d4283e6464bc784f394"/>
    <Part Type="punktas" Nr="20" Abbr="20 p." DocPartId="cf1341484cc8491f880d04557890a1cf" PartId="622edfd4328a461b89fc24d95259398f"/>
    <Part Type="punktas" Nr="21" Abbr="21 p." DocPartId="4165bdd5f50c4adcabdceb07faf8d623" PartId="0dd02cd9b9a34c9b85e814358ca2b758"/>
    <Part Type="punktas" Nr="22" Abbr="22 p." DocPartId="b487a120fe5f4a6b84fdb993241f0bca" PartId="2fc9a08c7d1a4fa4adc5c08bc9187d1d"/>
    <Part Type="punktas" Nr="23" Abbr="23 p." DocPartId="362b5cb382ab4f0996fc037d8bf19a9f" PartId="0b935ff8d3e642378d753b17350549d5"/>
    <Part Type="punktas" Nr="24" Abbr="24 p." DocPartId="619a37f66c7d4b4a83f58839e2b5764d" PartId="8a8f3d7def7e4172880ae7bcafeb1275"/>
  </Part>
</Parts>
</file>

<file path=customXml/itemProps1.xml><?xml version="1.0" encoding="utf-8"?>
<ds:datastoreItem xmlns:ds="http://schemas.openxmlformats.org/officeDocument/2006/customXml" ds:itemID="{D4EADD3E-D6C6-4CB9-8514-D9896B804EC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159</Words>
  <Characters>1169</Characters>
  <Application>Microsoft Office Word</Application>
  <DocSecurity>4</DocSecurity>
  <Lines>37</Lines>
  <Paragraphs>34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Nacionaline mokejimo agentura prie ZUM</Company>
  <LinksUpToDate>false</LinksUpToDate>
  <CharactersWithSpaces>1294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2024-09-17T05:44:00Z</dcterms:created>
  <dc:creator>Jūratė Sargautienė</dc:creator>
  <lastModifiedBy>adlibuser</lastModifiedBy>
  <dcterms:modified xsi:type="dcterms:W3CDTF">2024-09-17T05:44:00Z</dcterms:modified>
  <revision>2</revision>
</coreProperties>
</file>