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727ef0769d40eb9e3c372f67a6edcd"/>
        <w:lock w:val="sdtLocked"/>
        <w:richText/>
      </w:sdtPr>
      <w:sdtContent>
        <w:p w14:paraId="481980E7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lang w:eastAsia="ar-SA"/>
            </w:rPr>
          </w:pPr>
          <w:r>
            <w:rPr>
              <w:rFonts w:cs="Calibri"/>
              <w:b/>
              <w:lang w:eastAsia="ar-SA"/>
            </w:rPr>
            <w:t>Projekto</w:t>
          </w:r>
        </w:p>
        <w:p w14:paraId="1572E7E0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rFonts w:cs="Calibri"/>
              <w:b/>
              <w:lang w:eastAsia="ar-SA"/>
            </w:rPr>
          </w:pPr>
          <w:r>
            <w:rPr>
              <w:rFonts w:cs="Calibri"/>
              <w:b/>
              <w:lang w:eastAsia="ar-SA"/>
            </w:rPr>
            <w:t>lyginamasis variantas</w:t>
          </w:r>
        </w:p>
        <w:p w14:paraId="74363A90" w14:textId="77777777">
          <w:pPr>
            <w:tabs>
              <w:tab w:val="center" w:pos="4819"/>
              <w:tab w:val="right" w:pos="9638"/>
            </w:tabs>
            <w:suppressAutoHyphens/>
            <w:rPr>
              <w:rFonts w:cs="Calibri"/>
              <w:lang w:val="en-GB" w:eastAsia="ar-SA"/>
            </w:rPr>
          </w:pPr>
        </w:p>
        <w:p w14:paraId="0736BBEA" w14:textId="128B9B64">
          <w:pPr>
            <w:tabs>
              <w:tab w:val="left" w:pos="6390"/>
            </w:tabs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  <w:r>
            <w:rPr>
              <w:rFonts w:cs="Calibri"/>
              <w:b/>
              <w:szCs w:val="24"/>
              <w:lang w:eastAsia="ar-SA"/>
            </w:rPr>
            <w:t>ŠIAULIŲ MIESTO SAVIVALDYBĖS TARYBA</w:t>
          </w:r>
        </w:p>
        <w:p w14:paraId="59D3BECC" w14:textId="77777777">
          <w:pPr>
            <w:suppressAutoHyphens/>
            <w:jc w:val="center"/>
            <w:rPr>
              <w:rFonts w:cs="Calibri"/>
              <w:b/>
              <w:sz w:val="20"/>
              <w:szCs w:val="24"/>
              <w:lang w:eastAsia="ar-SA"/>
            </w:rPr>
          </w:pPr>
        </w:p>
        <w:p w14:paraId="2B4B7A31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99B7ABA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ŠIAULIŲ MIESTO SAVIVALDYBĖS TARYBOS 2023 M. LIEPOS 13 D. SPRENDIMO NR. T-314 „DĖL ŠIAULIŲ MIESTO SAVIVALDYBĖS JAUNIMO REIKALŲ TARYBOS SUDĖTIES PATVIRTINIMO“ PAKEITIMO</w:t>
          </w:r>
        </w:p>
        <w:p w14:paraId="2CBFEBA4" w14:textId="77777777">
          <w:pPr>
            <w:suppressAutoHyphens/>
            <w:rPr>
              <w:rFonts w:cs="Calibri"/>
              <w:sz w:val="20"/>
              <w:szCs w:val="24"/>
              <w:lang w:eastAsia="ar-SA"/>
            </w:rPr>
          </w:pPr>
        </w:p>
        <w:p w14:paraId="59BFC3A6" w14:textId="103C4A6E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strike/>
              <w:szCs w:val="24"/>
              <w:lang w:eastAsia="ar-SA"/>
            </w:rPr>
            <w:t>2024</w:t>
          </w:r>
          <w:r>
            <w:rPr>
              <w:szCs w:val="24"/>
              <w:lang w:eastAsia="ar-SA"/>
            </w:rPr>
            <w:t xml:space="preserve"> </w:t>
          </w:r>
          <w:r>
            <w:rPr>
              <w:b/>
              <w:bCs/>
              <w:szCs w:val="24"/>
              <w:lang w:eastAsia="ar-SA"/>
            </w:rPr>
            <w:t>2025</w:t>
          </w:r>
          <w:r>
            <w:rPr>
              <w:szCs w:val="24"/>
              <w:lang w:eastAsia="ar-SA"/>
            </w:rPr>
            <w:t xml:space="preserve"> m.</w:t>
          </w:r>
          <w:r>
            <w:rPr>
              <w:b/>
              <w:bCs/>
              <w:szCs w:val="24"/>
              <w:lang w:eastAsia="ar-SA"/>
            </w:rPr>
            <w:t xml:space="preserve"> </w:t>
          </w:r>
          <w:r>
            <w:rPr>
              <w:bCs/>
              <w:szCs w:val="24"/>
              <w:lang w:eastAsia="ar-SA"/>
            </w:rPr>
            <w:t>_______________d. Nr. T-</w:t>
          </w:r>
        </w:p>
        <w:p w14:paraId="2CC1A5AD" w14:textId="77777777"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1BFDA6AE" w14:textId="77777777">
          <w:pPr>
            <w:suppressAutoHyphens/>
            <w:jc w:val="center"/>
            <w:rPr>
              <w:rFonts w:cs="Calibri"/>
              <w:szCs w:val="24"/>
              <w:lang w:eastAsia="ar-SA"/>
            </w:rPr>
          </w:pPr>
        </w:p>
        <w:sdt>
          <w:sdtPr>
            <w:alias w:val="preambule"/>
            <w:tag w:val="part_5a9d336d9b574a88b07e994f2599036e"/>
            <w:lock w:val="sdtLocked"/>
            <w:richText/>
          </w:sdtPr>
          <w:sdtContent>
            <w:p w14:paraId="6CF029F7" w14:textId="0282625D">
              <w:pPr>
                <w:suppressAutoHyphens/>
                <w:ind w:firstLine="720"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Lucida Sans Unicode" w:cs="Calibri"/>
                  <w:szCs w:val="24"/>
                  <w:lang w:eastAsia="ar-SA"/>
                </w:rPr>
                <w:t xml:space="preserve">7 straipsnio 1 </w:t>
              </w:r>
              <w:r>
                <w:rPr>
                  <w:rFonts w:cs="Calibri"/>
                  <w:szCs w:val="24"/>
                  <w:lang w:eastAsia="ar-SA"/>
                </w:rPr>
                <w:t>dalies</w:t>
              </w:r>
              <w:r>
                <w:rPr>
                  <w:rFonts w:eastAsia="Lucida Sans Unicode" w:cs="Calibri"/>
                  <w:szCs w:val="24"/>
                  <w:lang w:eastAsia="ar-SA"/>
                </w:rPr>
                <w:t xml:space="preserve"> 19 punktu, </w:t>
              </w:r>
              <w:r>
                <w:rPr>
                  <w:rFonts w:cs="Calibri"/>
                  <w:szCs w:val="24"/>
                  <w:lang w:eastAsia="ar-SA"/>
                </w:rPr>
                <w:t>15 straipsnio 2 dalies 4 punktu, Lietuvos Respublikos jaunimo politikos pagrindų įstatymo 5 straipsnio 3 dalimi, įgyvendindama Šiaulių miesto savivaldybės jaunimo reikalų tarybos nuostatų, patvirtintų Šiaulių miesto savivaldybės tarybos 2019 m. gegužės 2 d. sprendimu Nr. T-157 „Dėl Šiaulių miesto savivaldybės jaunimo reikalų tarybos nuostatų patvirtinimo“, 2 ir 10 punktus, atsižvelgdama į</w:t>
              </w:r>
              <w:r>
                <w:rPr>
                  <w:rFonts w:cs="Calibri"/>
                  <w:lang w:val="en-GB"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Šiaulių miesto savivaldybės administracijos 2025-05-07 raštą Nr. SDA-14 „Dėl atstovo delegavimo į Šiaulių miesto savivaldybės jaunimo reikalų tarybą“</w:t>
              </w:r>
              <w:r>
                <w:rPr>
                  <w:rFonts w:cs="Calibri"/>
                  <w:szCs w:val="24"/>
                  <w:lang w:eastAsia="ar-SA"/>
                </w:rPr>
                <w:t xml:space="preserve">, Šiaulių jaunimo organizacijų asociacijos „Apskritasis stalas“ </w:t>
              </w:r>
              <w:r>
                <w:rPr>
                  <w:rFonts w:cs="Calibri"/>
                  <w:bCs/>
                  <w:strike/>
                  <w:szCs w:val="24"/>
                  <w:lang w:eastAsia="ar-SA"/>
                </w:rPr>
                <w:t xml:space="preserve">2024-09-16 raštą Nr. JRKG-100 </w:t>
              </w:r>
              <w:r>
                <w:rPr>
                  <w:rFonts w:cs="Calibri"/>
                  <w:strike/>
                  <w:szCs w:val="24"/>
                  <w:lang w:eastAsia="ar-SA"/>
                </w:rPr>
                <w:t>„Dėl Šiaulių miesto savivaldybės jaunimo reikalų tarybos delegatų“</w:t>
              </w:r>
              <w:r>
                <w:rPr>
                  <w:rFonts w:cs="Calibri"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2025-04-25 raštą Nr.</w:t>
              </w:r>
              <w:r>
                <w:rPr>
                  <w:rFonts w:cs="Calibri"/>
                  <w:b/>
                  <w:bCs/>
                  <w:lang w:val="en-GB"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JRKG-35</w:t>
              </w:r>
              <w:r>
                <w:rPr>
                  <w:rFonts w:cs="Calibri"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„Dėl delegavimo į Jaunimo reikalų tarybą“</w:t>
              </w:r>
              <w:r>
                <w:rPr>
                  <w:rFonts w:cs="Calibri"/>
                  <w:lang w:val="en-GB"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 xml:space="preserve">ir Šiaulių miesto savivaldybės jaunimo reikalų tarybos posėdžio 2025-04-30 protokolą Nr. VT-43-(1.13 E) </w:t>
              </w:r>
              <w:r>
                <w:rPr>
                  <w:rFonts w:cs="Calibri"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Cs/>
                  <w:strike/>
                  <w:szCs w:val="24"/>
                  <w:lang w:eastAsia="ar-SA"/>
                </w:rPr>
                <w:t>ir</w:t>
              </w:r>
              <w:r>
                <w:rPr>
                  <w:rFonts w:cs="Calibri"/>
                  <w:b/>
                  <w:szCs w:val="24"/>
                  <w:lang w:eastAsia="ar-SA"/>
                </w:rPr>
                <w:t>,</w:t>
              </w:r>
              <w:r>
                <w:rPr>
                  <w:rFonts w:cs="Calibri"/>
                  <w:bCs/>
                  <w:szCs w:val="24"/>
                  <w:lang w:eastAsia="ar-SA"/>
                </w:rPr>
                <w:t xml:space="preserve"> esant</w:t>
              </w:r>
              <w:r>
                <w:rPr>
                  <w:rFonts w:cs="Calibri"/>
                  <w:b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Cs/>
                  <w:strike/>
                  <w:szCs w:val="24"/>
                  <w:lang w:eastAsia="ar-SA"/>
                </w:rPr>
                <w:t>Emilijos Rešeliauskaitės ir Anetės Pargaliauskaitės</w:t>
              </w:r>
              <w:r>
                <w:rPr>
                  <w:rFonts w:cs="Calibri"/>
                  <w:b/>
                  <w:szCs w:val="24"/>
                  <w:lang w:eastAsia="ar-SA"/>
                </w:rPr>
                <w:t xml:space="preserve"> Emos Šidlauskaitės, Deno Ražinskio, Eduardo Atraškevičiaus ir Daivos Žukienės </w:t>
              </w:r>
              <w:r>
                <w:rPr>
                  <w:rFonts w:cs="Calibri"/>
                  <w:bCs/>
                  <w:szCs w:val="24"/>
                  <w:lang w:eastAsia="ar-SA"/>
                </w:rPr>
                <w:t>rašytiniams sutikimams,</w:t>
              </w:r>
              <w:r>
                <w:rPr>
                  <w:rFonts w:cs="Calibri"/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rFonts w:cs="Calibri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cs="Calibri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5801d8942f2e4da1a502490ec4ff0f65"/>
            <w:lock w:val="sdtLocked"/>
            <w:richText/>
          </w:sdtPr>
          <w:sdtContent>
            <w:p w14:paraId="5486D0E1" w14:textId="6C52580B">
              <w:pPr>
                <w:suppressAutoHyphens/>
                <w:ind w:firstLine="720"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Pakeisti Šiaulių miesto savivaldybės tarybos 2023 m. liepos 13 d. </w:t>
              </w:r>
              <w:r>
                <w:rPr>
                  <w:rFonts w:cs="Calibri"/>
                  <w:strike/>
                  <w:szCs w:val="24"/>
                  <w:lang w:eastAsia="ar-SA"/>
                </w:rPr>
                <w:t>sprendimą</w:t>
              </w:r>
              <w:r>
                <w:rPr>
                  <w:rFonts w:cs="Calibri"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sprendimo</w:t>
              </w:r>
              <w:r>
                <w:rPr>
                  <w:rFonts w:cs="Calibri"/>
                  <w:szCs w:val="24"/>
                  <w:lang w:eastAsia="ar-SA"/>
                </w:rPr>
                <w:t xml:space="preserve"> Nr. T-314 „Dėl Šiaulių miesto savivaldybės jaunimo reikalų tarybos sudėties patvirtinimo“ </w:t>
              </w:r>
              <w:r>
                <w:rPr>
                  <w:rFonts w:cs="Calibri"/>
                  <w:strike/>
                  <w:szCs w:val="24"/>
                  <w:lang w:eastAsia="ar-SA"/>
                </w:rPr>
                <w:t>ir</w:t>
              </w:r>
              <w:r>
                <w:rPr>
                  <w:rFonts w:cs="Calibri"/>
                  <w:szCs w:val="24"/>
                  <w:lang w:eastAsia="ar-SA"/>
                </w:rPr>
                <w:t xml:space="preserve"> 1 punktą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ir</w:t>
              </w:r>
              <w:r>
                <w:rPr>
                  <w:rFonts w:cs="Calibri"/>
                  <w:szCs w:val="24"/>
                  <w:lang w:eastAsia="ar-SA"/>
                </w:rPr>
                <w:t xml:space="preserve"> </w:t>
              </w:r>
              <w:r>
                <w:rPr>
                  <w:rFonts w:cs="Calibri"/>
                  <w:b/>
                  <w:bCs/>
                  <w:szCs w:val="24"/>
                  <w:lang w:eastAsia="ar-SA"/>
                </w:rPr>
                <w:t>jį</w:t>
              </w:r>
              <w:r>
                <w:rPr>
                  <w:rFonts w:cs="Calibri"/>
                  <w:szCs w:val="24"/>
                  <w:lang w:eastAsia="ar-SA"/>
                </w:rPr>
                <w:t xml:space="preserve"> išdėstyti taip:</w:t>
              </w:r>
            </w:p>
            <w:sdt>
              <w:sdtPr>
                <w:alias w:val="citata"/>
                <w:tag w:val="part_78359080386b489fb3958c7840cca324"/>
                <w:lock w:val="sdtLocked"/>
                <w:richText/>
              </w:sdtPr>
              <w:sdtContent>
                <w:sdt>
                  <w:sdtPr>
                    <w:alias w:val="1 p."/>
                    <w:tag w:val="part_9e6a7f0192b544a485ae37080cc7ecc6"/>
                    <w:lock w:val="sdtLocked"/>
                    <w:richText/>
                  </w:sdtPr>
                  <w:sdtContent>
                    <w:p w14:paraId="53083429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9e6a7f0192b544a485ae37080cc7ecc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Calibri"/>
                              <w:szCs w:val="24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cs="Calibri"/>
                          <w:szCs w:val="24"/>
                          <w:lang w:eastAsia="ar-SA"/>
                        </w:rPr>
                        <w:t>. Sudaryti Šiaulių miesto savivaldybės tarybos 2023–2027 metų kadencijai tokios sudėties Šiaulių miesto savivaldybės jaunimo reikalų tarybą:</w:t>
                      </w:r>
                    </w:p>
                    <w:p w14:paraId="7CC5DC5C" w14:textId="5FB1E790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Malik</w:t>
                      </w:r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as</w:t>
                      </w:r>
                      <w:r>
                        <w:rPr>
                          <w:rFonts w:cs="Calibri"/>
                          <w:szCs w:val="24"/>
                          <w:lang w:eastAsia="ar-SA"/>
                        </w:rPr>
                        <w:t xml:space="preserve"> Agamalijev</w:t>
                      </w:r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as</w:t>
                      </w:r>
                      <w:r>
                        <w:rPr>
                          <w:rFonts w:cs="Calibri"/>
                          <w:szCs w:val="24"/>
                          <w:lang w:eastAsia="ar-SA"/>
                        </w:rPr>
                        <w:t xml:space="preserve"> – Šiaulių miesto savivaldybės tarybos narys;</w:t>
                      </w:r>
                    </w:p>
                  </w:sdtContent>
                </w:sdt>
                <w:sdt>
                  <w:sdtPr>
                    <w:alias w:val="skirsnis"/>
                    <w:tag w:val="part_021b6fedcb41459292d2fdaa6cc9ef48"/>
                    <w:lock w:val="sdtLocked"/>
                    <w:richText/>
                  </w:sdtPr>
                  <w:sdtContent>
                    <w:p w14:paraId="470D5D46" w14:textId="207462D3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b/>
                          <w:bCs/>
                          <w:szCs w:val="24"/>
                          <w:lang w:eastAsia="ar-SA"/>
                        </w:rPr>
                      </w:pPr>
                      <w:sdt>
                        <w:sdtPr>
                          <w:alias w:val="Pavadinimas"/>
                          <w:tag w:val="title_021b6fedcb41459292d2fdaa6cc9ef4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Calibri"/>
                              <w:b/>
                              <w:bCs/>
                              <w:szCs w:val="24"/>
                              <w:lang w:eastAsia="ar-SA"/>
                            </w:rPr>
                            <w:t>Eduardas Atraškevičius – Šiaulių jaunimo organizacijų asociacijos „Apskritasis stalas“ deleguotas narys;</w:t>
                          </w:r>
                        </w:sdtContent>
                      </w:sdt>
                    </w:p>
                    <w:p w14:paraId="4DA3C2F6" w14:textId="32E1B2A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Lina Augytė – Šiaulių miesto savivaldybės administracijos tarpinstitucinio bendradarbiavimo koordinatorė (vyriausioji specialistė);</w:t>
                      </w:r>
                    </w:p>
                    <w:p w14:paraId="1E7B35DB" w14:textId="345B4FA9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Gediminas Beržinis</w:t>
                      </w:r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-</w:t>
                      </w: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Beržinskas – Šiaulių miesto savivaldybės tarybos narys;</w:t>
                      </w:r>
                    </w:p>
                    <w:p w14:paraId="77CDC7E8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 xml:space="preserve">Diana Cibulskienė – Šiaulių miesto savivaldybės tarybos narė; </w:t>
                      </w:r>
                    </w:p>
                    <w:p w14:paraId="2C7AF5B6" w14:textId="3077DB0F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  <w:t>Augustė Gočelkytė – Šiaulių jaunimo organizacijų asociacijos „Apskritasis stalas“ deleguota narė;</w:t>
                      </w:r>
                    </w:p>
                    <w:p w14:paraId="04310649" w14:textId="5E4FEE04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Egidijus Jankauskas – Šiaulių miesto savivaldybės tarybos narys;</w:t>
                      </w:r>
                    </w:p>
                    <w:p w14:paraId="67CAD6B7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  <w:t>Dovydas Kaupys – Šiaulių menų mokyklos Atvirojo jaunimo centro vedėjas;</w:t>
                      </w:r>
                    </w:p>
                    <w:p w14:paraId="619C236E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>Simona Mickutė – Šiaulių jaunimo organizacijų asociacijos „Apskritasis stalas“ deleguota narė;</w:t>
                      </w:r>
                      <w:r>
                        <w:rPr>
                          <w:rFonts w:cs="Calibri"/>
                          <w:lang w:eastAsia="ar-SA"/>
                        </w:rPr>
                        <w:t xml:space="preserve"> </w:t>
                      </w:r>
                    </w:p>
                    <w:p w14:paraId="5ECE959F" w14:textId="7054DEF5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bCs/>
                          <w:strike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bCs/>
                          <w:strike/>
                          <w:szCs w:val="24"/>
                          <w:lang w:eastAsia="ar-SA"/>
                        </w:rPr>
                        <w:t>Anetė Pargaliauskaitė – Šiaulių jaunimo organizacijų asociacijos „Apskritasis stalas“ deleguota narė;</w:t>
                      </w:r>
                    </w:p>
                  </w:sdtContent>
                </w:sdt>
                <w:sdt>
                  <w:sdtPr>
                    <w:alias w:val="skirsnis"/>
                    <w:tag w:val="part_c2ce21f6352a4b1cb6254d62f5296bf1"/>
                    <w:lock w:val="sdtLocked"/>
                    <w:richText/>
                  </w:sdtPr>
                  <w:sdtContent>
                    <w:p w14:paraId="02FA60E2" w14:textId="1CC32954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b/>
                          <w:szCs w:val="24"/>
                          <w:lang w:eastAsia="ar-SA"/>
                        </w:rPr>
                      </w:pPr>
                      <w:sdt>
                        <w:sdtPr>
                          <w:alias w:val="Pavadinimas"/>
                          <w:tag w:val="title_c2ce21f6352a4b1cb6254d62f5296bf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Calibri"/>
                              <w:b/>
                              <w:szCs w:val="24"/>
                              <w:lang w:eastAsia="ar-SA"/>
                            </w:rPr>
                            <w:t>Denas Ražinskis – Šiaulių jaunimo organizacijų asociacijos „Apskritasis stalas“ deleguotas narys;</w:t>
                          </w:r>
                        </w:sdtContent>
                      </w:sdt>
                    </w:p>
                    <w:p w14:paraId="364EE2AF" w14:textId="61C8EF66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bCs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bCs/>
                          <w:szCs w:val="24"/>
                          <w:lang w:eastAsia="ar-SA"/>
                        </w:rPr>
                        <w:t>Emilija Rešeliauskaitė – Šiaulių jaunimo organizacijų asociacijos „Apskritasis stalas“ deleguota narė;</w:t>
                      </w:r>
                    </w:p>
                  </w:sdtContent>
                </w:sdt>
                <w:sdt>
                  <w:sdtPr>
                    <w:alias w:val="skirsnis"/>
                    <w:tag w:val="part_c9617f91ea434ccb9909ea5732a502ad"/>
                    <w:lock w:val="sdtLocked"/>
                    <w:richText/>
                  </w:sdtPr>
                  <w:sdtContent>
                    <w:p w14:paraId="7494F6B7" w14:textId="2DE24160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b/>
                          <w:szCs w:val="24"/>
                          <w:lang w:eastAsia="ar-SA"/>
                        </w:rPr>
                      </w:pPr>
                      <w:sdt>
                        <w:sdtPr>
                          <w:alias w:val="Pavadinimas"/>
                          <w:tag w:val="title_c9617f91ea434ccb9909ea5732a502a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Calibri"/>
                              <w:b/>
                              <w:szCs w:val="24"/>
                              <w:lang w:eastAsia="ar-SA"/>
                            </w:rPr>
                            <w:t>Ema Šidlauskaitė – Šiaulių jaunimo organizacijų asociacijos „Apskritasis stalas“ deleguota narė;</w:t>
                          </w:r>
                        </w:sdtContent>
                      </w:sdt>
                    </w:p>
                    <w:p w14:paraId="0B5B18F6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  <w:t>Aistė Roznytė – Šiaulių jaunimo organizacijų asociacijos „Apskritasis stalas“ deleguota narė;</w:t>
                      </w:r>
                    </w:p>
                    <w:p w14:paraId="19AE23B4" w14:textId="77777777">
                      <w:pPr>
                        <w:suppressAutoHyphens/>
                        <w:ind w:firstLine="720"/>
                        <w:jc w:val="both"/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trike/>
                          <w:szCs w:val="24"/>
                          <w:lang w:eastAsia="ar-SA"/>
                        </w:rPr>
                        <w:t>Arminas Stočkus – Šiaulių jaunimo organizacijų asociacijos „Apskritasis stalas“ deleguotas narys;</w:t>
                      </w:r>
                    </w:p>
                    <w:p w14:paraId="6D7FD400" w14:textId="77777777">
                      <w:pPr>
                        <w:suppressAutoHyphens/>
                        <w:ind w:firstLine="720"/>
                        <w:jc w:val="both"/>
                        <w:rPr>
                          <w:rFonts w:eastAsia="BaskervilleTenOT-Identity-H"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cs="Calibri"/>
                          <w:szCs w:val="24"/>
                          <w:lang w:eastAsia="ar-SA"/>
                        </w:rPr>
                        <w:t xml:space="preserve">Mindaugas Valantinas – Šiaulių jaunimo organizacijų asociacijos „Apskritasis stalas“ </w:t>
                      </w:r>
                      <w:r>
                        <w:rPr>
                          <w:rFonts w:eastAsia="BaskervilleTenOT-Identity-H" w:cs="Calibri"/>
                          <w:szCs w:val="24"/>
                          <w:lang w:eastAsia="ar-SA"/>
                        </w:rPr>
                        <w:t>deleguotas narys;</w:t>
                      </w:r>
                    </w:p>
                    <w:p w14:paraId="30D703E1" w14:textId="54533A42">
                      <w:pPr>
                        <w:suppressAutoHyphens/>
                        <w:ind w:firstLine="720"/>
                        <w:jc w:val="both"/>
                        <w:rPr>
                          <w:rFonts w:eastAsia="BaskervilleTenOT-Identity-H" w:cs="Calibri"/>
                          <w:szCs w:val="24"/>
                          <w:lang w:eastAsia="ar-SA"/>
                        </w:rPr>
                      </w:pPr>
                      <w:r>
                        <w:rPr>
                          <w:rFonts w:eastAsia="BaskervilleTenOT-Identity-H" w:cs="Calibri"/>
                          <w:b/>
                          <w:bCs/>
                          <w:szCs w:val="24"/>
                          <w:lang w:eastAsia="ar-SA"/>
                        </w:rPr>
                        <w:t>Daiva Žukienė – Šiaulių menų mokyklos Atvirojo jaunimo centro vedėja</w:t>
                      </w:r>
                      <w:r>
                        <w:rPr>
                          <w:rFonts w:eastAsia="BaskervilleTenOT-Identity-H" w:cs="Calibri"/>
                          <w:szCs w:val="24"/>
                          <w:lang w:eastAsia="ar-SA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6d615a80cd4f4870a433c6c534bb75d6"/>
            <w:lock w:val="sdtLocked"/>
            <w:richText/>
          </w:sdtPr>
          <w:sdtContent>
            <w:p w14:paraId="43BCA67B" w14:textId="68E52094">
              <w:pPr>
                <w:suppressAutoHyphens/>
                <w:ind w:firstLine="720"/>
                <w:jc w:val="both"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Šis sprendimas ne vėliau kaip  per  vieną mėnesį nuo  jo įteikimo dienos  gali  būti skundžiamas paduodant skundą Lietuvos administracinių ginčų komisijos Šiaulių  apygardos skyriui adresu: Dvaro g. 81, Šiauliai, arba Regionų administraciniam teismui bet kuriuose šio teismo rūmuose.</w:t>
              </w:r>
            </w:p>
            <w:p w14:paraId="57064D95" w14:textId="77777777">
              <w:pPr>
                <w:suppressAutoHyphens/>
                <w:jc w:val="both"/>
                <w:rPr>
                  <w:rFonts w:cs="Calibri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4836397421b47c5b6b9dd6f360f2a58"/>
            <w:lock w:val="sdtLocked"/>
            <w:richText/>
          </w:sdtPr>
          <w:sdtContent>
            <w:p w14:paraId="024A27BA" w14:textId="27DB3D13">
              <w:pPr>
                <w:suppressAutoHyphens/>
                <w:jc w:val="both"/>
                <w:rPr>
                  <w:rFonts w:cs="Calibri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>Savivaldybės meras</w:t>
                <w:tab/>
                <w:t xml:space="preserve">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C68E69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endnote>
  <w:endnote w:type="continuationSeparator" w:id="0">
    <w:p w14:paraId="5D4E3E9F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BaskervilleTenOT-Identity-H">
    <w:charset w:val="BA"/>
    <w:family w:val="auto"/>
    <w:pitch w:val="default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18F6DA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B9EC7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BD5B6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B0FA7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separator/>
      </w:r>
    </w:p>
  </w:footnote>
  <w:footnote w:type="continuationSeparator" w:id="0">
    <w:p w14:paraId="7DEEF478" w14:textId="77777777">
      <w:pPr>
        <w:suppressAutoHyphens/>
        <w:rPr>
          <w:rFonts w:cs="Calibri"/>
          <w:lang w:val="en-GB" w:eastAsia="ar-SA"/>
        </w:rPr>
      </w:pPr>
      <w:r>
        <w:rPr>
          <w:rFonts w:cs="Calibri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AFBC2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4A27D3" w14:textId="77777777">
    <w:pPr>
      <w:tabs>
        <w:tab w:val="center" w:pos="4819"/>
        <w:tab w:val="right" w:pos="9638"/>
      </w:tabs>
      <w:suppressAutoHyphens/>
      <w:jc w:val="center"/>
      <w:rPr>
        <w:rFonts w:cs="Calibri"/>
        <w:lang w:val="en-GB" w:eastAsia="ar-SA"/>
      </w:rPr>
    </w:pPr>
    <w:r>
      <w:rPr>
        <w:rFonts w:cs="Calibri"/>
        <w:lang w:val="en-GB" w:eastAsia="ar-SA"/>
      </w:rPr>
      <w:fldChar w:fldCharType="begin"/>
    </w:r>
    <w:r>
      <w:rPr>
        <w:rFonts w:cs="Calibri"/>
        <w:lang w:val="en-GB" w:eastAsia="ar-SA"/>
      </w:rPr>
      <w:instrText xml:space="preserve"> PAGE </w:instrText>
    </w:r>
    <w:r>
      <w:rPr>
        <w:rFonts w:cs="Calibri"/>
        <w:lang w:val="en-GB" w:eastAsia="ar-SA"/>
      </w:rPr>
      <w:fldChar w:fldCharType="separate"/>
    </w:r>
    <w:r>
      <w:rPr>
        <w:rFonts w:cs="Calibri"/>
        <w:lang w:val="en-GB" w:eastAsia="ar-SA"/>
      </w:rPr>
      <w:t>2</w:t>
    </w:r>
    <w:r>
      <w:rPr>
        <w:rFonts w:cs="Calibri"/>
        <w:lang w:val="en-GB" w:eastAsia="ar-SA"/>
      </w:rPr>
      <w:fldChar w:fldCharType="end"/>
    </w:r>
  </w:p>
  <w:p w14:paraId="024A27D4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56D640" w14:textId="77777777">
    <w:pPr>
      <w:tabs>
        <w:tab w:val="center" w:pos="4819"/>
        <w:tab w:val="right" w:pos="9638"/>
      </w:tabs>
      <w:suppressAutoHyphens/>
      <w:rPr>
        <w:rFonts w:cs="Calibri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A27B3"/>
  <w15:docId w15:val="{AFD22196-1731-4F56-9192-1D0755A5B1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b55c0aed0364d5e819be2ea4b6a7257" PartId="4d727ef0769d40eb9e3c372f67a6edcd">
    <Part Type="preambule" DocPartId="de4b590872434a7a96e51435f067afd0" PartId="5a9d336d9b574a88b07e994f2599036e"/>
    <Part Type="pastraipa" DocPartId="3067bdebc2054a0d8b799809d89cab1a" PartId="5801d8942f2e4da1a502490ec4ff0f65">
      <Part Type="citata" DocPartId="5e49e26d409b4329af795b288bab6a6d" PartId="78359080386b489fb3958c7840cca324">
        <Part Type="punktas" Nr="1" Abbr="1 p." DocPartId="5f2c34c101644df0b6341c0bc2d06e1f" PartId="9e6a7f0192b544a485ae37080cc7ecc6"/>
        <Part Type="skirsnis" Title="Eduardas Atraškevičius – Šiaulių jaunimo organizacijų asociacijos „Apskritasis stalas“ deleguotas narys;" DocPartId="78d802b382ac4460884f4dede8b56973" PartId="021b6fedcb41459292d2fdaa6cc9ef48"/>
        <Part Type="skirsnis" Title="Denas Ražinskis – Šiaulių jaunimo organizacijų asociacijos „Apskritasis stalas“ deleguotas narys;" DocPartId="3ff6d916ef934ec8bcf82b9b8bfd22f9" PartId="c2ce21f6352a4b1cb6254d62f5296bf1"/>
        <Part Type="skirsnis" Title="Ema Šidlauskaitė – Šiaulių jaunimo organizacijų asociacijos „Apskritasis stalas“ deleguota narė;" DocPartId="4834db4a61154cbc8500594d0701bde0" PartId="c9617f91ea434ccb9909ea5732a502ad"/>
      </Part>
    </Part>
    <Part Type="pastraipa" DocPartId="87b1ab2b03f946f8859dbc7c2d322c9f" PartId="6d615a80cd4f4870a433c6c534bb75d6"/>
    <Part Type="signatura" DocPartId="86e5eea9cd694f7e9245505391ae0ba8" PartId="a4836397421b47c5b6b9dd6f360f2a58"/>
  </Part>
</Parts>
</file>

<file path=customXml/itemProps1.xml><?xml version="1.0" encoding="utf-8"?>
<ds:datastoreItem xmlns:ds="http://schemas.openxmlformats.org/officeDocument/2006/customXml" ds:itemID="{521D8021-A853-493A-BC91-1A6015D10C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C83D96-0AC2-4BC0-A531-083EDDCB60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433</Words>
  <Characters>3248</Characters>
  <Application>Microsoft Office Word</Application>
  <DocSecurity>4</DocSecurity>
  <Lines>62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2025-05-09T10:45:00Z</dcterms:created>
  <dc:creator>Irena Paliulytė</dc:creator>
  <dc:language>en-US</dc:language>
  <lastModifiedBy>adlibuser</lastModifiedBy>
  <dcterms:modified xsi:type="dcterms:W3CDTF">2025-05-09T10:45:00Z</dcterms:modified>
  <revision>2</revision>
</coreProperties>
</file>