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340ddfbacf4e638a72ecfaf4e71ab2"/>
        <w:lock w:val="sdtLocked"/>
        <w:richText/>
      </w:sdtPr>
      <w:sdtContent>
        <w:p w14:paraId="708F838D" w14:textId="77777777">
          <w:pPr>
            <w:suppressAutoHyphens/>
          </w:pPr>
        </w:p>
        <w:sdt>
          <w:sdtPr>
            <w:alias w:val="skyrius"/>
            <w:tag w:val="part_109b55c0d0c84c76960f8d732d1db568"/>
            <w:lock w:val="sdtLocked"/>
            <w:richText/>
          </w:sdtPr>
          <w:sdtContent>
            <w:p w14:paraId="17BCAA1C" w14:textId="4C3C98EA">
              <w:pPr>
                <w:suppressAutoHyphens/>
                <w:jc w:val="center"/>
                <w:rPr>
                  <w:b/>
                  <w:sz w:val="22"/>
                  <w:szCs w:val="22"/>
                </w:rPr>
              </w:pPr>
              <w:r>
                <w:rPr>
                  <w:b/>
                  <w:sz w:val="22"/>
                  <w:szCs w:val="22"/>
                </w:rPr>
                <w:t>ŠIAULIŲ MIESTO SAVIVALDYBĖS ADMINISTRACIJOS ŽEMĖS VALDYMO SKYRIUS</w:t>
              </w:r>
            </w:p>
            <w:p w14:paraId="17BCAA1D" w14:textId="77777777">
              <w:pPr>
                <w:tabs>
                  <w:tab w:val="left" w:pos="851"/>
                </w:tabs>
                <w:suppressAutoHyphens/>
                <w:ind w:hanging="180"/>
                <w:jc w:val="center"/>
                <w:rPr>
                  <w:sz w:val="22"/>
                  <w:szCs w:val="22"/>
                </w:rPr>
              </w:pPr>
            </w:p>
            <w:sdt>
              <w:sdtPr>
                <w:alias w:val="Pavadinimas"/>
                <w:tag w:val="title_109b55c0d0c84c76960f8d732d1db568"/>
                <w:lock w:val="sdtLocked"/>
                <w:richText/>
              </w:sdtPr>
              <w:sdtContent>
                <w:p w14:paraId="326E4634" w14:textId="39E6F83D">
                  <w:pPr>
                    <w:suppressAutoHyphens/>
                    <w:jc w:val="center"/>
                    <w:rPr>
                      <w:b/>
                      <w:sz w:val="22"/>
                      <w:szCs w:val="22"/>
                    </w:rPr>
                  </w:pPr>
                  <w:r>
                    <w:rPr>
                      <w:b/>
                      <w:bCs/>
                      <w:color w:val="000000"/>
                      <w:sz w:val="22"/>
                      <w:szCs w:val="22"/>
                      <w:shd w:val="clear" w:color="auto" w:fill="FFFFFF"/>
                    </w:rPr>
                    <w:t>SPRENDIMO PROJEKTO „</w:t>
                  </w:r>
                  <w:r>
                    <w:rPr>
                      <w:b/>
                      <w:bCs/>
                      <w:sz w:val="22"/>
                      <w:szCs w:val="22"/>
                      <w:shd w:val="clear" w:color="auto" w:fill="FFFFFF"/>
                    </w:rPr>
                    <w:t>DĖL PRITARIMO PAKEISTI ŽEMĖS SKLYPO J. BIELSKIO G. 85, ŠIAULIŲ MIESTE, 2000</w:t>
                  </w:r>
                  <w:r>
                    <w:rPr>
                      <w:b/>
                      <w:bCs/>
                      <w:color w:val="000000"/>
                      <w:sz w:val="22"/>
                      <w:szCs w:val="22"/>
                      <w:shd w:val="clear" w:color="auto" w:fill="FFFFFF"/>
                    </w:rPr>
                    <w:t xml:space="preserve"> M. GEGUŽĖS 22 D. </w:t>
                  </w:r>
                  <w:r>
                    <w:rPr>
                      <w:b/>
                      <w:sz w:val="22"/>
                      <w:szCs w:val="22"/>
                    </w:rPr>
                    <w:t xml:space="preserve">VALSTYBINĖS ŽEMĖS NUOMOS SUTARTĮ  </w:t>
                  </w:r>
                </w:p>
                <w:p w14:paraId="6DA2C66F" w14:textId="746F51DC">
                  <w:pPr>
                    <w:suppressAutoHyphens/>
                    <w:jc w:val="center"/>
                    <w:rPr>
                      <w:b/>
                      <w:bCs/>
                      <w:sz w:val="22"/>
                      <w:szCs w:val="22"/>
                    </w:rPr>
                  </w:pPr>
                  <w:r>
                    <w:rPr>
                      <w:b/>
                      <w:sz w:val="22"/>
                      <w:szCs w:val="22"/>
                    </w:rPr>
                    <w:t>NR. N-29/0106</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924240f4e6e94cde837e372d32b43e71"/>
                <w:lock w:val="sdtLocked"/>
                <w:richText/>
              </w:sdtPr>
              <w:sdtContent>
                <w:p w14:paraId="17BCAA1F" w14:textId="77777777">
                  <w:pPr>
                    <w:tabs>
                      <w:tab w:val="left" w:pos="851"/>
                    </w:tabs>
                    <w:suppressAutoHyphens/>
                    <w:jc w:val="center"/>
                    <w:rPr>
                      <w:b/>
                      <w:sz w:val="22"/>
                      <w:szCs w:val="22"/>
                      <w:lang w:eastAsia="lt-LT"/>
                    </w:rPr>
                  </w:pPr>
                  <w:sdt>
                    <w:sdtPr>
                      <w:alias w:val="Pavadinimas"/>
                      <w:tag w:val="title_924240f4e6e94cde837e372d32b43e7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4fb801b56f884583bcad92b23ed38e8d"/>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4fb801b56f884583bcad92b23ed38e8d"/>
                      <w:lock w:val="sdtLocked"/>
                      <w:richText/>
                    </w:sdtPr>
                    <w:sdtContent>
                      <w:r>
                        <w:rPr>
                          <w:b/>
                          <w:bCs/>
                          <w:sz w:val="22"/>
                          <w:szCs w:val="22"/>
                          <w:lang w:eastAsia="lt-LT"/>
                        </w:rPr>
                        <w:t>Parengto sprendimo projekto tikslai ir uždaviniai:</w:t>
                      </w:r>
                    </w:sdtContent>
                  </w:sdt>
                </w:p>
                <w:p w14:paraId="25125FC5" w14:textId="4D8DBBFE">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2000 m. gegužės 22 d. nuomos sutartį Nr. N-29/00-0106 (toliau – Sutartis) ir pasirašyti susitarimą </w:t>
                  </w:r>
                  <w:r>
                    <w:rPr>
                      <w:rFonts w:eastAsia="HG Mincho Light J"/>
                      <w:color w:val="000000"/>
                      <w:sz w:val="22"/>
                      <w:szCs w:val="22"/>
                      <w:lang w:eastAsia="lt-LT"/>
                    </w:rPr>
                    <w:t xml:space="preserve">dėl 0,0029 ha ploto valstybinės žemės sklypo dalies, esančios bendrai naudojamame 0,0713 ha ploto žemės sklype V. Bielskio g. 85, Šiaulių mieste </w:t>
                  </w:r>
                  <w:r>
                    <w:rPr>
                      <w:bCs/>
                      <w:sz w:val="22"/>
                      <w:szCs w:val="22"/>
                      <w:lang w:eastAsia="lt-LT"/>
                    </w:rPr>
                    <w:t>(kadastro Nr. 2901/0004:300)</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ce214b8444924ecdac239c022866e2f9"/>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ce214b8444924ecdac239c022866e2f9"/>
                      <w:lock w:val="sdtLocked"/>
                      <w:richText/>
                    </w:sdtPr>
                    <w:sdtContent>
                      <w:r>
                        <w:rPr>
                          <w:b/>
                          <w:bCs/>
                          <w:sz w:val="22"/>
                          <w:szCs w:val="22"/>
                          <w:lang w:eastAsia="lt-LT"/>
                        </w:rPr>
                        <w:t>Dabartinis sprendimo projekte aptariamų klausimų reguliavimas:</w:t>
                      </w:r>
                    </w:sdtContent>
                  </w:sdt>
                </w:p>
                <w:p w14:paraId="54F5F5A5" w14:textId="3E8588C1">
                  <w:pPr>
                    <w:tabs>
                      <w:tab w:val="left" w:pos="851"/>
                    </w:tabs>
                    <w:suppressAutoHyphens/>
                    <w:ind w:firstLine="851"/>
                    <w:jc w:val="both"/>
                    <w:rPr>
                      <w:bCs/>
                      <w:sz w:val="22"/>
                      <w:szCs w:val="22"/>
                      <w:lang w:eastAsia="lt-LT"/>
                    </w:rPr>
                  </w:pPr>
                  <w:r>
                    <w:rPr>
                      <w:bCs/>
                      <w:sz w:val="22"/>
                      <w:szCs w:val="22"/>
                      <w:lang w:eastAsia="lt-LT"/>
                    </w:rPr>
                    <w:t>Žemės sklypo dalis nuomos sutartimi išnuomota iki 2025-05-22.</w:t>
                  </w:r>
                </w:p>
                <w:p w14:paraId="72910596" w14:textId="0076C085">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388E111D">
                  <w:pPr>
                    <w:widowControl w:val="0"/>
                    <w:suppressAutoHyphens/>
                    <w:ind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 xml:space="preserve">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w:t>
                  </w:r>
                </w:p>
                <w:p w14:paraId="47CCF807"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68DE8B91" w14:textId="77777777">
                  <w:pPr>
                    <w:widowControl w:val="0"/>
                    <w:suppressAutoHyphens/>
                    <w:ind w:firstLine="851"/>
                    <w:jc w:val="both"/>
                    <w:rPr>
                      <w:bCs/>
                      <w:sz w:val="22"/>
                      <w:szCs w:val="22"/>
                      <w:lang w:eastAsia="lt-LT"/>
                    </w:rPr>
                  </w:pPr>
                  <w:r>
                    <w:rPr>
                      <w:sz w:val="22"/>
                      <w:szCs w:val="22"/>
                      <w:lang w:eastAsia="lt-LT"/>
                    </w:rPr>
                    <w:t xml:space="preserve">Žemės sklype esantis gyvenamas pastatas </w:t>
                  </w:r>
                  <w:r>
                    <w:rPr>
                      <w:bCs/>
                      <w:sz w:val="22"/>
                      <w:szCs w:val="22"/>
                      <w:lang w:eastAsia="lt-LT"/>
                    </w:rPr>
                    <w:t>(unikalus Nr. 4400-0545-4524) pastatytas 2005 m.</w:t>
                  </w:r>
                </w:p>
                <w:p w14:paraId="19A9B542" w14:textId="0B99F4F0">
                  <w:pPr>
                    <w:widowControl w:val="0"/>
                    <w:suppressAutoHyphens/>
                    <w:ind w:firstLine="851"/>
                    <w:jc w:val="both"/>
                    <w:rPr>
                      <w:bCs/>
                      <w:sz w:val="22"/>
                      <w:szCs w:val="22"/>
                      <w:lang w:eastAsia="lt-LT"/>
                    </w:rPr>
                  </w:pPr>
                  <w:r>
                    <w:rPr>
                      <w:sz w:val="22"/>
                      <w:szCs w:val="22"/>
                      <w:lang w:eastAsia="lt-LT"/>
                    </w:rPr>
                    <w:t>Vadovaujantis STR 1.12.06:2002 2.1 papunkčiu, plytų mūro pastato, kurio paskirtis – gyvenamoji, ekonomiškai pagrįstas naudojimo terminas yra 100 metų</w:t>
                  </w:r>
                  <w:r>
                    <w:rPr>
                      <w:bCs/>
                      <w:sz w:val="22"/>
                      <w:szCs w:val="22"/>
                      <w:lang w:eastAsia="lt-LT"/>
                    </w:rPr>
                    <w:t>.</w:t>
                  </w:r>
                </w:p>
                <w:p w14:paraId="1E9B578E" w14:textId="1236F9A4">
                  <w:pPr>
                    <w:widowControl w:val="0"/>
                    <w:suppressAutoHyphens/>
                    <w:ind w:firstLine="851"/>
                    <w:jc w:val="both"/>
                    <w:rPr>
                      <w:sz w:val="22"/>
                      <w:szCs w:val="22"/>
                      <w:lang w:eastAsia="lt-LT"/>
                    </w:rPr>
                  </w:pPr>
                  <w:r>
                    <w:rPr>
                      <w:sz w:val="22"/>
                      <w:szCs w:val="22"/>
                      <w:lang w:eastAsia="lt-LT"/>
                    </w:rPr>
                    <w:t>2005+100 =2105 – 2025=80 metai</w:t>
                  </w:r>
                </w:p>
                <w:p w14:paraId="3787480E" w14:textId="5D235FCC">
                  <w:pPr>
                    <w:suppressAutoHyphens/>
                    <w:ind w:firstLine="851"/>
                    <w:jc w:val="both"/>
                    <w:rPr>
                      <w:sz w:val="22"/>
                      <w:szCs w:val="22"/>
                    </w:rPr>
                  </w:pPr>
                  <w:r>
                    <w:rPr>
                      <w:bCs/>
                      <w:sz w:val="22"/>
                      <w:szCs w:val="22"/>
                    </w:rPr>
                    <w:t>2025-01-10 atlikus faktinių duomenų patikrinimą vietoje (akto Nr. ŽV-8) nustatyta,</w:t>
                  </w:r>
                  <w:r>
                    <w:rPr>
                      <w:sz w:val="22"/>
                      <w:szCs w:val="22"/>
                    </w:rPr>
                    <w:t xml:space="preserve">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a30479a0fb1149a1918bed722dd3b03c"/>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a30479a0fb1149a1918bed722dd3b03c"/>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0aa19da7d3724e309fa82b170c6407a5"/>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0aa19da7d3724e309fa82b170c6407a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69753b6cf3b4f409b7579117b474294"/>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569753b6cf3b4f409b7579117b474294"/>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10f37e99865e4b36a20865a499fcb466"/>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10f37e99865e4b36a20865a499fcb466"/>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d3dd2b1e0fb2489a9698ba27e655a5a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d3dd2b1e0fb2489a9698ba27e655a5a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fe34214651364211a479eb43d6eef70f"/>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fe34214651364211a479eb43d6eef70f"/>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6031feda389144ea9d05844ce49bc0c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6031feda389144ea9d05844ce49bc0c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814b9688ea3c4537a2b98b5c7bd38888"/>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CDAE5" w14:textId="77777777">
      <w:pPr>
        <w:suppressAutoHyphens/>
      </w:pPr>
      <w:r>
        <w:separator/>
      </w:r>
    </w:p>
  </w:endnote>
  <w:endnote w:type="continuationSeparator" w:id="0">
    <w:p w14:paraId="6CA73C8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AA5E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0F87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11A7E1" w14:textId="77777777">
      <w:pPr>
        <w:suppressAutoHyphens/>
      </w:pPr>
      <w:r>
        <w:separator/>
      </w:r>
    </w:p>
  </w:footnote>
  <w:footnote w:type="continuationSeparator" w:id="0">
    <w:p w14:paraId="513713E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D58D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9A7A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3fd83d4873e4e32ba1e8f25126e768b" PartId="03340ddfbacf4e638a72ecfaf4e71ab2">
    <Part Type="skyrius" Nr="999" Title="SPRENDIMO PROJEKTO „DĖL PRITARIMO PAKEISTI ŽEMĖS SKLYPO J. BIELSKIO G. 85, ŠIAULIŲ MIESTE, 2000 M. GEGUŽĖS 22 D. VALSTYBINĖS ŽEMĖS NUOMOS SUTARTĮ NR. N-29/0106“" DocPartId="f496264146074b1dab605cfbf2076718" PartId="109b55c0d0c84c76960f8d732d1db568">
      <Part Type="poskyris" Title="AIŠKINAMASIS RAŠTAS" DocPartId="6f0754bd47744b0bad277315af1de32e" PartId="924240f4e6e94cde837e372d32b43e71"/>
      <Part Type="poskyris" Title="Parengto sprendimo projekto tikslai ir uždaviniai:" DocPartId="3c89a7bf986d429a90a8ab2f6041f250" PartId="4fb801b56f884583bcad92b23ed38e8d"/>
      <Part Type="poskyris" Title="Dabartinis sprendimo projekte aptariamų klausimų reguliavimas:" DocPartId="0645d452a53d48ae887689e47c33720e" PartId="ce214b8444924ecdac239c022866e2f9"/>
      <Part Type="poskyris" Title="Sprendimo projekte numatytos naujos teisinio reglamentavimo nuostatos:" DocPartId="9e5f973623c541d4bc3232afc988e6ef" PartId="a30479a0fb1149a1918bed722dd3b03c"/>
      <Part Type="poskyris" Title="Priėmus sprendimą, galimos pasekmės (tiek teigiamos, tiek neigiamos)." DocPartId="12ee6a1875004ffeb7b8e41b37db7332" PartId="0aa19da7d3724e309fa82b170c6407a5"/>
      <Part Type="poskyris" Title="Priėmus sprendimą, keičiami ar pripažįstami negaliojančiais teisės aktai." DocPartId="171d8461ae2c48a687806e1cd5e9cf33" PartId="569753b6cf3b4f409b7579117b474294"/>
      <Part Type="poskyris" Title="Sprendimui įgyvendinti reikalingi priimti papildomi teisės aktai." DocPartId="4e08bfdbdcd249c3886493e08f4b1389" PartId="10f37e99865e4b36a20865a499fcb466"/>
      <Part Type="poskyris" Title="Sprendimui įgyvendinti reikalingos lėšos." DocPartId="e28cd1df11294b1982e4209d5f0a60e0" PartId="d3dd2b1e0fb2489a9698ba27e655a5a6"/>
      <Part Type="poskyris" Title="Sprendimo projekto antikorupcinis vertinimas." DocPartId="9acc709facff4487a1de83e6752e9f2d" PartId="fe34214651364211a479eb43d6eef70f"/>
      <Part Type="poskyris" Title="Numatomo teisinio reguliavimo poveikio vertinimo rezultatai." DocPartId="de176a62169d4fb3b508978c44692dbe" PartId="6031feda389144ea9d05844ce49bc0c1"/>
    </Part>
    <Part Type="signatura" DocPartId="3080212ac4ec4e08bb93a25145afacba" PartId="814b9688ea3c4537a2b98b5c7bd38888"/>
  </Part>
</Parts>
</file>

<file path=customXml/itemProps1.xml><?xml version="1.0" encoding="utf-8"?>
<ds:datastoreItem xmlns:ds="http://schemas.openxmlformats.org/officeDocument/2006/customXml" ds:itemID="{68DE8474-3008-4075-A6C1-2AABAB6BF7C7}">
  <ds:schemaRefs>
    <ds:schemaRef ds:uri="http://schemas.openxmlformats.org/officeDocument/2006/bibliography"/>
  </ds:schemaRefs>
</ds:datastoreItem>
</file>

<file path=customXml/itemProps2.xml><?xml version="1.0" encoding="utf-8"?>
<ds:datastoreItem xmlns:ds="http://schemas.openxmlformats.org/officeDocument/2006/customXml" ds:itemID="{34CC06D3-007A-4955-B9CB-FA7E6602E2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4309</Characters>
  <Application>Microsoft Office Word</Application>
  <DocSecurity>4</DocSecurity>
  <Lines>73</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2025-02-25T11:43:00Z</dcterms:created>
  <dc:creator>Žyvilė Rimšienė</dc:creator>
  <dc:language>en-GB</dc:language>
  <lastModifiedBy>adlibuser</lastModifiedBy>
  <lastPrinted>2024-02-07T14:40:00Z</lastPrinted>
  <dcterms:modified xsi:type="dcterms:W3CDTF">2025-02-25T11:43:00Z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