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fdd6edb90940459db09a72e6b90771"/>
        <w:lock w:val="sdtLocked"/>
        <w:richText/>
      </w:sdtPr>
      <w:sdtContent>
        <w:p w14:paraId="0CC3BDE7"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12CD3E82" w14:textId="77777777">
          <w:pPr>
            <w:suppressAutoHyphens/>
            <w:jc w:val="right"/>
            <w:rPr>
              <w:sz w:val="22"/>
              <w:szCs w:val="22"/>
              <w:lang w:eastAsia="lt-LT"/>
            </w:rPr>
          </w:pPr>
          <w:r>
            <w:rPr>
              <w:sz w:val="22"/>
              <w:szCs w:val="22"/>
              <w:lang w:eastAsia="lt-LT"/>
            </w:rPr>
            <w:t xml:space="preserve">PROJEKTAS </w:t>
          </w:r>
        </w:p>
        <w:p w14:paraId="66E3C2F0" w14:textId="679207A7">
          <w:pPr>
            <w:suppressAutoHyphens/>
            <w:jc w:val="center"/>
            <w:rPr>
              <w:b/>
              <w:bCs/>
              <w:sz w:val="22"/>
              <w:szCs w:val="22"/>
              <w:lang w:eastAsia="lt-LT"/>
            </w:rPr>
          </w:pPr>
          <w:r>
            <w:rPr>
              <w:b/>
              <w:bCs/>
              <w:sz w:val="22"/>
              <w:szCs w:val="22"/>
              <w:lang w:eastAsia="lt-LT"/>
            </w:rPr>
            <w:t xml:space="preserve">2000 M. SPALIO 31 D. VALSTYBINĖS ŽEMĖS NUOMOS SUTARTIES </w:t>
          </w:r>
        </w:p>
        <w:p w14:paraId="4ABA567D" w14:textId="5AD49139">
          <w:pPr>
            <w:suppressAutoHyphens/>
            <w:jc w:val="center"/>
            <w:rPr>
              <w:b/>
              <w:bCs/>
              <w:sz w:val="22"/>
              <w:szCs w:val="22"/>
              <w:lang w:eastAsia="lt-LT"/>
            </w:rPr>
          </w:pPr>
          <w:r>
            <w:rPr>
              <w:b/>
              <w:bCs/>
              <w:sz w:val="22"/>
              <w:szCs w:val="22"/>
              <w:lang w:eastAsia="lt-LT"/>
            </w:rPr>
            <w:t>NR. N29/00-0209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3ee0a210f619479f82f443da7d702a9d"/>
            <w:lock w:val="sdtLocked"/>
            <w:richText/>
          </w:sdtPr>
          <w:sdtContent>
            <w:p w14:paraId="258206D8" w14:textId="516B2F67">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Šiaulių miesto savivaldybės tarybos 2024 m. ____________ d. sprendimu Nr. ______,  mes, Šiaulių miesto savivaldybė, kodas 111109429, kurios registruota buveinė yra Vasario 16-osios g. 62, Šiauliuose, atstovaujama _____________toliau vadinama Nuomotoju, ir uždaroji akcinė bendrovė „Takoskyra“, į. k. 303551524, esanti Vytauto g. 66-18, Tauragės mieste, toliau vadinama Nuomininku, atstovaujama direktorės Jurgitos Dėlkienės, veikiančios pagal bendrovės įstatus, susitarėme sudaryti šią 2000 m. spalio 31 d. valstybinės žemės nuomos sutarties Nr. N29/00</w:t>
                <w:noBreakHyphen/>
                <w:t>0209 pakeitimo sutartį (toliau – Pakeitimo sutartis) ir susitarėme dėl tokių jos sąlygų:</w:t>
              </w:r>
            </w:p>
          </w:sdtContent>
        </w:sdt>
        <w:sdt>
          <w:sdtPr>
            <w:alias w:val="1 p."/>
            <w:tag w:val="part_e37dbfe65e084546b7923006d7e9d9ff"/>
            <w:lock w:val="sdtLocked"/>
            <w:richText/>
          </w:sdtPr>
          <w:sdtContent>
            <w:p w14:paraId="777968D6" w14:textId="2C7F31A2">
              <w:pPr>
                <w:suppressAutoHyphens/>
                <w:ind w:firstLine="680"/>
                <w:jc w:val="both"/>
                <w:rPr>
                  <w:sz w:val="22"/>
                  <w:szCs w:val="22"/>
                  <w:lang w:eastAsia="lt-LT"/>
                </w:rPr>
              </w:pPr>
              <w:sdt>
                <w:sdtPr>
                  <w:alias w:val="Numeris"/>
                  <w:tag w:val="nr_e37dbfe65e084546b7923006d7e9d9ff"/>
                  <w:lock w:val="sdtLocked"/>
                  <w:richText/>
                </w:sdtPr>
                <w:sdtContent>
                  <w:r>
                    <w:rPr>
                      <w:sz w:val="22"/>
                      <w:szCs w:val="22"/>
                      <w:lang w:eastAsia="lt-LT"/>
                    </w:rPr>
                    <w:t>1</w:t>
                  </w:r>
                </w:sdtContent>
              </w:sdt>
              <w:r>
                <w:rPr>
                  <w:sz w:val="22"/>
                  <w:szCs w:val="22"/>
                  <w:lang w:eastAsia="lt-LT"/>
                </w:rPr>
                <w:t xml:space="preserve">. Šalys pakeičia  2000 m. spalio 31 d. valstybinės žemės nuomos sutartį Nr. N29/00</w:t>
                <w:noBreakHyphen/>
                <w:t>0209 (toliau –Sutartis) ir išdėsto ją nauja redakcija:</w:t>
              </w:r>
            </w:p>
            <w:p w14:paraId="773DD736" w14:textId="07B7CA4A">
              <w:pPr>
                <w:suppressAutoHyphens/>
                <w:ind w:firstLine="680"/>
                <w:jc w:val="both"/>
                <w:rPr>
                  <w:sz w:val="22"/>
                  <w:szCs w:val="22"/>
                  <w:lang w:eastAsia="lt-LT"/>
                </w:rPr>
              </w:pPr>
            </w:p>
            <w:sdt>
              <w:sdtPr>
                <w:alias w:val="citata"/>
                <w:tag w:val="part_4f2f36657fff49e5bc7fdd4752e312fa"/>
                <w:lock w:val="sdtLocked"/>
                <w:richText/>
              </w:sdtPr>
              <w:sdtContent>
                <w:sdt>
                  <w:sdtPr>
                    <w:alias w:val="skirsnis"/>
                    <w:tag w:val="part_5435daa56457434393d9f1a8dad4d507"/>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5435daa56457434393d9f1a8dad4d507"/>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41653169" w14:textId="16234249">
                      <w:pPr>
                        <w:suppressAutoHyphens/>
                        <w:ind w:firstLine="720"/>
                        <w:jc w:val="both"/>
                        <w:rPr>
                          <w:b/>
                          <w:sz w:val="22"/>
                          <w:szCs w:val="22"/>
                          <w:lang w:eastAsia="lt-LT"/>
                        </w:rPr>
                      </w:pPr>
                      <w:r>
                        <w:rPr>
                          <w:sz w:val="22"/>
                          <w:szCs w:val="22"/>
                          <w:lang w:eastAsia="lt-LT"/>
                        </w:rPr>
                        <w:t>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uždaroji akcinė bendrovė „Takoskyra“, į. k. 303551524, esanti Vytauto g. 66-18, Tauragės mieste, toliau vadinama Nuomininku, atstovaujama direktorės Jurgitos Dėlkienės, veikiančios pagal bendrovės įstatus, sudarėme šią valstybinės žemės nuomos sutartį ir susitarėme dėl tokių jos nuostatų:</w:t>
                      </w:r>
                    </w:p>
                    <w:sdt>
                      <w:sdtPr>
                        <w:alias w:val="1 p."/>
                        <w:tag w:val="part_fd0dceab7fb2477999131e765976cc3b"/>
                        <w:lock w:val="sdtLocked"/>
                        <w:richText/>
                      </w:sdtPr>
                      <w:sdtContent>
                        <w:p w14:paraId="2886F18E" w14:textId="77777777">
                          <w:pPr>
                            <w:suppressAutoHyphens/>
                            <w:ind w:firstLine="737"/>
                            <w:jc w:val="both"/>
                            <w:rPr>
                              <w:sz w:val="22"/>
                              <w:szCs w:val="22"/>
                              <w:lang w:eastAsia="lt-LT"/>
                            </w:rPr>
                          </w:pPr>
                          <w:sdt>
                            <w:sdtPr>
                              <w:alias w:val="Numeris"/>
                              <w:tag w:val="nr_fd0dceab7fb2477999131e765976cc3b"/>
                              <w:lock w:val="sdtLocked"/>
                              <w:richText/>
                            </w:sdtPr>
                            <w:sdtContent>
                              <w:r>
                                <w:rPr>
                                  <w:sz w:val="22"/>
                                  <w:szCs w:val="22"/>
                                  <w:lang w:eastAsia="lt-LT"/>
                                </w:rPr>
                                <w:t>1</w:t>
                              </w:r>
                            </w:sdtContent>
                          </w:sdt>
                          <w:r>
                            <w:rPr>
                              <w:sz w:val="22"/>
                              <w:szCs w:val="22"/>
                              <w:lang w:eastAsia="lt-LT"/>
                            </w:rPr>
                            <w:t>. Nuomotojas išnuomoja, o Nuomininkas išsinuomoja 0,5256 ha ploto valstybinės žemės sklypą (kadastro Nr. 2901/0023:534, unikalus Nr. 2901-0023-0534), esantį Šiaulių m. sav., Šiaulių m., Tilžės g. 86 (toliau – žemės sklypas), pastatams 1B2/p (unikalus Nr. 2995-0011-7012), 2U1p (unikalus Nr. 2995-0011-7023), 3G1p (unikalus Nr. 2995-0011-7034), 4G1p (unikalus Nr. 2995-0011-7045) ir kitiems inžineriniams statiniams (unikalus Nr. 2993-0008-2109) eksploatuoti.</w:t>
                          </w:r>
                        </w:p>
                      </w:sdtContent>
                    </w:sdt>
                    <w:sdt>
                      <w:sdtPr>
                        <w:alias w:val="2 p."/>
                        <w:tag w:val="part_b2e72b536ddd404a8399954e911408fc"/>
                        <w:lock w:val="sdtLocked"/>
                        <w:richText/>
                      </w:sdtPr>
                      <w:sdtContent>
                        <w:p w14:paraId="5BED96D2" w14:textId="77777777">
                          <w:pPr>
                            <w:suppressAutoHyphens/>
                            <w:ind w:firstLine="737"/>
                            <w:jc w:val="both"/>
                            <w:rPr>
                              <w:sz w:val="22"/>
                              <w:szCs w:val="22"/>
                              <w:lang w:eastAsia="lt-LT"/>
                            </w:rPr>
                          </w:pPr>
                          <w:sdt>
                            <w:sdtPr>
                              <w:alias w:val="Numeris"/>
                              <w:tag w:val="nr_b2e72b536ddd404a8399954e911408fc"/>
                              <w:lock w:val="sdtLocked"/>
                              <w:richText/>
                            </w:sdtPr>
                            <w:sdtContent>
                              <w:r>
                                <w:rPr>
                                  <w:sz w:val="22"/>
                                  <w:szCs w:val="22"/>
                                  <w:lang w:eastAsia="lt-LT"/>
                                </w:rPr>
                                <w:t>2</w:t>
                              </w:r>
                            </w:sdtContent>
                          </w:sdt>
                          <w:r>
                            <w:rPr>
                              <w:sz w:val="22"/>
                              <w:szCs w:val="22"/>
                              <w:lang w:eastAsia="lt-LT"/>
                            </w:rPr>
                            <w:t>. Žemės sklypas išnuomojamas iki 2025 m. spalio 31 dienos.</w:t>
                          </w:r>
                        </w:p>
                      </w:sdtContent>
                    </w:sdt>
                    <w:sdt>
                      <w:sdtPr>
                        <w:alias w:val="3 p."/>
                        <w:tag w:val="part_241abe31cd1d409cbbd1a8fbabdc31c7"/>
                        <w:lock w:val="sdtLocked"/>
                        <w:richText/>
                      </w:sdtPr>
                      <w:sdtContent>
                        <w:p w14:paraId="44BFE602" w14:textId="77777777">
                          <w:pPr>
                            <w:suppressAutoHyphens/>
                            <w:ind w:firstLine="737"/>
                            <w:jc w:val="both"/>
                            <w:rPr>
                              <w:sz w:val="22"/>
                              <w:szCs w:val="22"/>
                              <w:lang w:eastAsia="lt-LT"/>
                            </w:rPr>
                          </w:pPr>
                          <w:sdt>
                            <w:sdtPr>
                              <w:alias w:val="Numeris"/>
                              <w:tag w:val="nr_241abe31cd1d409cbbd1a8fbabdc31c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f052c96204194e3c9f8fee181682e6c5"/>
                        <w:lock w:val="sdtLocked"/>
                        <w:richText/>
                      </w:sdtPr>
                      <w:sdtContent>
                        <w:p w14:paraId="10E7ADE6" w14:textId="77777777">
                          <w:pPr>
                            <w:suppressAutoHyphens/>
                            <w:ind w:firstLine="737"/>
                            <w:jc w:val="both"/>
                            <w:rPr>
                              <w:sz w:val="22"/>
                              <w:szCs w:val="22"/>
                              <w:lang w:eastAsia="lt-LT"/>
                            </w:rPr>
                          </w:pPr>
                          <w:sdt>
                            <w:sdtPr>
                              <w:alias w:val="Numeris"/>
                              <w:tag w:val="nr_f052c96204194e3c9f8fee181682e6c5"/>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nenumatoma.</w:t>
                          </w:r>
                        </w:p>
                      </w:sdtContent>
                    </w:sdt>
                    <w:sdt>
                      <w:sdtPr>
                        <w:alias w:val="5 p."/>
                        <w:tag w:val="part_3c7b6c41c60a438c9670dddcd4755ba1"/>
                        <w:lock w:val="sdtLocked"/>
                        <w:richText/>
                      </w:sdtPr>
                      <w:sdtContent>
                        <w:p w14:paraId="23071BDC" w14:textId="77777777">
                          <w:pPr>
                            <w:suppressAutoHyphens/>
                            <w:ind w:firstLine="737"/>
                            <w:jc w:val="both"/>
                            <w:rPr>
                              <w:sz w:val="22"/>
                              <w:szCs w:val="22"/>
                              <w:lang w:eastAsia="lt-LT"/>
                            </w:rPr>
                          </w:pPr>
                          <w:sdt>
                            <w:sdtPr>
                              <w:alias w:val="Numeris"/>
                              <w:tag w:val="nr_3c7b6c41c60a438c9670dddcd4755ba1"/>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5113ae200530464f8795c0cbc3bcaa26"/>
                        <w:lock w:val="sdtLocked"/>
                        <w:richText/>
                      </w:sdtPr>
                      <w:sdtContent>
                        <w:p w14:paraId="62C48F73" w14:textId="77777777">
                          <w:pPr>
                            <w:suppressAutoHyphens/>
                            <w:ind w:firstLine="737"/>
                            <w:jc w:val="both"/>
                            <w:rPr>
                              <w:sz w:val="22"/>
                              <w:szCs w:val="22"/>
                              <w:lang w:eastAsia="lt-LT"/>
                            </w:rPr>
                          </w:pPr>
                          <w:sdt>
                            <w:sdtPr>
                              <w:alias w:val="Numeris"/>
                              <w:tag w:val="nr_5113ae200530464f8795c0cbc3bcaa26"/>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faff93a9d7f54bd080b424f655e3d3dc"/>
                        <w:lock w:val="sdtLocked"/>
                        <w:richText/>
                      </w:sdtPr>
                      <w:sdtContent>
                        <w:p w14:paraId="29C02863" w14:textId="77777777">
                          <w:pPr>
                            <w:suppressAutoHyphens/>
                            <w:ind w:firstLine="737"/>
                            <w:jc w:val="both"/>
                            <w:rPr>
                              <w:sz w:val="22"/>
                              <w:szCs w:val="22"/>
                              <w:lang w:eastAsia="lt-LT"/>
                            </w:rPr>
                          </w:pPr>
                          <w:sdt>
                            <w:sdtPr>
                              <w:alias w:val="Numeris"/>
                              <w:tag w:val="nr_faff93a9d7f54bd080b424f655e3d3dc"/>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65151e415bdb476f9d6ef8a5af987e35"/>
                        <w:lock w:val="sdtLocked"/>
                        <w:richText/>
                      </w:sdtPr>
                      <w:sdtContent>
                        <w:p w14:paraId="4BDA303C" w14:textId="77777777">
                          <w:pPr>
                            <w:suppressAutoHyphens/>
                            <w:ind w:firstLine="737"/>
                            <w:jc w:val="both"/>
                            <w:rPr>
                              <w:sz w:val="22"/>
                              <w:szCs w:val="22"/>
                              <w:lang w:eastAsia="lt-LT"/>
                            </w:rPr>
                          </w:pPr>
                          <w:sdt>
                            <w:sdtPr>
                              <w:alias w:val="Numeris"/>
                              <w:tag w:val="nr_65151e415bdb476f9d6ef8a5af987e35"/>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31b2ea1107984d9cb5644b7293b43539"/>
                        <w:lock w:val="sdtLocked"/>
                        <w:richText/>
                      </w:sdtPr>
                      <w:sdtContent>
                        <w:p w14:paraId="0C795893" w14:textId="77777777">
                          <w:pPr>
                            <w:suppressAutoHyphens/>
                            <w:ind w:firstLine="737"/>
                            <w:jc w:val="both"/>
                            <w:rPr>
                              <w:sz w:val="22"/>
                              <w:szCs w:val="22"/>
                              <w:lang w:eastAsia="lt-LT"/>
                            </w:rPr>
                          </w:pPr>
                          <w:sdt>
                            <w:sdtPr>
                              <w:alias w:val="Numeris"/>
                              <w:tag w:val="nr_31b2ea1107984d9cb5644b7293b43539"/>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07ee510b5e934931a12fad5329471bc9"/>
                            <w:lock w:val="sdtLocked"/>
                            <w:richText/>
                          </w:sdtPr>
                          <w:sdtContent>
                            <w:p w14:paraId="2647ACA9" w14:textId="77777777">
                              <w:pPr>
                                <w:suppressAutoHyphens/>
                                <w:ind w:firstLine="737"/>
                                <w:jc w:val="both"/>
                                <w:rPr>
                                  <w:sz w:val="22"/>
                                  <w:szCs w:val="22"/>
                                  <w:lang w:eastAsia="lt-LT"/>
                                </w:rPr>
                              </w:pPr>
                              <w:sdt>
                                <w:sdtPr>
                                  <w:alias w:val="Numeris"/>
                                  <w:tag w:val="nr_07ee510b5e934931a12fad5329471bc9"/>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a3a18948b761488a991da3fc785c9cb7"/>
                                <w:lock w:val="sdtLocked"/>
                                <w:richText/>
                              </w:sdtPr>
                              <w:sdtContent>
                                <w:p w14:paraId="26B79E25" w14:textId="77777777">
                                  <w:pPr>
                                    <w:suppressAutoHyphens/>
                                    <w:ind w:firstLine="737"/>
                                    <w:jc w:val="both"/>
                                    <w:rPr>
                                      <w:sz w:val="22"/>
                                      <w:szCs w:val="22"/>
                                      <w:lang w:eastAsia="lt-LT"/>
                                    </w:rPr>
                                  </w:pPr>
                                  <w:sdt>
                                    <w:sdtPr>
                                      <w:alias w:val="Numeris"/>
                                      <w:tag w:val="nr_a3a18948b761488a991da3fc785c9cb7"/>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07d6d8dd99404cbe90071a60168c6c74"/>
                                <w:lock w:val="sdtLocked"/>
                                <w:richText/>
                              </w:sdtPr>
                              <w:sdtContent>
                                <w:p w14:paraId="6D3AC79B" w14:textId="77777777">
                                  <w:pPr>
                                    <w:suppressAutoHyphens/>
                                    <w:ind w:firstLine="737"/>
                                    <w:jc w:val="both"/>
                                    <w:rPr>
                                      <w:sz w:val="22"/>
                                      <w:szCs w:val="22"/>
                                      <w:lang w:eastAsia="lt-LT"/>
                                    </w:rPr>
                                  </w:pPr>
                                  <w:sdt>
                                    <w:sdtPr>
                                      <w:alias w:val="Numeris"/>
                                      <w:tag w:val="nr_07d6d8dd99404cbe90071a60168c6c74"/>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f9ce12bc7eba474fac5e632cd18afa30"/>
                                <w:lock w:val="sdtLocked"/>
                                <w:richText/>
                              </w:sdtPr>
                              <w:sdtContent>
                                <w:p w14:paraId="0308812B" w14:textId="77777777">
                                  <w:pPr>
                                    <w:suppressAutoHyphens/>
                                    <w:ind w:firstLine="737"/>
                                    <w:jc w:val="both"/>
                                    <w:rPr>
                                      <w:sz w:val="22"/>
                                      <w:szCs w:val="22"/>
                                      <w:lang w:eastAsia="lt-LT"/>
                                    </w:rPr>
                                  </w:pPr>
                                  <w:sdt>
                                    <w:sdtPr>
                                      <w:alias w:val="Numeris"/>
                                      <w:tag w:val="nr_f9ce12bc7eba474fac5e632cd18afa30"/>
                                      <w:lock w:val="sdtLocked"/>
                                      <w:richText/>
                                    </w:sdtPr>
                                    <w:sdtContent>
                                      <w:r>
                                        <w:rPr>
                                          <w:sz w:val="22"/>
                                          <w:szCs w:val="22"/>
                                          <w:lang w:eastAsia="lt-LT"/>
                                        </w:rPr>
                                        <w:t>9.1.3</w:t>
                                      </w:r>
                                    </w:sdtContent>
                                  </w:sdt>
                                  <w:r>
                                    <w:rPr>
                                      <w:sz w:val="22"/>
                                      <w:szCs w:val="22"/>
                                      <w:lang w:eastAsia="lt-LT"/>
                                    </w:rPr>
                                    <w:t>. Šilumos perdavimo tinklų apsaugos zonos (III skyrius, dvyliktasis skirsnis);</w:t>
                                  </w:r>
                                </w:p>
                              </w:sdtContent>
                            </w:sdt>
                            <w:sdt>
                              <w:sdtPr>
                                <w:alias w:val="9.1.4 pp."/>
                                <w:tag w:val="part_44ad28c2c38748a6b94a456d33bc0c7a"/>
                                <w:lock w:val="sdtLocked"/>
                                <w:richText/>
                              </w:sdtPr>
                              <w:sdtContent>
                                <w:p w14:paraId="78500BD6" w14:textId="77777777">
                                  <w:pPr>
                                    <w:suppressAutoHyphens/>
                                    <w:ind w:firstLine="737"/>
                                    <w:jc w:val="both"/>
                                    <w:rPr>
                                      <w:sz w:val="22"/>
                                      <w:szCs w:val="22"/>
                                      <w:lang w:eastAsia="lt-LT"/>
                                    </w:rPr>
                                  </w:pPr>
                                  <w:sdt>
                                    <w:sdtPr>
                                      <w:alias w:val="Numeris"/>
                                      <w:tag w:val="nr_44ad28c2c38748a6b94a456d33bc0c7a"/>
                                      <w:lock w:val="sdtLocked"/>
                                      <w:richText/>
                                    </w:sdtPr>
                                    <w:sdtContent>
                                      <w:r>
                                        <w:rPr>
                                          <w:sz w:val="22"/>
                                          <w:szCs w:val="22"/>
                                          <w:lang w:eastAsia="lt-LT"/>
                                        </w:rPr>
                                        <w:t>9.1.4</w:t>
                                      </w:r>
                                    </w:sdtContent>
                                  </w:sdt>
                                  <w:r>
                                    <w:rPr>
                                      <w:sz w:val="22"/>
                                      <w:szCs w:val="22"/>
                                      <w:lang w:eastAsia="lt-LT"/>
                                    </w:rPr>
                                    <w:t xml:space="preserve">. Elektroninių ryšių tinklų elektroninių ryšių infrastruktūros apsaugos zonos (III skyrius, vienuoliktasis skirsnis); </w:t>
                                  </w:r>
                                </w:p>
                              </w:sdtContent>
                            </w:sdt>
                            <w:sdt>
                              <w:sdtPr>
                                <w:alias w:val="9.1.5 pp."/>
                                <w:tag w:val="part_f76e7e4cc02a4f71a9fb20c8afb06657"/>
                                <w:lock w:val="sdtLocked"/>
                                <w:richText/>
                              </w:sdtPr>
                              <w:sdtContent>
                                <w:p w14:paraId="31E2F9F2" w14:textId="77777777">
                                  <w:pPr>
                                    <w:suppressAutoHyphens/>
                                    <w:ind w:firstLine="737"/>
                                    <w:jc w:val="both"/>
                                    <w:rPr>
                                      <w:sz w:val="22"/>
                                      <w:szCs w:val="22"/>
                                      <w:lang w:eastAsia="lt-LT"/>
                                    </w:rPr>
                                  </w:pPr>
                                  <w:sdt>
                                    <w:sdtPr>
                                      <w:alias w:val="Numeris"/>
                                      <w:tag w:val="nr_f76e7e4cc02a4f71a9fb20c8afb06657"/>
                                      <w:lock w:val="sdtLocked"/>
                                      <w:richText/>
                                    </w:sdtPr>
                                    <w:sdtContent>
                                      <w:r>
                                        <w:rPr>
                                          <w:sz w:val="22"/>
                                          <w:szCs w:val="22"/>
                                          <w:lang w:eastAsia="lt-LT"/>
                                        </w:rPr>
                                        <w:t>9.1.5</w:t>
                                      </w:r>
                                    </w:sdtContent>
                                  </w:sdt>
                                  <w:r>
                                    <w:rPr>
                                      <w:sz w:val="22"/>
                                      <w:szCs w:val="22"/>
                                      <w:lang w:eastAsia="lt-LT"/>
                                    </w:rPr>
                                    <w:t>. Elektros tinklų apsaugos zonos (III skyrius, ketvirtasis skirsnis);</w:t>
                                  </w:r>
                                </w:p>
                              </w:sdtContent>
                            </w:sdt>
                            <w:sdt>
                              <w:sdtPr>
                                <w:alias w:val="9.1.6 pp."/>
                                <w:tag w:val="part_65929622a5c14a5e81960cc84af3b7c9"/>
                                <w:lock w:val="sdtLocked"/>
                                <w:richText/>
                              </w:sdtPr>
                              <w:sdtContent>
                                <w:p w14:paraId="6B9B845D" w14:textId="77777777">
                                  <w:pPr>
                                    <w:suppressAutoHyphens/>
                                    <w:ind w:firstLine="737"/>
                                    <w:jc w:val="both"/>
                                    <w:rPr>
                                      <w:sz w:val="22"/>
                                      <w:szCs w:val="22"/>
                                      <w:lang w:eastAsia="lt-LT"/>
                                    </w:rPr>
                                  </w:pPr>
                                  <w:sdt>
                                    <w:sdtPr>
                                      <w:alias w:val="Numeris"/>
                                      <w:tag w:val="nr_65929622a5c14a5e81960cc84af3b7c9"/>
                                      <w:lock w:val="sdtLocked"/>
                                      <w:richText/>
                                    </w:sdtPr>
                                    <w:sdtContent>
                                      <w:r>
                                        <w:rPr>
                                          <w:sz w:val="22"/>
                                          <w:szCs w:val="22"/>
                                          <w:lang w:eastAsia="lt-LT"/>
                                        </w:rPr>
                                        <w:t>9.1.6</w:t>
                                      </w:r>
                                    </w:sdtContent>
                                  </w:sdt>
                                  <w:r>
                                    <w:rPr>
                                      <w:sz w:val="22"/>
                                      <w:szCs w:val="22"/>
                                      <w:lang w:eastAsia="lt-LT"/>
                                    </w:rPr>
                                    <w:t>. Požeminio vandens vandenviečių apsaugos zonos (VI skyrius, vienuoliktasis skirsnis);</w:t>
                                  </w:r>
                                </w:p>
                              </w:sdtContent>
                            </w:sdt>
                          </w:sdtContent>
                        </w:sdt>
                        <w:sdt>
                          <w:sdtPr>
                            <w:alias w:val="9.2 pp."/>
                            <w:tag w:val="part_5bd026bbe7554d1d96bb1eab3679b1a2"/>
                            <w:lock w:val="sdtLocked"/>
                            <w:richText/>
                          </w:sdtPr>
                          <w:sdtContent>
                            <w:p w14:paraId="4831E09E" w14:textId="77777777">
                              <w:pPr>
                                <w:suppressAutoHyphens/>
                                <w:ind w:firstLine="737"/>
                                <w:jc w:val="both"/>
                                <w:rPr>
                                  <w:sz w:val="22"/>
                                  <w:szCs w:val="22"/>
                                  <w:lang w:eastAsia="lt-LT"/>
                                </w:rPr>
                              </w:pPr>
                              <w:sdt>
                                <w:sdtPr>
                                  <w:alias w:val="Numeris"/>
                                  <w:tag w:val="nr_5bd026bbe7554d1d96bb1eab3679b1a2"/>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ab15303897ca40a39054d0634b1f6351"/>
                            <w:lock w:val="sdtLocked"/>
                            <w:richText/>
                          </w:sdtPr>
                          <w:sdtContent>
                            <w:p w14:paraId="3C82D88D" w14:textId="77777777">
                              <w:pPr>
                                <w:suppressAutoHyphens/>
                                <w:ind w:firstLine="737"/>
                                <w:jc w:val="both"/>
                                <w:rPr>
                                  <w:sz w:val="22"/>
                                  <w:szCs w:val="22"/>
                                  <w:lang w:eastAsia="lt-LT"/>
                                </w:rPr>
                              </w:pPr>
                              <w:sdt>
                                <w:sdtPr>
                                  <w:alias w:val="Numeris"/>
                                  <w:tag w:val="nr_ab15303897ca40a39054d0634b1f6351"/>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9d2308f8d4074b8aba9222c3005ff01f"/>
                                <w:lock w:val="sdtLocked"/>
                                <w:richText/>
                              </w:sdtPr>
                              <w:sdtContent>
                                <w:p w14:paraId="02BA7A2F" w14:textId="77777777">
                                  <w:pPr>
                                    <w:suppressAutoHyphens/>
                                    <w:ind w:firstLine="737"/>
                                    <w:jc w:val="both"/>
                                    <w:rPr>
                                      <w:sz w:val="22"/>
                                      <w:szCs w:val="22"/>
                                      <w:lang w:eastAsia="lt-LT"/>
                                    </w:rPr>
                                  </w:pPr>
                                  <w:sdt>
                                    <w:sdtPr>
                                      <w:alias w:val="Numeris"/>
                                      <w:tag w:val="nr_9d2308f8d4074b8aba9222c3005ff01f"/>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15 kv. m;</w:t>
                                  </w:r>
                                </w:p>
                              </w:sdtContent>
                            </w:sdt>
                            <w:sdt>
                              <w:sdtPr>
                                <w:alias w:val="9.3.2 pp."/>
                                <w:tag w:val="part_d0912ab750644e699bc0537cf563c36f"/>
                                <w:lock w:val="sdtLocked"/>
                                <w:richText/>
                              </w:sdtPr>
                              <w:sdtContent>
                                <w:p w14:paraId="46EE1233" w14:textId="77777777">
                                  <w:pPr>
                                    <w:suppressAutoHyphens/>
                                    <w:ind w:firstLine="737"/>
                                    <w:jc w:val="both"/>
                                    <w:rPr>
                                      <w:sz w:val="22"/>
                                      <w:szCs w:val="22"/>
                                      <w:lang w:eastAsia="lt-LT"/>
                                    </w:rPr>
                                  </w:pPr>
                                  <w:sdt>
                                    <w:sdtPr>
                                      <w:alias w:val="Numeris"/>
                                      <w:tag w:val="nr_d0912ab750644e699bc0537cf563c36f"/>
                                      <w:lock w:val="sdtLocked"/>
                                      <w:richText/>
                                    </w:sdtPr>
                                    <w:sdtContent>
                                      <w:r>
                                        <w:rPr>
                                          <w:sz w:val="22"/>
                                          <w:szCs w:val="22"/>
                                          <w:lang w:eastAsia="lt-LT"/>
                                        </w:rPr>
                                        <w:t>9.3.2</w:t>
                                      </w:r>
                                    </w:sdtContent>
                                  </w:sdt>
                                  <w:r>
                                    <w:rPr>
                                      <w:sz w:val="22"/>
                                      <w:szCs w:val="22"/>
                                      <w:lang w:eastAsia="lt-LT"/>
                                    </w:rPr>
                                    <w:t>. Elektros tinklų apsaugos zonos (III skyrius, ketvirtasis skirsnis) – 69 kv. m;</w:t>
                                  </w:r>
                                </w:p>
                              </w:sdtContent>
                            </w:sdt>
                            <w:sdt>
                              <w:sdtPr>
                                <w:alias w:val="9.3.3 pp."/>
                                <w:tag w:val="part_6622a2e2337f4a44b072e058096501ad"/>
                                <w:lock w:val="sdtLocked"/>
                                <w:richText/>
                              </w:sdtPr>
                              <w:sdtContent>
                                <w:p w14:paraId="363D000D" w14:textId="77777777">
                                  <w:pPr>
                                    <w:suppressAutoHyphens/>
                                    <w:ind w:firstLine="737"/>
                                    <w:jc w:val="both"/>
                                    <w:rPr>
                                      <w:sz w:val="22"/>
                                      <w:szCs w:val="22"/>
                                      <w:lang w:eastAsia="lt-LT"/>
                                    </w:rPr>
                                  </w:pPr>
                                  <w:sdt>
                                    <w:sdtPr>
                                      <w:alias w:val="Numeris"/>
                                      <w:tag w:val="nr_6622a2e2337f4a44b072e058096501ad"/>
                                      <w:lock w:val="sdtLocked"/>
                                      <w:richText/>
                                    </w:sdtPr>
                                    <w:sdtContent>
                                      <w:r>
                                        <w:rPr>
                                          <w:sz w:val="22"/>
                                          <w:szCs w:val="22"/>
                                          <w:lang w:eastAsia="lt-LT"/>
                                        </w:rPr>
                                        <w:t>9.3.3</w:t>
                                      </w:r>
                                    </w:sdtContent>
                                  </w:sdt>
                                  <w:r>
                                    <w:rPr>
                                      <w:sz w:val="22"/>
                                      <w:szCs w:val="22"/>
                                      <w:lang w:eastAsia="lt-LT"/>
                                    </w:rPr>
                                    <w:t>. Elektros tinklų apsaugos zonos (III skyrius, ketvirtasis skirsnis) – 7 kv. m.</w:t>
                                  </w:r>
                                </w:p>
                              </w:sdtContent>
                            </w:sdt>
                          </w:sdtContent>
                        </w:sdt>
                      </w:sdtContent>
                    </w:sdt>
                    <w:sdt>
                      <w:sdtPr>
                        <w:alias w:val="10 p."/>
                        <w:tag w:val="part_949e306d1d844858ae028a6f82f20987"/>
                        <w:lock w:val="sdtLocked"/>
                        <w:richText/>
                      </w:sdtPr>
                      <w:sdtContent>
                        <w:p w14:paraId="5D37D52D" w14:textId="77777777">
                          <w:pPr>
                            <w:suppressAutoHyphens/>
                            <w:ind w:firstLine="737"/>
                            <w:jc w:val="both"/>
                            <w:rPr>
                              <w:sz w:val="22"/>
                              <w:szCs w:val="22"/>
                              <w:lang w:eastAsia="lt-LT"/>
                            </w:rPr>
                          </w:pPr>
                          <w:sdt>
                            <w:sdtPr>
                              <w:alias w:val="Numeris"/>
                              <w:tag w:val="nr_949e306d1d844858ae028a6f82f20987"/>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bfa6e99f7d9f4bab8bd54b59d18737d5"/>
                        <w:lock w:val="sdtLocked"/>
                        <w:richText/>
                      </w:sdtPr>
                      <w:sdtContent>
                        <w:p w14:paraId="41FA131D" w14:textId="77777777">
                          <w:pPr>
                            <w:suppressAutoHyphens/>
                            <w:ind w:firstLine="737"/>
                            <w:jc w:val="both"/>
                            <w:rPr>
                              <w:sz w:val="22"/>
                              <w:szCs w:val="22"/>
                              <w:lang w:eastAsia="lt-LT"/>
                            </w:rPr>
                          </w:pPr>
                          <w:sdt>
                            <w:sdtPr>
                              <w:alias w:val="Numeris"/>
                              <w:tag w:val="nr_bfa6e99f7d9f4bab8bd54b59d18737d5"/>
                              <w:lock w:val="sdtLocked"/>
                              <w:richText/>
                            </w:sdtPr>
                            <w:sdtContent>
                              <w:r>
                                <w:rPr>
                                  <w:sz w:val="22"/>
                                  <w:szCs w:val="22"/>
                                  <w:lang w:eastAsia="lt-LT"/>
                                </w:rPr>
                                <w:t>11</w:t>
                              </w:r>
                            </w:sdtContent>
                          </w:sdt>
                          <w:r>
                            <w:rPr>
                              <w:sz w:val="22"/>
                              <w:szCs w:val="22"/>
                              <w:lang w:eastAsia="lt-LT"/>
                            </w:rPr>
                            <w:t>. Žemės servitutai ir kitos daiktinės teisės – servitutas (tarnaujantis) – teisė tiesti, aptarnauti požemines, antžemines komunikacijas.</w:t>
                          </w:r>
                        </w:p>
                      </w:sdtContent>
                    </w:sdt>
                    <w:sdt>
                      <w:sdtPr>
                        <w:alias w:val="12 p."/>
                        <w:tag w:val="part_a172e54d9e8640a1ab4325878d387ce0"/>
                        <w:lock w:val="sdtLocked"/>
                        <w:richText/>
                      </w:sdtPr>
                      <w:sdtContent>
                        <w:p w14:paraId="31BC0B5D" w14:textId="77777777">
                          <w:pPr>
                            <w:suppressAutoHyphens/>
                            <w:ind w:firstLine="737"/>
                            <w:jc w:val="both"/>
                            <w:rPr>
                              <w:sz w:val="22"/>
                              <w:szCs w:val="22"/>
                              <w:lang w:eastAsia="lt-LT"/>
                            </w:rPr>
                          </w:pPr>
                          <w:sdt>
                            <w:sdtPr>
                              <w:alias w:val="Numeris"/>
                              <w:tag w:val="nr_a172e54d9e8640a1ab4325878d387ce0"/>
                              <w:lock w:val="sdtLocked"/>
                              <w:richText/>
                            </w:sdtPr>
                            <w:sdtContent>
                              <w:r>
                                <w:rPr>
                                  <w:sz w:val="22"/>
                                  <w:szCs w:val="22"/>
                                  <w:lang w:eastAsia="lt-LT"/>
                                </w:rPr>
                                <w:t>12</w:t>
                              </w:r>
                            </w:sdtContent>
                          </w:sdt>
                          <w:r>
                            <w:rPr>
                              <w:sz w:val="22"/>
                              <w:szCs w:val="22"/>
                              <w:lang w:eastAsia="lt-LT"/>
                            </w:rPr>
                            <w:t>. 0,5256 ha žemės sklypo vertė pagal 2024 m. sausio 1 dienos verčių žemėlapius – 214 000 Eur (du šimtai keturiolika tūkstančių eurų).</w:t>
                          </w:r>
                        </w:p>
                        <w:p w14:paraId="160CC1BC" w14:textId="77777777">
                          <w:pPr>
                            <w:suppressAutoHyphens/>
                            <w:ind w:firstLine="737"/>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be50f51c81ef4ac8a73889b6d65fcb95"/>
                        <w:lock w:val="sdtLocked"/>
                        <w:richText/>
                      </w:sdtPr>
                      <w:sdtContent>
                        <w:p w14:paraId="0270FFB3" w14:textId="77777777">
                          <w:pPr>
                            <w:suppressAutoHyphens/>
                            <w:ind w:firstLine="737"/>
                            <w:jc w:val="both"/>
                            <w:rPr>
                              <w:sz w:val="22"/>
                              <w:szCs w:val="22"/>
                              <w:lang w:eastAsia="lt-LT"/>
                            </w:rPr>
                          </w:pPr>
                          <w:sdt>
                            <w:sdtPr>
                              <w:alias w:val="Numeris"/>
                              <w:tag w:val="nr_be50f51c81ef4ac8a73889b6d65fcb95"/>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04c0bfb68b804e32a2fe83a77b0d0ede"/>
                        <w:lock w:val="sdtLocked"/>
                        <w:richText/>
                      </w:sdtPr>
                      <w:sdtContent>
                        <w:p w14:paraId="440E248F" w14:textId="77777777">
                          <w:pPr>
                            <w:suppressAutoHyphens/>
                            <w:ind w:firstLine="737"/>
                            <w:jc w:val="both"/>
                            <w:rPr>
                              <w:sz w:val="22"/>
                              <w:szCs w:val="22"/>
                              <w:lang w:eastAsia="lt-LT"/>
                            </w:rPr>
                          </w:pPr>
                          <w:sdt>
                            <w:sdtPr>
                              <w:alias w:val="Numeris"/>
                              <w:tag w:val="nr_04c0bfb68b804e32a2fe83a77b0d0ede"/>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de650b0278ec41f395fbfe5f2f581419"/>
                        <w:lock w:val="sdtLocked"/>
                        <w:richText/>
                      </w:sdtPr>
                      <w:sdtContent>
                        <w:p w14:paraId="6D9D5412" w14:textId="77777777">
                          <w:pPr>
                            <w:suppressAutoHyphens/>
                            <w:ind w:firstLine="737"/>
                            <w:jc w:val="both"/>
                            <w:rPr>
                              <w:sz w:val="22"/>
                              <w:szCs w:val="22"/>
                              <w:lang w:eastAsia="lt-LT"/>
                            </w:rPr>
                          </w:pPr>
                          <w:sdt>
                            <w:sdtPr>
                              <w:alias w:val="Numeris"/>
                              <w:tag w:val="nr_de650b0278ec41f395fbfe5f2f581419"/>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127c8149c1be466ba127387b7e8aca0f"/>
                            <w:lock w:val="sdtLocked"/>
                            <w:richText/>
                          </w:sdtPr>
                          <w:sdtContent>
                            <w:p w14:paraId="47AF2A61" w14:textId="77777777">
                              <w:pPr>
                                <w:suppressAutoHyphens/>
                                <w:ind w:firstLine="737"/>
                                <w:jc w:val="both"/>
                                <w:rPr>
                                  <w:sz w:val="22"/>
                                  <w:szCs w:val="22"/>
                                  <w:lang w:eastAsia="lt-LT"/>
                                </w:rPr>
                              </w:pPr>
                              <w:sdt>
                                <w:sdtPr>
                                  <w:alias w:val="Numeris"/>
                                  <w:tag w:val="nr_127c8149c1be466ba127387b7e8aca0f"/>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40550fa82c8a4d85b96f25aba6290ba7"/>
                            <w:lock w:val="sdtLocked"/>
                            <w:richText/>
                          </w:sdtPr>
                          <w:sdtContent>
                            <w:p w14:paraId="25F99E30" w14:textId="77777777">
                              <w:pPr>
                                <w:suppressAutoHyphens/>
                                <w:ind w:firstLine="737"/>
                                <w:jc w:val="both"/>
                                <w:rPr>
                                  <w:sz w:val="22"/>
                                  <w:szCs w:val="22"/>
                                  <w:lang w:eastAsia="lt-LT"/>
                                </w:rPr>
                              </w:pPr>
                              <w:sdt>
                                <w:sdtPr>
                                  <w:alias w:val="Numeris"/>
                                  <w:tag w:val="nr_40550fa82c8a4d85b96f25aba6290ba7"/>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9c3009e36cee42b3920ff98aac52ee5d"/>
                        <w:lock w:val="sdtLocked"/>
                        <w:richText/>
                      </w:sdtPr>
                      <w:sdtContent>
                        <w:p w14:paraId="74364DD5" w14:textId="6A81AD3A">
                          <w:pPr>
                            <w:suppressAutoHyphens/>
                            <w:ind w:firstLine="737"/>
                            <w:jc w:val="both"/>
                            <w:rPr>
                              <w:sz w:val="22"/>
                              <w:szCs w:val="22"/>
                              <w:lang w:eastAsia="lt-LT"/>
                            </w:rPr>
                          </w:pPr>
                          <w:sdt>
                            <w:sdtPr>
                              <w:alias w:val="Numeris"/>
                              <w:tag w:val="nr_9c3009e36cee42b3920ff98aac52ee5d"/>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e3084085d2b2424eb3f51a7e857227f7"/>
                        <w:lock w:val="sdtLocked"/>
                        <w:richText/>
                      </w:sdtPr>
                      <w:sdtContent>
                        <w:p w14:paraId="6254DFA2" w14:textId="77777777">
                          <w:pPr>
                            <w:suppressAutoHyphens/>
                            <w:ind w:firstLine="737"/>
                            <w:jc w:val="both"/>
                            <w:rPr>
                              <w:sz w:val="22"/>
                              <w:szCs w:val="22"/>
                              <w:lang w:eastAsia="lt-LT"/>
                            </w:rPr>
                          </w:pPr>
                          <w:sdt>
                            <w:sdtPr>
                              <w:alias w:val="Numeris"/>
                              <w:tag w:val="nr_e3084085d2b2424eb3f51a7e857227f7"/>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d6626c06d3ef46e597bc345647c35b46"/>
                        <w:lock w:val="sdtLocked"/>
                        <w:richText/>
                      </w:sdtPr>
                      <w:sdtContent>
                        <w:p w14:paraId="6D144269" w14:textId="77777777">
                          <w:pPr>
                            <w:suppressAutoHyphens/>
                            <w:ind w:firstLine="737"/>
                            <w:jc w:val="both"/>
                            <w:rPr>
                              <w:sz w:val="22"/>
                              <w:szCs w:val="22"/>
                              <w:lang w:eastAsia="lt-LT"/>
                            </w:rPr>
                          </w:pPr>
                          <w:sdt>
                            <w:sdtPr>
                              <w:alias w:val="Numeris"/>
                              <w:tag w:val="nr_d6626c06d3ef46e597bc345647c35b46"/>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6de84a55a63247508ed02cd96ae5c855"/>
                        <w:lock w:val="sdtLocked"/>
                        <w:richText/>
                      </w:sdtPr>
                      <w:sdtContent>
                        <w:p w14:paraId="3D4499F3" w14:textId="77777777">
                          <w:pPr>
                            <w:suppressAutoHyphens/>
                            <w:ind w:firstLine="737"/>
                            <w:jc w:val="both"/>
                            <w:rPr>
                              <w:sz w:val="22"/>
                              <w:szCs w:val="22"/>
                              <w:lang w:eastAsia="lt-LT"/>
                            </w:rPr>
                          </w:pPr>
                          <w:sdt>
                            <w:sdtPr>
                              <w:alias w:val="Numeris"/>
                              <w:tag w:val="nr_6de84a55a63247508ed02cd96ae5c855"/>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94f47675ec81499abe28b7a40685f781"/>
                        <w:lock w:val="sdtLocked"/>
                        <w:richText/>
                      </w:sdtPr>
                      <w:sdtContent>
                        <w:p w14:paraId="0BD2D706" w14:textId="77777777">
                          <w:pPr>
                            <w:suppressAutoHyphens/>
                            <w:ind w:firstLine="737"/>
                            <w:jc w:val="both"/>
                            <w:rPr>
                              <w:sz w:val="22"/>
                              <w:szCs w:val="22"/>
                              <w:lang w:eastAsia="lt-LT"/>
                            </w:rPr>
                          </w:pPr>
                          <w:sdt>
                            <w:sdtPr>
                              <w:alias w:val="Numeris"/>
                              <w:tag w:val="nr_94f47675ec81499abe28b7a40685f781"/>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e3b831ace758457aa951137c3e517ea4"/>
                        <w:lock w:val="sdtLocked"/>
                        <w:richText/>
                      </w:sdtPr>
                      <w:sdtContent>
                        <w:p w14:paraId="328FA931" w14:textId="77777777">
                          <w:pPr>
                            <w:suppressAutoHyphens/>
                            <w:ind w:firstLine="737"/>
                            <w:jc w:val="both"/>
                            <w:rPr>
                              <w:sz w:val="22"/>
                              <w:szCs w:val="22"/>
                              <w:lang w:eastAsia="lt-LT"/>
                            </w:rPr>
                          </w:pPr>
                          <w:sdt>
                            <w:sdtPr>
                              <w:alias w:val="Numeris"/>
                              <w:tag w:val="nr_e3b831ace758457aa951137c3e517ea4"/>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77054f278f2b4e45aca94f48526f63e9"/>
                        <w:lock w:val="sdtLocked"/>
                        <w:richText/>
                      </w:sdtPr>
                      <w:sdtContent>
                        <w:p w14:paraId="4C5A967D" w14:textId="77777777">
                          <w:pPr>
                            <w:suppressAutoHyphens/>
                            <w:ind w:firstLine="737"/>
                            <w:jc w:val="both"/>
                            <w:rPr>
                              <w:sz w:val="22"/>
                              <w:szCs w:val="22"/>
                              <w:lang w:eastAsia="lt-LT"/>
                            </w:rPr>
                          </w:pPr>
                          <w:sdt>
                            <w:sdtPr>
                              <w:alias w:val="Numeris"/>
                              <w:tag w:val="nr_77054f278f2b4e45aca94f48526f63e9"/>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55103d40388748eea2cb85622f064cd7"/>
                        <w:lock w:val="sdtLocked"/>
                        <w:richText/>
                      </w:sdtPr>
                      <w:sdtContent>
                        <w:p w14:paraId="4A4C2382" w14:textId="77777777">
                          <w:pPr>
                            <w:suppressAutoHyphens/>
                            <w:ind w:firstLine="737"/>
                            <w:jc w:val="both"/>
                            <w:rPr>
                              <w:sz w:val="22"/>
                              <w:szCs w:val="22"/>
                              <w:lang w:eastAsia="lt-LT"/>
                            </w:rPr>
                          </w:pPr>
                          <w:sdt>
                            <w:sdtPr>
                              <w:alias w:val="Numeris"/>
                              <w:tag w:val="nr_55103d40388748eea2cb85622f064cd7"/>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888fa8515d8b4b81a97387a64283c8f3"/>
                            <w:lock w:val="sdtLocked"/>
                            <w:richText/>
                          </w:sdtPr>
                          <w:sdtContent>
                            <w:p w14:paraId="65FB13DB" w14:textId="77777777">
                              <w:pPr>
                                <w:suppressAutoHyphens/>
                                <w:ind w:firstLine="737"/>
                                <w:jc w:val="both"/>
                                <w:rPr>
                                  <w:sz w:val="22"/>
                                  <w:szCs w:val="22"/>
                                  <w:lang w:eastAsia="lt-LT"/>
                                </w:rPr>
                              </w:pPr>
                              <w:sdt>
                                <w:sdtPr>
                                  <w:alias w:val="Numeris"/>
                                  <w:tag w:val="nr_888fa8515d8b4b81a97387a64283c8f3"/>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9ebc792daf49404b872ec4123a2cc239"/>
                            <w:lock w:val="sdtLocked"/>
                            <w:richText/>
                          </w:sdtPr>
                          <w:sdtContent>
                            <w:p w14:paraId="6C35AC65" w14:textId="77777777">
                              <w:pPr>
                                <w:suppressAutoHyphens/>
                                <w:ind w:firstLine="737"/>
                                <w:jc w:val="both"/>
                                <w:rPr>
                                  <w:sz w:val="22"/>
                                  <w:szCs w:val="22"/>
                                  <w:lang w:eastAsia="lt-LT"/>
                                </w:rPr>
                              </w:pPr>
                              <w:sdt>
                                <w:sdtPr>
                                  <w:alias w:val="Numeris"/>
                                  <w:tag w:val="nr_9ebc792daf49404b872ec4123a2cc239"/>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9bbc9106579a4f0d940c1690d0398268"/>
                            <w:lock w:val="sdtLocked"/>
                            <w:richText/>
                          </w:sdtPr>
                          <w:sdtContent>
                            <w:p w14:paraId="622397D9" w14:textId="77777777">
                              <w:pPr>
                                <w:suppressAutoHyphens/>
                                <w:ind w:firstLine="737"/>
                                <w:jc w:val="both"/>
                                <w:rPr>
                                  <w:sz w:val="22"/>
                                  <w:szCs w:val="22"/>
                                  <w:lang w:eastAsia="lt-LT"/>
                                </w:rPr>
                              </w:pPr>
                              <w:sdt>
                                <w:sdtPr>
                                  <w:alias w:val="Numeris"/>
                                  <w:tag w:val="nr_9bbc9106579a4f0d940c1690d0398268"/>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55acf6e7f3364b1aac989bd48d704b99"/>
                            <w:lock w:val="sdtLocked"/>
                            <w:richText/>
                          </w:sdtPr>
                          <w:sdtContent>
                            <w:p w14:paraId="0A855519" w14:textId="77777777">
                              <w:pPr>
                                <w:suppressAutoHyphens/>
                                <w:ind w:firstLine="737"/>
                                <w:jc w:val="both"/>
                                <w:rPr>
                                  <w:sz w:val="22"/>
                                  <w:szCs w:val="22"/>
                                  <w:lang w:eastAsia="lt-LT"/>
                                </w:rPr>
                              </w:pPr>
                              <w:sdt>
                                <w:sdtPr>
                                  <w:alias w:val="Numeris"/>
                                  <w:tag w:val="nr_55acf6e7f3364b1aac989bd48d704b99"/>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5e688c1205eb4a95a8c76d064b9dcf3f"/>
                            <w:lock w:val="sdtLocked"/>
                            <w:richText/>
                          </w:sdtPr>
                          <w:sdtContent>
                            <w:p w14:paraId="381E5DD3" w14:textId="77777777">
                              <w:pPr>
                                <w:suppressAutoHyphens/>
                                <w:ind w:firstLine="737"/>
                                <w:jc w:val="both"/>
                                <w:rPr>
                                  <w:sz w:val="22"/>
                                  <w:szCs w:val="22"/>
                                  <w:lang w:eastAsia="lt-LT"/>
                                </w:rPr>
                              </w:pPr>
                              <w:sdt>
                                <w:sdtPr>
                                  <w:alias w:val="Numeris"/>
                                  <w:tag w:val="nr_5e688c1205eb4a95a8c76d064b9dcf3f"/>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5ed2990bb2c7431f8e271441bcc37cbd"/>
                            <w:lock w:val="sdtLocked"/>
                            <w:richText/>
                          </w:sdtPr>
                          <w:sdtContent>
                            <w:p w14:paraId="000234E8" w14:textId="77777777">
                              <w:pPr>
                                <w:suppressAutoHyphens/>
                                <w:ind w:firstLine="737"/>
                                <w:jc w:val="both"/>
                                <w:rPr>
                                  <w:sz w:val="22"/>
                                  <w:szCs w:val="22"/>
                                  <w:lang w:eastAsia="lt-LT"/>
                                </w:rPr>
                              </w:pPr>
                              <w:sdt>
                                <w:sdtPr>
                                  <w:alias w:val="Numeris"/>
                                  <w:tag w:val="nr_5ed2990bb2c7431f8e271441bcc37cbd"/>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acc6deb650b0440b91f7d700d33c1ddc"/>
                        <w:lock w:val="sdtLocked"/>
                        <w:richText/>
                      </w:sdtPr>
                      <w:sdtContent>
                        <w:p w14:paraId="6FB4662B" w14:textId="77777777">
                          <w:pPr>
                            <w:suppressAutoHyphens/>
                            <w:ind w:firstLine="737"/>
                            <w:jc w:val="both"/>
                            <w:rPr>
                              <w:sz w:val="22"/>
                              <w:szCs w:val="22"/>
                              <w:lang w:eastAsia="lt-LT"/>
                            </w:rPr>
                          </w:pPr>
                          <w:sdt>
                            <w:sdtPr>
                              <w:alias w:val="Numeris"/>
                              <w:tag w:val="nr_acc6deb650b0440b91f7d700d33c1ddc"/>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a16b14d9eb9241dab0ff9236a26b20b1"/>
                        <w:lock w:val="sdtLocked"/>
                        <w:richText/>
                      </w:sdtPr>
                      <w:sdtContent>
                        <w:p w14:paraId="76C0812C" w14:textId="77777777">
                          <w:pPr>
                            <w:suppressAutoHyphens/>
                            <w:ind w:firstLine="737"/>
                            <w:jc w:val="both"/>
                            <w:rPr>
                              <w:sz w:val="22"/>
                              <w:szCs w:val="22"/>
                              <w:lang w:eastAsia="lt-LT"/>
                            </w:rPr>
                          </w:pPr>
                          <w:sdt>
                            <w:sdtPr>
                              <w:alias w:val="Numeris"/>
                              <w:tag w:val="nr_a16b14d9eb9241dab0ff9236a26b20b1"/>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f44caab59e5b4658b57912cb3b50b61a"/>
                        <w:lock w:val="sdtLocked"/>
                        <w:richText/>
                      </w:sdtPr>
                      <w:sdtContent>
                        <w:p w14:paraId="52285EDB" w14:textId="77777777">
                          <w:pPr>
                            <w:suppressAutoHyphens/>
                            <w:ind w:firstLine="737"/>
                            <w:jc w:val="both"/>
                            <w:rPr>
                              <w:sz w:val="22"/>
                              <w:szCs w:val="22"/>
                              <w:lang w:eastAsia="lt-LT"/>
                            </w:rPr>
                          </w:pPr>
                          <w:sdt>
                            <w:sdtPr>
                              <w:alias w:val="Numeris"/>
                              <w:tag w:val="nr_f44caab59e5b4658b57912cb3b50b61a"/>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74604bdd69fe4a9a83d555f0fd389ab7"/>
                        <w:lock w:val="sdtLocked"/>
                        <w:richText/>
                      </w:sdtPr>
                      <w:sdtContent>
                        <w:p w14:paraId="623CFD4B" w14:textId="451EB521">
                          <w:pPr>
                            <w:suppressAutoHyphens/>
                            <w:ind w:firstLine="737"/>
                            <w:jc w:val="both"/>
                            <w:rPr>
                              <w:sz w:val="22"/>
                              <w:szCs w:val="22"/>
                              <w:lang w:eastAsia="lt-LT"/>
                            </w:rPr>
                          </w:pPr>
                          <w:sdt>
                            <w:sdtPr>
                              <w:alias w:val="Numeris"/>
                              <w:tag w:val="nr_74604bdd69fe4a9a83d555f0fd389ab7"/>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w:t>
                          </w:r>
                        </w:p>
                      </w:sdtContent>
                    </w:sdt>
                    <w:sdt>
                      <w:sdtPr>
                        <w:alias w:val="28 p."/>
                        <w:tag w:val="part_e301966e73514b03874ccc0ac2664586"/>
                        <w:lock w:val="sdtLocked"/>
                        <w:richText/>
                      </w:sdtPr>
                      <w:sdtContent>
                        <w:p w14:paraId="42B9EB78" w14:textId="748315A0">
                          <w:pPr>
                            <w:suppressAutoHyphens/>
                            <w:ind w:firstLine="737"/>
                            <w:jc w:val="both"/>
                            <w:rPr>
                              <w:sz w:val="22"/>
                              <w:szCs w:val="22"/>
                              <w:lang w:eastAsia="lt-LT"/>
                            </w:rPr>
                          </w:pPr>
                          <w:sdt>
                            <w:sdtPr>
                              <w:alias w:val="Numeris"/>
                              <w:tag w:val="nr_e301966e73514b03874ccc0ac2664586"/>
                              <w:lock w:val="sdtLocked"/>
                              <w:richText/>
                            </w:sdtPr>
                            <w:sdtContent>
                              <w:r>
                                <w:rPr>
                                  <w:sz w:val="22"/>
                                  <w:szCs w:val="22"/>
                                  <w:lang w:eastAsia="lt-LT"/>
                                </w:rPr>
                                <w:t>28</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sdtContent>
                    </w:sdt>
                    <w:sdt>
                      <w:sdtPr>
                        <w:alias w:val="29 p."/>
                        <w:tag w:val="part_17a0edf684e44218b11dc958f879ddab"/>
                        <w:lock w:val="sdtLocked"/>
                        <w:richText/>
                      </w:sdtPr>
                      <w:sdtContent>
                        <w:p w14:paraId="6003AED5" w14:textId="530A7092">
                          <w:pPr>
                            <w:suppressAutoHyphens/>
                            <w:ind w:firstLine="737"/>
                            <w:jc w:val="both"/>
                            <w:rPr>
                              <w:sz w:val="22"/>
                              <w:szCs w:val="22"/>
                              <w:lang w:eastAsia="lt-LT"/>
                            </w:rPr>
                          </w:pPr>
                          <w:sdt>
                            <w:sdtPr>
                              <w:alias w:val="Numeris"/>
                              <w:tag w:val="nr_17a0edf684e44218b11dc958f879ddab"/>
                              <w:lock w:val="sdtLocked"/>
                              <w:richText/>
                            </w:sdtPr>
                            <w:sdtContent>
                              <w:r>
                                <w:rPr>
                                  <w:sz w:val="22"/>
                                  <w:szCs w:val="22"/>
                                  <w:lang w:eastAsia="lt-LT"/>
                                </w:rPr>
                                <w:t>29</w:t>
                              </w:r>
                            </w:sdtContent>
                          </w:sdt>
                          <w:r>
                            <w:rPr>
                              <w:sz w:val="22"/>
                              <w:szCs w:val="22"/>
                              <w:lang w:eastAsia="lt-LT"/>
                            </w:rPr>
                            <w:t>. Šalių parašai</w:t>
                          </w:r>
                        </w:p>
                        <w:p w14:paraId="4D13AE93" w14:textId="77777777">
                          <w:pPr>
                            <w:suppressAutoHyphens/>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645f29c6e8b442559edf4df98d30e262"/>
            <w:lock w:val="sdtLocked"/>
            <w:richText/>
          </w:sdtPr>
          <w:sdtContent>
            <w:p w14:paraId="5C36D0C6" w14:textId="6CD44706">
              <w:pPr>
                <w:suppressAutoHyphens/>
                <w:ind w:firstLine="737"/>
                <w:jc w:val="both"/>
                <w:rPr>
                  <w:sz w:val="22"/>
                  <w:szCs w:val="22"/>
                  <w:lang w:eastAsia="lt-LT"/>
                </w:rPr>
              </w:pPr>
              <w:sdt>
                <w:sdtPr>
                  <w:alias w:val="Numeris"/>
                  <w:tag w:val="nr_645f29c6e8b442559edf4df98d30e262"/>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d34f39cf51ac4807b1907403d1c24bce"/>
            <w:lock w:val="sdtLocked"/>
            <w:richText/>
          </w:sdtPr>
          <w:sdtContent>
            <w:p w14:paraId="773910B1" w14:textId="6C221C3D">
              <w:pPr>
                <w:suppressAutoHyphens/>
                <w:ind w:firstLine="737"/>
                <w:jc w:val="both"/>
                <w:rPr>
                  <w:sz w:val="22"/>
                  <w:szCs w:val="22"/>
                  <w:lang w:eastAsia="lt-LT"/>
                </w:rPr>
              </w:pPr>
              <w:sdt>
                <w:sdtPr>
                  <w:alias w:val="Numeris"/>
                  <w:tag w:val="nr_d34f39cf51ac4807b1907403d1c24bce"/>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d6006d55bede4797b6e4ac37b5e642b2"/>
            <w:lock w:val="sdtLocked"/>
            <w:richText/>
          </w:sdtPr>
          <w:sdtContent>
            <w:p w14:paraId="3DF41851" w14:textId="20B37216">
              <w:pPr>
                <w:suppressAutoHyphens/>
                <w:ind w:firstLine="737"/>
                <w:jc w:val="both"/>
                <w:rPr>
                  <w:sz w:val="22"/>
                  <w:szCs w:val="22"/>
                  <w:lang w:eastAsia="lt-LT"/>
                </w:rPr>
              </w:pPr>
              <w:sdt>
                <w:sdtPr>
                  <w:alias w:val="Numeris"/>
                  <w:tag w:val="nr_d6006d55bede4797b6e4ac37b5e642b2"/>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8771d7d51f794db3a556a0fd7665860f"/>
            <w:lock w:val="sdtLocked"/>
            <w:richText/>
          </w:sdtPr>
          <w:sdtContent>
            <w:p w14:paraId="4F0C8185" w14:textId="718CCFB2">
              <w:pPr>
                <w:suppressAutoHyphens/>
                <w:ind w:firstLine="737"/>
                <w:jc w:val="both"/>
                <w:rPr>
                  <w:sz w:val="22"/>
                  <w:szCs w:val="22"/>
                  <w:lang w:eastAsia="lt-LT"/>
                </w:rPr>
              </w:pPr>
              <w:sdt>
                <w:sdtPr>
                  <w:alias w:val="Numeris"/>
                  <w:tag w:val="nr_8771d7d51f794db3a556a0fd7665860f"/>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susitarimą pasirašo paskutinė jos šalis) ir galioja iki Sutartyje nustatyto termino pabaigos.</w:t>
              </w:r>
            </w:p>
          </w:sdtContent>
        </w:sdt>
        <w:sdt>
          <w:sdtPr>
            <w:alias w:val="6 p."/>
            <w:tag w:val="part_3a1d90a6f9804b8f87faeee6afd84d14"/>
            <w:lock w:val="sdtLocked"/>
            <w:richText/>
          </w:sdtPr>
          <w:sdtContent>
            <w:p w14:paraId="2DD1A71B" w14:textId="1CAF0766">
              <w:pPr>
                <w:suppressAutoHyphens/>
                <w:ind w:firstLine="737"/>
                <w:jc w:val="both"/>
                <w:rPr>
                  <w:sz w:val="22"/>
                  <w:szCs w:val="22"/>
                  <w:lang w:eastAsia="lt-LT"/>
                </w:rPr>
              </w:pPr>
              <w:sdt>
                <w:sdtPr>
                  <w:alias w:val="Numeris"/>
                  <w:tag w:val="nr_3a1d90a6f9804b8f87faeee6afd84d14"/>
                  <w:lock w:val="sdtLocked"/>
                  <w:richText/>
                </w:sdtPr>
                <w:sdtContent>
                  <w:r>
                    <w:rPr>
                      <w:sz w:val="22"/>
                      <w:szCs w:val="22"/>
                      <w:lang w:eastAsia="lt-LT"/>
                    </w:rPr>
                    <w:t>6</w:t>
                  </w:r>
                </w:sdtContent>
              </w:sdt>
              <w:r>
                <w:rPr>
                  <w:sz w:val="22"/>
                  <w:szCs w:val="22"/>
                  <w:lang w:eastAsia="lt-LT"/>
                </w:rPr>
                <w:t>. Ši Pakeitimo sutartis sudaroma elektroniniu būdu, pasirašoma kvalifikuotais elektroniniais parašais. Pasirašomas 1 (vienas) sutarties egzempliorius, juo šalys pasidalina elektroninėmis priemonėmis.</w:t>
              </w:r>
            </w:p>
            <w:p w14:paraId="37FC576C" w14:textId="1851D0C1">
              <w:pPr>
                <w:suppressAutoHyphens/>
                <w:ind w:firstLine="720"/>
                <w:jc w:val="both"/>
                <w:rPr>
                  <w:sz w:val="22"/>
                  <w:szCs w:val="22"/>
                  <w:lang w:eastAsia="lt-LT"/>
                </w:rPr>
              </w:pPr>
            </w:p>
          </w:sdtContent>
        </w:sdt>
        <w:sdt>
          <w:sdtPr>
            <w:alias w:val="signatura"/>
            <w:tag w:val="part_e4241296fe0a4c0e877b31cf9b635c3a"/>
            <w:lock w:val="sdtLocked"/>
            <w:richText/>
          </w:sdtPr>
          <w:sdtContent>
            <w:p w14:paraId="13811839" w14:textId="77777777">
              <w:pPr>
                <w:suppressAutoHyphens/>
                <w:jc w:val="both"/>
                <w:rPr>
                  <w:sz w:val="22"/>
                  <w:szCs w:val="22"/>
                  <w:lang w:eastAsia="lt-LT"/>
                </w:rPr>
              </w:pPr>
              <w:r>
                <w:rPr>
                  <w:sz w:val="22"/>
                  <w:szCs w:val="22"/>
                  <w:lang w:eastAsia="lt-LT"/>
                </w:rPr>
                <w:t>Nuomotojas</w:t>
              </w:r>
            </w:p>
            <w:p w14:paraId="1F6C43DC" w14:textId="77777777">
              <w:pPr>
                <w:suppressAutoHyphens/>
                <w:jc w:val="both"/>
                <w:rPr>
                  <w:sz w:val="22"/>
                  <w:szCs w:val="22"/>
                  <w:lang w:eastAsia="lt-LT"/>
                </w:rPr>
              </w:pPr>
            </w:p>
            <w:p w14:paraId="1AA5788D" w14:textId="4EC2BA27">
              <w:pPr>
                <w:suppressAutoHyphens/>
                <w:jc w:val="both"/>
                <w:rPr>
                  <w:sz w:val="22"/>
                  <w:szCs w:val="22"/>
                  <w:lang w:eastAsia="lt-LT"/>
                </w:rPr>
              </w:pPr>
              <w:r>
                <w:rPr>
                  <w:sz w:val="22"/>
                  <w:szCs w:val="22"/>
                  <w:lang w:eastAsia="lt-LT"/>
                </w:rPr>
                <w:t>Nuomininkas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A4307F" w14:textId="77777777">
      <w:pPr>
        <w:suppressAutoHyphens/>
        <w:rPr>
          <w:szCs w:val="24"/>
          <w:lang w:eastAsia="lt-LT"/>
        </w:rPr>
      </w:pPr>
      <w:r>
        <w:rPr>
          <w:szCs w:val="24"/>
          <w:lang w:eastAsia="lt-LT"/>
        </w:rPr>
        <w:separator/>
      </w:r>
    </w:p>
  </w:endnote>
  <w:endnote w:type="continuationSeparator" w:id="0">
    <w:p w14:paraId="7B197A67"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14D5B"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C4152"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96C88"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EA37DC" w14:textId="77777777">
      <w:pPr>
        <w:suppressAutoHyphens/>
        <w:rPr>
          <w:szCs w:val="24"/>
          <w:lang w:eastAsia="lt-LT"/>
        </w:rPr>
      </w:pPr>
      <w:r>
        <w:rPr>
          <w:szCs w:val="24"/>
          <w:lang w:eastAsia="lt-LT"/>
        </w:rPr>
        <w:separator/>
      </w:r>
    </w:p>
  </w:footnote>
  <w:footnote w:type="continuationSeparator" w:id="0">
    <w:p w14:paraId="25A09131"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7AF62"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4C2B8"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8d482eba2854fb8997ecf8a810d98fe" PartId="90fdd6edb90940459db09a72e6b90771">
    <Part Type="preambule" DocPartId="be5b6debba1c4ff38f1e5243ca315e7e" PartId="3ee0a210f619479f82f443da7d702a9d"/>
    <Part Type="punktas" Nr="1" Abbr="1 p." DocPartId="bca90c8f25f34292a18b9a86fe261929" PartId="e37dbfe65e084546b7923006d7e9d9ff">
      <Part Type="citata" DocPartId="a9c3f6fa11484adc9e40d82b61b0e648" PartId="4f2f36657fff49e5bc7fdd4752e312fa">
        <Part Type="skirsnis" Title="VALSTYBINĖS ŽEMĖS NUOMOS SUTARTIS" DocPartId="f0b998a9351644dd92ec20ce0c0f7dda" PartId="5435daa56457434393d9f1a8dad4d507">
          <Part Type="punktas" Nr="1" Abbr="1 p." DocPartId="e2420e79ebd241198cbf5b85f0bbd20d" PartId="fd0dceab7fb2477999131e765976cc3b"/>
          <Part Type="punktas" Nr="2" Abbr="2 p." DocPartId="db908bef1ccd4142ac7b0ff8262d4953" PartId="b2e72b536ddd404a8399954e911408fc"/>
          <Part Type="punktas" Nr="3" Abbr="3 p." DocPartId="0089eb7a249748db8f9fe12ddae1507a" PartId="241abe31cd1d409cbbd1a8fbabdc31c7"/>
          <Part Type="punktas" Nr="4" Abbr="4 p." DocPartId="9a10bfce43614500ab91994556abab42" PartId="f052c96204194e3c9f8fee181682e6c5"/>
          <Part Type="punktas" Nr="5" Abbr="5 p." DocPartId="fa01cef8ec1a478097bea761066f08e9" PartId="3c7b6c41c60a438c9670dddcd4755ba1"/>
          <Part Type="punktas" Nr="6" Abbr="6 p." DocPartId="6889090817a14615afb3a2af048538bd" PartId="5113ae200530464f8795c0cbc3bcaa26"/>
          <Part Type="punktas" Nr="7" Abbr="7 p." DocPartId="6bee8ba32b08488a99c8665e6a4ca737" PartId="faff93a9d7f54bd080b424f655e3d3dc"/>
          <Part Type="punktas" Nr="8" Abbr="8 p." DocPartId="74582cddd24446a8beabb3c3892ad743" PartId="65151e415bdb476f9d6ef8a5af987e35"/>
          <Part Type="punktas" Nr="9" Abbr="9 p." DocPartId="eb5131d648674f838e66ced0a4e782c5" PartId="31b2ea1107984d9cb5644b7293b43539">
            <Part Type="papunktis" Nr="9.1" Abbr="9.1 pp." DocPartId="74d99bac59174105a0b36e154c8f54fa" PartId="07ee510b5e934931a12fad5329471bc9">
              <Part Type="papunktis" Nr="9.1.1" Abbr="9.1.1 pp." DocPartId="c72ffdc68f464d95b62b75cf1e84f270" PartId="a3a18948b761488a991da3fc785c9cb7"/>
              <Part Type="papunktis" Nr="9.1.2" Abbr="9.1.2 pp." DocPartId="922399e153794c8aacd9a613dfaad361" PartId="07d6d8dd99404cbe90071a60168c6c74"/>
              <Part Type="papunktis" Nr="9.1.3" Abbr="9.1.3 pp." DocPartId="162fef67f77348b2be782f5fc3e13302" PartId="f9ce12bc7eba474fac5e632cd18afa30"/>
              <Part Type="papunktis" Nr="9.1.4" Abbr="9.1.4 pp." DocPartId="ca529ae29c9546699c9e30c71361ed2a" PartId="44ad28c2c38748a6b94a456d33bc0c7a"/>
              <Part Type="papunktis" Nr="9.1.5" Abbr="9.1.5 pp." DocPartId="0f8e47e42a0f4652ae484b8ac3720f03" PartId="f76e7e4cc02a4f71a9fb20c8afb06657"/>
              <Part Type="papunktis" Nr="9.1.6" Abbr="9.1.6 pp." DocPartId="6e6924b3c62c4f2e8080bf268c260e43" PartId="65929622a5c14a5e81960cc84af3b7c9"/>
            </Part>
            <Part Type="papunktis" Nr="9.2" Abbr="9.2 pp." DocPartId="944b1b8d7b6f4a5b9e94dd2ef9583af2" PartId="5bd026bbe7554d1d96bb1eab3679b1a2"/>
            <Part Type="papunktis" Nr="9.3" Abbr="9.3 pp." DocPartId="243ff3ef64374026a08ca03a8931ca6e" PartId="ab15303897ca40a39054d0634b1f6351">
              <Part Type="papunktis" Nr="9.3.1" Abbr="9.3.1 pp." DocPartId="c836f83c7a5b493fbd48eb1860edfb1c" PartId="9d2308f8d4074b8aba9222c3005ff01f"/>
              <Part Type="papunktis" Nr="9.3.2" Abbr="9.3.2 pp." DocPartId="3d31d5492b3247bca84abcb1cb47754a" PartId="d0912ab750644e699bc0537cf563c36f"/>
              <Part Type="papunktis" Nr="9.3.3" Abbr="9.3.3 pp." DocPartId="ac1ca426a25244eba53c07fa777fb435" PartId="6622a2e2337f4a44b072e058096501ad"/>
            </Part>
          </Part>
          <Part Type="punktas" Nr="10" Abbr="10 p." DocPartId="2b1c1f2ac34f4b97ac4ee9bb078e8a2c" PartId="949e306d1d844858ae028a6f82f20987"/>
          <Part Type="punktas" Nr="11" Abbr="11 p." DocPartId="fd65ff12658f4251858d746d115349bc" PartId="bfa6e99f7d9f4bab8bd54b59d18737d5"/>
          <Part Type="punktas" Nr="12" Abbr="12 p." DocPartId="30244772069c4585b35e8c2aead434fa" PartId="a172e54d9e8640a1ab4325878d387ce0"/>
          <Part Type="punktas" Nr="13" Abbr="13 p." DocPartId="d5e98afa774b41a7966ab5ec898ace61" PartId="be50f51c81ef4ac8a73889b6d65fcb95"/>
          <Part Type="punktas" Nr="14" Abbr="14 p." DocPartId="1fc6b85af9c14a30a4ff44e66780ef7c" PartId="04c0bfb68b804e32a2fe83a77b0d0ede"/>
          <Part Type="punktas" Nr="15" Abbr="15 p." DocPartId="1761aca23be64211bd7b8408f9323aef" PartId="de650b0278ec41f395fbfe5f2f581419">
            <Part Type="papunktis" Nr="15.1" Abbr="15.1 pp." DocPartId="490d31542c3341babe457fb474454b26" PartId="127c8149c1be466ba127387b7e8aca0f"/>
            <Part Type="papunktis" Nr="15.2" Abbr="15.2 pp." DocPartId="a4cbcf59f4c245d39fe26b385e215e7f" PartId="40550fa82c8a4d85b96f25aba6290ba7"/>
          </Part>
          <Part Type="punktas" Nr="16" Abbr="16 p." DocPartId="96982a55cfc04af28bf678c065bdde2a" PartId="9c3009e36cee42b3920ff98aac52ee5d"/>
          <Part Type="punktas" Nr="17" Abbr="17 p." DocPartId="32f725e9bbf642e8b6589accd002c210" PartId="e3084085d2b2424eb3f51a7e857227f7"/>
          <Part Type="punktas" Nr="18" Abbr="18 p." DocPartId="5efb81b3fdb64fcba93a3263fb0efa85" PartId="d6626c06d3ef46e597bc345647c35b46"/>
          <Part Type="punktas" Nr="19" Abbr="19 p." DocPartId="38c4250170074e938ee33c1a03de7f79" PartId="6de84a55a63247508ed02cd96ae5c855"/>
          <Part Type="punktas" Nr="20" Abbr="20 p." DocPartId="801a075b89a6435c960b88bb6c9e109a" PartId="94f47675ec81499abe28b7a40685f781"/>
          <Part Type="punktas" Nr="21" Abbr="21 p." DocPartId="c76e37e4612441ca9c178c95709407e7" PartId="e3b831ace758457aa951137c3e517ea4"/>
          <Part Type="punktas" Nr="22" Abbr="22 p." DocPartId="85b90ebbc6f9406c9bf420746162469a" PartId="77054f278f2b4e45aca94f48526f63e9"/>
          <Part Type="punktas" Nr="23" Abbr="23 p." DocPartId="8dc00c631e714d4dafeb9b6c09b74f61" PartId="55103d40388748eea2cb85622f064cd7">
            <Part Type="papunktis" Nr="23.1" Abbr="23.1 pp." DocPartId="c7dedf24ff794b0ca5c4d428fc35c83a" PartId="888fa8515d8b4b81a97387a64283c8f3"/>
            <Part Type="papunktis" Nr="23.2" Abbr="23.2 pp." DocPartId="c4b4c410da1341bf80fbbdb47c23af84" PartId="9ebc792daf49404b872ec4123a2cc239"/>
            <Part Type="papunktis" Nr="23.3" Abbr="23.3 pp." DocPartId="bff9788f178d4cd78e6585387ca9a66b" PartId="9bbc9106579a4f0d940c1690d0398268"/>
            <Part Type="papunktis" Nr="23.4" Abbr="23.4 pp." DocPartId="3d3fbd6a423542388736826719be25ef" PartId="55acf6e7f3364b1aac989bd48d704b99"/>
            <Part Type="papunktis" Nr="23.5" Abbr="23.5 pp." DocPartId="5e48c586a2df4019ab810b781ad0b8fa" PartId="5e688c1205eb4a95a8c76d064b9dcf3f"/>
            <Part Type="papunktis" Nr="23.6" Abbr="23.6 pp." DocPartId="77249720437340d6b22d88df8694f954" PartId="5ed2990bb2c7431f8e271441bcc37cbd"/>
          </Part>
          <Part Type="punktas" Nr="24" Abbr="24 p." DocPartId="33f2119ea767471e94dc7ad7ce2d4a26" PartId="acc6deb650b0440b91f7d700d33c1ddc"/>
          <Part Type="punktas" Nr="25" Abbr="25 p." DocPartId="8b755a5ba3dc4e89a7a3c99e1d5bbc36" PartId="a16b14d9eb9241dab0ff9236a26b20b1"/>
          <Part Type="punktas" Nr="26" Abbr="26 p." DocPartId="ec3d9ee0645b4a57aedad6494d49d52a" PartId="f44caab59e5b4658b57912cb3b50b61a"/>
          <Part Type="punktas" Nr="27" Abbr="27 p." DocPartId="6dfccb741a5d433089eac1e2944705b3" PartId="74604bdd69fe4a9a83d555f0fd389ab7"/>
          <Part Type="punktas" Nr="28" Abbr="28 p." DocPartId="0c136ce27070436ba6a57958f9dbf5e9" PartId="e301966e73514b03874ccc0ac2664586"/>
          <Part Type="punktas" Nr="29" Abbr="29 p." DocPartId="cc66b1ce8ae14dc98b4dd492ee3cb434" PartId="17a0edf684e44218b11dc958f879ddab"/>
        </Part>
      </Part>
    </Part>
    <Part Type="punktas" Nr="2" Abbr="2 p." DocPartId="f0f18f865ceb4e358ee611cc54c1cfe0" PartId="645f29c6e8b442559edf4df98d30e262"/>
    <Part Type="punktas" Nr="3" Abbr="3 p." DocPartId="2658d4ea5e8244f5ac4bfd8d649bb4aa" PartId="d34f39cf51ac4807b1907403d1c24bce"/>
    <Part Type="punktas" Nr="4" Abbr="4 p." DocPartId="0d75c21dd3d0429d8c46aa69f0c826c4" PartId="d6006d55bede4797b6e4ac37b5e642b2"/>
    <Part Type="punktas" Nr="5" Abbr="5 p." DocPartId="a0c142f09b2c442885500bc34dc505a3" PartId="8771d7d51f794db3a556a0fd7665860f"/>
    <Part Type="punktas" Nr="6" Abbr="6 p." DocPartId="b53005f903434a08bc13a0d7eb62d5fe" PartId="3a1d90a6f9804b8f87faeee6afd84d14"/>
    <Part Type="signatura" DocPartId="362ddac512604a00a0297330a8f1701e" PartId="e4241296fe0a4c0e877b31cf9b635c3a"/>
  </Part>
</Parts>
</file>

<file path=customXml/itemProps1.xml><?xml version="1.0" encoding="utf-8"?>
<ds:datastoreItem xmlns:ds="http://schemas.openxmlformats.org/officeDocument/2006/customXml" ds:itemID="{D6C5A887-E86F-4549-90EE-3AF9044F27C8}">
  <ds:schemaRefs>
    <ds:schemaRef ds:uri="http://schemas.openxmlformats.org/officeDocument/2006/bibliography"/>
  </ds:schemaRefs>
</ds:datastoreItem>
</file>

<file path=customXml/itemProps2.xml><?xml version="1.0" encoding="utf-8"?>
<ds:datastoreItem xmlns:ds="http://schemas.openxmlformats.org/officeDocument/2006/customXml" ds:itemID="{C20B1E65-F32E-4066-9293-233F88EE00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1618</Words>
  <Characters>11051</Characters>
  <Application>Microsoft Office Word</Application>
  <DocSecurity>4</DocSecurity>
  <Lines>172</Lines>
  <Paragraphs>82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12587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2024-03-18T12:40:00Z</dcterms:created>
  <dc:creator>Stepas Žutautas</dc:creator>
  <dc:language>en-US</dc:language>
  <lastModifiedBy>adlibuser</lastModifiedBy>
  <lastPrinted>2024-03-12T11:53:00Z</lastPrinted>
  <dcterms:modified xsi:type="dcterms:W3CDTF">2024-03-18T12:40:00Z</dcterms:modified>
  <revision>2</revision>
  <dc:title>999999999</dc:title>
</coreProperties>
</file>