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AA" w:rsidRDefault="00C15FAA" w:rsidP="00D11225">
      <w:pPr>
        <w:ind w:left="5387"/>
      </w:pPr>
      <w:r>
        <w:t>PATVIRTINTA</w:t>
      </w:r>
    </w:p>
    <w:p w:rsidR="00C15FAA" w:rsidRDefault="00C15FAA" w:rsidP="00D11225">
      <w:pPr>
        <w:ind w:left="5387"/>
        <w:rPr>
          <w:szCs w:val="24"/>
          <w:lang w:eastAsia="lt-LT"/>
        </w:rPr>
      </w:pPr>
      <w:r>
        <w:rPr>
          <w:szCs w:val="24"/>
          <w:lang w:eastAsia="lt-LT"/>
        </w:rPr>
        <w:t>Prienų rajono savivaldybės tarybos</w:t>
      </w:r>
    </w:p>
    <w:p w:rsidR="00D11225" w:rsidRDefault="00037B6D" w:rsidP="00D11225">
      <w:pPr>
        <w:ind w:left="5387"/>
        <w:rPr>
          <w:szCs w:val="24"/>
          <w:lang w:eastAsia="lt-LT"/>
        </w:rPr>
      </w:pPr>
      <w:r>
        <w:rPr>
          <w:szCs w:val="24"/>
          <w:lang w:eastAsia="lt-LT"/>
        </w:rPr>
        <w:t xml:space="preserve">2020 m. spalio   </w:t>
      </w:r>
      <w:r w:rsidR="00C15FAA">
        <w:rPr>
          <w:szCs w:val="24"/>
          <w:lang w:eastAsia="lt-LT"/>
        </w:rPr>
        <w:t xml:space="preserve"> d. </w:t>
      </w:r>
    </w:p>
    <w:p w:rsidR="00C15FAA" w:rsidRDefault="00C15FAA" w:rsidP="00D11225">
      <w:pPr>
        <w:ind w:left="5387"/>
        <w:rPr>
          <w:szCs w:val="24"/>
          <w:lang w:eastAsia="lt-LT"/>
        </w:rPr>
      </w:pPr>
      <w:r>
        <w:rPr>
          <w:szCs w:val="24"/>
          <w:lang w:eastAsia="lt-LT"/>
        </w:rPr>
        <w:t>sprendimu Nr. T3-</w:t>
      </w:r>
    </w:p>
    <w:p w:rsidR="00C15FAA" w:rsidRDefault="00C15FAA" w:rsidP="00C15FAA">
      <w:pPr>
        <w:rPr>
          <w:szCs w:val="24"/>
          <w:lang w:eastAsia="lt-LT"/>
        </w:rPr>
      </w:pPr>
    </w:p>
    <w:p w:rsidR="00C15FAA" w:rsidRDefault="00C15FAA" w:rsidP="00C15FAA">
      <w:pPr>
        <w:rPr>
          <w:szCs w:val="24"/>
          <w:lang w:eastAsia="lt-LT"/>
        </w:rPr>
      </w:pPr>
    </w:p>
    <w:p w:rsidR="00C15FAA" w:rsidRDefault="00C15FAA" w:rsidP="00C15FAA">
      <w:pPr>
        <w:jc w:val="center"/>
        <w:rPr>
          <w:b/>
          <w:szCs w:val="24"/>
          <w:lang w:eastAsia="lt-LT"/>
        </w:rPr>
      </w:pPr>
      <w:r>
        <w:rPr>
          <w:b/>
          <w:szCs w:val="24"/>
          <w:lang w:eastAsia="lt-LT"/>
        </w:rPr>
        <w:t>PRIENŲ RAJONO SAVIVALDYBĖS LĖŠŲ, REIKALINGŲ ŽELDYNŲ IR ŽELDINIŲ APSAUGAI, TVARKYMUI, ŽELDYNŲ KŪRIMUI IR NAUJŲ ŽELDINIŲ VEISIMUI, SKYRIMO TVARKOS APRAŠAS</w:t>
      </w:r>
    </w:p>
    <w:p w:rsidR="00C15FAA" w:rsidRDefault="00C15FAA" w:rsidP="00C15FAA">
      <w:pPr>
        <w:jc w:val="center"/>
        <w:rPr>
          <w:b/>
          <w:szCs w:val="24"/>
          <w:lang w:eastAsia="lt-LT"/>
        </w:rPr>
      </w:pPr>
    </w:p>
    <w:p w:rsidR="00C15FAA" w:rsidRDefault="00C15FAA" w:rsidP="00C15FAA">
      <w:pPr>
        <w:tabs>
          <w:tab w:val="left" w:pos="0"/>
          <w:tab w:val="left" w:pos="959"/>
          <w:tab w:val="left" w:pos="1918"/>
          <w:tab w:val="left" w:pos="2877"/>
          <w:tab w:val="left" w:pos="3836"/>
          <w:tab w:val="left" w:pos="4795"/>
          <w:tab w:val="left" w:pos="5754"/>
          <w:tab w:val="left" w:pos="6713"/>
          <w:tab w:val="left" w:pos="7672"/>
          <w:tab w:val="left" w:pos="8631"/>
        </w:tabs>
        <w:jc w:val="center"/>
        <w:rPr>
          <w:b/>
          <w:bCs/>
        </w:rPr>
      </w:pPr>
      <w:r>
        <w:rPr>
          <w:b/>
          <w:bCs/>
        </w:rPr>
        <w:t>I SKYRIUS</w:t>
      </w:r>
    </w:p>
    <w:p w:rsidR="00C15FAA" w:rsidRDefault="00C15FAA" w:rsidP="00C15FAA">
      <w:pPr>
        <w:tabs>
          <w:tab w:val="left" w:pos="0"/>
          <w:tab w:val="left" w:pos="959"/>
          <w:tab w:val="left" w:pos="1918"/>
          <w:tab w:val="left" w:pos="2877"/>
          <w:tab w:val="left" w:pos="3836"/>
          <w:tab w:val="left" w:pos="4795"/>
          <w:tab w:val="left" w:pos="5754"/>
          <w:tab w:val="left" w:pos="6713"/>
          <w:tab w:val="left" w:pos="7672"/>
          <w:tab w:val="left" w:pos="8631"/>
        </w:tabs>
        <w:jc w:val="center"/>
        <w:rPr>
          <w:b/>
          <w:bCs/>
        </w:rPr>
      </w:pPr>
      <w:r>
        <w:rPr>
          <w:b/>
          <w:bCs/>
        </w:rPr>
        <w:t>BENDROSIOS NUOSTATOS</w:t>
      </w:r>
    </w:p>
    <w:p w:rsidR="00C15FAA" w:rsidRDefault="00C15FAA" w:rsidP="00C15FAA">
      <w:pPr>
        <w:tabs>
          <w:tab w:val="left" w:pos="0"/>
          <w:tab w:val="left" w:pos="959"/>
          <w:tab w:val="left" w:pos="1918"/>
          <w:tab w:val="left" w:pos="2877"/>
          <w:tab w:val="left" w:pos="3836"/>
          <w:tab w:val="left" w:pos="4795"/>
          <w:tab w:val="left" w:pos="5754"/>
          <w:tab w:val="left" w:pos="6713"/>
          <w:tab w:val="left" w:pos="7672"/>
          <w:tab w:val="left" w:pos="8631"/>
        </w:tabs>
        <w:spacing w:line="360" w:lineRule="auto"/>
        <w:jc w:val="center"/>
      </w:pPr>
    </w:p>
    <w:p w:rsidR="00C15FAA" w:rsidRDefault="00C15FAA" w:rsidP="00C15FAA">
      <w:pPr>
        <w:tabs>
          <w:tab w:val="left" w:pos="0"/>
          <w:tab w:val="left" w:pos="959"/>
          <w:tab w:val="left" w:pos="1918"/>
          <w:tab w:val="left" w:pos="2877"/>
          <w:tab w:val="left" w:pos="3836"/>
          <w:tab w:val="left" w:pos="4795"/>
          <w:tab w:val="left" w:pos="5754"/>
          <w:tab w:val="left" w:pos="6713"/>
          <w:tab w:val="left" w:pos="7672"/>
          <w:tab w:val="left" w:pos="8631"/>
        </w:tabs>
        <w:spacing w:line="360" w:lineRule="auto"/>
        <w:ind w:firstLine="959"/>
        <w:jc w:val="both"/>
        <w:rPr>
          <w:szCs w:val="24"/>
        </w:rPr>
      </w:pPr>
      <w:r>
        <w:rPr>
          <w:szCs w:val="24"/>
        </w:rPr>
        <w:t>1. Prienų rajono savivaldybės lėšų, reikalingų želdynų ir želdinių aps</w:t>
      </w:r>
      <w:r w:rsidR="00037B6D">
        <w:rPr>
          <w:szCs w:val="24"/>
        </w:rPr>
        <w:t>augai, tvarkymui, želdynų kūrimui</w:t>
      </w:r>
      <w:r>
        <w:rPr>
          <w:szCs w:val="24"/>
        </w:rPr>
        <w:t xml:space="preserve"> ir naujų želdinių veisimui, skyrimo tvarkos aprašas (toliau – Aprašas) reglamentuoja Prienų rajono savivaldybės (toliau – Savivaldybė) teritorijoje esančioje valstybinėje ir savivaldybei priskirtoje žemėje želdynų ir želdinių aps</w:t>
      </w:r>
      <w:r w:rsidR="00037B6D">
        <w:rPr>
          <w:szCs w:val="24"/>
        </w:rPr>
        <w:t>augai, tvarkymui, želdynų kūrimui</w:t>
      </w:r>
      <w:r>
        <w:rPr>
          <w:szCs w:val="24"/>
        </w:rPr>
        <w:t xml:space="preserve"> ir naujų želdinių veisimui lėšų skyrimo tvarką.</w:t>
      </w:r>
    </w:p>
    <w:p w:rsidR="00C15FAA" w:rsidRDefault="00C15FAA" w:rsidP="00C15FAA">
      <w:pPr>
        <w:spacing w:line="360" w:lineRule="auto"/>
        <w:ind w:firstLine="851"/>
        <w:jc w:val="both"/>
        <w:rPr>
          <w:szCs w:val="24"/>
        </w:rPr>
      </w:pPr>
      <w:r>
        <w:rPr>
          <w:szCs w:val="24"/>
        </w:rPr>
        <w:t>2. Prienų rajono savivaldybės lėšų skyrimo tikslingumą ir tvarką reglamentuoja Lietuvos Respublikos želdynų įstatymas, Lietuvos Respublikos savivaldybių aplinkos apsaugos rėmimo specialiosios programos įstatymas, Savivaldybių aplinkos apsaugos rėmimo specialiosios programos lėšų naudojimo rekomendacijos (Aplinkos ministerijos 2019 m. rugpjūčio 14 d. rašte Nr. (15-3)-D8(E)-1810 „Dėl Savivaldybių aplinkos apsaugos rėmimo specialiosios programos lėšomis finansuojamų priemonių“), kiti su programinių lėšų skyrimu susiję teisės aktai ir šis Aprašas.</w:t>
      </w:r>
    </w:p>
    <w:p w:rsidR="00C15FAA" w:rsidRDefault="00C15FAA" w:rsidP="00C15FAA">
      <w:pPr>
        <w:spacing w:line="360" w:lineRule="auto"/>
        <w:ind w:firstLine="851"/>
        <w:jc w:val="both"/>
        <w:rPr>
          <w:szCs w:val="24"/>
        </w:rPr>
      </w:pPr>
      <w:r>
        <w:rPr>
          <w:szCs w:val="24"/>
        </w:rPr>
        <w:t xml:space="preserve">3. Šiame Apraše vartojamos sąvokos yra apibrėžtos Lietuvos Respublikos želdynų įstatyme, </w:t>
      </w:r>
      <w:r w:rsidR="00037B6D">
        <w:rPr>
          <w:szCs w:val="24"/>
        </w:rPr>
        <w:t>Lietuvos Respublikos s</w:t>
      </w:r>
      <w:r>
        <w:rPr>
          <w:szCs w:val="24"/>
        </w:rPr>
        <w:t xml:space="preserve">avivaldybių aplinkos apsaugos rėmimo specialiosios programos įstatyme ir kituose teisės </w:t>
      </w:r>
      <w:r w:rsidR="001A2C0A">
        <w:rPr>
          <w:szCs w:val="24"/>
        </w:rPr>
        <w:t>aktuose</w:t>
      </w:r>
      <w:r>
        <w:rPr>
          <w:szCs w:val="24"/>
        </w:rPr>
        <w:t>.</w:t>
      </w:r>
    </w:p>
    <w:p w:rsidR="00C15FAA" w:rsidRDefault="00C15FAA" w:rsidP="00C15FAA">
      <w:pPr>
        <w:spacing w:line="360" w:lineRule="auto"/>
        <w:jc w:val="both"/>
        <w:rPr>
          <w:szCs w:val="24"/>
          <w:lang w:eastAsia="lt-LT"/>
        </w:rPr>
      </w:pPr>
    </w:p>
    <w:p w:rsidR="00C15FAA" w:rsidRDefault="00C15FAA" w:rsidP="00C15FAA">
      <w:pPr>
        <w:tabs>
          <w:tab w:val="left" w:pos="0"/>
          <w:tab w:val="left" w:pos="959"/>
          <w:tab w:val="left" w:pos="1918"/>
          <w:tab w:val="left" w:pos="2877"/>
          <w:tab w:val="left" w:pos="3836"/>
          <w:tab w:val="left" w:pos="4795"/>
          <w:tab w:val="left" w:pos="5754"/>
          <w:tab w:val="left" w:pos="6713"/>
          <w:tab w:val="left" w:pos="7672"/>
          <w:tab w:val="left" w:pos="8631"/>
        </w:tabs>
        <w:jc w:val="center"/>
        <w:rPr>
          <w:b/>
          <w:bCs/>
        </w:rPr>
      </w:pPr>
      <w:r>
        <w:rPr>
          <w:b/>
          <w:bCs/>
        </w:rPr>
        <w:t>II SKYRIUS</w:t>
      </w:r>
    </w:p>
    <w:p w:rsidR="00C15FAA" w:rsidRDefault="00C15FAA" w:rsidP="00C15FAA">
      <w:pPr>
        <w:tabs>
          <w:tab w:val="left" w:pos="0"/>
          <w:tab w:val="left" w:pos="959"/>
          <w:tab w:val="left" w:pos="1918"/>
          <w:tab w:val="left" w:pos="2877"/>
          <w:tab w:val="left" w:pos="3836"/>
          <w:tab w:val="left" w:pos="4795"/>
          <w:tab w:val="left" w:pos="5754"/>
          <w:tab w:val="left" w:pos="6713"/>
          <w:tab w:val="left" w:pos="7672"/>
          <w:tab w:val="left" w:pos="8631"/>
        </w:tabs>
        <w:jc w:val="center"/>
        <w:rPr>
          <w:b/>
          <w:bCs/>
        </w:rPr>
      </w:pPr>
      <w:r>
        <w:rPr>
          <w:b/>
          <w:bCs/>
        </w:rPr>
        <w:t>FINANSAVIMO PRIEMONĖS IR LĖŠŲ ŠALTINIAI</w:t>
      </w:r>
    </w:p>
    <w:p w:rsidR="00C15FAA" w:rsidRDefault="00C15FAA" w:rsidP="00C15FAA">
      <w:pPr>
        <w:tabs>
          <w:tab w:val="left" w:pos="0"/>
          <w:tab w:val="left" w:pos="959"/>
          <w:tab w:val="left" w:pos="1918"/>
          <w:tab w:val="left" w:pos="2877"/>
          <w:tab w:val="left" w:pos="3836"/>
          <w:tab w:val="left" w:pos="4795"/>
          <w:tab w:val="left" w:pos="5754"/>
          <w:tab w:val="left" w:pos="6713"/>
          <w:tab w:val="left" w:pos="7672"/>
          <w:tab w:val="left" w:pos="8631"/>
        </w:tabs>
        <w:jc w:val="center"/>
        <w:rPr>
          <w:b/>
          <w:bCs/>
        </w:rPr>
      </w:pPr>
    </w:p>
    <w:p w:rsidR="00C15FAA" w:rsidRDefault="00C15FAA" w:rsidP="00C15FAA">
      <w:pPr>
        <w:spacing w:line="360" w:lineRule="auto"/>
        <w:ind w:firstLine="851"/>
        <w:jc w:val="both"/>
        <w:rPr>
          <w:szCs w:val="24"/>
        </w:rPr>
      </w:pPr>
      <w:r>
        <w:rPr>
          <w:szCs w:val="24"/>
        </w:rPr>
        <w:t xml:space="preserve">4. Medžių ir želdinių apsaugos, tvarkymo, būklės </w:t>
      </w:r>
      <w:proofErr w:type="spellStart"/>
      <w:r>
        <w:rPr>
          <w:szCs w:val="24"/>
        </w:rPr>
        <w:t>stebėsenos</w:t>
      </w:r>
      <w:proofErr w:type="spellEnd"/>
      <w:r>
        <w:rPr>
          <w:szCs w:val="24"/>
        </w:rPr>
        <w:t>, želdynų kūrimo, želdinių veisimo, inventorizacijos priemonės:</w:t>
      </w:r>
    </w:p>
    <w:p w:rsidR="00C15FAA" w:rsidRDefault="00C15FAA" w:rsidP="00167C22">
      <w:pPr>
        <w:spacing w:line="360" w:lineRule="auto"/>
        <w:ind w:firstLine="851"/>
        <w:jc w:val="both"/>
      </w:pPr>
      <w:r>
        <w:t>4.1. želdynų ir želdinių įsigijimas ir veisimas</w:t>
      </w:r>
      <w:r w:rsidR="00167C22">
        <w:t xml:space="preserve">;                                                                                                                                                                                                                                </w:t>
      </w:r>
    </w:p>
    <w:p w:rsidR="00C15FAA" w:rsidRDefault="00C15FAA" w:rsidP="00C15FAA">
      <w:pPr>
        <w:widowControl w:val="0"/>
        <w:spacing w:line="336" w:lineRule="auto"/>
        <w:ind w:firstLine="851"/>
        <w:jc w:val="both"/>
      </w:pPr>
      <w:r>
        <w:t>4.2. želdynų kūrimo, tvarkymo ir pertvarkymo projektų rengimas;</w:t>
      </w:r>
    </w:p>
    <w:p w:rsidR="00C15FAA" w:rsidRDefault="00C15FAA" w:rsidP="00C15FAA">
      <w:pPr>
        <w:widowControl w:val="0"/>
        <w:spacing w:line="336" w:lineRule="auto"/>
        <w:ind w:firstLine="851"/>
        <w:jc w:val="both"/>
      </w:pPr>
      <w:r>
        <w:t>4.3. želdynų kūrimas, tvarkymas, pertvarkymas, inventorizavimas ir informacinių ženklų įrengimas;</w:t>
      </w:r>
    </w:p>
    <w:p w:rsidR="00C15FAA" w:rsidRDefault="00C15FAA" w:rsidP="00C15FAA">
      <w:pPr>
        <w:widowControl w:val="0"/>
        <w:spacing w:line="336" w:lineRule="auto"/>
        <w:ind w:firstLine="851"/>
        <w:jc w:val="both"/>
      </w:pPr>
      <w:r>
        <w:t>4.4. atskirojo želdyno, norint jį įrašyti į nekilnojamojo turto kadastrą ir registrą, įteisinimo darbai;</w:t>
      </w:r>
    </w:p>
    <w:p w:rsidR="00C15FAA" w:rsidRDefault="00C15FAA" w:rsidP="00C15FAA">
      <w:pPr>
        <w:spacing w:line="360" w:lineRule="auto"/>
        <w:ind w:firstLine="851"/>
        <w:jc w:val="both"/>
      </w:pPr>
      <w:r>
        <w:lastRenderedPageBreak/>
        <w:t>4.5. želdynų ir želdinių tvarkymo ir inventorizavimo įrangos pirkimas;</w:t>
      </w:r>
    </w:p>
    <w:p w:rsidR="00C15FAA" w:rsidRDefault="00C15FAA" w:rsidP="00C15FAA">
      <w:pPr>
        <w:spacing w:line="360" w:lineRule="auto"/>
        <w:ind w:firstLine="851"/>
        <w:jc w:val="both"/>
      </w:pPr>
      <w:r>
        <w:t>4.6. želdinių sanitarinės būklės gerinimo darbai (pvz., mokslininkų rekomendacijų parengimas, jų įgyvendinimui reikalingų medžiagų pirkimas ir panaudojimas rekomendacijose nurodytoms priemonėms įgyvendinti);</w:t>
      </w:r>
    </w:p>
    <w:p w:rsidR="00C15FAA" w:rsidRDefault="00C15FAA" w:rsidP="00C15FAA">
      <w:pPr>
        <w:spacing w:line="336" w:lineRule="auto"/>
        <w:ind w:firstLine="851"/>
        <w:jc w:val="both"/>
      </w:pPr>
      <w:r>
        <w:t>4.7. pavojų keliančių ir sergančių medžių šalinimo darbai (pvz., medžių nukirtimas, kelmų šalinimas ar žeminimas iki žemės paviršiaus</w:t>
      </w:r>
      <w:r w:rsidR="00037B6D">
        <w:t>, žemės paviršiaus</w:t>
      </w:r>
      <w:r>
        <w:t xml:space="preserve"> (šaligatvio dangos) sutvarkymas išrovus kelmą ir pan.);</w:t>
      </w:r>
    </w:p>
    <w:p w:rsidR="00C15FAA" w:rsidRDefault="00C15FAA" w:rsidP="00C15FAA">
      <w:pPr>
        <w:spacing w:line="336" w:lineRule="auto"/>
        <w:ind w:firstLine="851"/>
        <w:jc w:val="both"/>
        <w:rPr>
          <w:spacing w:val="-4"/>
        </w:rPr>
      </w:pPr>
      <w:r>
        <w:t xml:space="preserve">4.8. </w:t>
      </w:r>
      <w:r>
        <w:rPr>
          <w:spacing w:val="-4"/>
        </w:rPr>
        <w:t>medžių ir krūmų genėjimo, medžių gyvybingumo palaikymo ir šakų smulkinimo darbai;</w:t>
      </w:r>
    </w:p>
    <w:p w:rsidR="00C15FAA" w:rsidRDefault="00C15FAA" w:rsidP="00C15FAA">
      <w:pPr>
        <w:spacing w:line="336" w:lineRule="auto"/>
        <w:ind w:firstLine="851"/>
        <w:jc w:val="both"/>
      </w:pPr>
      <w:r>
        <w:t xml:space="preserve">4.9. želdynų ir želdinių būklės </w:t>
      </w:r>
      <w:proofErr w:type="spellStart"/>
      <w:r>
        <w:t>stebėsenos</w:t>
      </w:r>
      <w:proofErr w:type="spellEnd"/>
      <w:r>
        <w:t xml:space="preserve"> programos įgyvendinimo priemonės, jų vykdymui reikalingų medžiagų ir įrangos pirkimas; </w:t>
      </w:r>
    </w:p>
    <w:p w:rsidR="00C15FAA" w:rsidRDefault="00C15FAA" w:rsidP="00C15FAA">
      <w:pPr>
        <w:spacing w:line="336" w:lineRule="auto"/>
        <w:ind w:firstLine="851"/>
        <w:jc w:val="both"/>
      </w:pPr>
      <w:r>
        <w:t>4.10. savivaldybės želdynų ir želdinių tvarkymo, želdynų kūrimo, želdinių veisimo programos parengimas;</w:t>
      </w:r>
    </w:p>
    <w:p w:rsidR="00C15FAA" w:rsidRDefault="00C15FAA" w:rsidP="00C15FAA">
      <w:pPr>
        <w:spacing w:line="336" w:lineRule="auto"/>
        <w:ind w:firstLine="851"/>
        <w:jc w:val="both"/>
      </w:pPr>
      <w:r>
        <w:t>4.11. želdynų ir želdinių apsaugos taisyklių rengimas;</w:t>
      </w:r>
    </w:p>
    <w:p w:rsidR="00C15FAA" w:rsidRDefault="00C15FAA" w:rsidP="00C15FAA">
      <w:pPr>
        <w:spacing w:line="360" w:lineRule="auto"/>
        <w:ind w:firstLine="851"/>
        <w:jc w:val="both"/>
      </w:pPr>
      <w:r>
        <w:t>4.12. Savivaldybės darbuotojų, atsakingų už želdynų ir želdinių apsaugą, priežiūrą ir tvarkymą, mokymas ir (ar) kvalifikacijos kėlimas;</w:t>
      </w:r>
    </w:p>
    <w:p w:rsidR="00C15FAA" w:rsidRDefault="00C15FAA" w:rsidP="00C15FAA">
      <w:pPr>
        <w:spacing w:line="336" w:lineRule="auto"/>
        <w:ind w:firstLine="851"/>
        <w:jc w:val="both"/>
      </w:pPr>
      <w:r>
        <w:t xml:space="preserve">4.13. dokumentacijos, reikalingos išvardytoms priemonėms, rengimas. </w:t>
      </w:r>
    </w:p>
    <w:p w:rsidR="00C15FAA" w:rsidRDefault="00C15FAA" w:rsidP="00C15FAA">
      <w:pPr>
        <w:spacing w:line="336" w:lineRule="auto"/>
        <w:ind w:firstLine="851"/>
        <w:jc w:val="both"/>
        <w:rPr>
          <w:szCs w:val="24"/>
        </w:rPr>
      </w:pPr>
      <w:r>
        <w:rPr>
          <w:szCs w:val="24"/>
        </w:rPr>
        <w:t>5. Priemonės, išvardytos šio Aprašo 4 punkte, finansuojamos iš:</w:t>
      </w:r>
    </w:p>
    <w:p w:rsidR="00C15FAA" w:rsidRDefault="00037B6D" w:rsidP="00C15FAA">
      <w:pPr>
        <w:spacing w:line="336" w:lineRule="auto"/>
        <w:ind w:firstLine="851"/>
        <w:jc w:val="both"/>
      </w:pPr>
      <w:r>
        <w:t>5.1. S</w:t>
      </w:r>
      <w:r w:rsidR="00C15FAA">
        <w:t>avivaldybės aplinkos apsaugos rėmimo specialiosios programos lėšų;</w:t>
      </w:r>
    </w:p>
    <w:p w:rsidR="00C15FAA" w:rsidRDefault="00037B6D" w:rsidP="00C15FAA">
      <w:pPr>
        <w:spacing w:line="336" w:lineRule="auto"/>
        <w:ind w:firstLine="851"/>
        <w:jc w:val="both"/>
      </w:pPr>
      <w:r>
        <w:t>5.2. S</w:t>
      </w:r>
      <w:r w:rsidR="00C15FAA">
        <w:t>avivaldybės biudžeto lėšų;</w:t>
      </w:r>
    </w:p>
    <w:p w:rsidR="00C15FAA" w:rsidRDefault="00C15FAA" w:rsidP="00C15FAA">
      <w:pPr>
        <w:spacing w:line="336" w:lineRule="auto"/>
        <w:ind w:firstLine="851"/>
        <w:jc w:val="both"/>
      </w:pPr>
      <w:r>
        <w:t>5.3. valstybės biudžeto lėšų;</w:t>
      </w:r>
    </w:p>
    <w:p w:rsidR="00C15FAA" w:rsidRDefault="00C15FAA" w:rsidP="00C15FAA">
      <w:pPr>
        <w:spacing w:line="336" w:lineRule="auto"/>
        <w:ind w:firstLine="851"/>
        <w:jc w:val="both"/>
      </w:pPr>
      <w:r>
        <w:t>5.4. Europos Sąjungos struktūrinių fondų lėšų;</w:t>
      </w:r>
    </w:p>
    <w:p w:rsidR="00C15FAA" w:rsidRDefault="00C15FAA" w:rsidP="00C15FAA">
      <w:pPr>
        <w:spacing w:line="336" w:lineRule="auto"/>
        <w:ind w:firstLine="851"/>
      </w:pPr>
      <w:r>
        <w:t>5.5. kitų lėšų.</w:t>
      </w:r>
    </w:p>
    <w:p w:rsidR="00C15FAA" w:rsidRDefault="00C15FAA" w:rsidP="00C15FAA">
      <w:pPr>
        <w:ind w:firstLine="851"/>
      </w:pPr>
    </w:p>
    <w:p w:rsidR="00C15FAA" w:rsidRDefault="00C15FAA" w:rsidP="00C15FAA">
      <w:pPr>
        <w:tabs>
          <w:tab w:val="left" w:pos="0"/>
          <w:tab w:val="left" w:pos="959"/>
          <w:tab w:val="left" w:pos="1918"/>
          <w:tab w:val="left" w:pos="2877"/>
          <w:tab w:val="left" w:pos="3836"/>
          <w:tab w:val="left" w:pos="4795"/>
          <w:tab w:val="left" w:pos="5754"/>
          <w:tab w:val="left" w:pos="6713"/>
          <w:tab w:val="left" w:pos="7672"/>
          <w:tab w:val="left" w:pos="8631"/>
        </w:tabs>
        <w:jc w:val="center"/>
        <w:rPr>
          <w:b/>
          <w:bCs/>
        </w:rPr>
      </w:pPr>
      <w:r>
        <w:rPr>
          <w:b/>
          <w:bCs/>
        </w:rPr>
        <w:t>III SKYRIUS</w:t>
      </w:r>
    </w:p>
    <w:p w:rsidR="00C15FAA" w:rsidRDefault="00337B32" w:rsidP="00C15FAA">
      <w:pPr>
        <w:tabs>
          <w:tab w:val="left" w:pos="0"/>
          <w:tab w:val="left" w:pos="959"/>
          <w:tab w:val="left" w:pos="1918"/>
          <w:tab w:val="left" w:pos="2877"/>
          <w:tab w:val="left" w:pos="3836"/>
          <w:tab w:val="left" w:pos="4795"/>
          <w:tab w:val="left" w:pos="5754"/>
          <w:tab w:val="left" w:pos="6713"/>
          <w:tab w:val="left" w:pos="7672"/>
          <w:tab w:val="left" w:pos="8631"/>
        </w:tabs>
        <w:jc w:val="center"/>
        <w:rPr>
          <w:b/>
          <w:bCs/>
        </w:rPr>
      </w:pPr>
      <w:r>
        <w:rPr>
          <w:b/>
          <w:bCs/>
        </w:rPr>
        <w:t>LĖŠŲ PLANAVIMAS IR SKYRIMAS</w:t>
      </w:r>
    </w:p>
    <w:p w:rsidR="00C15FAA" w:rsidRDefault="00C15FAA" w:rsidP="00C15FAA">
      <w:pPr>
        <w:tabs>
          <w:tab w:val="left" w:pos="0"/>
          <w:tab w:val="left" w:pos="959"/>
          <w:tab w:val="left" w:pos="1918"/>
          <w:tab w:val="left" w:pos="2877"/>
          <w:tab w:val="left" w:pos="3836"/>
          <w:tab w:val="left" w:pos="4795"/>
          <w:tab w:val="left" w:pos="5754"/>
          <w:tab w:val="left" w:pos="6713"/>
          <w:tab w:val="left" w:pos="7672"/>
          <w:tab w:val="left" w:pos="8631"/>
        </w:tabs>
        <w:spacing w:line="360" w:lineRule="auto"/>
        <w:jc w:val="center"/>
      </w:pPr>
    </w:p>
    <w:p w:rsidR="00A17F50" w:rsidRDefault="00BD4543" w:rsidP="00337B32">
      <w:pPr>
        <w:spacing w:line="360" w:lineRule="auto"/>
        <w:ind w:firstLine="744"/>
        <w:jc w:val="both"/>
      </w:pPr>
      <w:r>
        <w:rPr>
          <w:szCs w:val="24"/>
        </w:rPr>
        <w:t>6</w:t>
      </w:r>
      <w:r w:rsidR="00337B32">
        <w:rPr>
          <w:szCs w:val="24"/>
        </w:rPr>
        <w:t xml:space="preserve">. </w:t>
      </w:r>
      <w:r w:rsidR="00D538E2">
        <w:t xml:space="preserve">Aprašo 4 punkte </w:t>
      </w:r>
      <w:r w:rsidR="00037B6D">
        <w:t>išvardy</w:t>
      </w:r>
      <w:r w:rsidR="00D538E2">
        <w:t>toms finansavimo priemonėms lėšas</w:t>
      </w:r>
      <w:r w:rsidR="00037B6D">
        <w:t xml:space="preserve"> </w:t>
      </w:r>
      <w:r w:rsidR="00D538E2">
        <w:t>planuoja</w:t>
      </w:r>
      <w:r w:rsidR="00337B32">
        <w:t xml:space="preserve"> Prienų rajono savivaldybės administracijos Statybos</w:t>
      </w:r>
      <w:r>
        <w:t xml:space="preserve"> ir ekonominės plėtros skyri</w:t>
      </w:r>
      <w:r w:rsidR="00A17F50">
        <w:t>us</w:t>
      </w:r>
      <w:r w:rsidR="00ED23CF">
        <w:t>, parengdamas</w:t>
      </w:r>
      <w:r w:rsidR="00ED23CF" w:rsidRPr="00ED23CF">
        <w:t xml:space="preserve"> </w:t>
      </w:r>
      <w:r w:rsidR="00037B6D">
        <w:t>S</w:t>
      </w:r>
      <w:r w:rsidR="00ED23CF">
        <w:t>avivaldybės aplinkos apsaugos rėmimo specialiosios programos p</w:t>
      </w:r>
      <w:r w:rsidR="00037B6D">
        <w:t>riemonių planą ir jį teikdamas S</w:t>
      </w:r>
      <w:r w:rsidR="00ED23CF">
        <w:t>avivaldybės tarybai tvirtinti</w:t>
      </w:r>
      <w:r w:rsidR="00A17F50">
        <w:t>.</w:t>
      </w:r>
    </w:p>
    <w:p w:rsidR="00D538E2" w:rsidRDefault="00ED23CF" w:rsidP="00D538E2">
      <w:pPr>
        <w:spacing w:line="360" w:lineRule="auto"/>
        <w:ind w:firstLine="744"/>
        <w:jc w:val="both"/>
      </w:pPr>
      <w:r>
        <w:t>7</w:t>
      </w:r>
      <w:r w:rsidR="00A17F50">
        <w:t xml:space="preserve">. </w:t>
      </w:r>
      <w:r w:rsidR="00D538E2">
        <w:t>Iki kiekvienų</w:t>
      </w:r>
      <w:r w:rsidR="004616DC">
        <w:t xml:space="preserve"> metų pabaigos seniūnijos pateikia lėšų poreikį</w:t>
      </w:r>
      <w:r w:rsidR="00A17F50">
        <w:t xml:space="preserve"> želdynų ir želdinių apsaugai, tvarkymui, želdynų kūrimui ir naujų želdinių veisimui</w:t>
      </w:r>
      <w:r w:rsidR="004616DC">
        <w:t>, kuriuo vadovaujantis</w:t>
      </w:r>
      <w:r w:rsidR="00A17F50">
        <w:t xml:space="preserve"> numato</w:t>
      </w:r>
      <w:r w:rsidR="004616DC">
        <w:t>mos lėšos</w:t>
      </w:r>
      <w:r w:rsidR="00037B6D">
        <w:t xml:space="preserve"> S</w:t>
      </w:r>
      <w:r w:rsidR="00A17F50">
        <w:t>avivaldybės aplinkos apsaugos rėmimo specialiosios programos priemonių pl</w:t>
      </w:r>
      <w:r w:rsidR="004616DC">
        <w:t>ane</w:t>
      </w:r>
      <w:r>
        <w:t xml:space="preserve">. </w:t>
      </w:r>
      <w:r w:rsidR="00A17F50">
        <w:t xml:space="preserve">Skirstant lėšas gali būti paliekamas lėšų rezervas ekstremalioms situacijoms likviduoti. </w:t>
      </w:r>
    </w:p>
    <w:p w:rsidR="00337B32" w:rsidRDefault="00337B32" w:rsidP="00C15FAA">
      <w:pPr>
        <w:spacing w:line="360" w:lineRule="auto"/>
        <w:ind w:firstLine="851"/>
        <w:jc w:val="both"/>
        <w:rPr>
          <w:szCs w:val="24"/>
        </w:rPr>
      </w:pPr>
    </w:p>
    <w:p w:rsidR="00C15FAA" w:rsidRDefault="00C15FAA" w:rsidP="00C15FAA">
      <w:pPr>
        <w:widowControl w:val="0"/>
        <w:tabs>
          <w:tab w:val="left" w:pos="0"/>
          <w:tab w:val="left" w:pos="959"/>
          <w:tab w:val="left" w:pos="1918"/>
          <w:tab w:val="left" w:pos="2877"/>
          <w:tab w:val="left" w:pos="3836"/>
          <w:tab w:val="left" w:pos="4795"/>
          <w:tab w:val="left" w:pos="5754"/>
          <w:tab w:val="left" w:pos="6713"/>
          <w:tab w:val="left" w:pos="7672"/>
          <w:tab w:val="left" w:pos="8631"/>
        </w:tabs>
        <w:jc w:val="both"/>
        <w:rPr>
          <w:szCs w:val="24"/>
          <w:u w:val="single"/>
        </w:rPr>
      </w:pPr>
    </w:p>
    <w:p w:rsidR="00E97D60" w:rsidRDefault="00E97D60" w:rsidP="00C15FAA">
      <w:pPr>
        <w:widowControl w:val="0"/>
        <w:tabs>
          <w:tab w:val="left" w:pos="0"/>
          <w:tab w:val="left" w:pos="959"/>
          <w:tab w:val="left" w:pos="1918"/>
          <w:tab w:val="left" w:pos="2877"/>
          <w:tab w:val="left" w:pos="3836"/>
          <w:tab w:val="left" w:pos="4795"/>
          <w:tab w:val="left" w:pos="5754"/>
          <w:tab w:val="left" w:pos="6713"/>
          <w:tab w:val="left" w:pos="7672"/>
          <w:tab w:val="left" w:pos="8631"/>
        </w:tabs>
        <w:jc w:val="center"/>
        <w:rPr>
          <w:b/>
          <w:bCs/>
        </w:rPr>
      </w:pPr>
    </w:p>
    <w:p w:rsidR="00C15FAA" w:rsidRDefault="00C15FAA" w:rsidP="00C15FAA">
      <w:pPr>
        <w:widowControl w:val="0"/>
        <w:tabs>
          <w:tab w:val="left" w:pos="0"/>
          <w:tab w:val="left" w:pos="959"/>
          <w:tab w:val="left" w:pos="1918"/>
          <w:tab w:val="left" w:pos="2877"/>
          <w:tab w:val="left" w:pos="3836"/>
          <w:tab w:val="left" w:pos="4795"/>
          <w:tab w:val="left" w:pos="5754"/>
          <w:tab w:val="left" w:pos="6713"/>
          <w:tab w:val="left" w:pos="7672"/>
          <w:tab w:val="left" w:pos="8631"/>
        </w:tabs>
        <w:jc w:val="center"/>
        <w:rPr>
          <w:b/>
          <w:bCs/>
        </w:rPr>
      </w:pPr>
      <w:r>
        <w:rPr>
          <w:b/>
          <w:bCs/>
        </w:rPr>
        <w:lastRenderedPageBreak/>
        <w:t>IV SKYRIUS</w:t>
      </w:r>
    </w:p>
    <w:p w:rsidR="00C15FAA" w:rsidRDefault="00C15FAA" w:rsidP="00C15FAA">
      <w:pPr>
        <w:widowControl w:val="0"/>
        <w:tabs>
          <w:tab w:val="left" w:pos="0"/>
          <w:tab w:val="left" w:pos="959"/>
          <w:tab w:val="left" w:pos="1918"/>
          <w:tab w:val="left" w:pos="2877"/>
          <w:tab w:val="left" w:pos="3836"/>
          <w:tab w:val="left" w:pos="4795"/>
          <w:tab w:val="left" w:pos="5754"/>
          <w:tab w:val="left" w:pos="6713"/>
          <w:tab w:val="left" w:pos="7672"/>
          <w:tab w:val="left" w:pos="8631"/>
        </w:tabs>
        <w:jc w:val="center"/>
        <w:rPr>
          <w:b/>
          <w:bCs/>
        </w:rPr>
      </w:pPr>
      <w:r>
        <w:rPr>
          <w:b/>
          <w:bCs/>
        </w:rPr>
        <w:t>ATSAKOMYBĖ IR KONTROLĖ</w:t>
      </w:r>
    </w:p>
    <w:p w:rsidR="00C15FAA" w:rsidRDefault="00C15FAA" w:rsidP="00C15FAA">
      <w:pPr>
        <w:widowControl w:val="0"/>
        <w:tabs>
          <w:tab w:val="left" w:pos="0"/>
          <w:tab w:val="left" w:pos="959"/>
          <w:tab w:val="left" w:pos="1918"/>
          <w:tab w:val="left" w:pos="2877"/>
          <w:tab w:val="left" w:pos="3836"/>
          <w:tab w:val="left" w:pos="4795"/>
          <w:tab w:val="left" w:pos="5754"/>
          <w:tab w:val="left" w:pos="6713"/>
          <w:tab w:val="left" w:pos="7672"/>
          <w:tab w:val="left" w:pos="8631"/>
        </w:tabs>
        <w:spacing w:line="360" w:lineRule="auto"/>
        <w:jc w:val="center"/>
        <w:rPr>
          <w:b/>
          <w:bCs/>
        </w:rPr>
      </w:pPr>
    </w:p>
    <w:p w:rsidR="00C15FAA" w:rsidRDefault="00F50452" w:rsidP="00C15FAA">
      <w:pPr>
        <w:widowControl w:val="0"/>
        <w:spacing w:line="360" w:lineRule="auto"/>
        <w:ind w:firstLine="851"/>
        <w:jc w:val="both"/>
        <w:rPr>
          <w:szCs w:val="24"/>
          <w:lang w:eastAsia="lt-LT"/>
        </w:rPr>
      </w:pPr>
      <w:r>
        <w:rPr>
          <w:szCs w:val="24"/>
          <w:lang w:eastAsia="lt-LT"/>
        </w:rPr>
        <w:t>8</w:t>
      </w:r>
      <w:r w:rsidR="00C15FAA">
        <w:rPr>
          <w:szCs w:val="24"/>
          <w:lang w:eastAsia="lt-LT"/>
        </w:rPr>
        <w:t xml:space="preserve">. Už lėšų naudojimą pagal paskirtį želdynų ir želdinių apsaugai, tvarkymui, želdinių kūrimui ir naujų želdinių veisimui yra atsakingi </w:t>
      </w:r>
      <w:r w:rsidR="00037B6D">
        <w:t>Savivaldybės aplinkos apsaugos rėmimo specialiosios programos</w:t>
      </w:r>
      <w:r w:rsidR="00037B6D">
        <w:rPr>
          <w:szCs w:val="24"/>
          <w:lang w:eastAsia="lt-LT"/>
        </w:rPr>
        <w:t xml:space="preserve"> </w:t>
      </w:r>
      <w:r w:rsidR="00C15FAA">
        <w:rPr>
          <w:szCs w:val="24"/>
          <w:lang w:eastAsia="lt-LT"/>
        </w:rPr>
        <w:t>priemonių plano vykdytojai.</w:t>
      </w:r>
    </w:p>
    <w:p w:rsidR="00C15FAA" w:rsidRDefault="00F50452" w:rsidP="00C15FAA">
      <w:pPr>
        <w:widowControl w:val="0"/>
        <w:spacing w:line="360" w:lineRule="auto"/>
        <w:ind w:firstLine="851"/>
        <w:jc w:val="both"/>
        <w:rPr>
          <w:szCs w:val="24"/>
          <w:lang w:eastAsia="lt-LT"/>
        </w:rPr>
      </w:pPr>
      <w:r>
        <w:rPr>
          <w:szCs w:val="24"/>
          <w:lang w:eastAsia="lt-LT"/>
        </w:rPr>
        <w:t>9</w:t>
      </w:r>
      <w:r w:rsidR="00C15FAA">
        <w:rPr>
          <w:szCs w:val="24"/>
          <w:lang w:eastAsia="lt-LT"/>
        </w:rPr>
        <w:t>. Draudžiama šias lėšas naudoti kitai paskirčiai.</w:t>
      </w:r>
    </w:p>
    <w:p w:rsidR="00C15FAA" w:rsidRDefault="00F50452" w:rsidP="00C15FAA">
      <w:pPr>
        <w:widowControl w:val="0"/>
        <w:spacing w:line="360" w:lineRule="auto"/>
        <w:ind w:firstLine="851"/>
        <w:jc w:val="both"/>
        <w:rPr>
          <w:szCs w:val="24"/>
          <w:lang w:eastAsia="lt-LT"/>
        </w:rPr>
      </w:pPr>
      <w:r>
        <w:rPr>
          <w:szCs w:val="24"/>
          <w:lang w:eastAsia="lt-LT"/>
        </w:rPr>
        <w:t>10</w:t>
      </w:r>
      <w:r w:rsidR="00C15FAA">
        <w:rPr>
          <w:szCs w:val="24"/>
          <w:lang w:eastAsia="lt-LT"/>
        </w:rPr>
        <w:t>. Už šio Aprašo nuostatų nesilaikymą juridiniai ir fiziniai asmenys (želdinių tvarkytojai) atsako Lietuvos Respublikos teisės aktų nustatyta tvarka.</w:t>
      </w:r>
    </w:p>
    <w:p w:rsidR="00C15FAA" w:rsidRDefault="00C15FAA" w:rsidP="00C15FAA">
      <w:pPr>
        <w:widowControl w:val="0"/>
        <w:ind w:firstLine="851"/>
        <w:jc w:val="both"/>
        <w:rPr>
          <w:szCs w:val="24"/>
          <w:lang w:eastAsia="lt-LT"/>
        </w:rPr>
      </w:pPr>
    </w:p>
    <w:p w:rsidR="00C15FAA" w:rsidRDefault="00C15FAA" w:rsidP="00C15FAA">
      <w:pPr>
        <w:widowControl w:val="0"/>
        <w:tabs>
          <w:tab w:val="left" w:pos="0"/>
          <w:tab w:val="left" w:pos="959"/>
          <w:tab w:val="left" w:pos="1918"/>
          <w:tab w:val="left" w:pos="2877"/>
          <w:tab w:val="left" w:pos="3836"/>
          <w:tab w:val="left" w:pos="4795"/>
          <w:tab w:val="left" w:pos="5754"/>
          <w:tab w:val="left" w:pos="6713"/>
          <w:tab w:val="left" w:pos="7672"/>
          <w:tab w:val="left" w:pos="8631"/>
        </w:tabs>
        <w:jc w:val="center"/>
        <w:rPr>
          <w:b/>
          <w:bCs/>
          <w:szCs w:val="24"/>
        </w:rPr>
      </w:pPr>
      <w:r>
        <w:rPr>
          <w:b/>
          <w:bCs/>
          <w:szCs w:val="24"/>
        </w:rPr>
        <w:t>V SKYRIUS</w:t>
      </w:r>
    </w:p>
    <w:p w:rsidR="00C15FAA" w:rsidRDefault="00C15FAA" w:rsidP="00C15FAA">
      <w:pPr>
        <w:tabs>
          <w:tab w:val="left" w:pos="0"/>
          <w:tab w:val="left" w:pos="959"/>
          <w:tab w:val="left" w:pos="1918"/>
          <w:tab w:val="left" w:pos="2877"/>
          <w:tab w:val="left" w:pos="3836"/>
          <w:tab w:val="left" w:pos="4795"/>
          <w:tab w:val="left" w:pos="5754"/>
          <w:tab w:val="left" w:pos="6713"/>
          <w:tab w:val="left" w:pos="7672"/>
          <w:tab w:val="left" w:pos="8631"/>
        </w:tabs>
        <w:jc w:val="center"/>
        <w:rPr>
          <w:b/>
          <w:bCs/>
          <w:szCs w:val="24"/>
        </w:rPr>
      </w:pPr>
      <w:r>
        <w:rPr>
          <w:b/>
          <w:bCs/>
          <w:szCs w:val="24"/>
        </w:rPr>
        <w:t>BAIGIAMOSIOS NUOSTATOS</w:t>
      </w:r>
    </w:p>
    <w:p w:rsidR="00C15FAA" w:rsidRDefault="00C15FAA" w:rsidP="00C15FAA">
      <w:pPr>
        <w:tabs>
          <w:tab w:val="left" w:pos="0"/>
          <w:tab w:val="left" w:pos="959"/>
          <w:tab w:val="left" w:pos="1918"/>
          <w:tab w:val="left" w:pos="2877"/>
          <w:tab w:val="left" w:pos="3836"/>
          <w:tab w:val="left" w:pos="4795"/>
          <w:tab w:val="left" w:pos="5754"/>
          <w:tab w:val="left" w:pos="6713"/>
          <w:tab w:val="left" w:pos="7672"/>
          <w:tab w:val="left" w:pos="8631"/>
        </w:tabs>
        <w:jc w:val="center"/>
        <w:rPr>
          <w:b/>
          <w:bCs/>
          <w:szCs w:val="24"/>
        </w:rPr>
      </w:pPr>
    </w:p>
    <w:p w:rsidR="00C15FAA" w:rsidRDefault="00F50452" w:rsidP="00C15FAA">
      <w:pPr>
        <w:spacing w:line="336" w:lineRule="auto"/>
        <w:ind w:firstLine="851"/>
        <w:jc w:val="both"/>
        <w:rPr>
          <w:szCs w:val="24"/>
          <w:lang w:eastAsia="lt-LT"/>
        </w:rPr>
      </w:pPr>
      <w:r>
        <w:rPr>
          <w:szCs w:val="24"/>
          <w:lang w:eastAsia="lt-LT"/>
        </w:rPr>
        <w:t>11</w:t>
      </w:r>
      <w:r w:rsidR="00C15FAA">
        <w:rPr>
          <w:szCs w:val="24"/>
          <w:lang w:eastAsia="lt-LT"/>
        </w:rPr>
        <w:t>. Aprašas keičiamas, pildomas ar prip</w:t>
      </w:r>
      <w:r w:rsidR="00ED23CF">
        <w:rPr>
          <w:szCs w:val="24"/>
          <w:lang w:eastAsia="lt-LT"/>
        </w:rPr>
        <w:t>ažįstamas netekusiu galios Prienų</w:t>
      </w:r>
      <w:r w:rsidR="00C15FAA">
        <w:rPr>
          <w:szCs w:val="24"/>
          <w:lang w:eastAsia="lt-LT"/>
        </w:rPr>
        <w:t xml:space="preserve"> rajono savivaldybės tarybos sprendimu.</w:t>
      </w:r>
    </w:p>
    <w:p w:rsidR="00C15FAA" w:rsidRDefault="00C15FAA" w:rsidP="00C15FAA">
      <w:pPr>
        <w:spacing w:line="360" w:lineRule="auto"/>
        <w:jc w:val="center"/>
        <w:rPr>
          <w:szCs w:val="24"/>
          <w:lang w:eastAsia="lt-LT"/>
        </w:rPr>
      </w:pPr>
      <w:r>
        <w:rPr>
          <w:szCs w:val="24"/>
          <w:lang w:eastAsia="lt-LT"/>
        </w:rPr>
        <w:t>_________________________________</w:t>
      </w:r>
    </w:p>
    <w:p w:rsidR="00EF730F" w:rsidRPr="00C15FAA" w:rsidRDefault="00EF730F">
      <w:pPr>
        <w:rPr>
          <w:szCs w:val="24"/>
        </w:rPr>
      </w:pPr>
    </w:p>
    <w:sectPr w:rsidR="00EF730F" w:rsidRPr="00C15FAA" w:rsidSect="002B5F00">
      <w:headerReference w:type="default" r:id="rId6"/>
      <w:pgSz w:w="11907" w:h="16840" w:code="9"/>
      <w:pgMar w:top="1134" w:right="1134" w:bottom="1134" w:left="1701" w:header="567" w:footer="567" w:gutter="0"/>
      <w:pgNumType w:start="1"/>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F1E" w:rsidRDefault="00D36F1E" w:rsidP="00B56065">
      <w:r>
        <w:separator/>
      </w:r>
    </w:p>
  </w:endnote>
  <w:endnote w:type="continuationSeparator" w:id="0">
    <w:p w:rsidR="00D36F1E" w:rsidRDefault="00D36F1E" w:rsidP="00B560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F1E" w:rsidRDefault="00D36F1E" w:rsidP="00B56065">
      <w:r>
        <w:separator/>
      </w:r>
    </w:p>
  </w:footnote>
  <w:footnote w:type="continuationSeparator" w:id="0">
    <w:p w:rsidR="00D36F1E" w:rsidRDefault="00D36F1E" w:rsidP="00B56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1735"/>
      <w:docPartObj>
        <w:docPartGallery w:val="Page Numbers (Top of Page)"/>
        <w:docPartUnique/>
      </w:docPartObj>
    </w:sdtPr>
    <w:sdtContent>
      <w:p w:rsidR="00B56065" w:rsidRDefault="0092358B">
        <w:pPr>
          <w:pStyle w:val="Header"/>
          <w:jc w:val="center"/>
        </w:pPr>
        <w:fldSimple w:instr=" PAGE   \* MERGEFORMAT ">
          <w:r w:rsidR="00D11225">
            <w:rPr>
              <w:noProof/>
            </w:rPr>
            <w:t>3</w:t>
          </w:r>
        </w:fldSimple>
      </w:p>
    </w:sdtContent>
  </w:sdt>
  <w:p w:rsidR="00B56065" w:rsidRDefault="00B560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footnotePr>
    <w:footnote w:id="-1"/>
    <w:footnote w:id="0"/>
  </w:footnotePr>
  <w:endnotePr>
    <w:endnote w:id="-1"/>
    <w:endnote w:id="0"/>
  </w:endnotePr>
  <w:compat/>
  <w:rsids>
    <w:rsidRoot w:val="00C15FAA"/>
    <w:rsid w:val="00037B6D"/>
    <w:rsid w:val="00167C22"/>
    <w:rsid w:val="001A2C0A"/>
    <w:rsid w:val="00337B32"/>
    <w:rsid w:val="004616DC"/>
    <w:rsid w:val="00477162"/>
    <w:rsid w:val="005D5D16"/>
    <w:rsid w:val="00636AD5"/>
    <w:rsid w:val="006E5827"/>
    <w:rsid w:val="008B2286"/>
    <w:rsid w:val="0092358B"/>
    <w:rsid w:val="00A17F50"/>
    <w:rsid w:val="00B56065"/>
    <w:rsid w:val="00B9529F"/>
    <w:rsid w:val="00BD4543"/>
    <w:rsid w:val="00C15FAA"/>
    <w:rsid w:val="00D11225"/>
    <w:rsid w:val="00D36F1E"/>
    <w:rsid w:val="00D538E2"/>
    <w:rsid w:val="00E97D60"/>
    <w:rsid w:val="00ED23CF"/>
    <w:rsid w:val="00EF730F"/>
    <w:rsid w:val="00F5045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A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065"/>
    <w:pPr>
      <w:tabs>
        <w:tab w:val="center" w:pos="4819"/>
        <w:tab w:val="right" w:pos="9638"/>
      </w:tabs>
    </w:pPr>
  </w:style>
  <w:style w:type="character" w:customStyle="1" w:styleId="HeaderChar">
    <w:name w:val="Header Char"/>
    <w:basedOn w:val="DefaultParagraphFont"/>
    <w:link w:val="Header"/>
    <w:uiPriority w:val="99"/>
    <w:rsid w:val="00B56065"/>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B56065"/>
    <w:pPr>
      <w:tabs>
        <w:tab w:val="center" w:pos="4819"/>
        <w:tab w:val="right" w:pos="9638"/>
      </w:tabs>
    </w:pPr>
  </w:style>
  <w:style w:type="character" w:customStyle="1" w:styleId="FooterChar">
    <w:name w:val="Footer Char"/>
    <w:basedOn w:val="DefaultParagraphFont"/>
    <w:link w:val="Footer"/>
    <w:uiPriority w:val="99"/>
    <w:semiHidden/>
    <w:rsid w:val="00B5606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3076</Words>
  <Characters>1754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User</cp:lastModifiedBy>
  <cp:revision>9</cp:revision>
  <cp:lastPrinted>2020-10-08T07:32:00Z</cp:lastPrinted>
  <dcterms:created xsi:type="dcterms:W3CDTF">2020-10-07T11:40:00Z</dcterms:created>
  <dcterms:modified xsi:type="dcterms:W3CDTF">2020-10-13T08:17:00Z</dcterms:modified>
</cp:coreProperties>
</file>