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e1e00cf2ab44e1c9f4b46bfeed476ec"/>
        <w:lock w:val="sdtLocked"/>
        <w:richText/>
      </w:sdtPr>
      <w:sdtContent>
        <w:p w14:paraId="69479C8F" w14:textId="77777777">
          <w:pPr>
            <w:suppressAutoHyphens/>
            <w:jc w:val="center"/>
            <w:rPr>
              <w:szCs w:val="24"/>
              <w:shd w:val="clear" w:color="auto" w:fill="FFFFFF"/>
              <w:lang w:eastAsia="ar-SA"/>
            </w:rPr>
          </w:pPr>
          <w:r>
            <w:rPr>
              <w:b/>
              <w:bCs/>
              <w:szCs w:val="24"/>
              <w:shd w:val="clear" w:color="auto" w:fill="FFFFFF"/>
              <w:lang w:eastAsia="ar-SA"/>
            </w:rPr>
            <w:t>ŠIAULIŲ MIESTO SAVIVALDYBĖS ADMINISTRACIJOS</w:t>
          </w:r>
        </w:p>
        <w:p w14:paraId="7B4E0C23" w14:textId="77777777">
          <w:pPr>
            <w:suppressAutoHyphens/>
            <w:jc w:val="center"/>
            <w:rPr>
              <w:b/>
              <w:bCs/>
              <w:szCs w:val="24"/>
              <w:shd w:val="clear" w:color="auto" w:fill="FFFFFF"/>
              <w:lang w:eastAsia="ar-SA"/>
            </w:rPr>
          </w:pPr>
        </w:p>
        <w:sdt>
          <w:sdtPr>
            <w:alias w:val="skyrius"/>
            <w:tag w:val="part_d9d37e49ddcb481ba85ecda319219fb9"/>
            <w:lock w:val="sdtLocked"/>
            <w:richText/>
          </w:sdtPr>
          <w:sdtContent>
            <w:p w14:paraId="7C349F7C" w14:textId="77777777">
              <w:pPr>
                <w:suppressAutoHyphens/>
                <w:jc w:val="center"/>
                <w:rPr>
                  <w:b/>
                  <w:szCs w:val="24"/>
                  <w:lang w:eastAsia="ar-SA"/>
                </w:rPr>
              </w:pPr>
              <w:r>
                <w:rPr>
                  <w:b/>
                  <w:szCs w:val="24"/>
                  <w:lang w:eastAsia="ar-SA"/>
                </w:rPr>
                <w:t>PROJEKTŲ VALDYMO SKYRIUS</w:t>
              </w:r>
            </w:p>
            <w:p w14:paraId="09D75328" w14:textId="77777777">
              <w:pPr>
                <w:suppressAutoHyphens/>
                <w:jc w:val="center"/>
                <w:rPr>
                  <w:b/>
                  <w:bCs/>
                  <w:szCs w:val="24"/>
                  <w:shd w:val="clear" w:color="auto" w:fill="FFFFFF"/>
                  <w:lang w:eastAsia="ar-SA"/>
                </w:rPr>
              </w:pPr>
            </w:p>
            <w:sdt>
              <w:sdtPr>
                <w:alias w:val="Pavadinimas"/>
                <w:tag w:val="title_d9d37e49ddcb481ba85ecda319219fb9"/>
                <w:lock w:val="sdtLocked"/>
                <w:richText/>
              </w:sdtPr>
              <w:sdtContent>
                <w:p w14:paraId="249DE9CB" w14:textId="77777777">
                  <w:pPr>
                    <w:suppressAutoHyphens/>
                    <w:jc w:val="center"/>
                    <w:rPr>
                      <w:b/>
                      <w:szCs w:val="24"/>
                      <w:lang w:val="en-US" w:eastAsia="ar-SA"/>
                    </w:rPr>
                  </w:pPr>
                  <w:r>
                    <w:rPr>
                      <w:b/>
                      <w:szCs w:val="24"/>
                      <w:lang w:val="en-US" w:eastAsia="ar-SA"/>
                    </w:rPr>
                    <w:t>SPRENDIMAS</w:t>
                  </w:r>
                </w:p>
                <w:p w14:paraId="591ED66E" w14:textId="7052B0C9">
                  <w:pPr>
                    <w:suppressAutoHyphens/>
                    <w:jc w:val="center"/>
                    <w:rPr>
                      <w:b/>
                      <w:szCs w:val="24"/>
                      <w:lang w:val="en-US" w:eastAsia="ar-SA"/>
                    </w:rPr>
                  </w:pPr>
                  <w:r>
                    <w:rPr>
                      <w:b/>
                      <w:szCs w:val="24"/>
                      <w:lang w:val="en-US" w:eastAsia="ar-SA"/>
                    </w:rPr>
                    <w:t xml:space="preserve">DĖL PRITARIMO SKIRTI PAPILDOMĄ FINANSAVIMĄ PROJEKTO </w:t>
                  </w:r>
                  <w:r>
                    <w:rPr>
                      <w:b/>
                      <w:bCs/>
                      <w:szCs w:val="24"/>
                      <w:lang w:val="en-US" w:eastAsia="ar-SA"/>
                    </w:rPr>
                    <w:t>„KOMUNALINIŲ ATLIEKŲ RŪŠIUOJAMOJO SURINKIMO INFRASTRUKTŪROS PLĖTRA ŠIAULIŲ REGIONE</w:t>
                  </w:r>
                  <w:r>
                    <w:rPr>
                      <w:b/>
                      <w:szCs w:val="24"/>
                      <w:lang w:val="en-US" w:eastAsia="ar-SA"/>
                    </w:rPr>
                    <w:t>“ ĮGYVENDINIMUI</w:t>
                  </w:r>
                </w:p>
                <w:p w14:paraId="0F1510F5" w14:textId="77777777">
                  <w:pPr>
                    <w:suppressAutoHyphens/>
                    <w:jc w:val="center"/>
                    <w:rPr>
                      <w:b/>
                      <w:szCs w:val="24"/>
                      <w:lang w:eastAsia="ar-SA"/>
                    </w:rPr>
                  </w:pPr>
                  <w:r>
                    <w:rPr>
                      <w:b/>
                      <w:szCs w:val="24"/>
                      <w:shd w:val="clear" w:color="auto" w:fill="FFFFFF"/>
                      <w:lang w:eastAsia="ar-SA"/>
                    </w:rPr>
                    <w:t>AIŠKINAMASIS RAŠTAS</w:t>
                  </w:r>
                </w:p>
              </w:sdtContent>
            </w:sdt>
            <w:p w14:paraId="3638360F" w14:textId="77777777">
              <w:pPr>
                <w:suppressAutoHyphens/>
                <w:jc w:val="center"/>
                <w:rPr>
                  <w:b/>
                  <w:szCs w:val="24"/>
                  <w:lang w:eastAsia="ar-SA"/>
                </w:rPr>
              </w:pPr>
            </w:p>
            <w:sdt>
              <w:sdtPr>
                <w:alias w:val="poskyris"/>
                <w:tag w:val="part_932a1228b5d94762bf107e134b97afce"/>
                <w:lock w:val="sdtLocked"/>
                <w:richText/>
              </w:sdtPr>
              <w:sdtContent>
                <w:sdt>
                  <w:sdtPr>
                    <w:alias w:val="Pavadinimas"/>
                    <w:tag w:val="title_932a1228b5d94762bf107e134b97afce"/>
                    <w:lock w:val="sdtLocked"/>
                    <w:richText/>
                  </w:sdtPr>
                  <w:sdtContent>
                    <w:p w14:paraId="257EB9FD" w14:textId="77777777">
                      <w:pPr>
                        <w:suppressAutoHyphens/>
                        <w:jc w:val="center"/>
                        <w:rPr>
                          <w:b/>
                          <w:szCs w:val="24"/>
                          <w:shd w:val="clear" w:color="auto" w:fill="FFFFFF"/>
                          <w:lang w:eastAsia="ar-SA"/>
                        </w:rPr>
                      </w:pPr>
                      <w:r>
                        <w:rPr>
                          <w:b/>
                          <w:szCs w:val="24"/>
                          <w:shd w:val="clear" w:color="auto" w:fill="FFFFFF"/>
                          <w:lang w:eastAsia="ar-SA"/>
                        </w:rPr>
                        <w:t>2023 m. birželio 20 d.</w:t>
                      </w:r>
                    </w:p>
                    <w:p w14:paraId="09B1DEE7" w14:textId="77777777">
                      <w:pPr>
                        <w:suppressAutoHyphens/>
                        <w:jc w:val="center"/>
                        <w:rPr>
                          <w:szCs w:val="24"/>
                          <w:lang w:eastAsia="ar-SA"/>
                        </w:rPr>
                      </w:pPr>
                      <w:r>
                        <w:rPr>
                          <w:b/>
                          <w:szCs w:val="24"/>
                          <w:shd w:val="clear" w:color="auto" w:fill="FFFFFF"/>
                          <w:lang w:eastAsia="ar-SA"/>
                        </w:rPr>
                        <w:t>Šiauliai</w:t>
                      </w:r>
                    </w:p>
                  </w:sdtContent>
                </w:sdt>
                <w:p w14:paraId="07C0FC0B" w14:textId="77777777">
                  <w:pPr>
                    <w:suppressAutoHyphens/>
                    <w:jc w:val="both"/>
                    <w:rPr>
                      <w:szCs w:val="24"/>
                      <w:lang w:eastAsia="ar-SA"/>
                    </w:rPr>
                  </w:pPr>
                </w:p>
              </w:sdtContent>
            </w:sdt>
            <w:sdt>
              <w:sdtPr>
                <w:alias w:val="poskyris"/>
                <w:tag w:val="part_dbd5a7f2b9a24be29ad2ee32f0cfcfdf"/>
                <w:lock w:val="sdtLocked"/>
                <w:richText/>
              </w:sdtPr>
              <w:sdtContent>
                <w:p w14:paraId="1191E759" w14:textId="77777777">
                  <w:pPr>
                    <w:suppressAutoHyphens/>
                    <w:jc w:val="both"/>
                    <w:rPr>
                      <w:b/>
                      <w:bCs/>
                      <w:szCs w:val="24"/>
                      <w:shd w:val="clear" w:color="auto" w:fill="FFFFFF"/>
                      <w:lang w:eastAsia="ar-SA"/>
                    </w:rPr>
                  </w:pPr>
                  <w:sdt>
                    <w:sdtPr>
                      <w:alias w:val="Pavadinimas"/>
                      <w:tag w:val="title_dbd5a7f2b9a24be29ad2ee32f0cfcfdf"/>
                      <w:lock w:val="sdtLocked"/>
                      <w:richText/>
                    </w:sdtPr>
                    <w:sdtContent>
                      <w:r>
                        <w:rPr>
                          <w:b/>
                          <w:bCs/>
                          <w:szCs w:val="24"/>
                          <w:shd w:val="clear" w:color="auto" w:fill="FFFFFF"/>
                          <w:lang w:eastAsia="ar-SA"/>
                        </w:rPr>
                        <w:t>Parengto sprendimo projekto tikslai ir uždaviniai.</w:t>
                      </w:r>
                    </w:sdtContent>
                  </w:sdt>
                </w:p>
                <w:p w14:paraId="25650166" w14:textId="63226101">
                  <w:pPr>
                    <w:suppressAutoHyphens/>
                    <w:jc w:val="both"/>
                    <w:rPr>
                      <w:szCs w:val="24"/>
                      <w:lang w:eastAsia="lt-LT"/>
                    </w:rPr>
                  </w:pPr>
                  <w:r>
                    <w:rPr>
                      <w:szCs w:val="24"/>
                      <w:shd w:val="clear" w:color="auto" w:fill="FFFFFF"/>
                      <w:lang w:eastAsia="ar-SA"/>
                    </w:rPr>
                    <w:t xml:space="preserve">Pritarti skirti papildomą finansavimą </w:t>
                  </w:r>
                  <w:r>
                    <w:rPr>
                      <w:szCs w:val="24"/>
                      <w:lang w:eastAsia="lt-LT"/>
                    </w:rPr>
                    <w:t>projekto „Komunalinių atliekų rūšiuojamojo surinkimo infrastruktūros plėtra Šiaulių regione“ (toliau – Projektas) įgyvendinimui.</w:t>
                  </w:r>
                </w:p>
                <w:p w14:paraId="2EF36525" w14:textId="77777777">
                  <w:pPr>
                    <w:jc w:val="both"/>
                    <w:rPr>
                      <w:szCs w:val="24"/>
                      <w:lang w:eastAsia="lt-LT"/>
                    </w:rPr>
                  </w:pPr>
                  <w:r>
                    <w:rPr>
                      <w:szCs w:val="24"/>
                      <w:lang w:eastAsia="lt-LT"/>
                    </w:rPr>
                    <w:t xml:space="preserve">Pritarti Susitarimui prie 2017 m. gegužės 26 d. Jungtinės veiklos sutarties Nr. SŽ-772/S-17-124 </w:t>
                  </w:r>
                  <w:r>
                    <w:rPr>
                      <w:szCs w:val="24"/>
                      <w:lang w:eastAsia="ar-SA"/>
                    </w:rPr>
                    <w:t>Įgalioti Šiaulių miesto savivaldybės administracijos direktorių pasirašyti su viešąja įstaiga Šiaulių regiono atliekų tvarkymo centru Susitarimą prie 2017 m. gegužės 26 d. Jungtinės veiklos (partnerystės) sutarties Nr. SŽ-772/S-17-124</w:t>
                  </w:r>
                  <w:r>
                    <w:rPr>
                      <w:szCs w:val="24"/>
                      <w:lang w:eastAsia="lt-LT"/>
                    </w:rPr>
                    <w:t>.</w:t>
                  </w:r>
                </w:p>
                <w:p w14:paraId="4A7C1408" w14:textId="77777777">
                  <w:pPr>
                    <w:jc w:val="both"/>
                    <w:rPr>
                      <w:b/>
                      <w:bCs/>
                      <w:szCs w:val="24"/>
                      <w:shd w:val="clear" w:color="auto" w:fill="FFFFFF"/>
                      <w:lang w:eastAsia="ar-SA"/>
                    </w:rPr>
                  </w:pPr>
                </w:p>
              </w:sdtContent>
            </w:sdt>
            <w:sdt>
              <w:sdtPr>
                <w:alias w:val="poskyris"/>
                <w:tag w:val="part_b2699d922d0043a4b491f00ccf827729"/>
                <w:lock w:val="sdtLocked"/>
                <w:richText/>
              </w:sdtPr>
              <w:sdtContent>
                <w:p w14:paraId="15195DB6" w14:textId="77777777">
                  <w:pPr>
                    <w:tabs>
                      <w:tab w:val="left" w:pos="567"/>
                    </w:tabs>
                    <w:suppressAutoHyphens/>
                    <w:jc w:val="both"/>
                    <w:rPr>
                      <w:b/>
                      <w:szCs w:val="24"/>
                      <w:shd w:val="clear" w:color="auto" w:fill="FFFFFF"/>
                    </w:rPr>
                  </w:pPr>
                  <w:sdt>
                    <w:sdtPr>
                      <w:alias w:val="Pavadinimas"/>
                      <w:tag w:val="title_b2699d922d0043a4b491f00ccf827729"/>
                      <w:lock w:val="sdtLocked"/>
                      <w:richText/>
                    </w:sdtPr>
                    <w:sdtContent>
                      <w:r>
                        <w:rPr>
                          <w:b/>
                          <w:szCs w:val="24"/>
                          <w:shd w:val="clear" w:color="auto" w:fill="FFFFFF"/>
                          <w:lang w:eastAsia="ar-SA"/>
                        </w:rPr>
                        <w:t xml:space="preserve">Dabartinis sprendimo projekte aptariamų klausimų reguliavimas. </w:t>
                      </w:r>
                    </w:sdtContent>
                  </w:sdt>
                </w:p>
                <w:sdt>
                  <w:sdtPr>
                    <w:alias w:val="1 p."/>
                    <w:tag w:val="part_685e3289094d483a9e9080a345beb5f9"/>
                    <w:lock w:val="sdtLocked"/>
                    <w:richText/>
                  </w:sdtPr>
                  <w:sdtContent>
                    <w:p w14:paraId="092CCAB0" w14:textId="2B8AA4B7">
                      <w:pPr>
                        <w:tabs>
                          <w:tab w:val="left" w:pos="567"/>
                          <w:tab w:val="left" w:pos="851"/>
                        </w:tabs>
                        <w:ind w:firstLine="567"/>
                        <w:jc w:val="both"/>
                        <w:rPr>
                          <w:i/>
                          <w:szCs w:val="24"/>
                          <w:shd w:val="clear" w:color="auto" w:fill="FFFFFF"/>
                          <w:lang w:eastAsia="ar-SA"/>
                        </w:rPr>
                      </w:pPr>
                      <w:sdt>
                        <w:sdtPr>
                          <w:alias w:val="Numeris"/>
                          <w:tag w:val="nr_685e3289094d483a9e9080a345beb5f9"/>
                          <w:lock w:val="sdtLocked"/>
                          <w:richText/>
                        </w:sdtPr>
                        <w:sdtContent>
                          <w:r>
                            <w:rPr>
                              <w:bCs/>
                              <w:szCs w:val="24"/>
                              <w:lang w:eastAsia="ar-SA"/>
                            </w:rPr>
                            <w:t>1</w:t>
                          </w:r>
                        </w:sdtContent>
                      </w:sdt>
                      <w:r>
                        <w:rPr>
                          <w:bCs/>
                          <w:szCs w:val="24"/>
                          <w:lang w:eastAsia="ar-SA"/>
                        </w:rPr>
                        <w:t>.</w:t>
                        <w:tab/>
                      </w:r>
                      <w:r>
                        <w:rPr>
                          <w:szCs w:val="24"/>
                          <w:lang w:eastAsia="ar-SA"/>
                        </w:rPr>
                        <w:t>Lietuvos Respublikos vietos savivaldos įstatymo 16 straipsnio 1 dalis;</w:t>
                      </w:r>
                    </w:p>
                  </w:sdtContent>
                </w:sdt>
                <w:sdt>
                  <w:sdtPr>
                    <w:alias w:val="2 p."/>
                    <w:tag w:val="part_4f3119d8acef4ae6b683065d49203593"/>
                    <w:lock w:val="sdtLocked"/>
                    <w:richText/>
                  </w:sdtPr>
                  <w:sdtContent>
                    <w:p w14:paraId="166884ED" w14:textId="0D525B71">
                      <w:pPr>
                        <w:tabs>
                          <w:tab w:val="left" w:pos="567"/>
                          <w:tab w:val="left" w:pos="855"/>
                        </w:tabs>
                        <w:ind w:firstLine="567"/>
                        <w:jc w:val="both"/>
                        <w:rPr>
                          <w:i/>
                          <w:szCs w:val="24"/>
                          <w:shd w:val="clear" w:color="auto" w:fill="FFFFFF"/>
                          <w:lang w:eastAsia="ar-SA"/>
                        </w:rPr>
                      </w:pPr>
                      <w:sdt>
                        <w:sdtPr>
                          <w:alias w:val="Numeris"/>
                          <w:tag w:val="nr_4f3119d8acef4ae6b683065d49203593"/>
                          <w:lock w:val="sdtLocked"/>
                          <w:richText/>
                        </w:sdtPr>
                        <w:sdtContent>
                          <w:r>
                            <w:rPr>
                              <w:bCs/>
                              <w:szCs w:val="24"/>
                              <w:lang w:eastAsia="ar-SA"/>
                            </w:rPr>
                            <w:t>2</w:t>
                          </w:r>
                        </w:sdtContent>
                      </w:sdt>
                      <w:r>
                        <w:rPr>
                          <w:bCs/>
                          <w:szCs w:val="24"/>
                          <w:lang w:eastAsia="ar-SA"/>
                        </w:rPr>
                        <w:t>.</w:t>
                        <w:tab/>
                      </w:r>
                      <w:r>
                        <w:rPr>
                          <w:szCs w:val="24"/>
                          <w:lang w:eastAsia="ar-SA"/>
                        </w:rPr>
                        <w:t>Lietuvos Respublikos aplinkos ministro 2017 m. birželio 7 d. įsakymas Nr. D1-1050 „Dėl Lietuvos Respublikos aplinkos ministro 2016 m. balandžio 27 d. įsakymo Nr. D1-281 „Dėl 2014-2020 metų Europos Sąjungos fondų investicijų veiksmų programos 5 prioriteto „Aplinkosauga, gamtos išteklių darnus naudojimas ir prisitaikymas prie klimato kaitos„ 05.2.1-APVA-R-008 priemonės „Komunalinių atliekų tvarkymo infrastruktūros plėtra „Projektų finansavimo sąlygų aprašo patvirtinimo“ pakeitimo“;</w:t>
                      </w:r>
                    </w:p>
                  </w:sdtContent>
                </w:sdt>
                <w:sdt>
                  <w:sdtPr>
                    <w:alias w:val="3 p."/>
                    <w:tag w:val="part_31ba9fedc61b48a6b6c618fb3dabfb9c"/>
                    <w:lock w:val="sdtLocked"/>
                    <w:richText/>
                  </w:sdtPr>
                  <w:sdtContent>
                    <w:p w14:paraId="42C03A69" w14:textId="5BB6C28C">
                      <w:pPr>
                        <w:tabs>
                          <w:tab w:val="left" w:pos="567"/>
                          <w:tab w:val="left" w:pos="855"/>
                        </w:tabs>
                        <w:ind w:firstLine="567"/>
                        <w:jc w:val="both"/>
                        <w:rPr>
                          <w:i/>
                          <w:szCs w:val="24"/>
                          <w:shd w:val="clear" w:color="auto" w:fill="FFFFFF"/>
                          <w:lang w:eastAsia="ar-SA"/>
                        </w:rPr>
                      </w:pPr>
                      <w:sdt>
                        <w:sdtPr>
                          <w:alias w:val="Numeris"/>
                          <w:tag w:val="nr_31ba9fedc61b48a6b6c618fb3dabfb9c"/>
                          <w:lock w:val="sdtLocked"/>
                          <w:richText/>
                        </w:sdtPr>
                        <w:sdtContent>
                          <w:r>
                            <w:rPr>
                              <w:bCs/>
                              <w:szCs w:val="24"/>
                              <w:lang w:eastAsia="ar-SA"/>
                            </w:rPr>
                            <w:t>3</w:t>
                          </w:r>
                        </w:sdtContent>
                      </w:sdt>
                      <w:r>
                        <w:rPr>
                          <w:bCs/>
                          <w:szCs w:val="24"/>
                          <w:lang w:eastAsia="ar-SA"/>
                        </w:rPr>
                        <w:t>.</w:t>
                        <w:tab/>
                      </w:r>
                      <w:r>
                        <w:rPr>
                          <w:szCs w:val="24"/>
                          <w:lang w:eastAsia="ar-SA"/>
                        </w:rPr>
                        <w:t>Šiaulių miesto savivaldybės tarybos 2016 m. gegužės 26 d. sprendimas Nr. T-236 „Dėl pritarimo įgyvendinti projektą „</w:t>
                      </w:r>
                      <w:r>
                        <w:rPr>
                          <w:szCs w:val="24"/>
                          <w:lang w:eastAsia="lt-LT"/>
                        </w:rPr>
                        <w:t>Komunalinių atliekų rūšiuojamojo surinkimo infrastruktūros plėtra Šiaulių regione</w:t>
                      </w:r>
                      <w:r>
                        <w:rPr>
                          <w:szCs w:val="24"/>
                          <w:lang w:eastAsia="ar-SA"/>
                        </w:rPr>
                        <w:t xml:space="preserve">“. </w:t>
                      </w:r>
                    </w:p>
                    <w:p w14:paraId="638D9E77" w14:textId="77777777">
                      <w:pPr>
                        <w:tabs>
                          <w:tab w:val="left" w:pos="567"/>
                          <w:tab w:val="left" w:pos="855"/>
                        </w:tabs>
                        <w:ind w:left="567"/>
                        <w:jc w:val="both"/>
                        <w:rPr>
                          <w:i/>
                          <w:szCs w:val="24"/>
                          <w:shd w:val="clear" w:color="auto" w:fill="FFFFFF"/>
                          <w:lang w:eastAsia="ar-SA"/>
                        </w:rPr>
                      </w:pPr>
                    </w:p>
                  </w:sdtContent>
                </w:sdt>
              </w:sdtContent>
            </w:sdt>
            <w:sdt>
              <w:sdtPr>
                <w:alias w:val="poskyris"/>
                <w:tag w:val="part_b08378dbac334d3dafa14a304e547110"/>
                <w:lock w:val="sdtLocked"/>
                <w:richText/>
              </w:sdtPr>
              <w:sdtContent>
                <w:p w14:paraId="4B0530A5" w14:textId="77777777">
                  <w:pPr>
                    <w:tabs>
                      <w:tab w:val="left" w:pos="855"/>
                    </w:tabs>
                    <w:suppressAutoHyphens/>
                    <w:jc w:val="both"/>
                    <w:rPr>
                      <w:b/>
                      <w:szCs w:val="24"/>
                      <w:lang w:eastAsia="ar-SA"/>
                    </w:rPr>
                  </w:pPr>
                  <w:sdt>
                    <w:sdtPr>
                      <w:alias w:val="Pavadinimas"/>
                      <w:tag w:val="title_b08378dbac334d3dafa14a304e547110"/>
                      <w:lock w:val="sdtLocked"/>
                      <w:richText/>
                    </w:sdtPr>
                    <w:sdtContent>
                      <w:r>
                        <w:rPr>
                          <w:b/>
                          <w:szCs w:val="24"/>
                          <w:shd w:val="clear" w:color="auto" w:fill="FFFFFF"/>
                          <w:lang w:eastAsia="ar-SA"/>
                        </w:rPr>
                        <w:t>Sprendimo projekte numatytos naujos teisinio reglamentavimo nuostatos</w:t>
                      </w:r>
                      <w:r>
                        <w:rPr>
                          <w:b/>
                          <w:szCs w:val="24"/>
                          <w:lang w:eastAsia="ar-SA"/>
                        </w:rPr>
                        <w:t>.</w:t>
                      </w:r>
                    </w:sdtContent>
                  </w:sdt>
                </w:p>
                <w:p w14:paraId="2127F59F" w14:textId="77777777">
                  <w:pPr>
                    <w:tabs>
                      <w:tab w:val="left" w:pos="855"/>
                    </w:tabs>
                    <w:suppressAutoHyphens/>
                    <w:jc w:val="both"/>
                    <w:rPr>
                      <w:szCs w:val="24"/>
                      <w:shd w:val="clear" w:color="auto" w:fill="FFFFFF"/>
                      <w:lang w:eastAsia="ar-SA"/>
                    </w:rPr>
                  </w:pPr>
                  <w:r>
                    <w:rPr>
                      <w:szCs w:val="24"/>
                      <w:shd w:val="clear" w:color="auto" w:fill="FFFFFF"/>
                      <w:lang w:eastAsia="ar-SA"/>
                    </w:rPr>
                    <w:t>Naujos teisinio reguliavimo nuostatos nenumatomos.</w:t>
                  </w:r>
                </w:p>
                <w:p w14:paraId="150699C6" w14:textId="77777777">
                  <w:pPr>
                    <w:suppressAutoHyphens/>
                    <w:jc w:val="both"/>
                    <w:rPr>
                      <w:b/>
                      <w:bCs/>
                      <w:szCs w:val="24"/>
                      <w:shd w:val="clear" w:color="auto" w:fill="FFFFFF"/>
                      <w:lang w:eastAsia="ar-SA"/>
                    </w:rPr>
                  </w:pPr>
                </w:p>
              </w:sdtContent>
            </w:sdt>
            <w:sdt>
              <w:sdtPr>
                <w:alias w:val="poskyris"/>
                <w:tag w:val="part_872d9b15cfc648d5945dfc9e002f1098"/>
                <w:lock w:val="sdtLocked"/>
                <w:richText/>
              </w:sdtPr>
              <w:sdtContent>
                <w:p w14:paraId="3945FF92" w14:textId="77777777">
                  <w:pPr>
                    <w:suppressAutoHyphens/>
                    <w:jc w:val="both"/>
                    <w:rPr>
                      <w:b/>
                      <w:bCs/>
                      <w:szCs w:val="24"/>
                      <w:shd w:val="clear" w:color="auto" w:fill="FFFFFF"/>
                      <w:lang w:eastAsia="ar-SA"/>
                    </w:rPr>
                  </w:pPr>
                  <w:sdt>
                    <w:sdtPr>
                      <w:alias w:val="Pavadinimas"/>
                      <w:tag w:val="title_872d9b15cfc648d5945dfc9e002f1098"/>
                      <w:lock w:val="sdtLocked"/>
                      <w:richText/>
                    </w:sdtPr>
                    <w:sdtContent>
                      <w:r>
                        <w:rPr>
                          <w:b/>
                          <w:bCs/>
                          <w:szCs w:val="24"/>
                          <w:shd w:val="clear" w:color="auto" w:fill="FFFFFF"/>
                          <w:lang w:eastAsia="ar-SA"/>
                        </w:rPr>
                        <w:t>Priėmus sprendimą, galimos pasekmės.</w:t>
                      </w:r>
                    </w:sdtContent>
                  </w:sdt>
                </w:p>
                <w:p w14:paraId="71665299" w14:textId="076BA47F">
                  <w:pPr>
                    <w:suppressAutoHyphens/>
                    <w:spacing w:line="264" w:lineRule="auto"/>
                    <w:ind w:firstLine="1134"/>
                    <w:jc w:val="both"/>
                    <w:rPr>
                      <w:szCs w:val="24"/>
                      <w:lang w:eastAsia="lt-LT"/>
                    </w:rPr>
                  </w:pPr>
                  <w:r>
                    <w:rPr>
                      <w:szCs w:val="24"/>
                      <w:lang w:eastAsia="lt-LT"/>
                    </w:rPr>
                    <w:t xml:space="preserve">2023 m. birželio 16 d. Viešoji įstaiga Šiaulių regiono atliekų tvarkymo centras raštu Nr. G-4653 kreipėsi į Šiaulių miesto savivaldybės administraciją skirti  papildomą finansavimą (244 066,73 Eur) projektui „Komunalinių atliekų rūšiuojamojo surinkimo infrastruktūros plėtra Šiaulių regione“(pridedama). </w:t>
                  </w:r>
                </w:p>
                <w:p w14:paraId="4D6A582F" w14:textId="156BC041">
                  <w:pPr>
                    <w:suppressAutoHyphens/>
                    <w:spacing w:line="264" w:lineRule="auto"/>
                    <w:ind w:firstLine="1134"/>
                    <w:jc w:val="both"/>
                    <w:rPr>
                      <w:szCs w:val="24"/>
                      <w:lang w:eastAsia="lt-LT"/>
                    </w:rPr>
                  </w:pPr>
                  <w:r>
                    <w:rPr>
                      <w:szCs w:val="24"/>
                      <w:lang w:eastAsia="lt-LT"/>
                    </w:rPr>
                    <w:t xml:space="preserve">2022 m. birželio 7 d. LR aplinkos ministro įsakymu Nr. D1-174 patvirtinto 2014–2020 m. ES fondų investicijų veiksmų programos 5 prioriteto „Aplinkosauga, gamtos išteklių darnus naudojimas ir prisitaikymas prie klimato kaitos“ 05.2.1-APVA-R-008 priemonės „Komunalinių atliekų tvarkymo infrastruktūros plėtra“ projektų finansavimo sąlygų aprašo (toliau – Aprašas) 11.1–11.5 papunkčiuose nurodytoms finansuojamoms veikloms, kurios įgyvendinamos šiuo Projektu, padidintas ES struktūrinių fondų finansavimas nuo 10 066 232,87 Eur iki </w:t>
                  </w:r>
                  <w:r>
                    <w:rPr>
                      <w:b/>
                      <w:bCs/>
                      <w:szCs w:val="24"/>
                      <w:lang w:eastAsia="lt-LT"/>
                    </w:rPr>
                    <w:t>11 906 872,14 Eur</w:t>
                  </w:r>
                  <w:r>
                    <w:rPr>
                      <w:szCs w:val="24"/>
                      <w:lang w:eastAsia="lt-LT"/>
                    </w:rPr>
                    <w:t xml:space="preserve"> (padidėjimas 1 840 639,27 Eur). Papildomas finansavimas skirtas dėl pabrangusių kainų.</w:t>
                  </w:r>
                </w:p>
                <w:p w14:paraId="03C5DC3E" w14:textId="1F5F17E5">
                  <w:pPr>
                    <w:suppressAutoHyphens/>
                    <w:spacing w:line="264" w:lineRule="auto"/>
                    <w:ind w:firstLine="1134"/>
                    <w:jc w:val="both"/>
                    <w:rPr>
                      <w:szCs w:val="24"/>
                      <w:lang w:eastAsia="lt-LT"/>
                    </w:rPr>
                  </w:pPr>
                  <w:r>
                    <w:rPr>
                      <w:rFonts w:eastAsia="Arial Unicode MS" w:cs="Arial Unicode MS"/>
                      <w:color w:val="000000"/>
                      <w:szCs w:val="24"/>
                      <w:lang w:eastAsia="lt-LT"/>
                    </w:rPr>
                    <w:t xml:space="preserve">Skyrus papildomą finansavimą, </w:t>
                  </w:r>
                  <w:r>
                    <w:rPr>
                      <w:rFonts w:eastAsia="Arial Unicode MS" w:cs="Arial Unicode MS"/>
                      <w:b/>
                      <w:bCs/>
                      <w:color w:val="000000"/>
                      <w:szCs w:val="24"/>
                      <w:lang w:eastAsia="lt-LT"/>
                    </w:rPr>
                    <w:t>Projekto</w:t>
                  </w:r>
                  <w:r>
                    <w:rPr>
                      <w:rFonts w:eastAsia="Arial Unicode MS" w:cs="Arial Unicode MS"/>
                      <w:color w:val="000000"/>
                      <w:szCs w:val="24"/>
                      <w:lang w:eastAsia="lt-LT"/>
                    </w:rPr>
                    <w:t xml:space="preserve"> </w:t>
                  </w:r>
                  <w:r>
                    <w:rPr>
                      <w:rFonts w:eastAsia="Arial Unicode MS" w:cs="Arial Unicode MS"/>
                      <w:b/>
                      <w:bCs/>
                      <w:color w:val="000000"/>
                      <w:szCs w:val="24"/>
                      <w:lang w:eastAsia="lt-LT"/>
                    </w:rPr>
                    <w:t>finansavimo lėšų suma iš viso – 14 161 194,48 Eur</w:t>
                  </w:r>
                  <w:r>
                    <w:rPr>
                      <w:rFonts w:eastAsia="Arial Unicode MS" w:cs="Arial Unicode MS"/>
                      <w:color w:val="000000"/>
                      <w:szCs w:val="24"/>
                      <w:lang w:eastAsia="lt-LT"/>
                    </w:rPr>
                    <w:t>, iš kurių ES lėšos 11 906 872,14 Eur, Savivaldybių biudžeto / privačios lėšos – 2 254 322,34 Eur.</w:t>
                  </w:r>
                  <w:r>
                    <w:rPr>
                      <w:szCs w:val="24"/>
                      <w:lang w:eastAsia="lt-LT"/>
                    </w:rPr>
                    <w:t xml:space="preserve"> Šiaulių miesto savivaldybei tenkanti papildomo finansavimo dalis – 1 289 109 Eur. </w:t>
                  </w:r>
                  <w:r>
                    <w:rPr>
                      <w:b/>
                      <w:bCs/>
                      <w:szCs w:val="24"/>
                      <w:lang w:eastAsia="lt-LT"/>
                    </w:rPr>
                    <w:t xml:space="preserve">Šiaulių miesto savivaldybės biudžeto lėšos – 917 245,21 Eur </w:t>
                  </w:r>
                  <w:r>
                    <w:rPr>
                      <w:szCs w:val="24"/>
                      <w:lang w:eastAsia="lt-LT"/>
                    </w:rPr>
                    <w:t>(</w:t>
                  </w:r>
                  <w:r>
                    <w:rPr>
                      <w:rFonts w:eastAsia="Arial Unicode MS" w:cs="Arial Unicode MS"/>
                      <w:color w:val="000000"/>
                      <w:szCs w:val="24"/>
                      <w:lang w:eastAsia="lt-LT"/>
                    </w:rPr>
                    <w:t>15,</w:t>
                  </w:r>
                  <w:r>
                    <w:rPr>
                      <w:rFonts w:eastAsia="Arial Unicode MS" w:cs="Arial Unicode MS"/>
                      <w:color w:val="000000"/>
                      <w:szCs w:val="24"/>
                      <w:shd w:val="clear" w:color="auto" w:fill="FFFFFF"/>
                      <w:lang w:eastAsia="lt-LT"/>
                    </w:rPr>
                    <w:t>919 %</w:t>
                  </w:r>
                  <w:r>
                    <w:rPr>
                      <w:szCs w:val="24"/>
                      <w:lang w:eastAsia="lt-LT"/>
                    </w:rPr>
                    <w:t xml:space="preserve"> tinkamų finansuoti išlaidų ir nenumatytų ar netinkamų finansuoti, tačiau Projekto įgyvendinimui būtinų išlaidų, kurių nepadengia Projekto finansavimas).</w:t>
                  </w:r>
                  <w:r>
                    <w:rPr>
                      <w:b/>
                      <w:bCs/>
                      <w:szCs w:val="24"/>
                      <w:lang w:eastAsia="lt-LT"/>
                    </w:rPr>
                    <w:t xml:space="preserve"> Šiaulių m. savivaldybės administracijos prisidėjimo</w:t>
                  </w:r>
                  <w:r>
                    <w:rPr>
                      <w:szCs w:val="24"/>
                      <w:lang w:eastAsia="lt-LT"/>
                    </w:rPr>
                    <w:t xml:space="preserve"> pagal 2020 m. gruodžio 22 d. susitarimą prie 2017 m. gegužės 26 d. Jungtinės veiklos (partnerystės) sutarties Nr. SŽ-772/S-17-124 </w:t>
                  </w:r>
                  <w:r>
                    <w:rPr>
                      <w:b/>
                      <w:bCs/>
                      <w:szCs w:val="24"/>
                      <w:lang w:eastAsia="lt-LT"/>
                    </w:rPr>
                    <w:t xml:space="preserve">trūkumas Projekto veiklų įgyvendinimui – 244 066,47 Eur </w:t>
                  </w:r>
                  <w:r>
                    <w:rPr>
                      <w:szCs w:val="24"/>
                      <w:lang w:eastAsia="lt-LT"/>
                    </w:rPr>
                    <w:t>(3.4.1 veiklai „Konteinerių aikštelių įrengimas / rekonstrukcija ir konteinerių įsigijimas konteinerių aikštelėms Šiaulių miesto savivaldybės teritorijoje (300 vnt.)“ – 53 660,17 Eur; 3.4.2.8 veiklai „Didelio gabarito atliekų surinkimo aikštelės įrengimas Šiaulių mieste – 190 406,30 Eur).</w:t>
                  </w:r>
                </w:p>
                <w:p w14:paraId="6CD08A58" w14:textId="77777777">
                  <w:pPr>
                    <w:suppressAutoHyphens/>
                    <w:jc w:val="both"/>
                    <w:rPr>
                      <w:b/>
                      <w:bCs/>
                      <w:szCs w:val="24"/>
                      <w:shd w:val="clear" w:color="auto" w:fill="FFFFFF"/>
                      <w:lang w:eastAsia="ar-SA"/>
                    </w:rPr>
                  </w:pPr>
                </w:p>
              </w:sdtContent>
            </w:sdt>
            <w:sdt>
              <w:sdtPr>
                <w:alias w:val="poskyris"/>
                <w:tag w:val="part_e658f57bcb98471783cfbe829ce31c93"/>
                <w:lock w:val="sdtLocked"/>
                <w:richText/>
              </w:sdtPr>
              <w:sdtContent>
                <w:p w14:paraId="17583D6B" w14:textId="77777777">
                  <w:pPr>
                    <w:suppressAutoHyphens/>
                    <w:jc w:val="both"/>
                    <w:rPr>
                      <w:b/>
                      <w:bCs/>
                      <w:szCs w:val="24"/>
                      <w:shd w:val="clear" w:color="auto" w:fill="FFFFFF"/>
                      <w:lang w:eastAsia="ar-SA"/>
                    </w:rPr>
                  </w:pPr>
                  <w:sdt>
                    <w:sdtPr>
                      <w:alias w:val="Pavadinimas"/>
                      <w:tag w:val="title_e658f57bcb98471783cfbe829ce31c93"/>
                      <w:lock w:val="sdtLocked"/>
                      <w:richText/>
                    </w:sdtPr>
                    <w:sdtContent>
                      <w:r>
                        <w:rPr>
                          <w:b/>
                          <w:bCs/>
                          <w:szCs w:val="24"/>
                          <w:shd w:val="clear" w:color="auto" w:fill="FFFFFF"/>
                          <w:lang w:eastAsia="ar-SA"/>
                        </w:rPr>
                        <w:t>Priėmus sprendimą, keičiami ar pripažįstami negaliojančiais teisės aktai.</w:t>
                      </w:r>
                    </w:sdtContent>
                  </w:sdt>
                </w:p>
                <w:p w14:paraId="2F38F7A1" w14:textId="77777777">
                  <w:pPr>
                    <w:suppressAutoHyphens/>
                    <w:jc w:val="both"/>
                    <w:rPr>
                      <w:szCs w:val="24"/>
                      <w:lang w:eastAsia="ar-SA"/>
                    </w:rPr>
                  </w:pPr>
                  <w:r>
                    <w:rPr>
                      <w:szCs w:val="24"/>
                      <w:lang w:eastAsia="ar-SA"/>
                    </w:rPr>
                    <w:t>Priėmus sprendimą, teisės aktai nekeičiami ir nepripažįstami negaliojančiais.</w:t>
                  </w:r>
                </w:p>
                <w:p w14:paraId="3780B973" w14:textId="77777777">
                  <w:pPr>
                    <w:suppressAutoHyphens/>
                    <w:jc w:val="both"/>
                    <w:rPr>
                      <w:b/>
                      <w:bCs/>
                      <w:szCs w:val="24"/>
                      <w:shd w:val="clear" w:color="auto" w:fill="FFFFFF"/>
                      <w:lang w:eastAsia="ar-SA"/>
                    </w:rPr>
                  </w:pPr>
                </w:p>
              </w:sdtContent>
            </w:sdt>
            <w:sdt>
              <w:sdtPr>
                <w:alias w:val="poskyris"/>
                <w:tag w:val="part_9c841cb1d25743d0ab44dc1b4e833467"/>
                <w:lock w:val="sdtLocked"/>
                <w:richText/>
              </w:sdtPr>
              <w:sdtContent>
                <w:p w14:paraId="60574213" w14:textId="77777777">
                  <w:pPr>
                    <w:suppressAutoHyphens/>
                    <w:ind w:right="83"/>
                    <w:jc w:val="both"/>
                    <w:rPr>
                      <w:b/>
                      <w:bCs/>
                      <w:szCs w:val="24"/>
                      <w:shd w:val="clear" w:color="auto" w:fill="FFFFFF"/>
                      <w:lang w:eastAsia="ar-SA"/>
                    </w:rPr>
                  </w:pPr>
                  <w:sdt>
                    <w:sdtPr>
                      <w:alias w:val="Pavadinimas"/>
                      <w:tag w:val="title_9c841cb1d25743d0ab44dc1b4e833467"/>
                      <w:lock w:val="sdtLocked"/>
                      <w:richText/>
                    </w:sdtPr>
                    <w:sdtContent>
                      <w:r>
                        <w:rPr>
                          <w:b/>
                          <w:bCs/>
                          <w:szCs w:val="24"/>
                          <w:shd w:val="clear" w:color="auto" w:fill="FFFFFF"/>
                          <w:lang w:eastAsia="ar-SA"/>
                        </w:rPr>
                        <w:t>Sprendimui įgyvendinti reikalingi priimti papildomi teisės aktai.</w:t>
                      </w:r>
                    </w:sdtContent>
                  </w:sdt>
                </w:p>
                <w:p w14:paraId="0E8EAFD1" w14:textId="77777777">
                  <w:pPr>
                    <w:suppressAutoHyphens/>
                    <w:ind w:right="83"/>
                    <w:jc w:val="both"/>
                    <w:rPr>
                      <w:szCs w:val="24"/>
                      <w:lang w:eastAsia="ar-SA"/>
                    </w:rPr>
                  </w:pPr>
                  <w:r>
                    <w:rPr>
                      <w:szCs w:val="24"/>
                      <w:lang w:eastAsia="ar-SA"/>
                    </w:rPr>
                    <w:t>Sprendimui įgyvendinti papildomi teisės aktai nebus reikalingi.</w:t>
                  </w:r>
                </w:p>
                <w:p w14:paraId="12FBA165" w14:textId="77777777">
                  <w:pPr>
                    <w:suppressAutoHyphens/>
                    <w:jc w:val="both"/>
                    <w:rPr>
                      <w:b/>
                      <w:bCs/>
                      <w:szCs w:val="24"/>
                      <w:shd w:val="clear" w:color="auto" w:fill="FFFFFF"/>
                      <w:lang w:eastAsia="ar-SA"/>
                    </w:rPr>
                  </w:pPr>
                </w:p>
              </w:sdtContent>
            </w:sdt>
            <w:sdt>
              <w:sdtPr>
                <w:alias w:val="poskyris"/>
                <w:tag w:val="part_7d22cec013bb49d086c2cd6c0b54527c"/>
                <w:lock w:val="sdtLocked"/>
                <w:richText/>
              </w:sdtPr>
              <w:sdtContent>
                <w:p w14:paraId="5A6B6992" w14:textId="77777777">
                  <w:pPr>
                    <w:suppressAutoHyphens/>
                    <w:jc w:val="both"/>
                    <w:rPr>
                      <w:szCs w:val="24"/>
                      <w:lang w:eastAsia="ar-SA"/>
                    </w:rPr>
                  </w:pPr>
                  <w:sdt>
                    <w:sdtPr>
                      <w:alias w:val="Pavadinimas"/>
                      <w:tag w:val="title_7d22cec013bb49d086c2cd6c0b54527c"/>
                      <w:lock w:val="sdtLocked"/>
                      <w:richText/>
                    </w:sdtPr>
                    <w:sdtContent>
                      <w:r>
                        <w:rPr>
                          <w:b/>
                          <w:bCs/>
                          <w:szCs w:val="24"/>
                          <w:shd w:val="clear" w:color="auto" w:fill="FFFFFF"/>
                          <w:lang w:eastAsia="ar-SA"/>
                        </w:rPr>
                        <w:t>Sprendimui įgyvendinti reikalingos lėšos:</w:t>
                      </w:r>
                    </w:sdtContent>
                  </w:sdt>
                </w:p>
                <w:p w14:paraId="65BDE39F" w14:textId="275BDAA8">
                  <w:pPr>
                    <w:suppressAutoHyphens/>
                    <w:jc w:val="both"/>
                    <w:rPr>
                      <w:szCs w:val="24"/>
                      <w:lang w:eastAsia="ar-SA"/>
                    </w:rPr>
                  </w:pPr>
                  <w:r>
                    <w:rPr>
                      <w:szCs w:val="24"/>
                      <w:lang w:eastAsia="ar-SA"/>
                    </w:rPr>
                    <w:t xml:space="preserve">Sprendimui įgyvendinti reikalingos papildomos savivaldybės biudžeto lėšos – 244 066,73 Eur. </w:t>
                  </w:r>
                </w:p>
                <w:tbl>
                  <w:tblPr>
                    <w:tblW w:w="9765" w:type="dxa"/>
                    <w:tblInd w:w="8" w:type="dxa"/>
                    <w:tblLayout w:type="fixed"/>
                    <w:tblCellMar>
                      <w:left w:w="0" w:type="dxa"/>
                      <w:right w:w="0" w:type="dxa"/>
                    </w:tblCellMar>
                    <w:tblLook w:val="04A0" w:firstRow="1" w:lastRow="0" w:firstColumn="1" w:lastColumn="0" w:noHBand="0" w:noVBand="1"/>
                  </w:tblPr>
                  <w:tblGrid>
                    <w:gridCol w:w="9765"/>
                  </w:tblGrid>
                  <w:tr w14:paraId="6E7485A0" w14:textId="77777777">
                    <w:trPr>
                      <w:cantSplit/>
                    </w:trPr>
                    <w:tc>
                      <w:tcPr>
                        <w:tcW w:w="9767" w:type="dxa"/>
                      </w:tcPr>
                      <w:p w14:paraId="40D245F2" w14:textId="77777777">
                        <w:pPr>
                          <w:suppressAutoHyphens/>
                          <w:jc w:val="both"/>
                          <w:rPr>
                            <w:b/>
                            <w:szCs w:val="24"/>
                            <w:lang w:eastAsia="ar-SA"/>
                          </w:rPr>
                        </w:pPr>
                        <w:r>
                          <w:rPr>
                            <w:b/>
                            <w:szCs w:val="24"/>
                            <w:lang w:eastAsia="ar-SA"/>
                          </w:rPr>
                          <w:t>Sprendimo projekto antikorupcinis vertinimas.</w:t>
                        </w:r>
                      </w:p>
                      <w:p w14:paraId="5DD22011" w14:textId="77777777">
                        <w:pPr>
                          <w:suppressAutoHyphens/>
                          <w:jc w:val="both"/>
                          <w:rPr>
                            <w:szCs w:val="24"/>
                            <w:lang w:eastAsia="ar-SA"/>
                          </w:rPr>
                        </w:pPr>
                        <w:r>
                          <w:rPr>
                            <w:szCs w:val="24"/>
                            <w:lang w:eastAsia="ar-SA"/>
                          </w:rPr>
                          <w:t>Lietuvos Respublikos korupcijos prevencijos įstatymo 8 str. 1 d. 4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14:paraId="61250D22" w14:textId="77777777">
                        <w:pPr>
                          <w:suppressAutoHyphens/>
                          <w:snapToGrid w:val="0"/>
                          <w:jc w:val="both"/>
                          <w:rPr>
                            <w:b/>
                            <w:bCs/>
                            <w:szCs w:val="24"/>
                            <w:shd w:val="clear" w:color="auto" w:fill="FFFFFF"/>
                            <w:lang w:eastAsia="ar-SA"/>
                          </w:rPr>
                        </w:pPr>
                      </w:p>
                      <w:p w14:paraId="6575ACD6" w14:textId="77777777">
                        <w:pPr>
                          <w:suppressAutoHyphens/>
                          <w:snapToGrid w:val="0"/>
                          <w:jc w:val="both"/>
                          <w:rPr>
                            <w:szCs w:val="24"/>
                            <w:lang w:eastAsia="ar-SA"/>
                          </w:rPr>
                        </w:pPr>
                        <w:r>
                          <w:rPr>
                            <w:b/>
                            <w:bCs/>
                            <w:szCs w:val="24"/>
                            <w:shd w:val="clear" w:color="auto" w:fill="FFFFFF"/>
                            <w:lang w:eastAsia="ar-SA"/>
                          </w:rPr>
                          <w:t xml:space="preserve">Sprendimo projektą parengė: </w:t>
                        </w:r>
                      </w:p>
                    </w:tc>
                  </w:tr>
                  <w:tr w14:paraId="75BB2AB0" w14:textId="77777777">
                    <w:trPr>
                      <w:cantSplit/>
                      <w:trHeight w:val="170"/>
                    </w:trPr>
                    <w:tc>
                      <w:tcPr>
                        <w:tcW w:w="9767" w:type="dxa"/>
                      </w:tcPr>
                      <w:p w14:paraId="07373CF2" w14:textId="77777777">
                        <w:pPr>
                          <w:tabs>
                            <w:tab w:val="left" w:pos="567"/>
                          </w:tabs>
                          <w:suppressAutoHyphens/>
                          <w:jc w:val="both"/>
                          <w:rPr>
                            <w:szCs w:val="24"/>
                            <w:shd w:val="clear" w:color="auto" w:fill="FFFFFF"/>
                          </w:rPr>
                        </w:pPr>
                        <w:r>
                          <w:rPr>
                            <w:szCs w:val="24"/>
                            <w:shd w:val="clear" w:color="auto" w:fill="FFFFFF"/>
                            <w:lang w:eastAsia="ar-SA"/>
                          </w:rPr>
                          <w:t xml:space="preserve">Šiaulių miesto savivaldybės administracijos Projektų valdymo skyrius. Sprendimo projekto iniciatorius – </w:t>
                        </w:r>
                        <w:r>
                          <w:rPr>
                            <w:szCs w:val="24"/>
                            <w:lang w:eastAsia="lt-LT"/>
                          </w:rPr>
                          <w:t xml:space="preserve">VšĮ Šiaulių regiono atliekų tvarkymo centras, tel. </w:t>
                        </w:r>
                        <w:r>
                          <w:rPr>
                            <w:szCs w:val="24"/>
                            <w:lang w:eastAsia="ar-SA"/>
                          </w:rPr>
                          <w:t>(8 41) 421 599.</w:t>
                        </w:r>
                        <w:r>
                          <w:rPr>
                            <w:szCs w:val="24"/>
                            <w:shd w:val="clear" w:color="auto" w:fill="FFFFFF"/>
                            <w:lang w:eastAsia="ar-SA"/>
                          </w:rPr>
                          <w:t xml:space="preserve"> Tiesioginis rengėjas – Projektų valdymo skyriaus vyriausioji specialistė Rita Montvilienė, tel. (8 41) 383 422. </w:t>
                        </w:r>
                      </w:p>
                      <w:p w14:paraId="6D29C017" w14:textId="77777777">
                        <w:pPr>
                          <w:suppressAutoHyphens/>
                          <w:snapToGrid w:val="0"/>
                          <w:jc w:val="both"/>
                          <w:rPr>
                            <w:szCs w:val="24"/>
                            <w:lang w:eastAsia="ar-SA"/>
                          </w:rPr>
                        </w:pPr>
                      </w:p>
                    </w:tc>
                  </w:tr>
                </w:tbl>
                <w:p/>
              </w:sdtContent>
            </w:sdt>
            <w:sdt>
              <w:sdtPr>
                <w:alias w:val="poskyris"/>
                <w:tag w:val="part_ef42d5dbcef84c419a0c5ceb814b6b56"/>
                <w:lock w:val="sdtLocked"/>
                <w:richText/>
              </w:sdtPr>
              <w:sdtContent>
                <w:p w14:paraId="2861975A" w14:textId="77777777">
                  <w:pPr>
                    <w:suppressAutoHyphens/>
                    <w:jc w:val="both"/>
                    <w:rPr>
                      <w:b/>
                      <w:szCs w:val="24"/>
                      <w:shd w:val="clear" w:color="auto" w:fill="FFFFFF"/>
                      <w:lang w:eastAsia="ar-SA"/>
                    </w:rPr>
                  </w:pPr>
                  <w:sdt>
                    <w:sdtPr>
                      <w:alias w:val="Pavadinimas"/>
                      <w:tag w:val="title_ef42d5dbcef84c419a0c5ceb814b6b56"/>
                      <w:lock w:val="sdtLocked"/>
                      <w:richText/>
                    </w:sdtPr>
                    <w:sdtContent>
                      <w:r>
                        <w:rPr>
                          <w:b/>
                          <w:szCs w:val="24"/>
                          <w:shd w:val="clear" w:color="auto" w:fill="FFFFFF"/>
                          <w:lang w:eastAsia="ar-SA"/>
                        </w:rPr>
                        <w:t>Numatomo teisinio reguliavimo poveikio vertinimo rezultatai.</w:t>
                      </w:r>
                    </w:sdtContent>
                  </w:sdt>
                </w:p>
              </w:sdtContent>
            </w:sdt>
          </w:sdtContent>
        </w:sdt>
        <w:sdt>
          <w:sdtPr>
            <w:alias w:val="signatura"/>
            <w:tag w:val="part_8f4f6faac44f4116b8b8580931fce658"/>
            <w:lock w:val="sdtLocked"/>
            <w:richText/>
          </w:sdtPr>
          <w:sdtContent>
            <w:p w14:paraId="42F82373" w14:textId="77777777">
              <w:pPr>
                <w:suppressAutoHyphens/>
                <w:jc w:val="both"/>
                <w:rPr>
                  <w:szCs w:val="24"/>
                  <w:lang w:eastAsia="ar-SA"/>
                </w:rPr>
              </w:pPr>
              <w:r>
                <w:rPr>
                  <w:szCs w:val="24"/>
                  <w:shd w:val="clear" w:color="auto" w:fill="FFFFFF"/>
                  <w:lang w:eastAsia="ar-SA"/>
                </w:rPr>
                <w:t>Teisinio reguliavimo poveikio vertinimas neatliekamas.</w:t>
              </w:r>
            </w:p>
            <w:p w14:paraId="4474BEC1" w14:textId="77777777">
              <w:pPr>
                <w:suppressAutoHyphens/>
                <w:jc w:val="both"/>
                <w:rPr>
                  <w:szCs w:val="24"/>
                  <w:lang w:eastAsia="ar-SA"/>
                </w:rPr>
              </w:pPr>
            </w:p>
            <w:p w14:paraId="4DC6D2FF" w14:textId="77777777">
              <w:pPr>
                <w:suppressAutoHyphens/>
                <w:jc w:val="both"/>
                <w:rPr>
                  <w:szCs w:val="24"/>
                  <w:lang w:eastAsia="ar-SA"/>
                </w:rPr>
              </w:pPr>
            </w:p>
            <w:p w14:paraId="5F995527" w14:textId="77777777">
              <w:pPr>
                <w:suppressAutoHyphens/>
                <w:jc w:val="both"/>
                <w:rPr>
                  <w:szCs w:val="24"/>
                  <w:shd w:val="clear" w:color="auto" w:fill="FFFF00"/>
                  <w:lang w:eastAsia="ar-SA"/>
                </w:rPr>
              </w:pPr>
              <w:r>
                <w:rPr>
                  <w:szCs w:val="24"/>
                  <w:lang w:eastAsia="ar-SA"/>
                </w:rPr>
                <w:t xml:space="preserve">Vedėja                                                                                                                         Ieva Džiaugienė</w:t>
              </w:r>
            </w:p>
            <w:p w14:paraId="06EEE60C"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04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6CD60"/>
  <w15:chartTrackingRefBased/>
  <w15:docId w15:val="{F7A784A2-61A2-4163-BC95-988E7394B5A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1707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873348410c44e2c85c92d0216fdd643" PartId="ee1e00cf2ab44e1c9f4b46bfeed476ec">
    <Part Type="skyrius" Nr="999" Title="SPRENDIMAS DĖL PRITARIMO SKIRTI PAPILDOMĄ FINANSAVIMĄ PROJEKTO „KOMUNALINIŲ ATLIEKŲ RŪŠIUOJAMOJO SURINKIMO INFRASTRUKTŪROS PLĖTRA ŠIAULIŲ REGIONE“ ĮGYVENDINIMUI AIŠKINAMASIS RAŠTAS" DocPartId="77c23f31203f4baab1dcc335a320ede7" PartId="d9d37e49ddcb481ba85ecda319219fb9">
      <Part Type="poskyris" Title="2023 m. birželio 20 d. Šiauliai" DocPartId="69ad58c5fe704109b69a9f1d1cb8cb7c" PartId="932a1228b5d94762bf107e134b97afce"/>
      <Part Type="poskyris" Title="Parengto sprendimo projekto tikslai ir uždaviniai." DocPartId="8789d86a76304856b49cc6c532da3a91" PartId="dbd5a7f2b9a24be29ad2ee32f0cfcfdf"/>
      <Part Type="poskyris" Title="Dabartinis sprendimo projekte aptariamų klausimų reguliavimas." DocPartId="0707831079444a2a81525d5951da79b8" PartId="b2699d922d0043a4b491f00ccf827729">
        <Part Type="punktas" Nr="1" Abbr="1 p." DocPartId="f14822adeba84d44b2a8a77cb391134c" PartId="685e3289094d483a9e9080a345beb5f9"/>
        <Part Type="punktas" Nr="2" Abbr="2 p." DocPartId="2c97d07f14d74c2cb1fc7e5f3458bdf1" PartId="4f3119d8acef4ae6b683065d49203593"/>
        <Part Type="punktas" Nr="3" Abbr="3 p." DocPartId="944750ee726a4163a5eaa828a0d0c658" PartId="31ba9fedc61b48a6b6c618fb3dabfb9c"/>
      </Part>
      <Part Type="poskyris" Title="Sprendimo projekte numatytos naujos teisinio reglamentavimo nuostatos." DocPartId="cbdcda0baf6d438388bd7e4ea9f7ed24" PartId="b08378dbac334d3dafa14a304e547110"/>
      <Part Type="poskyris" Title="Priėmus sprendimą, galimos pasekmės." DocPartId="91b81fdcc63e44bda81f245ab87679c1" PartId="872d9b15cfc648d5945dfc9e002f1098"/>
      <Part Type="poskyris" Title="Priėmus sprendimą, keičiami ar pripažįstami negaliojančiais teisės aktai." DocPartId="afaf55dbafc3475aa61baba9527d5599" PartId="e658f57bcb98471783cfbe829ce31c93"/>
      <Part Type="poskyris" Title="Sprendimui įgyvendinti reikalingi priimti papildomi teisės aktai." DocPartId="99abfafbd6ba4ddb9118b3447f359766" PartId="9c841cb1d25743d0ab44dc1b4e833467"/>
      <Part Type="poskyris" Title="Sprendimui įgyvendinti reikalingos lėšos:" DocPartId="fbbff9543be745ddb832340758cd1ca1" PartId="7d22cec013bb49d086c2cd6c0b54527c"/>
      <Part Type="poskyris" Title="Numatomo teisinio reguliavimo poveikio vertinimo rezultatai." DocPartId="e484f98a28764483a6ae4b0df75d78b6" PartId="ef42d5dbcef84c419a0c5ceb814b6b56"/>
    </Part>
    <Part Type="signatura" DocPartId="244d083fae254efb9d75962d3d5288bf" PartId="8f4f6faac44f4116b8b8580931fce658"/>
  </Part>
</Parts>
</file>

<file path=customXml/itemProps1.xml><?xml version="1.0" encoding="utf-8"?>
<ds:datastoreItem xmlns:ds="http://schemas.openxmlformats.org/officeDocument/2006/customXml" ds:itemID="{EFF1E9CA-B5C0-48E2-AA15-E1003CF3F6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645</Words>
  <Characters>4729</Characters>
  <Application>Microsoft Office Word</Application>
  <DocSecurity>4</DocSecurity>
  <Lines>89</Lines>
  <Paragraphs>38</Paragraphs>
  <ScaleCrop>false</ScaleCrop>
  <Company/>
  <LinksUpToDate>false</LinksUpToDate>
  <CharactersWithSpaces>5336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2023-06-27T16:00:00Z</dcterms:created>
  <dc:creator>Rita Montvilienė</dc:creator>
  <lastModifiedBy>adlibuser</lastModifiedBy>
  <dcterms:modified xsi:type="dcterms:W3CDTF">2023-06-27T16:00:00Z</dcterms:modified>
  <revision>2</revision>
</coreProperties>
</file>