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808291542b4d268461384f7495aa4a"/>
        <w:lock w:val="sdtLocked"/>
        <w:richText/>
      </w:sdtPr>
      <w:sdtContent>
        <w:p w14:paraId="67A00F44" w14:textId="77777777">
          <w:pPr>
            <w:suppressLineNumbers/>
            <w:tabs>
              <w:tab w:val="center" w:pos="7088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 xml:space="preserve">                           Projektas</w:t>
          </w:r>
        </w:p>
        <w:p w14:paraId="0276961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lang w:eastAsia="ar-SA"/>
            </w:rPr>
            <w:tab/>
            <w:t>lyginamasis variantas</w:t>
          </w:r>
        </w:p>
        <w:p w14:paraId="1A69E4C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10686461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FDF8D5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0E3E33FA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504EE0E" w14:textId="1D69F1EE">
          <w:pPr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SUDARYTI ŽEMĖS SKLYPO TILŽĖS G. 155, ŠIAULIŲ MIESTE, </w:t>
          </w:r>
          <w:r>
            <w:rPr>
              <w:b/>
              <w:szCs w:val="24"/>
              <w:lang w:eastAsia="ar-SA"/>
            </w:rPr>
            <w:t>VALSTYBINĖS ŽEMĖS PANAUDOS SUTARTĮ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</w:t>
          </w:r>
        </w:p>
        <w:p w14:paraId="4F5D8CB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792D397E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57038FA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3EAA133E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86dde52b865942f694b23166faa62800"/>
            <w:lock w:val="sdtLocked"/>
            <w:richText/>
          </w:sdtPr>
          <w:sdtContent>
            <w:p w14:paraId="1DB0FFC0" w14:textId="1043FC61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Lietuvos Respublikos žemės įstatymo 7 straipsnio 1 dalies 2 punktu, 8 straipsnio 1 dalimi, 3 dalies 1 punktu, Valstybinės žemės perdavimo neatlygintinai naudotis taisyklių, patvirtintų Lietuvos Respublikos Vyriausybės 1995 m. lapkričio 13 d. nutarimo Nr. 1428 „Dėl Valstybinės žemės perdavimo neatlygintinai naudotis taisyklių patvirtinimo“ 1 punktu, 4.1,  4.2 papunkčiais,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</w:t>
              </w:r>
              <w:r>
                <w:rPr>
                  <w:lang w:eastAsia="ar-SA"/>
                </w:rPr>
                <w:t>Šiaulių miesto savivaldybės vardu sudaromų sutarčių pasirašymo tvarkos aprašo, patvirtinto</w:t>
              </w:r>
              <w:r>
                <w:rPr>
                  <w:szCs w:val="24"/>
                  <w:lang w:eastAsia="ar-SA"/>
                </w:rPr>
                <w:t xml:space="preserve"> Šiaulių miesto savivaldybės tarybos 2023 m. rugsėjo 7 d. sprendimo Nr. T-381 „Dėl </w:t>
              </w:r>
              <w:r>
                <w:rPr>
                  <w:lang w:eastAsia="ar-SA"/>
                </w:rPr>
                <w:t xml:space="preserve">Šiaulių miesto savivaldybės vardu sudaromų sutarčių pasirašymo tvarkos aprašo patvirtinimo“ 1 punktu, 5.9 papunktį, 9 punktą, </w:t>
              </w:r>
              <w:r>
                <w:rPr>
                  <w:rFonts w:eastAsia="HG Mincho Light J"/>
                  <w:szCs w:val="24"/>
                  <w:lang w:eastAsia="lt-LT"/>
                </w:rPr>
                <w:t>atsižvelgdama į valstybinio Šiaulių dramos teatro 2024-10-02 prašymą Nr. R4-230 (registracijos DVS „Avilys“ Nr. G</w:t>
                <w:noBreakHyphen/>
                <w:t xml:space="preserve">7731), </w:t>
              </w:r>
              <w:r>
                <w:rPr>
                  <w:rFonts w:eastAsia="HG Mincho Light J"/>
                  <w:szCs w:val="24"/>
                  <w:u w:val="single"/>
                  <w:lang w:eastAsia="lt-LT"/>
                </w:rPr>
                <w:t>Nacionalinės žemės tarnybos prie Aplinkos ministerijos 2024-11-26 raštą Nr. 1SD-94901-(8.5 E.) „Dėl valstybinės žemės panaudos sutarties atitikties teisės aktų reikalavimams ir galimybės ją registruoti Nekilnojamojo turto registre“,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ff6ccc1cd67e48f490152a8fbae58480"/>
            <w:lock w:val="sdtLocked"/>
            <w:richText/>
          </w:sdtPr>
          <w:sdtContent>
            <w:p w14:paraId="2CE77E18" w14:textId="2566D9C2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f6ccc1cd67e48f490152a8fbae58480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trike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strike/>
                  <w:szCs w:val="24"/>
                  <w:lang w:eastAsia="lt-LT"/>
                </w:rPr>
                <w:t xml:space="preserve">. Perduoti neatlygintinai naudotis septyniasdešimt penkeriems metams valstybiniam Šiaulių dramos teatrui 0,4329 ha ploto valstybinės žemės sklypą (kadastro Nr. 2901/0011:334, unikalus Nr. 2901-0011-0334) Tilžės g. 155, Šiaulių mieste, panaudos </w:t>
              </w:r>
              <w:r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  <w:t xml:space="preserve">terminą apskaičiuojant vadovaujantis STR 1.12.06:2002 priedo 28.1 papunkčiu, pagal valstybinės panaudos  sutarties projekte (pridedama) įrašytas sąlygas.</w:t>
              </w:r>
            </w:p>
          </w:sdtContent>
        </w:sdt>
        <w:sdt>
          <w:sdtPr>
            <w:alias w:val="1 p."/>
            <w:tag w:val="part_0653cf6826c4444dbc5529a06aed1d66"/>
            <w:lock w:val="sdtLocked"/>
            <w:richText/>
          </w:sdtPr>
          <w:sdtContent>
            <w:p w14:paraId="2907D41D" w14:textId="77777777">
              <w:pPr>
                <w:shd w:val="clear" w:color="auto" w:fill="FFFFFF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653cf6826c4444dbc5529a06aed1d6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Perduoti neatlygintinai naudotis septyniasdešimt penkeriems metams valstybiniam Šiaulių dramos teatrui 0,4160 ha ploto žemės sklypo dalį bendrai naudojamame 0,4329 ha ploto valstybinės žemės sklype (kadastro Nr. 2901/0011:334, unikalus Nr. 2901-0011-0334) Tilžės g. 155, Šiaulių mieste, panaudos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terminą apskaičiuojant vadovaujantis STR 1.12.06:2002 priedo 28.1 papunkčiu, pagal valstybinės panaudos sutarties projekte (pridedama) įrašytas sąlygas</w:t>
              </w:r>
            </w:p>
          </w:sdtContent>
        </w:sdt>
        <w:sdt>
          <w:sdtPr>
            <w:alias w:val="2 p."/>
            <w:tag w:val="part_a73299beef3e483e97c1796f90ece5ac"/>
            <w:lock w:val="sdtLocked"/>
            <w:richText/>
          </w:sdtPr>
          <w:sdtContent>
            <w:p w14:paraId="1E15F229" w14:textId="00FA9A8D">
              <w:pPr>
                <w:shd w:val="clear" w:color="auto" w:fill="FFFFFF"/>
                <w:suppressAutoHyphens/>
                <w:ind w:firstLine="782"/>
                <w:jc w:val="both"/>
                <w:rPr>
                  <w:strike/>
                  <w:szCs w:val="24"/>
                  <w:lang w:eastAsia="lt-LT"/>
                </w:rPr>
              </w:pPr>
              <w:sdt>
                <w:sdtPr>
                  <w:alias w:val="Numeris"/>
                  <w:tag w:val="nr_a73299beef3e483e97c1796f90ece5a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trike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  <w:t xml:space="preserve">. Nustatyti, kad 0,4329 ha ploto valstybinės žemės sklypo Tilžės g. 155, Šiaulių mieste, vidutinė rinkos vertė, </w:t>
              </w:r>
              <w:r>
                <w:rPr>
                  <w:strike/>
                  <w:szCs w:val="24"/>
                  <w:lang w:eastAsia="lt-LT"/>
                </w:rPr>
                <w:t>apskaičiuota pagal žemės verčių zonų žemėlapius, patvirtintus Nacionalinės žemės tarnybos prie Aplinkos ministerijos direktoriaus 2023 m. gruodžio 21 d. įsakymu Nr. 1P-776-(1.3 E.) „Dėl masinio žemės vertinimo dokumentų patvirtinimo“, yra 89 600 Eur.</w:t>
              </w:r>
            </w:p>
          </w:sdtContent>
        </w:sdt>
        <w:sdt>
          <w:sdtPr>
            <w:alias w:val="2 p."/>
            <w:tag w:val="part_bdb5abd56c9d48a2989fb8f03fe37f88"/>
            <w:lock w:val="sdtLocked"/>
            <w:richText/>
          </w:sdtPr>
          <w:sdtContent>
            <w:p w14:paraId="454CC1ED" w14:textId="0820475C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db5abd56c9d48a2989fb8f03fe37f88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Nustatyti, kad </w:t>
              </w:r>
              <w:r>
                <w:rPr>
                  <w:szCs w:val="24"/>
                  <w:lang w:eastAsia="ar-SA"/>
                </w:rPr>
                <w:t xml:space="preserve">0,4160 ha ploto valstybinės žemės sklypo dalies bendrai naudojamame 0,4329 ha ploto žemės sklype Tilžės g. 155, Šiaulių mieste, </w:t>
              </w:r>
              <w:r>
                <w:rPr>
                  <w:szCs w:val="24"/>
                  <w:lang w:eastAsia="lt-LT"/>
                </w:rPr>
                <w:t>vidutinė rinkos vertė, apskaičiuota pagal žemės verčių zonų žemėlapius, patvirtintus Nacionalinės žemės tarnybos prie Aplinkos ministerijos direktoriaus 2023 m. gruodžio 21 d. įsakymu Nr. 1P-776-(1.3 E.) „Dėl masinio žemės vertinimo dokumentų patvirtinimo“, yra 86</w:t>
              </w:r>
              <w:r>
                <w:rPr>
                  <w:lang w:eastAsia="ar-SA"/>
                </w:rPr>
                <w:t> 102</w:t>
              </w:r>
              <w:r>
                <w:rPr>
                  <w:szCs w:val="24"/>
                  <w:lang w:eastAsia="lt-LT"/>
                </w:rPr>
                <w:t> Eur.</w:t>
              </w:r>
            </w:p>
            <w:p w14:paraId="24776CD9" w14:textId="544345C5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5EE7439A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69195C62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0CFA1BF5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96732814fae4f6b9111c4793a8d5083"/>
            <w:lock w:val="sdtLocked"/>
            <w:richText/>
          </w:sdtPr>
          <w:sdtContent>
            <w:p w14:paraId="720F3F3F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4DFA4B66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E79CD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06AEA4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AF97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4299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A48F9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DB064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C306AE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2FAE6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1151C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68739FBF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4F80C5" w14:textId="6B796A26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7ABC43"/>
  <w15:docId w15:val="{0557CE81-73F5-4435-ABF3-DAC1C40252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76370c1e5f74e35b44b24f100ecf78c" PartId="f3808291542b4d268461384f7495aa4a">
    <Part Type="preambule" DocPartId="30f39e665ebe4c9593cb643657cb61ee" PartId="86dde52b865942f694b23166faa62800"/>
    <Part Type="punktas" Nr="1" Abbr="1 p." DocPartId="bf8cffbb0db44202985a95e77304d0b9" PartId="ff6ccc1cd67e48f490152a8fbae58480"/>
    <Part Type="punktas" Nr="1" Abbr="1 p." Notes="Numeris ne iš eilės. Trūksta dalių? [DocDalys]" DocPartId="bebeddc45fdf45fa8877960a717f7d1b" PartId="0653cf6826c4444dbc5529a06aed1d66"/>
    <Part Type="punktas" Nr="2" Abbr="2 p." DocPartId="1b6c800089d54c17b703dbd79e62a0d2" PartId="a73299beef3e483e97c1796f90ece5ac"/>
    <Part Type="punktas" Nr="2" Abbr="2 p." Notes="Numeris ne iš eilės. Trūksta dalių? [DocDalys]" DocPartId="c2a6cbdf8ef543f193ae79d2a4cc7987" PartId="bdb5abd56c9d48a2989fb8f03fe37f88"/>
    <Part Type="signatura" DocPartId="920ece93651b40368e7147b0a53f0a40" PartId="a96732814fae4f6b9111c4793a8d5083"/>
  </Part>
</Parts>
</file>

<file path=customXml/itemProps1.xml><?xml version="1.0" encoding="utf-8"?>
<ds:datastoreItem xmlns:ds="http://schemas.openxmlformats.org/officeDocument/2006/customXml" ds:itemID="{C1CA7C67-DB7D-47ED-B29B-F38A992E29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CEE2316-9C39-4B0E-B91E-B6B1894265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488</Words>
  <Characters>3359</Characters>
  <Application>Microsoft Office Word</Application>
  <DocSecurity>4</DocSecurity>
  <Lines>55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2024-12-03T08:29:00Z</dcterms:created>
  <dc:creator>Evaldas</dc:creator>
  <dc:language>en-US</dc:language>
  <lastModifiedBy>adlibuser</lastModifiedBy>
  <lastPrinted>2024-02-07T13:00:00Z</lastPrinted>
  <dcterms:modified xsi:type="dcterms:W3CDTF">2024-12-03T08:29:00Z</dcterms:modified>
  <revision>2</revision>
</coreProperties>
</file>