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A3" w:rsidRDefault="009B14A3">
      <w:pPr>
        <w:pStyle w:val="Header"/>
        <w:tabs>
          <w:tab w:val="clear" w:pos="4153"/>
          <w:tab w:val="clear" w:pos="8306"/>
          <w:tab w:val="center" w:pos="4820"/>
          <w:tab w:val="left" w:pos="6237"/>
        </w:tabs>
        <w:spacing w:line="360" w:lineRule="auto"/>
        <w:ind w:firstLine="0"/>
        <w:jc w:val="left"/>
        <w:rPr>
          <w:sz w:val="24"/>
        </w:rPr>
      </w:pPr>
      <w:r>
        <w:rPr>
          <w:sz w:val="24"/>
        </w:rPr>
        <w:tab/>
      </w:r>
      <w:r>
        <w:rPr>
          <w:sz w:val="24"/>
        </w:rPr>
        <w:tab/>
      </w:r>
      <w:r>
        <w:rPr>
          <w:sz w:val="24"/>
        </w:rPr>
        <w:tab/>
      </w:r>
      <w:r>
        <w:rPr>
          <w:sz w:val="24"/>
        </w:rPr>
        <w:tab/>
      </w:r>
      <w:r>
        <w:rPr>
          <w:sz w:val="24"/>
        </w:rPr>
        <w:tab/>
      </w:r>
      <w:r>
        <w:rPr>
          <w:sz w:val="24"/>
        </w:rPr>
        <w:tab/>
      </w:r>
      <w:r>
        <w:rPr>
          <w:sz w:val="24"/>
        </w:rPr>
        <w:tab/>
      </w:r>
    </w:p>
    <w:p w:rsidR="009B14A3" w:rsidRDefault="009B14A3">
      <w:pPr>
        <w:pStyle w:val="Header"/>
        <w:tabs>
          <w:tab w:val="clear" w:pos="4153"/>
          <w:tab w:val="clear" w:pos="8306"/>
          <w:tab w:val="center" w:pos="4820"/>
          <w:tab w:val="left" w:pos="6237"/>
        </w:tabs>
        <w:spacing w:line="360" w:lineRule="auto"/>
        <w:ind w:firstLine="0"/>
        <w:jc w:val="left"/>
        <w:rPr>
          <w:sz w:val="24"/>
        </w:rPr>
      </w:pPr>
    </w:p>
    <w:p w:rsidR="00454C3F" w:rsidRDefault="00454C3F" w:rsidP="00454C3F">
      <w:pPr>
        <w:rPr>
          <w:sz w:val="28"/>
        </w:rPr>
      </w:pPr>
    </w:p>
    <w:p w:rsidR="00D5027F" w:rsidRDefault="00D5027F" w:rsidP="00885A29">
      <w:pPr>
        <w:ind w:firstLine="0"/>
        <w:jc w:val="left"/>
        <w:rPr>
          <w:sz w:val="24"/>
          <w:szCs w:val="24"/>
        </w:rPr>
      </w:pPr>
    </w:p>
    <w:p w:rsidR="00D5027F" w:rsidRDefault="00D5027F" w:rsidP="00885A29">
      <w:pPr>
        <w:ind w:firstLine="0"/>
        <w:jc w:val="left"/>
        <w:rPr>
          <w:sz w:val="24"/>
          <w:szCs w:val="24"/>
        </w:rPr>
      </w:pPr>
    </w:p>
    <w:p w:rsidR="00D5027F" w:rsidRDefault="00D5027F" w:rsidP="00885A29">
      <w:pPr>
        <w:ind w:firstLine="0"/>
        <w:jc w:val="left"/>
        <w:rPr>
          <w:sz w:val="24"/>
          <w:szCs w:val="24"/>
        </w:rPr>
      </w:pPr>
    </w:p>
    <w:p w:rsidR="00D5027F" w:rsidRDefault="00D5027F" w:rsidP="00885A29">
      <w:pPr>
        <w:ind w:firstLine="0"/>
        <w:jc w:val="left"/>
        <w:rPr>
          <w:sz w:val="24"/>
          <w:szCs w:val="24"/>
        </w:rPr>
      </w:pPr>
    </w:p>
    <w:p w:rsidR="00D5027F" w:rsidRDefault="00D5027F" w:rsidP="00885A29">
      <w:pPr>
        <w:ind w:firstLine="0"/>
        <w:jc w:val="left"/>
        <w:rPr>
          <w:sz w:val="24"/>
          <w:szCs w:val="24"/>
        </w:rPr>
      </w:pPr>
    </w:p>
    <w:p w:rsidR="00D5027F" w:rsidRDefault="00D5027F" w:rsidP="00885A29">
      <w:pPr>
        <w:ind w:firstLine="0"/>
        <w:jc w:val="left"/>
        <w:rPr>
          <w:sz w:val="24"/>
          <w:szCs w:val="24"/>
        </w:rPr>
      </w:pPr>
    </w:p>
    <w:p w:rsidR="00D5027F" w:rsidRDefault="00D5027F" w:rsidP="00885A29">
      <w:pPr>
        <w:ind w:firstLine="0"/>
        <w:jc w:val="left"/>
        <w:rPr>
          <w:sz w:val="24"/>
          <w:szCs w:val="24"/>
        </w:rPr>
      </w:pPr>
    </w:p>
    <w:p w:rsidR="00454C3F" w:rsidRDefault="00885A29" w:rsidP="00BF55E2">
      <w:pPr>
        <w:spacing w:line="276" w:lineRule="auto"/>
        <w:ind w:firstLine="0"/>
        <w:jc w:val="left"/>
        <w:rPr>
          <w:sz w:val="24"/>
          <w:szCs w:val="24"/>
        </w:rPr>
      </w:pPr>
      <w:r>
        <w:rPr>
          <w:sz w:val="24"/>
          <w:szCs w:val="24"/>
        </w:rPr>
        <w:t>Prienų rajono savivaldybės tarybai</w:t>
      </w:r>
    </w:p>
    <w:p w:rsidR="00885A29" w:rsidRDefault="00885A29" w:rsidP="00BF55E2">
      <w:pPr>
        <w:spacing w:line="276" w:lineRule="auto"/>
        <w:ind w:firstLine="0"/>
        <w:jc w:val="left"/>
        <w:rPr>
          <w:sz w:val="24"/>
          <w:szCs w:val="24"/>
        </w:rPr>
      </w:pPr>
    </w:p>
    <w:p w:rsidR="00885A29" w:rsidRPr="00F51812" w:rsidRDefault="00885A29" w:rsidP="00BF55E2">
      <w:pPr>
        <w:spacing w:line="276" w:lineRule="auto"/>
        <w:ind w:firstLine="0"/>
        <w:jc w:val="left"/>
        <w:rPr>
          <w:sz w:val="24"/>
          <w:szCs w:val="24"/>
        </w:rPr>
      </w:pPr>
    </w:p>
    <w:p w:rsidR="00E250FE" w:rsidRPr="00262E25" w:rsidRDefault="00BB1FBE" w:rsidP="00262E25">
      <w:pPr>
        <w:spacing w:line="276" w:lineRule="auto"/>
        <w:ind w:firstLine="0"/>
        <w:jc w:val="center"/>
        <w:rPr>
          <w:b/>
          <w:sz w:val="24"/>
          <w:szCs w:val="24"/>
        </w:rPr>
      </w:pPr>
      <w:r w:rsidRPr="00BB1FBE">
        <w:rPr>
          <w:b/>
          <w:bCs/>
          <w:sz w:val="24"/>
          <w:szCs w:val="24"/>
        </w:rPr>
        <w:t>SPRENDIMO „</w:t>
      </w:r>
      <w:r w:rsidR="00262E25" w:rsidRPr="00E13BEE">
        <w:rPr>
          <w:b/>
          <w:sz w:val="24"/>
          <w:szCs w:val="24"/>
        </w:rPr>
        <w:t xml:space="preserve">DĖL PRIENŲ RAJONO SAVIVALDYBĖS </w:t>
      </w:r>
      <w:r w:rsidR="00262E25" w:rsidRPr="00B82667">
        <w:rPr>
          <w:b/>
          <w:sz w:val="24"/>
          <w:szCs w:val="24"/>
        </w:rPr>
        <w:t>2021–2023</w:t>
      </w:r>
      <w:r w:rsidR="00262E25">
        <w:rPr>
          <w:b/>
          <w:sz w:val="24"/>
          <w:szCs w:val="24"/>
        </w:rPr>
        <w:t xml:space="preserve"> METŲ </w:t>
      </w:r>
      <w:r w:rsidR="00262E25" w:rsidRPr="00E13BEE">
        <w:rPr>
          <w:b/>
          <w:sz w:val="24"/>
          <w:szCs w:val="24"/>
        </w:rPr>
        <w:t>STRATEGINIO VEIKLOS PLANO PATVIRTINIMO</w:t>
      </w:r>
      <w:r w:rsidRPr="00BB1FBE">
        <w:rPr>
          <w:b/>
          <w:sz w:val="24"/>
          <w:szCs w:val="24"/>
        </w:rPr>
        <w:t>“</w:t>
      </w:r>
      <w:r w:rsidRPr="00B53F5F">
        <w:rPr>
          <w:b/>
          <w:sz w:val="24"/>
          <w:szCs w:val="24"/>
        </w:rPr>
        <w:t xml:space="preserve"> </w:t>
      </w:r>
      <w:r w:rsidR="0018323C" w:rsidRPr="00B53F5F">
        <w:rPr>
          <w:b/>
          <w:bCs/>
          <w:sz w:val="24"/>
          <w:szCs w:val="24"/>
        </w:rPr>
        <w:t xml:space="preserve">PROJEKTO </w:t>
      </w:r>
    </w:p>
    <w:p w:rsidR="00427E58" w:rsidRPr="00B53F5F" w:rsidRDefault="00427E58" w:rsidP="00BF55E2">
      <w:pPr>
        <w:pStyle w:val="BodyText2"/>
        <w:spacing w:after="0" w:line="276" w:lineRule="auto"/>
        <w:ind w:firstLine="0"/>
        <w:jc w:val="center"/>
        <w:rPr>
          <w:b/>
          <w:bCs/>
          <w:sz w:val="24"/>
          <w:szCs w:val="24"/>
        </w:rPr>
      </w:pPr>
      <w:r w:rsidRPr="00B53F5F">
        <w:rPr>
          <w:b/>
          <w:bCs/>
          <w:caps/>
          <w:sz w:val="24"/>
          <w:szCs w:val="24"/>
        </w:rPr>
        <w:t>aiškinamasis Raštas</w:t>
      </w:r>
    </w:p>
    <w:p w:rsidR="00427E58" w:rsidRPr="007D5E5E" w:rsidRDefault="00E250FE" w:rsidP="00E250FE">
      <w:pPr>
        <w:tabs>
          <w:tab w:val="left" w:pos="5542"/>
        </w:tabs>
        <w:spacing w:line="276" w:lineRule="auto"/>
        <w:ind w:firstLine="0"/>
        <w:jc w:val="left"/>
        <w:rPr>
          <w:sz w:val="24"/>
          <w:szCs w:val="24"/>
        </w:rPr>
      </w:pPr>
      <w:r>
        <w:rPr>
          <w:sz w:val="24"/>
          <w:szCs w:val="24"/>
        </w:rPr>
        <w:tab/>
      </w:r>
    </w:p>
    <w:p w:rsidR="00427E58" w:rsidRPr="00B97D71" w:rsidRDefault="00BF4D8C" w:rsidP="00BF55E2">
      <w:pPr>
        <w:spacing w:line="276" w:lineRule="auto"/>
        <w:ind w:firstLine="0"/>
        <w:jc w:val="center"/>
        <w:rPr>
          <w:sz w:val="24"/>
        </w:rPr>
      </w:pPr>
      <w:r>
        <w:rPr>
          <w:sz w:val="24"/>
          <w:szCs w:val="24"/>
        </w:rPr>
        <w:t>2021-</w:t>
      </w:r>
      <w:r w:rsidR="00B86F6A">
        <w:rPr>
          <w:sz w:val="24"/>
          <w:szCs w:val="24"/>
        </w:rPr>
        <w:t>0</w:t>
      </w:r>
      <w:r>
        <w:rPr>
          <w:sz w:val="24"/>
          <w:szCs w:val="24"/>
        </w:rPr>
        <w:t>1-18</w:t>
      </w:r>
    </w:p>
    <w:p w:rsidR="00392E5E" w:rsidRDefault="00392E5E" w:rsidP="00BF55E2">
      <w:pPr>
        <w:pStyle w:val="Header"/>
        <w:tabs>
          <w:tab w:val="clear" w:pos="4153"/>
          <w:tab w:val="left" w:pos="6237"/>
        </w:tabs>
        <w:spacing w:line="276" w:lineRule="auto"/>
        <w:ind w:right="-81" w:firstLine="1260"/>
        <w:rPr>
          <w:sz w:val="24"/>
        </w:rPr>
      </w:pPr>
    </w:p>
    <w:p w:rsidR="00E250FE" w:rsidRDefault="00E250FE" w:rsidP="00B27368">
      <w:pPr>
        <w:pStyle w:val="Header"/>
        <w:tabs>
          <w:tab w:val="clear" w:pos="4153"/>
          <w:tab w:val="clear" w:pos="8306"/>
          <w:tab w:val="left" w:pos="6096"/>
          <w:tab w:val="center" w:pos="7655"/>
        </w:tabs>
        <w:ind w:firstLine="851"/>
        <w:rPr>
          <w:b/>
          <w:bCs/>
          <w:color w:val="000000"/>
          <w:sz w:val="24"/>
          <w:szCs w:val="24"/>
          <w:shd w:val="clear" w:color="auto" w:fill="FFFFFF"/>
        </w:rPr>
      </w:pPr>
      <w:r>
        <w:rPr>
          <w:b/>
          <w:bCs/>
          <w:color w:val="000000"/>
          <w:sz w:val="24"/>
          <w:szCs w:val="24"/>
          <w:shd w:val="clear" w:color="auto" w:fill="FFFFFF"/>
        </w:rPr>
        <w:t>Sprendimo projekto tikslai:</w:t>
      </w:r>
    </w:p>
    <w:p w:rsidR="00B82667" w:rsidRPr="00B126AD" w:rsidRDefault="00BF4D8C" w:rsidP="00B82667">
      <w:pPr>
        <w:pStyle w:val="Header"/>
        <w:tabs>
          <w:tab w:val="clear" w:pos="4153"/>
          <w:tab w:val="clear" w:pos="8306"/>
          <w:tab w:val="left" w:pos="6096"/>
          <w:tab w:val="center" w:pos="7655"/>
        </w:tabs>
        <w:ind w:firstLine="851"/>
        <w:rPr>
          <w:bCs/>
          <w:strike/>
          <w:color w:val="000000"/>
          <w:sz w:val="24"/>
          <w:szCs w:val="24"/>
          <w:shd w:val="clear" w:color="auto" w:fill="FFFFFF"/>
        </w:rPr>
      </w:pPr>
      <w:r>
        <w:rPr>
          <w:sz w:val="24"/>
        </w:rPr>
        <w:t>D</w:t>
      </w:r>
      <w:r w:rsidR="00E70EAE" w:rsidRPr="00E70EAE">
        <w:rPr>
          <w:sz w:val="24"/>
        </w:rPr>
        <w:t xml:space="preserve">etaliai suplanuoti </w:t>
      </w:r>
      <w:r w:rsidR="005D00A9">
        <w:rPr>
          <w:sz w:val="24"/>
        </w:rPr>
        <w:t>Prienų</w:t>
      </w:r>
      <w:r w:rsidR="00E70EAE" w:rsidRPr="00E70EAE">
        <w:rPr>
          <w:sz w:val="24"/>
        </w:rPr>
        <w:t xml:space="preserve"> rajono savivaldybės veiklą </w:t>
      </w:r>
      <w:r w:rsidR="00B82667">
        <w:rPr>
          <w:sz w:val="24"/>
        </w:rPr>
        <w:t xml:space="preserve">ir </w:t>
      </w:r>
      <w:r w:rsidR="00B82667" w:rsidRPr="00B82667">
        <w:rPr>
          <w:bCs/>
          <w:color w:val="000000"/>
          <w:sz w:val="24"/>
          <w:szCs w:val="24"/>
          <w:shd w:val="clear" w:color="auto" w:fill="FFFFFF"/>
        </w:rPr>
        <w:t>patvirtinti 2021–2023 metų strateginį veiklos planą, kuriuo vadovaujantis yra organizuojama Prienų rajono savivaldybės administracijos veikla ir pagal kurio programas formuojamas savivaldybės biudžetas.</w:t>
      </w:r>
    </w:p>
    <w:p w:rsidR="00E70EAE" w:rsidRPr="00E70EAE" w:rsidRDefault="005D00A9" w:rsidP="00B27368">
      <w:pPr>
        <w:pStyle w:val="Header"/>
        <w:tabs>
          <w:tab w:val="left" w:pos="6096"/>
          <w:tab w:val="center" w:pos="7655"/>
        </w:tabs>
        <w:ind w:firstLine="851"/>
        <w:rPr>
          <w:sz w:val="24"/>
        </w:rPr>
      </w:pPr>
      <w:r>
        <w:rPr>
          <w:sz w:val="24"/>
        </w:rPr>
        <w:t>Prienų</w:t>
      </w:r>
      <w:r w:rsidR="00E70EAE" w:rsidRPr="00E70EAE">
        <w:rPr>
          <w:sz w:val="24"/>
        </w:rPr>
        <w:t xml:space="preserve"> rajono savivaldybės strateginis 202</w:t>
      </w:r>
      <w:r>
        <w:rPr>
          <w:sz w:val="24"/>
        </w:rPr>
        <w:t>1</w:t>
      </w:r>
      <w:r w:rsidR="00E70EAE" w:rsidRPr="00E70EAE">
        <w:rPr>
          <w:sz w:val="24"/>
        </w:rPr>
        <w:t>–202</w:t>
      </w:r>
      <w:r>
        <w:rPr>
          <w:sz w:val="24"/>
        </w:rPr>
        <w:t>3</w:t>
      </w:r>
      <w:r w:rsidR="00E70EAE" w:rsidRPr="00E70EAE">
        <w:rPr>
          <w:sz w:val="24"/>
        </w:rPr>
        <w:t xml:space="preserve"> metų veiklos planas yra trumpalaikis veiklos planavimo dokumentas, kuriame, atsižvelgiant į ilgos ir vidutinės trukmės planavimo dokumentų tikslus ir aplinkos analizės išvadas, suformuluota misija, nustatyti strateginiai pokyčiai ir strateginiai tikslai, aprašomos vykdomos programos, siekiami rezultatai, numatomi asignavimai ir žmogiškieji ištekliai.</w:t>
      </w:r>
    </w:p>
    <w:p w:rsidR="002A7DFD" w:rsidRDefault="002A7DFD" w:rsidP="0001366E">
      <w:pPr>
        <w:pStyle w:val="Header"/>
        <w:tabs>
          <w:tab w:val="clear" w:pos="4153"/>
          <w:tab w:val="clear" w:pos="8306"/>
          <w:tab w:val="left" w:pos="6096"/>
          <w:tab w:val="center" w:pos="7655"/>
        </w:tabs>
        <w:ind w:firstLine="0"/>
        <w:rPr>
          <w:bCs/>
          <w:color w:val="000000"/>
          <w:sz w:val="24"/>
          <w:szCs w:val="24"/>
          <w:shd w:val="clear" w:color="auto" w:fill="FFFFFF"/>
        </w:rPr>
      </w:pPr>
    </w:p>
    <w:p w:rsidR="00E250FE" w:rsidRDefault="00E250FE" w:rsidP="00B27368">
      <w:pPr>
        <w:pStyle w:val="Header"/>
        <w:tabs>
          <w:tab w:val="clear" w:pos="4153"/>
          <w:tab w:val="clear" w:pos="8306"/>
          <w:tab w:val="left" w:pos="6096"/>
          <w:tab w:val="center" w:pos="7655"/>
        </w:tabs>
        <w:ind w:firstLine="851"/>
        <w:rPr>
          <w:b/>
          <w:bCs/>
          <w:color w:val="000000"/>
          <w:sz w:val="24"/>
          <w:szCs w:val="24"/>
          <w:shd w:val="clear" w:color="auto" w:fill="FFFFFF"/>
        </w:rPr>
      </w:pPr>
      <w:r>
        <w:rPr>
          <w:b/>
          <w:bCs/>
          <w:color w:val="000000"/>
          <w:sz w:val="24"/>
          <w:szCs w:val="24"/>
          <w:shd w:val="clear" w:color="auto" w:fill="FFFFFF"/>
        </w:rPr>
        <w:t>U</w:t>
      </w:r>
      <w:r w:rsidRPr="00E250FE">
        <w:rPr>
          <w:b/>
          <w:bCs/>
          <w:color w:val="000000"/>
          <w:sz w:val="24"/>
          <w:szCs w:val="24"/>
          <w:shd w:val="clear" w:color="auto" w:fill="FFFFFF"/>
        </w:rPr>
        <w:t>ždaviniai</w:t>
      </w:r>
      <w:r>
        <w:rPr>
          <w:b/>
          <w:bCs/>
          <w:color w:val="000000"/>
          <w:sz w:val="24"/>
          <w:szCs w:val="24"/>
          <w:shd w:val="clear" w:color="auto" w:fill="FFFFFF"/>
        </w:rPr>
        <w:t>:</w:t>
      </w:r>
    </w:p>
    <w:p w:rsidR="00BF4D8C" w:rsidRDefault="00BF4D8C" w:rsidP="00B27368">
      <w:pPr>
        <w:pStyle w:val="Header"/>
        <w:tabs>
          <w:tab w:val="clear" w:pos="4153"/>
          <w:tab w:val="clear" w:pos="8306"/>
          <w:tab w:val="left" w:pos="6096"/>
          <w:tab w:val="center" w:pos="7655"/>
        </w:tabs>
        <w:ind w:firstLine="851"/>
        <w:rPr>
          <w:bCs/>
          <w:color w:val="FF0000"/>
          <w:sz w:val="24"/>
          <w:szCs w:val="24"/>
          <w:shd w:val="clear" w:color="auto" w:fill="FFFFFF"/>
        </w:rPr>
      </w:pPr>
      <w:r w:rsidRPr="002A7DFD">
        <w:rPr>
          <w:bCs/>
          <w:color w:val="000000"/>
          <w:sz w:val="24"/>
          <w:szCs w:val="24"/>
          <w:shd w:val="clear" w:color="auto" w:fill="FFFFFF"/>
        </w:rPr>
        <w:t>Savivaldybės administracija kasmet rengia trimetį strateginį veiklos planą</w:t>
      </w:r>
      <w:r>
        <w:rPr>
          <w:bCs/>
          <w:color w:val="000000"/>
          <w:sz w:val="24"/>
          <w:szCs w:val="24"/>
          <w:shd w:val="clear" w:color="auto" w:fill="FFFFFF"/>
        </w:rPr>
        <w:t xml:space="preserve">. </w:t>
      </w:r>
      <w:r w:rsidRPr="002A7DFD">
        <w:rPr>
          <w:sz w:val="24"/>
        </w:rPr>
        <w:t xml:space="preserve">Aprašomos </w:t>
      </w:r>
      <w:r>
        <w:rPr>
          <w:sz w:val="24"/>
        </w:rPr>
        <w:t>septynios programos</w:t>
      </w:r>
      <w:r w:rsidRPr="002A7DFD">
        <w:rPr>
          <w:sz w:val="24"/>
        </w:rPr>
        <w:t xml:space="preserve">, </w:t>
      </w:r>
      <w:r w:rsidRPr="00B82667">
        <w:rPr>
          <w:sz w:val="24"/>
        </w:rPr>
        <w:t>nurodant program</w:t>
      </w:r>
      <w:r w:rsidR="00B126AD" w:rsidRPr="00B82667">
        <w:rPr>
          <w:sz w:val="24"/>
        </w:rPr>
        <w:t>ų</w:t>
      </w:r>
      <w:r w:rsidRPr="00B82667">
        <w:rPr>
          <w:sz w:val="24"/>
        </w:rPr>
        <w:t xml:space="preserve"> tikslus, uždavinius</w:t>
      </w:r>
      <w:r w:rsidRPr="002A7DFD">
        <w:rPr>
          <w:sz w:val="24"/>
        </w:rPr>
        <w:t>, priemones ir asignavimus bei vertinimo kriterijus.</w:t>
      </w:r>
      <w:r w:rsidR="0001366E">
        <w:rPr>
          <w:b/>
          <w:bCs/>
          <w:color w:val="000000"/>
          <w:sz w:val="24"/>
          <w:szCs w:val="24"/>
          <w:shd w:val="clear" w:color="auto" w:fill="FFFFFF"/>
        </w:rPr>
        <w:t xml:space="preserve"> </w:t>
      </w:r>
      <w:r w:rsidRPr="002A7DFD">
        <w:rPr>
          <w:bCs/>
          <w:color w:val="000000"/>
          <w:sz w:val="24"/>
          <w:szCs w:val="24"/>
          <w:shd w:val="clear" w:color="auto" w:fill="FFFFFF"/>
        </w:rPr>
        <w:t>Atsižvelgiant į patvirtintus savivaldybės strateginio planavimo dokumentus yra rengiamas savivaldybės biudžetas ir kitų finansavimo šaltinių sąmatos. Savivaldybės strateginis veiklos planas yra tarpinė grandis tarp savivaldybės strateginio plėtros plano ir finansinių dokumentų – savivaldybės biudžeto ir kitų finansavimo šaltinių sąmatų. Įgyvendinant įstatymo nuostatas, yra labai svarbu užtikrinti, kad savivaldybės biudžeto asignavimai būtų planuojami savivaldybės strateginio veiklos plano programoms įgyvendinti, abiejuose šiuose planavimo dokumentuose būtų tos pačios priemonės.</w:t>
      </w:r>
      <w:r w:rsidR="007D7262">
        <w:rPr>
          <w:bCs/>
          <w:color w:val="000000"/>
          <w:sz w:val="24"/>
          <w:szCs w:val="24"/>
          <w:shd w:val="clear" w:color="auto" w:fill="FFFFFF"/>
        </w:rPr>
        <w:t xml:space="preserve"> </w:t>
      </w:r>
      <w:r w:rsidR="007D7262" w:rsidRPr="00F267EC">
        <w:rPr>
          <w:bCs/>
          <w:sz w:val="24"/>
          <w:szCs w:val="24"/>
          <w:shd w:val="clear" w:color="auto" w:fill="FFFFFF"/>
        </w:rPr>
        <w:t>Pagal patvirtintą strate</w:t>
      </w:r>
      <w:r w:rsidR="00EF48F4" w:rsidRPr="00F267EC">
        <w:rPr>
          <w:bCs/>
          <w:sz w:val="24"/>
          <w:szCs w:val="24"/>
          <w:shd w:val="clear" w:color="auto" w:fill="FFFFFF"/>
        </w:rPr>
        <w:t>ginį veiklos planą yra rengiami</w:t>
      </w:r>
      <w:r w:rsidR="007D7262" w:rsidRPr="00F267EC">
        <w:rPr>
          <w:bCs/>
          <w:sz w:val="24"/>
          <w:szCs w:val="24"/>
          <w:shd w:val="clear" w:color="auto" w:fill="FFFFFF"/>
        </w:rPr>
        <w:t xml:space="preserve"> </w:t>
      </w:r>
      <w:r w:rsidR="00EF48F4" w:rsidRPr="00F267EC">
        <w:rPr>
          <w:bCs/>
          <w:sz w:val="24"/>
          <w:szCs w:val="24"/>
          <w:shd w:val="clear" w:color="auto" w:fill="FFFFFF"/>
        </w:rPr>
        <w:t>Prienų rajono savivaldybės administracijos, seniūnijų ir savivaldybės biudžetinių įstaigų metiniai veiklos planai.</w:t>
      </w:r>
    </w:p>
    <w:p w:rsidR="00EF48F4" w:rsidRDefault="00EF48F4" w:rsidP="0001366E">
      <w:pPr>
        <w:pStyle w:val="Header"/>
        <w:tabs>
          <w:tab w:val="clear" w:pos="4153"/>
          <w:tab w:val="clear" w:pos="8306"/>
          <w:tab w:val="left" w:pos="6096"/>
          <w:tab w:val="center" w:pos="7655"/>
        </w:tabs>
        <w:ind w:firstLine="0"/>
        <w:rPr>
          <w:b/>
          <w:bCs/>
          <w:color w:val="000000"/>
          <w:sz w:val="24"/>
          <w:szCs w:val="24"/>
          <w:shd w:val="clear" w:color="auto" w:fill="FFFFFF"/>
        </w:rPr>
      </w:pPr>
    </w:p>
    <w:p w:rsidR="00E250FE" w:rsidRDefault="00E250FE" w:rsidP="00B27368">
      <w:pPr>
        <w:pStyle w:val="Header"/>
        <w:tabs>
          <w:tab w:val="clear" w:pos="4153"/>
          <w:tab w:val="clear" w:pos="8306"/>
          <w:tab w:val="left" w:pos="6096"/>
          <w:tab w:val="center" w:pos="7655"/>
        </w:tabs>
        <w:ind w:firstLine="851"/>
        <w:rPr>
          <w:b/>
          <w:bCs/>
          <w:color w:val="000000"/>
          <w:sz w:val="24"/>
          <w:szCs w:val="24"/>
          <w:shd w:val="clear" w:color="auto" w:fill="FFFFFF"/>
        </w:rPr>
      </w:pPr>
      <w:r>
        <w:rPr>
          <w:b/>
          <w:bCs/>
          <w:color w:val="000000"/>
          <w:sz w:val="24"/>
          <w:szCs w:val="24"/>
          <w:shd w:val="clear" w:color="auto" w:fill="FFFFFF"/>
        </w:rPr>
        <w:t>S</w:t>
      </w:r>
      <w:r w:rsidRPr="00E250FE">
        <w:rPr>
          <w:b/>
          <w:bCs/>
          <w:color w:val="000000"/>
          <w:sz w:val="24"/>
          <w:szCs w:val="24"/>
          <w:shd w:val="clear" w:color="auto" w:fill="FFFFFF"/>
        </w:rPr>
        <w:t>iūlomos teisinio reguliavimo nuostatos</w:t>
      </w:r>
      <w:r>
        <w:rPr>
          <w:b/>
          <w:bCs/>
          <w:color w:val="000000"/>
          <w:sz w:val="24"/>
          <w:szCs w:val="24"/>
          <w:shd w:val="clear" w:color="auto" w:fill="FFFFFF"/>
        </w:rPr>
        <w:t>:</w:t>
      </w:r>
    </w:p>
    <w:p w:rsidR="0001366E" w:rsidRPr="00BF4D8C" w:rsidRDefault="00262E25" w:rsidP="00B27368">
      <w:pPr>
        <w:pStyle w:val="Header"/>
        <w:tabs>
          <w:tab w:val="left" w:pos="6096"/>
          <w:tab w:val="center" w:pos="7655"/>
        </w:tabs>
        <w:ind w:firstLine="851"/>
        <w:rPr>
          <w:bCs/>
          <w:color w:val="000000"/>
          <w:sz w:val="24"/>
          <w:szCs w:val="24"/>
          <w:shd w:val="clear" w:color="auto" w:fill="FFFFFF"/>
        </w:rPr>
      </w:pPr>
      <w:r>
        <w:rPr>
          <w:bCs/>
          <w:color w:val="000000"/>
          <w:sz w:val="24"/>
          <w:szCs w:val="24"/>
          <w:shd w:val="clear" w:color="auto" w:fill="FFFFFF"/>
        </w:rPr>
        <w:t xml:space="preserve">Lietuvos </w:t>
      </w:r>
      <w:r w:rsidRPr="00EF5719">
        <w:rPr>
          <w:bCs/>
          <w:color w:val="000000"/>
          <w:sz w:val="24"/>
          <w:szCs w:val="24"/>
          <w:shd w:val="clear" w:color="auto" w:fill="FFFFFF"/>
        </w:rPr>
        <w:t>Respublikos  vietos  savivaldos  įstatymo  6  straipsnio  22  dalyje  nustatyta</w:t>
      </w:r>
      <w:r w:rsidR="00B126AD">
        <w:rPr>
          <w:bCs/>
          <w:color w:val="000000"/>
          <w:sz w:val="24"/>
          <w:szCs w:val="24"/>
          <w:shd w:val="clear" w:color="auto" w:fill="FFFFFF"/>
        </w:rPr>
        <w:t xml:space="preserve">,  kad </w:t>
      </w:r>
      <w:r w:rsidR="00B126AD" w:rsidRPr="00B82667">
        <w:rPr>
          <w:bCs/>
          <w:sz w:val="24"/>
          <w:szCs w:val="24"/>
          <w:shd w:val="clear" w:color="auto" w:fill="FFFFFF"/>
        </w:rPr>
        <w:t xml:space="preserve">savivaldybių </w:t>
      </w:r>
      <w:proofErr w:type="spellStart"/>
      <w:r w:rsidR="00B126AD" w:rsidRPr="00B82667">
        <w:rPr>
          <w:bCs/>
          <w:sz w:val="24"/>
          <w:szCs w:val="24"/>
          <w:shd w:val="clear" w:color="auto" w:fill="FFFFFF"/>
        </w:rPr>
        <w:t>savarankiškoji</w:t>
      </w:r>
      <w:proofErr w:type="spellEnd"/>
      <w:r w:rsidRPr="00B82667">
        <w:rPr>
          <w:bCs/>
          <w:sz w:val="24"/>
          <w:szCs w:val="24"/>
          <w:shd w:val="clear" w:color="auto" w:fill="FFFFFF"/>
        </w:rPr>
        <w:t xml:space="preserve"> funkcija yra strateginių veiklos planų rengimas, o 16 straipsnio 2 dalies 40 punkte nustatyta, kad savivaldybės tarybos kompetencija yra tvirtinti savivaldybės strateginius veiklos planus. Vadovaujantis Vietos savivaldos įstatymo 10</w:t>
      </w:r>
      <w:r w:rsidRPr="00B82667">
        <w:rPr>
          <w:bCs/>
          <w:sz w:val="24"/>
          <w:szCs w:val="24"/>
          <w:shd w:val="clear" w:color="auto" w:fill="FFFFFF"/>
          <w:vertAlign w:val="superscript"/>
        </w:rPr>
        <w:t>3</w:t>
      </w:r>
      <w:r w:rsidR="00B126AD" w:rsidRPr="00B82667">
        <w:rPr>
          <w:bCs/>
          <w:sz w:val="24"/>
          <w:szCs w:val="24"/>
          <w:shd w:val="clear" w:color="auto" w:fill="FFFFFF"/>
          <w:vertAlign w:val="superscript"/>
        </w:rPr>
        <w:t xml:space="preserve"> </w:t>
      </w:r>
      <w:r w:rsidRPr="00B82667">
        <w:rPr>
          <w:bCs/>
          <w:sz w:val="24"/>
          <w:szCs w:val="24"/>
          <w:shd w:val="clear" w:color="auto" w:fill="FFFFFF"/>
        </w:rPr>
        <w:t>straipsnio 3 dalimi, strateginis veiklos planas yra strateginio planavimo dokumentas, kuris rengiamas 3 metų laikotarpiui (ki</w:t>
      </w:r>
      <w:r w:rsidR="00B126AD" w:rsidRPr="00B82667">
        <w:rPr>
          <w:bCs/>
          <w:sz w:val="24"/>
          <w:szCs w:val="24"/>
          <w:shd w:val="clear" w:color="auto" w:fill="FFFFFF"/>
        </w:rPr>
        <w:t>ekvienais metais jį tikslinant) ir kuris</w:t>
      </w:r>
      <w:r w:rsidR="00832D69" w:rsidRPr="00B82667">
        <w:rPr>
          <w:bCs/>
          <w:sz w:val="24"/>
          <w:szCs w:val="24"/>
          <w:shd w:val="clear" w:color="auto" w:fill="FFFFFF"/>
        </w:rPr>
        <w:t xml:space="preserve"> detalizuoja savivaldybės strateginio plėtros </w:t>
      </w:r>
      <w:r w:rsidRPr="00B82667">
        <w:rPr>
          <w:bCs/>
          <w:sz w:val="24"/>
          <w:szCs w:val="24"/>
          <w:shd w:val="clear" w:color="auto" w:fill="FFFFFF"/>
        </w:rPr>
        <w:t>plano</w:t>
      </w:r>
      <w:r w:rsidR="00832D69" w:rsidRPr="00B82667">
        <w:rPr>
          <w:bCs/>
          <w:sz w:val="24"/>
          <w:szCs w:val="24"/>
          <w:shd w:val="clear" w:color="auto" w:fill="FFFFFF"/>
        </w:rPr>
        <w:t xml:space="preserve"> ir savivaldybės atskirų  ūkio šakų (sektorių) plėtros programų tikslų</w:t>
      </w:r>
      <w:r w:rsidR="00C07CB7" w:rsidRPr="00B82667">
        <w:rPr>
          <w:bCs/>
          <w:sz w:val="24"/>
          <w:szCs w:val="24"/>
          <w:shd w:val="clear" w:color="auto" w:fill="FFFFFF"/>
        </w:rPr>
        <w:t xml:space="preserve"> ir </w:t>
      </w:r>
      <w:r w:rsidR="00832D69" w:rsidRPr="00B82667">
        <w:rPr>
          <w:bCs/>
          <w:sz w:val="24"/>
          <w:szCs w:val="24"/>
          <w:shd w:val="clear" w:color="auto" w:fill="FFFFFF"/>
        </w:rPr>
        <w:t>uždavinių įgyvendinimą</w:t>
      </w:r>
      <w:r w:rsidR="00C07CB7" w:rsidRPr="00B82667">
        <w:rPr>
          <w:bCs/>
          <w:sz w:val="24"/>
          <w:szCs w:val="24"/>
          <w:shd w:val="clear" w:color="auto" w:fill="FFFFFF"/>
        </w:rPr>
        <w:t xml:space="preserve"> bei</w:t>
      </w:r>
      <w:r w:rsidR="00832D69" w:rsidRPr="00B82667">
        <w:rPr>
          <w:bCs/>
          <w:sz w:val="24"/>
          <w:szCs w:val="24"/>
          <w:shd w:val="clear" w:color="auto" w:fill="FFFFFF"/>
        </w:rPr>
        <w:t xml:space="preserve"> sudaromas atsižvelgiant</w:t>
      </w:r>
      <w:r w:rsidRPr="00B82667">
        <w:rPr>
          <w:bCs/>
          <w:sz w:val="24"/>
          <w:szCs w:val="24"/>
          <w:shd w:val="clear" w:color="auto" w:fill="FFFFFF"/>
        </w:rPr>
        <w:t xml:space="preserve"> į planuojamus savivaldybės finansinius ir žmogiškuosius išteklius. </w:t>
      </w:r>
      <w:r w:rsidR="0001366E" w:rsidRPr="00B82667">
        <w:rPr>
          <w:bCs/>
          <w:sz w:val="24"/>
          <w:szCs w:val="24"/>
          <w:shd w:val="clear" w:color="auto" w:fill="FFFFFF"/>
        </w:rPr>
        <w:t xml:space="preserve">Rengiant </w:t>
      </w:r>
      <w:r w:rsidR="00C07CB7" w:rsidRPr="00B82667">
        <w:rPr>
          <w:bCs/>
          <w:sz w:val="24"/>
          <w:szCs w:val="24"/>
          <w:shd w:val="clear" w:color="auto" w:fill="FFFFFF"/>
        </w:rPr>
        <w:t xml:space="preserve">planą </w:t>
      </w:r>
      <w:r w:rsidR="00832D69" w:rsidRPr="00B82667">
        <w:rPr>
          <w:bCs/>
          <w:sz w:val="24"/>
          <w:szCs w:val="24"/>
          <w:shd w:val="clear" w:color="auto" w:fill="FFFFFF"/>
        </w:rPr>
        <w:t>atsižvelgta</w:t>
      </w:r>
      <w:r w:rsidR="0001366E" w:rsidRPr="00B82667">
        <w:rPr>
          <w:bCs/>
          <w:sz w:val="24"/>
          <w:szCs w:val="24"/>
          <w:shd w:val="clear" w:color="auto" w:fill="FFFFFF"/>
        </w:rPr>
        <w:t xml:space="preserve"> į </w:t>
      </w:r>
      <w:r w:rsidR="0001366E" w:rsidRPr="00B82667">
        <w:rPr>
          <w:bCs/>
          <w:sz w:val="24"/>
          <w:szCs w:val="24"/>
          <w:shd w:val="clear" w:color="auto" w:fill="FFFFFF"/>
        </w:rPr>
        <w:lastRenderedPageBreak/>
        <w:t xml:space="preserve">Strateginio planavimo savivaldybėse rekomendacijas, patvirtintas Lietuvos Respublikos Vyriausybės 2014 m. gruodžio 15 d. nutarimu Nr. 1435 „Dėl Strateginio planavimo savivaldybėse rekomendacijų patvirtinimo“, ir </w:t>
      </w:r>
      <w:r w:rsidR="00832D69" w:rsidRPr="00B82667">
        <w:rPr>
          <w:bCs/>
          <w:sz w:val="24"/>
          <w:szCs w:val="24"/>
          <w:shd w:val="clear" w:color="auto" w:fill="FFFFFF"/>
        </w:rPr>
        <w:t xml:space="preserve">į </w:t>
      </w:r>
      <w:r w:rsidR="0001366E" w:rsidRPr="00B82667">
        <w:rPr>
          <w:bCs/>
          <w:sz w:val="24"/>
          <w:szCs w:val="24"/>
          <w:shd w:val="clear" w:color="auto" w:fill="FFFFFF"/>
        </w:rPr>
        <w:t>Strateginio planavimo Prienų rajono savivaldybėje organizavimo tva</w:t>
      </w:r>
      <w:r w:rsidR="00C07CB7" w:rsidRPr="00B82667">
        <w:rPr>
          <w:bCs/>
          <w:sz w:val="24"/>
          <w:szCs w:val="24"/>
          <w:shd w:val="clear" w:color="auto" w:fill="FFFFFF"/>
        </w:rPr>
        <w:t>rkos aprašą, patvirtintą</w:t>
      </w:r>
      <w:r w:rsidR="0001366E" w:rsidRPr="00B82667">
        <w:rPr>
          <w:bCs/>
          <w:sz w:val="24"/>
          <w:szCs w:val="24"/>
          <w:shd w:val="clear" w:color="auto" w:fill="FFFFFF"/>
        </w:rPr>
        <w:t xml:space="preserve"> Prienų rajono savivaldybės tarybos 2019 m. birželio 27 d. sprendimu Nr. T3-171 „Dėl Strateginio planavimo Prienų rajono savivaldybėje organizavimo tvarkos aprašo patvirtinimo“.</w:t>
      </w:r>
      <w:r w:rsidR="0001366E" w:rsidRPr="00BF4D8C">
        <w:rPr>
          <w:bCs/>
          <w:color w:val="000000"/>
          <w:sz w:val="24"/>
          <w:szCs w:val="24"/>
          <w:shd w:val="clear" w:color="auto" w:fill="FFFFFF"/>
        </w:rPr>
        <w:t xml:space="preserve">     </w:t>
      </w:r>
    </w:p>
    <w:p w:rsidR="00E250FE" w:rsidRDefault="00E250FE" w:rsidP="0001366E">
      <w:pPr>
        <w:pStyle w:val="Header"/>
        <w:tabs>
          <w:tab w:val="clear" w:pos="4153"/>
          <w:tab w:val="clear" w:pos="8306"/>
          <w:tab w:val="left" w:pos="6096"/>
          <w:tab w:val="center" w:pos="7655"/>
        </w:tabs>
        <w:ind w:firstLine="0"/>
        <w:rPr>
          <w:b/>
          <w:bCs/>
          <w:color w:val="000000"/>
          <w:sz w:val="24"/>
          <w:szCs w:val="24"/>
          <w:shd w:val="clear" w:color="auto" w:fill="FFFFFF"/>
        </w:rPr>
      </w:pPr>
    </w:p>
    <w:p w:rsidR="00E250FE" w:rsidRDefault="00E250FE" w:rsidP="00B27368">
      <w:pPr>
        <w:pStyle w:val="Header"/>
        <w:tabs>
          <w:tab w:val="clear" w:pos="4153"/>
          <w:tab w:val="clear" w:pos="8306"/>
          <w:tab w:val="left" w:pos="6096"/>
          <w:tab w:val="center" w:pos="7655"/>
        </w:tabs>
        <w:ind w:firstLine="851"/>
        <w:rPr>
          <w:b/>
          <w:bCs/>
          <w:color w:val="000000"/>
          <w:sz w:val="24"/>
          <w:szCs w:val="24"/>
          <w:shd w:val="clear" w:color="auto" w:fill="FFFFFF"/>
        </w:rPr>
      </w:pPr>
      <w:r>
        <w:rPr>
          <w:b/>
          <w:bCs/>
          <w:color w:val="000000"/>
          <w:sz w:val="24"/>
          <w:szCs w:val="24"/>
          <w:shd w:val="clear" w:color="auto" w:fill="FFFFFF"/>
        </w:rPr>
        <w:t>L</w:t>
      </w:r>
      <w:r w:rsidRPr="00E250FE">
        <w:rPr>
          <w:b/>
          <w:bCs/>
          <w:color w:val="000000"/>
          <w:sz w:val="24"/>
          <w:szCs w:val="24"/>
          <w:shd w:val="clear" w:color="auto" w:fill="FFFFFF"/>
        </w:rPr>
        <w:t>aukiami rezultatai</w:t>
      </w:r>
      <w:r>
        <w:rPr>
          <w:b/>
          <w:bCs/>
          <w:color w:val="000000"/>
          <w:sz w:val="24"/>
          <w:szCs w:val="24"/>
          <w:shd w:val="clear" w:color="auto" w:fill="FFFFFF"/>
        </w:rPr>
        <w:t>:</w:t>
      </w:r>
    </w:p>
    <w:p w:rsidR="00BF4D8C" w:rsidRDefault="002A7DFD" w:rsidP="00C07CB7">
      <w:pPr>
        <w:pStyle w:val="Header"/>
        <w:tabs>
          <w:tab w:val="clear" w:pos="4153"/>
          <w:tab w:val="clear" w:pos="8306"/>
          <w:tab w:val="left" w:pos="6096"/>
          <w:tab w:val="center" w:pos="7655"/>
        </w:tabs>
        <w:ind w:firstLine="851"/>
        <w:rPr>
          <w:bCs/>
          <w:color w:val="000000"/>
          <w:sz w:val="24"/>
          <w:szCs w:val="24"/>
          <w:shd w:val="clear" w:color="auto" w:fill="FFFFFF"/>
        </w:rPr>
      </w:pPr>
      <w:r w:rsidRPr="002A7DFD">
        <w:rPr>
          <w:bCs/>
          <w:color w:val="000000"/>
          <w:sz w:val="24"/>
          <w:szCs w:val="24"/>
          <w:shd w:val="clear" w:color="auto" w:fill="FFFFFF"/>
        </w:rPr>
        <w:t>Patvirtinus Strateginį veiklos planą bus nustatytos aiškios savivaldybės veiklos kryptys ir priemonės numatytiems tikslams pasiekti, galima bus veikti ir di</w:t>
      </w:r>
      <w:r w:rsidR="00BF4D8C">
        <w:rPr>
          <w:bCs/>
          <w:color w:val="000000"/>
          <w:sz w:val="24"/>
          <w:szCs w:val="24"/>
          <w:shd w:val="clear" w:color="auto" w:fill="FFFFFF"/>
        </w:rPr>
        <w:t>rbti kryptingai, kas užtikrins Prienų rajono s</w:t>
      </w:r>
      <w:r w:rsidRPr="002A7DFD">
        <w:rPr>
          <w:bCs/>
          <w:color w:val="000000"/>
          <w:sz w:val="24"/>
          <w:szCs w:val="24"/>
          <w:shd w:val="clear" w:color="auto" w:fill="FFFFFF"/>
        </w:rPr>
        <w:t xml:space="preserve">avivaldybės veiklos efektyvumą. </w:t>
      </w:r>
      <w:r w:rsidR="00BF4D8C" w:rsidRPr="002A7DFD">
        <w:rPr>
          <w:bCs/>
          <w:color w:val="000000"/>
          <w:sz w:val="24"/>
          <w:szCs w:val="24"/>
          <w:shd w:val="clear" w:color="auto" w:fill="FFFFFF"/>
        </w:rPr>
        <w:t xml:space="preserve">Savivaldybės </w:t>
      </w:r>
      <w:r w:rsidR="00BF4D8C">
        <w:rPr>
          <w:bCs/>
          <w:color w:val="000000"/>
          <w:sz w:val="24"/>
          <w:szCs w:val="24"/>
          <w:shd w:val="clear" w:color="auto" w:fill="FFFFFF"/>
        </w:rPr>
        <w:t xml:space="preserve">struktūriniai </w:t>
      </w:r>
      <w:r w:rsidR="00BF4D8C" w:rsidRPr="002A7DFD">
        <w:rPr>
          <w:bCs/>
          <w:color w:val="000000"/>
          <w:sz w:val="24"/>
          <w:szCs w:val="24"/>
          <w:shd w:val="clear" w:color="auto" w:fill="FFFFFF"/>
        </w:rPr>
        <w:t>padaliniai galės įgyvendinti strate</w:t>
      </w:r>
      <w:r w:rsidR="00832D69">
        <w:rPr>
          <w:bCs/>
          <w:color w:val="000000"/>
          <w:sz w:val="24"/>
          <w:szCs w:val="24"/>
          <w:shd w:val="clear" w:color="auto" w:fill="FFFFFF"/>
        </w:rPr>
        <w:t>ginius tikslus, kurie numatyti s</w:t>
      </w:r>
      <w:r w:rsidR="00BF4D8C" w:rsidRPr="002A7DFD">
        <w:rPr>
          <w:bCs/>
          <w:color w:val="000000"/>
          <w:sz w:val="24"/>
          <w:szCs w:val="24"/>
          <w:shd w:val="clear" w:color="auto" w:fill="FFFFFF"/>
        </w:rPr>
        <w:t>trateginio veiklos plano programose.</w:t>
      </w:r>
    </w:p>
    <w:p w:rsidR="002A7DFD" w:rsidRDefault="00C07CB7" w:rsidP="00B27368">
      <w:pPr>
        <w:pStyle w:val="Header"/>
        <w:tabs>
          <w:tab w:val="clear" w:pos="4153"/>
          <w:tab w:val="clear" w:pos="8306"/>
          <w:tab w:val="left" w:pos="6096"/>
          <w:tab w:val="center" w:pos="7655"/>
        </w:tabs>
        <w:ind w:firstLine="851"/>
        <w:rPr>
          <w:bCs/>
          <w:color w:val="000000"/>
          <w:sz w:val="24"/>
          <w:szCs w:val="24"/>
          <w:shd w:val="clear" w:color="auto" w:fill="FFFFFF"/>
        </w:rPr>
      </w:pPr>
      <w:r>
        <w:rPr>
          <w:bCs/>
          <w:color w:val="000000"/>
          <w:sz w:val="24"/>
          <w:szCs w:val="24"/>
          <w:shd w:val="clear" w:color="auto" w:fill="FFFFFF"/>
        </w:rPr>
        <w:t>D</w:t>
      </w:r>
      <w:r w:rsidR="002A7DFD" w:rsidRPr="002A7DFD">
        <w:rPr>
          <w:bCs/>
          <w:color w:val="000000"/>
          <w:sz w:val="24"/>
          <w:szCs w:val="24"/>
          <w:shd w:val="clear" w:color="auto" w:fill="FFFFFF"/>
        </w:rPr>
        <w:t>ėl lėšų trūkumo gali būti</w:t>
      </w:r>
      <w:r w:rsidR="00832D69">
        <w:rPr>
          <w:bCs/>
          <w:color w:val="000000"/>
          <w:sz w:val="24"/>
          <w:szCs w:val="24"/>
          <w:shd w:val="clear" w:color="auto" w:fill="FFFFFF"/>
        </w:rPr>
        <w:t xml:space="preserve"> įgyvendinta mažiau</w:t>
      </w:r>
      <w:r w:rsidR="002A7DFD" w:rsidRPr="002A7DFD">
        <w:rPr>
          <w:bCs/>
          <w:color w:val="000000"/>
          <w:sz w:val="24"/>
          <w:szCs w:val="24"/>
          <w:shd w:val="clear" w:color="auto" w:fill="FFFFFF"/>
        </w:rPr>
        <w:t xml:space="preserve"> strateginio veiklos plano priemonių</w:t>
      </w:r>
      <w:r>
        <w:rPr>
          <w:bCs/>
          <w:color w:val="000000"/>
          <w:sz w:val="24"/>
          <w:szCs w:val="24"/>
          <w:shd w:val="clear" w:color="auto" w:fill="FFFFFF"/>
        </w:rPr>
        <w:t>,</w:t>
      </w:r>
      <w:r w:rsidR="002A7DFD" w:rsidRPr="002A7DFD">
        <w:rPr>
          <w:bCs/>
          <w:color w:val="000000"/>
          <w:sz w:val="24"/>
          <w:szCs w:val="24"/>
          <w:shd w:val="clear" w:color="auto" w:fill="FFFFFF"/>
        </w:rPr>
        <w:t xml:space="preserve"> nei suplanuota</w:t>
      </w:r>
      <w:r>
        <w:rPr>
          <w:bCs/>
          <w:color w:val="000000"/>
          <w:sz w:val="24"/>
          <w:szCs w:val="24"/>
          <w:shd w:val="clear" w:color="auto" w:fill="FFFFFF"/>
        </w:rPr>
        <w:t>,</w:t>
      </w:r>
      <w:r w:rsidR="002A7DFD" w:rsidRPr="002A7DFD">
        <w:rPr>
          <w:bCs/>
          <w:color w:val="000000"/>
          <w:sz w:val="24"/>
          <w:szCs w:val="24"/>
          <w:shd w:val="clear" w:color="auto" w:fill="FFFFFF"/>
        </w:rPr>
        <w:t xml:space="preserve"> arba kai kurios priemonės gali būti įgyvendintos iš dalies.</w:t>
      </w:r>
    </w:p>
    <w:p w:rsidR="002A7DFD" w:rsidRPr="002A7DFD" w:rsidRDefault="002A7DFD" w:rsidP="0001366E">
      <w:pPr>
        <w:pStyle w:val="Header"/>
        <w:tabs>
          <w:tab w:val="clear" w:pos="4153"/>
          <w:tab w:val="clear" w:pos="8306"/>
          <w:tab w:val="left" w:pos="6096"/>
          <w:tab w:val="center" w:pos="7655"/>
        </w:tabs>
        <w:ind w:firstLine="0"/>
        <w:rPr>
          <w:bCs/>
          <w:color w:val="000000"/>
          <w:sz w:val="24"/>
          <w:szCs w:val="24"/>
          <w:shd w:val="clear" w:color="auto" w:fill="FFFFFF"/>
        </w:rPr>
      </w:pPr>
    </w:p>
    <w:p w:rsidR="00E250FE" w:rsidRDefault="00E250FE" w:rsidP="00B27368">
      <w:pPr>
        <w:pStyle w:val="Header"/>
        <w:tabs>
          <w:tab w:val="clear" w:pos="4153"/>
          <w:tab w:val="clear" w:pos="8306"/>
          <w:tab w:val="left" w:pos="6096"/>
          <w:tab w:val="center" w:pos="7655"/>
        </w:tabs>
        <w:ind w:firstLine="851"/>
        <w:rPr>
          <w:b/>
          <w:bCs/>
          <w:color w:val="000000"/>
          <w:sz w:val="24"/>
          <w:szCs w:val="24"/>
          <w:shd w:val="clear" w:color="auto" w:fill="FFFFFF"/>
        </w:rPr>
      </w:pPr>
      <w:r>
        <w:rPr>
          <w:b/>
          <w:bCs/>
          <w:color w:val="000000"/>
          <w:sz w:val="24"/>
          <w:szCs w:val="24"/>
          <w:shd w:val="clear" w:color="auto" w:fill="FFFFFF"/>
        </w:rPr>
        <w:t>Lėšų poreikis ir šaltiniai:</w:t>
      </w:r>
    </w:p>
    <w:p w:rsidR="00262E25" w:rsidRPr="00E70EAE" w:rsidRDefault="00262E25" w:rsidP="00B27368">
      <w:pPr>
        <w:pStyle w:val="Header"/>
        <w:tabs>
          <w:tab w:val="left" w:pos="6096"/>
          <w:tab w:val="center" w:pos="7655"/>
        </w:tabs>
        <w:ind w:firstLine="851"/>
        <w:rPr>
          <w:sz w:val="24"/>
        </w:rPr>
      </w:pPr>
      <w:r w:rsidRPr="00E70EAE">
        <w:rPr>
          <w:sz w:val="24"/>
        </w:rPr>
        <w:t xml:space="preserve">Programų vykdymas finansuojamas iš </w:t>
      </w:r>
      <w:r>
        <w:rPr>
          <w:sz w:val="24"/>
        </w:rPr>
        <w:t>Prienų</w:t>
      </w:r>
      <w:r w:rsidRPr="00E70EAE">
        <w:rPr>
          <w:sz w:val="24"/>
        </w:rPr>
        <w:t xml:space="preserve"> rajono savivaldybės biudžeto, valstybės biudžeto, ES lėšų, kitų finansavimo šaltinių.</w:t>
      </w:r>
    </w:p>
    <w:p w:rsidR="00E250FE" w:rsidRDefault="00E250FE" w:rsidP="0001366E">
      <w:pPr>
        <w:pStyle w:val="Header"/>
        <w:tabs>
          <w:tab w:val="clear" w:pos="4153"/>
          <w:tab w:val="clear" w:pos="8306"/>
          <w:tab w:val="left" w:pos="6096"/>
          <w:tab w:val="center" w:pos="7655"/>
        </w:tabs>
        <w:ind w:firstLine="0"/>
        <w:rPr>
          <w:b/>
          <w:bCs/>
          <w:color w:val="000000"/>
          <w:sz w:val="24"/>
          <w:szCs w:val="24"/>
          <w:shd w:val="clear" w:color="auto" w:fill="FFFFFF"/>
        </w:rPr>
      </w:pPr>
    </w:p>
    <w:p w:rsidR="007066C5" w:rsidRDefault="007066C5" w:rsidP="00B27368">
      <w:pPr>
        <w:pStyle w:val="Header"/>
        <w:tabs>
          <w:tab w:val="clear" w:pos="4153"/>
          <w:tab w:val="clear" w:pos="8306"/>
          <w:tab w:val="left" w:pos="6096"/>
          <w:tab w:val="center" w:pos="7655"/>
        </w:tabs>
        <w:ind w:firstLine="851"/>
        <w:rPr>
          <w:b/>
          <w:sz w:val="24"/>
          <w:szCs w:val="24"/>
          <w:lang w:eastAsia="lt-LT"/>
        </w:rPr>
      </w:pPr>
      <w:r w:rsidRPr="007066C5">
        <w:rPr>
          <w:b/>
          <w:sz w:val="24"/>
          <w:szCs w:val="24"/>
          <w:lang w:eastAsia="lt-LT"/>
        </w:rPr>
        <w:t>Lyginamasis variantas</w:t>
      </w:r>
      <w:r>
        <w:rPr>
          <w:b/>
          <w:sz w:val="24"/>
          <w:szCs w:val="24"/>
          <w:lang w:eastAsia="lt-LT"/>
        </w:rPr>
        <w:t xml:space="preserve">: </w:t>
      </w:r>
    </w:p>
    <w:p w:rsidR="00E250FE" w:rsidRPr="00BB29E2" w:rsidRDefault="00262E25" w:rsidP="00B27368">
      <w:pPr>
        <w:pStyle w:val="Header"/>
        <w:tabs>
          <w:tab w:val="clear" w:pos="4153"/>
          <w:tab w:val="clear" w:pos="8306"/>
          <w:tab w:val="left" w:pos="6096"/>
          <w:tab w:val="center" w:pos="7655"/>
        </w:tabs>
        <w:ind w:firstLine="851"/>
        <w:rPr>
          <w:b/>
          <w:bCs/>
          <w:sz w:val="24"/>
          <w:szCs w:val="24"/>
          <w:shd w:val="clear" w:color="auto" w:fill="FFFFFF"/>
        </w:rPr>
      </w:pPr>
      <w:r w:rsidRPr="00BB29E2">
        <w:rPr>
          <w:sz w:val="24"/>
          <w:szCs w:val="24"/>
          <w:lang w:eastAsia="lt-LT"/>
        </w:rPr>
        <w:t>N</w:t>
      </w:r>
      <w:r w:rsidR="007066C5" w:rsidRPr="00BB29E2">
        <w:rPr>
          <w:sz w:val="24"/>
          <w:szCs w:val="24"/>
          <w:lang w:eastAsia="lt-LT"/>
        </w:rPr>
        <w:t>epridedamas</w:t>
      </w:r>
    </w:p>
    <w:p w:rsidR="00BF4D8C" w:rsidRDefault="00BF4D8C" w:rsidP="002A7DFD">
      <w:pPr>
        <w:pStyle w:val="Header"/>
        <w:tabs>
          <w:tab w:val="left" w:pos="6096"/>
          <w:tab w:val="center" w:pos="7655"/>
        </w:tabs>
        <w:spacing w:line="360" w:lineRule="auto"/>
        <w:ind w:firstLine="0"/>
        <w:rPr>
          <w:b/>
          <w:bCs/>
          <w:color w:val="000000"/>
          <w:sz w:val="24"/>
          <w:szCs w:val="24"/>
          <w:shd w:val="clear" w:color="auto" w:fill="FFFFFF"/>
        </w:rPr>
      </w:pPr>
    </w:p>
    <w:p w:rsidR="00BF55E2" w:rsidRPr="00BF55E2" w:rsidRDefault="00BF55E2" w:rsidP="00BF55E2">
      <w:pPr>
        <w:pStyle w:val="Header"/>
        <w:tabs>
          <w:tab w:val="clear" w:pos="4153"/>
          <w:tab w:val="clear" w:pos="8306"/>
          <w:tab w:val="left" w:pos="6096"/>
          <w:tab w:val="center" w:pos="7655"/>
        </w:tabs>
        <w:spacing w:line="276" w:lineRule="auto"/>
        <w:ind w:firstLine="1134"/>
        <w:rPr>
          <w:sz w:val="24"/>
          <w:szCs w:val="24"/>
        </w:rPr>
      </w:pPr>
    </w:p>
    <w:p w:rsidR="002B378C" w:rsidRDefault="0045778D" w:rsidP="00BF55E2">
      <w:pPr>
        <w:pStyle w:val="Header"/>
        <w:tabs>
          <w:tab w:val="clear" w:pos="4153"/>
          <w:tab w:val="clear" w:pos="8306"/>
          <w:tab w:val="center" w:pos="4820"/>
          <w:tab w:val="left" w:pos="6237"/>
        </w:tabs>
        <w:spacing w:line="276" w:lineRule="auto"/>
        <w:ind w:firstLine="0"/>
        <w:jc w:val="left"/>
        <w:rPr>
          <w:sz w:val="24"/>
        </w:rPr>
      </w:pPr>
      <w:r>
        <w:rPr>
          <w:sz w:val="24"/>
        </w:rPr>
        <w:t>Sk</w:t>
      </w:r>
      <w:r w:rsidR="00262E25">
        <w:rPr>
          <w:sz w:val="24"/>
        </w:rPr>
        <w:t>yriaus vedėja</w:t>
      </w:r>
      <w:r w:rsidR="00375B94">
        <w:rPr>
          <w:sz w:val="24"/>
        </w:rPr>
        <w:tab/>
      </w:r>
      <w:r w:rsidR="00375B94">
        <w:rPr>
          <w:sz w:val="24"/>
        </w:rPr>
        <w:tab/>
      </w:r>
      <w:r w:rsidR="00262E25">
        <w:rPr>
          <w:sz w:val="24"/>
        </w:rPr>
        <w:t xml:space="preserve">Vaida </w:t>
      </w:r>
      <w:proofErr w:type="spellStart"/>
      <w:r w:rsidR="00262E25">
        <w:rPr>
          <w:sz w:val="24"/>
        </w:rPr>
        <w:t>Stasytienė</w:t>
      </w:r>
      <w:proofErr w:type="spellEnd"/>
    </w:p>
    <w:p w:rsidR="00BF4D8C" w:rsidRDefault="00BF4D8C" w:rsidP="002A7DFD">
      <w:pPr>
        <w:pStyle w:val="Header"/>
        <w:tabs>
          <w:tab w:val="center" w:pos="4820"/>
          <w:tab w:val="left" w:pos="6237"/>
        </w:tabs>
        <w:spacing w:line="276" w:lineRule="auto"/>
        <w:ind w:firstLine="0"/>
        <w:jc w:val="left"/>
        <w:rPr>
          <w:sz w:val="24"/>
        </w:rPr>
      </w:pPr>
    </w:p>
    <w:sectPr w:rsidR="00BF4D8C" w:rsidSect="00BF4D8C">
      <w:headerReference w:type="default" r:id="rId7"/>
      <w:headerReference w:type="first" r:id="rId8"/>
      <w:pgSz w:w="11907" w:h="16840" w:code="9"/>
      <w:pgMar w:top="-1134" w:right="567" w:bottom="851"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746" w:rsidRDefault="005E1746">
      <w:r>
        <w:separator/>
      </w:r>
    </w:p>
  </w:endnote>
  <w:endnote w:type="continuationSeparator" w:id="0">
    <w:p w:rsidR="005E1746" w:rsidRDefault="005E1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746" w:rsidRDefault="005E1746">
      <w:r>
        <w:separator/>
      </w:r>
    </w:p>
  </w:footnote>
  <w:footnote w:type="continuationSeparator" w:id="0">
    <w:p w:rsidR="005E1746" w:rsidRDefault="005E1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925907"/>
      <w:docPartObj>
        <w:docPartGallery w:val="Page Numbers (Top of Page)"/>
        <w:docPartUnique/>
      </w:docPartObj>
    </w:sdtPr>
    <w:sdtContent>
      <w:p w:rsidR="00B27368" w:rsidRDefault="00D734D2">
        <w:pPr>
          <w:pStyle w:val="Header"/>
          <w:jc w:val="center"/>
        </w:pPr>
        <w:fldSimple w:instr=" PAGE   \* MERGEFORMAT ">
          <w:r w:rsidR="00B86F6A">
            <w:rPr>
              <w:noProof/>
            </w:rPr>
            <w:t>2</w:t>
          </w:r>
        </w:fldSimple>
      </w:p>
    </w:sdtContent>
  </w:sdt>
  <w:p w:rsidR="00B27368" w:rsidRDefault="00B273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36" w:rsidRDefault="00B25AAA" w:rsidP="00B25AAA">
    <w:pPr>
      <w:pStyle w:val="Header"/>
      <w:tabs>
        <w:tab w:val="clear" w:pos="4153"/>
        <w:tab w:val="clear" w:pos="8306"/>
        <w:tab w:val="left" w:pos="5777"/>
      </w:tabs>
    </w:pPr>
    <w:r>
      <w:tab/>
    </w:r>
  </w:p>
  <w:p w:rsidR="004E1436" w:rsidRDefault="00620093">
    <w:pPr>
      <w:framePr w:w="9759" w:h="3022" w:hRule="exact" w:hSpace="181" w:wrap="around" w:vAnchor="page" w:hAnchor="page" w:x="1584" w:y="1153"/>
      <w:ind w:right="-2" w:firstLine="0"/>
      <w:jc w:val="center"/>
      <w:rPr>
        <w:sz w:val="18"/>
      </w:rPr>
    </w:pPr>
    <w:r>
      <w:rPr>
        <w:noProof/>
        <w:sz w:val="18"/>
        <w:lang w:eastAsia="lt-LT"/>
      </w:rPr>
      <w:drawing>
        <wp:inline distT="0" distB="0" distL="0" distR="0">
          <wp:extent cx="539115" cy="641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9115" cy="641350"/>
                  </a:xfrm>
                  <a:prstGeom prst="rect">
                    <a:avLst/>
                  </a:prstGeom>
                  <a:noFill/>
                  <a:ln w="9525">
                    <a:noFill/>
                    <a:miter lim="800000"/>
                    <a:headEnd/>
                    <a:tailEnd/>
                  </a:ln>
                </pic:spPr>
              </pic:pic>
            </a:graphicData>
          </a:graphic>
        </wp:inline>
      </w:drawing>
    </w:r>
  </w:p>
  <w:p w:rsidR="004E1436" w:rsidRDefault="004E1436">
    <w:pPr>
      <w:framePr w:w="9759" w:h="3022" w:hRule="exact" w:hSpace="181" w:wrap="around" w:vAnchor="page" w:hAnchor="page" w:x="1584" w:y="1153"/>
      <w:ind w:firstLine="0"/>
      <w:jc w:val="center"/>
      <w:rPr>
        <w:sz w:val="10"/>
      </w:rPr>
    </w:pPr>
  </w:p>
  <w:p w:rsidR="004E1436" w:rsidRDefault="004E1436">
    <w:pPr>
      <w:framePr w:w="9759" w:h="3022" w:hRule="exact" w:hSpace="181" w:wrap="around" w:vAnchor="page" w:hAnchor="page" w:x="1584" w:y="1153"/>
      <w:ind w:firstLine="0"/>
      <w:jc w:val="center"/>
      <w:rPr>
        <w:b/>
        <w:caps/>
      </w:rPr>
    </w:pPr>
    <w:r>
      <w:rPr>
        <w:b/>
      </w:rPr>
      <w:t xml:space="preserve">PRIENŲ RAJONO SAVIVALDYBĖS </w:t>
    </w:r>
    <w:r>
      <w:rPr>
        <w:b/>
        <w:caps/>
      </w:rPr>
      <w:t>administracijos</w:t>
    </w:r>
  </w:p>
  <w:p w:rsidR="004E1436" w:rsidRDefault="008D2310">
    <w:pPr>
      <w:framePr w:w="9759" w:h="3022" w:hRule="exact" w:hSpace="181" w:wrap="around" w:vAnchor="page" w:hAnchor="page" w:x="1584" w:y="1153"/>
      <w:ind w:firstLine="0"/>
      <w:jc w:val="center"/>
      <w:rPr>
        <w:b/>
      </w:rPr>
    </w:pPr>
    <w:r>
      <w:rPr>
        <w:b/>
        <w:caps/>
      </w:rPr>
      <w:t>INVESTICIJŲ</w:t>
    </w:r>
    <w:r w:rsidR="004E1436">
      <w:rPr>
        <w:b/>
        <w:caps/>
      </w:rPr>
      <w:t xml:space="preserve"> skyrius</w:t>
    </w: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sz w:val="20"/>
      </w:rPr>
    </w:pPr>
    <w:r>
      <w:rPr>
        <w:sz w:val="20"/>
      </w:rPr>
      <w:t>Biudžetinė įstaiga, Laisvės a. 12, LT-</w:t>
    </w:r>
    <w:r>
      <w:rPr>
        <w:sz w:val="18"/>
      </w:rPr>
      <w:t>59126</w:t>
    </w:r>
    <w:r>
      <w:rPr>
        <w:sz w:val="20"/>
      </w:rPr>
      <w:t xml:space="preserve"> Prienai,</w:t>
    </w:r>
  </w:p>
  <w:p w:rsidR="004E1436" w:rsidRDefault="00805523">
    <w:pPr>
      <w:framePr w:w="9759" w:h="3022" w:hRule="exact" w:hSpace="181" w:wrap="around" w:vAnchor="page" w:hAnchor="page" w:x="1584" w:y="1153"/>
      <w:ind w:firstLine="0"/>
      <w:jc w:val="center"/>
      <w:rPr>
        <w:sz w:val="20"/>
      </w:rPr>
    </w:pPr>
    <w:r>
      <w:rPr>
        <w:sz w:val="20"/>
      </w:rPr>
      <w:t>tel. (8 319</w:t>
    </w:r>
    <w:r w:rsidRPr="008D2310">
      <w:rPr>
        <w:sz w:val="20"/>
      </w:rPr>
      <w:t>) 61</w:t>
    </w:r>
    <w:r w:rsidR="008D2310">
      <w:rPr>
        <w:sz w:val="20"/>
      </w:rPr>
      <w:t>169</w:t>
    </w:r>
    <w:r w:rsidR="004E1436" w:rsidRPr="008D2310">
      <w:rPr>
        <w:sz w:val="20"/>
      </w:rPr>
      <w:t xml:space="preserve">, el. p. </w:t>
    </w:r>
    <w:hyperlink r:id="rId2" w:history="1">
      <w:r w:rsidR="008D2310" w:rsidRPr="00517FA7">
        <w:rPr>
          <w:rStyle w:val="Hyperlink"/>
          <w:sz w:val="20"/>
        </w:rPr>
        <w:t>investicijos</w:t>
      </w:r>
      <w:r w:rsidR="008D2310" w:rsidRPr="00517FA7">
        <w:rPr>
          <w:rStyle w:val="Hyperlink"/>
          <w:sz w:val="16"/>
        </w:rPr>
        <w:t>@</w:t>
      </w:r>
      <w:r w:rsidR="008D2310" w:rsidRPr="00517FA7">
        <w:rPr>
          <w:rStyle w:val="Hyperlink"/>
          <w:sz w:val="20"/>
        </w:rPr>
        <w:t>prienai.lt</w:t>
      </w:r>
    </w:hyperlink>
    <w:r w:rsidR="004E1436">
      <w:rPr>
        <w:sz w:val="20"/>
      </w:rPr>
      <w:t xml:space="preserve">. </w:t>
    </w:r>
  </w:p>
  <w:p w:rsidR="004E1436" w:rsidRDefault="004E1436">
    <w:pPr>
      <w:framePr w:w="9759" w:h="3022" w:hRule="exact" w:hSpace="181" w:wrap="around" w:vAnchor="page" w:hAnchor="page" w:x="1584" w:y="1153"/>
      <w:ind w:firstLine="0"/>
      <w:jc w:val="center"/>
      <w:rPr>
        <w:sz w:val="20"/>
      </w:rPr>
    </w:pPr>
    <w:r>
      <w:rPr>
        <w:sz w:val="20"/>
      </w:rPr>
      <w:t xml:space="preserve"> Duomenys kaupiami ir saugomi Juridinių asmenų registre, kodas 288742590</w:t>
    </w:r>
  </w:p>
  <w:p w:rsidR="004E1436" w:rsidRDefault="00D734D2">
    <w:pPr>
      <w:framePr w:w="9759" w:h="3022" w:hRule="exact" w:hSpace="181" w:wrap="around" w:vAnchor="page" w:hAnchor="page" w:x="1584" w:y="1153"/>
      <w:ind w:firstLine="0"/>
      <w:jc w:val="center"/>
      <w:rPr>
        <w:b/>
        <w:sz w:val="18"/>
      </w:rPr>
    </w:pPr>
    <w:r w:rsidRPr="00D734D2">
      <w:rPr>
        <w:noProof/>
        <w:sz w:val="18"/>
      </w:rPr>
      <w:pict>
        <v:line id="_x0000_s2051" style="position:absolute;left:0;text-align:left;z-index:251657728" from="7.25pt,2.85pt" to="489.65pt,2.85pt" o:allowincell="f" strokeweight="1pt"/>
      </w:pict>
    </w:r>
    <w:r w:rsidR="004E1436">
      <w:rPr>
        <w:sz w:val="18"/>
      </w:rPr>
      <w:tab/>
    </w: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b/>
        <w:sz w:val="28"/>
      </w:rP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tabs>
        <w:tab w:val="clear" w:pos="4153"/>
        <w:tab w:val="clear" w:pos="8306"/>
        <w:tab w:val="center" w:pos="4820"/>
        <w:tab w:val="left" w:pos="6237"/>
      </w:tabs>
      <w:ind w:firstLine="0"/>
      <w:jc w:val="left"/>
    </w:pPr>
    <w:r>
      <w:tab/>
    </w:r>
    <w:r>
      <w:tab/>
      <w:t xml:space="preserve"> </w:t>
    </w:r>
  </w:p>
  <w:p w:rsidR="004E1436" w:rsidRDefault="004E1436">
    <w:pPr>
      <w:pStyle w:val="Header"/>
      <w:tabs>
        <w:tab w:val="clear" w:pos="4153"/>
        <w:tab w:val="clear" w:pos="8306"/>
        <w:tab w:val="center" w:pos="4820"/>
        <w:tab w:val="left" w:pos="6237"/>
      </w:tabs>
      <w:ind w:firstLine="0"/>
      <w:jc w:val="left"/>
    </w:pPr>
  </w:p>
  <w:p w:rsidR="004E1436" w:rsidRDefault="004E1436">
    <w:pPr>
      <w:pStyle w:val="Header"/>
      <w:tabs>
        <w:tab w:val="clear" w:pos="4153"/>
        <w:tab w:val="clear" w:pos="8306"/>
        <w:tab w:val="center" w:pos="4820"/>
        <w:tab w:val="left" w:pos="6237"/>
      </w:tabs>
      <w:ind w:firstLine="0"/>
      <w:jc w:val="left"/>
    </w:pPr>
  </w:p>
  <w:p w:rsidR="004E1436" w:rsidRDefault="004E1436">
    <w:pPr>
      <w:pStyle w:val="Header"/>
      <w:tabs>
        <w:tab w:val="clear" w:pos="4153"/>
        <w:tab w:val="clear" w:pos="8306"/>
        <w:tab w:val="center" w:pos="4820"/>
        <w:tab w:val="left" w:pos="6237"/>
      </w:tabs>
      <w:ind w:firstLine="0"/>
      <w:jc w:val="left"/>
    </w:pPr>
  </w:p>
  <w:p w:rsidR="004E1436" w:rsidRDefault="004E1436">
    <w:pPr>
      <w:pStyle w:val="Header"/>
    </w:pPr>
  </w:p>
  <w:p w:rsidR="004E1436" w:rsidRDefault="004E14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E4E96"/>
    <w:multiLevelType w:val="hybridMultilevel"/>
    <w:tmpl w:val="342E3D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8F33776"/>
    <w:multiLevelType w:val="singleLevel"/>
    <w:tmpl w:val="AFE0BDF2"/>
    <w:lvl w:ilvl="0">
      <w:start w:val="2003"/>
      <w:numFmt w:val="bullet"/>
      <w:lvlText w:val="-"/>
      <w:lvlJc w:val="left"/>
      <w:pPr>
        <w:tabs>
          <w:tab w:val="num" w:pos="1211"/>
        </w:tabs>
        <w:ind w:left="1211" w:hanging="360"/>
      </w:pPr>
      <w:rPr>
        <w:rFonts w:ascii="Times New Roman" w:hAnsi="Times New Roman" w:hint="default"/>
      </w:rPr>
    </w:lvl>
  </w:abstractNum>
  <w:abstractNum w:abstractNumId="2">
    <w:nsid w:val="2ED96C0E"/>
    <w:multiLevelType w:val="multilevel"/>
    <w:tmpl w:val="48B23BD0"/>
    <w:lvl w:ilvl="0">
      <w:start w:val="2004"/>
      <w:numFmt w:val="decimal"/>
      <w:lvlText w:val="%1-"/>
      <w:lvlJc w:val="left"/>
      <w:pPr>
        <w:tabs>
          <w:tab w:val="num" w:pos="1065"/>
        </w:tabs>
        <w:ind w:left="1065" w:hanging="1065"/>
      </w:pPr>
      <w:rPr>
        <w:rFonts w:hint="default"/>
      </w:rPr>
    </w:lvl>
    <w:lvl w:ilvl="1">
      <w:start w:val="2"/>
      <w:numFmt w:val="decimalZero"/>
      <w:lvlText w:val="%1-%2-"/>
      <w:lvlJc w:val="left"/>
      <w:pPr>
        <w:tabs>
          <w:tab w:val="num" w:pos="7155"/>
        </w:tabs>
        <w:ind w:left="7155" w:hanging="1065"/>
      </w:pPr>
      <w:rPr>
        <w:rFonts w:hint="default"/>
      </w:rPr>
    </w:lvl>
    <w:lvl w:ilvl="2">
      <w:start w:val="1"/>
      <w:numFmt w:val="decimalZero"/>
      <w:lvlText w:val="%1-%2-%3."/>
      <w:lvlJc w:val="left"/>
      <w:pPr>
        <w:tabs>
          <w:tab w:val="num" w:pos="13245"/>
        </w:tabs>
        <w:ind w:left="13245" w:hanging="1065"/>
      </w:pPr>
      <w:rPr>
        <w:rFonts w:hint="default"/>
      </w:rPr>
    </w:lvl>
    <w:lvl w:ilvl="3">
      <w:start w:val="1"/>
      <w:numFmt w:val="decimal"/>
      <w:lvlText w:val="%1-%2-%3.%4."/>
      <w:lvlJc w:val="left"/>
      <w:pPr>
        <w:tabs>
          <w:tab w:val="num" w:pos="19350"/>
        </w:tabs>
        <w:ind w:left="19350" w:hanging="1080"/>
      </w:pPr>
      <w:rPr>
        <w:rFonts w:hint="default"/>
      </w:rPr>
    </w:lvl>
    <w:lvl w:ilvl="4">
      <w:start w:val="1"/>
      <w:numFmt w:val="decimal"/>
      <w:lvlText w:val="%1-%2-%3.%4.%5."/>
      <w:lvlJc w:val="left"/>
      <w:pPr>
        <w:tabs>
          <w:tab w:val="num" w:pos="25440"/>
        </w:tabs>
        <w:ind w:left="25440" w:hanging="1080"/>
      </w:pPr>
      <w:rPr>
        <w:rFonts w:hint="default"/>
      </w:rPr>
    </w:lvl>
    <w:lvl w:ilvl="5">
      <w:start w:val="1"/>
      <w:numFmt w:val="decimal"/>
      <w:lvlText w:val="%1-%2-%3.%4.%5.%6."/>
      <w:lvlJc w:val="left"/>
      <w:pPr>
        <w:tabs>
          <w:tab w:val="num" w:pos="31680"/>
        </w:tabs>
        <w:ind w:left="31890" w:hanging="1440"/>
      </w:pPr>
      <w:rPr>
        <w:rFonts w:hint="default"/>
      </w:rPr>
    </w:lvl>
    <w:lvl w:ilvl="6">
      <w:start w:val="1"/>
      <w:numFmt w:val="decimal"/>
      <w:lvlText w:val="%1-%2-%3.%4.%5.%6.%7."/>
      <w:lvlJc w:val="left"/>
      <w:pPr>
        <w:tabs>
          <w:tab w:val="num" w:pos="-27556"/>
        </w:tabs>
        <w:ind w:left="-27556" w:hanging="1440"/>
      </w:pPr>
      <w:rPr>
        <w:rFonts w:hint="default"/>
      </w:rPr>
    </w:lvl>
    <w:lvl w:ilvl="7">
      <w:start w:val="1"/>
      <w:numFmt w:val="decimal"/>
      <w:lvlText w:val="%1-%2-%3.%4.%5.%6.%7.%8."/>
      <w:lvlJc w:val="left"/>
      <w:pPr>
        <w:tabs>
          <w:tab w:val="num" w:pos="-21106"/>
        </w:tabs>
        <w:ind w:left="-21106" w:hanging="1800"/>
      </w:pPr>
      <w:rPr>
        <w:rFonts w:hint="default"/>
      </w:rPr>
    </w:lvl>
    <w:lvl w:ilvl="8">
      <w:start w:val="1"/>
      <w:numFmt w:val="decimal"/>
      <w:lvlText w:val="%1-%2-%3.%4.%5.%6.%7.%8.%9."/>
      <w:lvlJc w:val="left"/>
      <w:pPr>
        <w:tabs>
          <w:tab w:val="num" w:pos="-15016"/>
        </w:tabs>
        <w:ind w:left="-15016" w:hanging="1800"/>
      </w:pPr>
      <w:rPr>
        <w:rFonts w:hint="default"/>
      </w:rPr>
    </w:lvl>
  </w:abstractNum>
  <w:abstractNum w:abstractNumId="3">
    <w:nsid w:val="3E0471B7"/>
    <w:multiLevelType w:val="multilevel"/>
    <w:tmpl w:val="7EACF02A"/>
    <w:lvl w:ilvl="0">
      <w:start w:val="2003"/>
      <w:numFmt w:val="decimal"/>
      <w:lvlText w:val="%1"/>
      <w:lvlJc w:val="left"/>
      <w:pPr>
        <w:tabs>
          <w:tab w:val="num" w:pos="1245"/>
        </w:tabs>
        <w:ind w:left="1245" w:hanging="1245"/>
      </w:pPr>
      <w:rPr>
        <w:rFonts w:hint="default"/>
      </w:rPr>
    </w:lvl>
    <w:lvl w:ilvl="1">
      <w:start w:val="12"/>
      <w:numFmt w:val="decimal"/>
      <w:lvlText w:val="%1-%2"/>
      <w:lvlJc w:val="left"/>
      <w:pPr>
        <w:tabs>
          <w:tab w:val="num" w:pos="3795"/>
        </w:tabs>
        <w:ind w:left="3795" w:hanging="1245"/>
      </w:pPr>
      <w:rPr>
        <w:rFonts w:hint="default"/>
      </w:rPr>
    </w:lvl>
    <w:lvl w:ilvl="2">
      <w:start w:val="9"/>
      <w:numFmt w:val="decimalZero"/>
      <w:lvlText w:val="%1-%2-%3"/>
      <w:lvlJc w:val="left"/>
      <w:pPr>
        <w:tabs>
          <w:tab w:val="num" w:pos="6345"/>
        </w:tabs>
        <w:ind w:left="6345" w:hanging="1245"/>
      </w:pPr>
      <w:rPr>
        <w:rFonts w:hint="default"/>
      </w:rPr>
    </w:lvl>
    <w:lvl w:ilvl="3">
      <w:start w:val="1"/>
      <w:numFmt w:val="decimal"/>
      <w:lvlText w:val="%1-%2-%3.%4"/>
      <w:lvlJc w:val="left"/>
      <w:pPr>
        <w:tabs>
          <w:tab w:val="num" w:pos="8895"/>
        </w:tabs>
        <w:ind w:left="8895" w:hanging="1245"/>
      </w:pPr>
      <w:rPr>
        <w:rFonts w:hint="default"/>
      </w:rPr>
    </w:lvl>
    <w:lvl w:ilvl="4">
      <w:start w:val="1"/>
      <w:numFmt w:val="decimal"/>
      <w:lvlText w:val="%1-%2-%3.%4.%5"/>
      <w:lvlJc w:val="left"/>
      <w:pPr>
        <w:tabs>
          <w:tab w:val="num" w:pos="11445"/>
        </w:tabs>
        <w:ind w:left="11445" w:hanging="1245"/>
      </w:pPr>
      <w:rPr>
        <w:rFonts w:hint="default"/>
      </w:rPr>
    </w:lvl>
    <w:lvl w:ilvl="5">
      <w:start w:val="1"/>
      <w:numFmt w:val="decimal"/>
      <w:lvlText w:val="%1-%2-%3.%4.%5.%6"/>
      <w:lvlJc w:val="left"/>
      <w:pPr>
        <w:tabs>
          <w:tab w:val="num" w:pos="13995"/>
        </w:tabs>
        <w:ind w:left="13995" w:hanging="1245"/>
      </w:pPr>
      <w:rPr>
        <w:rFonts w:hint="default"/>
      </w:rPr>
    </w:lvl>
    <w:lvl w:ilvl="6">
      <w:start w:val="1"/>
      <w:numFmt w:val="decimal"/>
      <w:lvlText w:val="%1-%2-%3.%4.%5.%6.%7"/>
      <w:lvlJc w:val="left"/>
      <w:pPr>
        <w:tabs>
          <w:tab w:val="num" w:pos="16740"/>
        </w:tabs>
        <w:ind w:left="16740" w:hanging="1440"/>
      </w:pPr>
      <w:rPr>
        <w:rFonts w:hint="default"/>
      </w:rPr>
    </w:lvl>
    <w:lvl w:ilvl="7">
      <w:start w:val="1"/>
      <w:numFmt w:val="decimal"/>
      <w:lvlText w:val="%1-%2-%3.%4.%5.%6.%7.%8"/>
      <w:lvlJc w:val="left"/>
      <w:pPr>
        <w:tabs>
          <w:tab w:val="num" w:pos="19290"/>
        </w:tabs>
        <w:ind w:left="19290" w:hanging="1440"/>
      </w:pPr>
      <w:rPr>
        <w:rFonts w:hint="default"/>
      </w:rPr>
    </w:lvl>
    <w:lvl w:ilvl="8">
      <w:start w:val="1"/>
      <w:numFmt w:val="decimal"/>
      <w:lvlText w:val="%1-%2-%3.%4.%5.%6.%7.%8.%9"/>
      <w:lvlJc w:val="left"/>
      <w:pPr>
        <w:tabs>
          <w:tab w:val="num" w:pos="22200"/>
        </w:tabs>
        <w:ind w:left="22200" w:hanging="1800"/>
      </w:pPr>
      <w:rPr>
        <w:rFonts w:hint="default"/>
      </w:rPr>
    </w:lvl>
  </w:abstractNum>
  <w:abstractNum w:abstractNumId="4">
    <w:nsid w:val="465441D2"/>
    <w:multiLevelType w:val="hybridMultilevel"/>
    <w:tmpl w:val="E0468AAC"/>
    <w:lvl w:ilvl="0" w:tplc="5DF043BA">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53215A81"/>
    <w:multiLevelType w:val="hybridMultilevel"/>
    <w:tmpl w:val="961C3F6A"/>
    <w:lvl w:ilvl="0" w:tplc="B5EC95EA">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nsid w:val="7B6D5030"/>
    <w:multiLevelType w:val="hybridMultilevel"/>
    <w:tmpl w:val="6A325CD4"/>
    <w:lvl w:ilvl="0" w:tplc="11BA6400">
      <w:numFmt w:val="bullet"/>
      <w:lvlText w:val="-"/>
      <w:lvlJc w:val="left"/>
      <w:pPr>
        <w:tabs>
          <w:tab w:val="num" w:pos="1211"/>
        </w:tabs>
        <w:ind w:left="1211" w:hanging="360"/>
      </w:pPr>
      <w:rPr>
        <w:rFonts w:ascii="Times New Roman" w:eastAsia="Times New Roman" w:hAnsi="Times New Roman" w:cs="Times New Roman" w:hint="default"/>
      </w:rPr>
    </w:lvl>
    <w:lvl w:ilvl="1" w:tplc="BC967022" w:tentative="1">
      <w:start w:val="1"/>
      <w:numFmt w:val="bullet"/>
      <w:lvlText w:val="o"/>
      <w:lvlJc w:val="left"/>
      <w:pPr>
        <w:tabs>
          <w:tab w:val="num" w:pos="1931"/>
        </w:tabs>
        <w:ind w:left="1931" w:hanging="360"/>
      </w:pPr>
      <w:rPr>
        <w:rFonts w:ascii="Courier New" w:hAnsi="Courier New" w:hint="default"/>
      </w:rPr>
    </w:lvl>
    <w:lvl w:ilvl="2" w:tplc="421CBFF2" w:tentative="1">
      <w:start w:val="1"/>
      <w:numFmt w:val="bullet"/>
      <w:lvlText w:val=""/>
      <w:lvlJc w:val="left"/>
      <w:pPr>
        <w:tabs>
          <w:tab w:val="num" w:pos="2651"/>
        </w:tabs>
        <w:ind w:left="2651" w:hanging="360"/>
      </w:pPr>
      <w:rPr>
        <w:rFonts w:ascii="Wingdings" w:hAnsi="Wingdings" w:hint="default"/>
      </w:rPr>
    </w:lvl>
    <w:lvl w:ilvl="3" w:tplc="475AD6EC" w:tentative="1">
      <w:start w:val="1"/>
      <w:numFmt w:val="bullet"/>
      <w:lvlText w:val=""/>
      <w:lvlJc w:val="left"/>
      <w:pPr>
        <w:tabs>
          <w:tab w:val="num" w:pos="3371"/>
        </w:tabs>
        <w:ind w:left="3371" w:hanging="360"/>
      </w:pPr>
      <w:rPr>
        <w:rFonts w:ascii="Symbol" w:hAnsi="Symbol" w:hint="default"/>
      </w:rPr>
    </w:lvl>
    <w:lvl w:ilvl="4" w:tplc="DEA63C2E" w:tentative="1">
      <w:start w:val="1"/>
      <w:numFmt w:val="bullet"/>
      <w:lvlText w:val="o"/>
      <w:lvlJc w:val="left"/>
      <w:pPr>
        <w:tabs>
          <w:tab w:val="num" w:pos="4091"/>
        </w:tabs>
        <w:ind w:left="4091" w:hanging="360"/>
      </w:pPr>
      <w:rPr>
        <w:rFonts w:ascii="Courier New" w:hAnsi="Courier New" w:hint="default"/>
      </w:rPr>
    </w:lvl>
    <w:lvl w:ilvl="5" w:tplc="2BCC8680" w:tentative="1">
      <w:start w:val="1"/>
      <w:numFmt w:val="bullet"/>
      <w:lvlText w:val=""/>
      <w:lvlJc w:val="left"/>
      <w:pPr>
        <w:tabs>
          <w:tab w:val="num" w:pos="4811"/>
        </w:tabs>
        <w:ind w:left="4811" w:hanging="360"/>
      </w:pPr>
      <w:rPr>
        <w:rFonts w:ascii="Wingdings" w:hAnsi="Wingdings" w:hint="default"/>
      </w:rPr>
    </w:lvl>
    <w:lvl w:ilvl="6" w:tplc="555E5D2C" w:tentative="1">
      <w:start w:val="1"/>
      <w:numFmt w:val="bullet"/>
      <w:lvlText w:val=""/>
      <w:lvlJc w:val="left"/>
      <w:pPr>
        <w:tabs>
          <w:tab w:val="num" w:pos="5531"/>
        </w:tabs>
        <w:ind w:left="5531" w:hanging="360"/>
      </w:pPr>
      <w:rPr>
        <w:rFonts w:ascii="Symbol" w:hAnsi="Symbol" w:hint="default"/>
      </w:rPr>
    </w:lvl>
    <w:lvl w:ilvl="7" w:tplc="B7FA9A6C" w:tentative="1">
      <w:start w:val="1"/>
      <w:numFmt w:val="bullet"/>
      <w:lvlText w:val="o"/>
      <w:lvlJc w:val="left"/>
      <w:pPr>
        <w:tabs>
          <w:tab w:val="num" w:pos="6251"/>
        </w:tabs>
        <w:ind w:left="6251" w:hanging="360"/>
      </w:pPr>
      <w:rPr>
        <w:rFonts w:ascii="Courier New" w:hAnsi="Courier New" w:hint="default"/>
      </w:rPr>
    </w:lvl>
    <w:lvl w:ilvl="8" w:tplc="D1D44B74" w:tentative="1">
      <w:start w:val="1"/>
      <w:numFmt w:val="bullet"/>
      <w:lvlText w:val=""/>
      <w:lvlJc w:val="left"/>
      <w:pPr>
        <w:tabs>
          <w:tab w:val="num" w:pos="6971"/>
        </w:tabs>
        <w:ind w:left="6971"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proofState w:spelling="clean" w:grammar="clean"/>
  <w:attachedTemplate r:id="rId1"/>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476759"/>
    <w:rsid w:val="000049B8"/>
    <w:rsid w:val="000070C1"/>
    <w:rsid w:val="000134A5"/>
    <w:rsid w:val="0001366E"/>
    <w:rsid w:val="00014E78"/>
    <w:rsid w:val="0002244D"/>
    <w:rsid w:val="000256DA"/>
    <w:rsid w:val="0003218A"/>
    <w:rsid w:val="00040E4F"/>
    <w:rsid w:val="000601CF"/>
    <w:rsid w:val="000658D2"/>
    <w:rsid w:val="00066F15"/>
    <w:rsid w:val="00092607"/>
    <w:rsid w:val="000B1065"/>
    <w:rsid w:val="000B4F7D"/>
    <w:rsid w:val="000B7AD9"/>
    <w:rsid w:val="000C21FF"/>
    <w:rsid w:val="000D2C3D"/>
    <w:rsid w:val="000E5BF0"/>
    <w:rsid w:val="00102A0A"/>
    <w:rsid w:val="00104B71"/>
    <w:rsid w:val="00120208"/>
    <w:rsid w:val="001301A6"/>
    <w:rsid w:val="001438A4"/>
    <w:rsid w:val="00144B52"/>
    <w:rsid w:val="0015760B"/>
    <w:rsid w:val="00161F9D"/>
    <w:rsid w:val="00176E19"/>
    <w:rsid w:val="00181AA5"/>
    <w:rsid w:val="0018323C"/>
    <w:rsid w:val="00193505"/>
    <w:rsid w:val="0019409E"/>
    <w:rsid w:val="001A146D"/>
    <w:rsid w:val="001A7A1A"/>
    <w:rsid w:val="001B15A4"/>
    <w:rsid w:val="001B3129"/>
    <w:rsid w:val="001B6684"/>
    <w:rsid w:val="001E5589"/>
    <w:rsid w:val="001E7A26"/>
    <w:rsid w:val="001F0C77"/>
    <w:rsid w:val="001F13D7"/>
    <w:rsid w:val="001F4B9D"/>
    <w:rsid w:val="00207452"/>
    <w:rsid w:val="00227AE2"/>
    <w:rsid w:val="0024477C"/>
    <w:rsid w:val="00245369"/>
    <w:rsid w:val="00260BD8"/>
    <w:rsid w:val="00262E25"/>
    <w:rsid w:val="00281045"/>
    <w:rsid w:val="00281BCF"/>
    <w:rsid w:val="0029448F"/>
    <w:rsid w:val="002A11B5"/>
    <w:rsid w:val="002A7DFD"/>
    <w:rsid w:val="002B25C6"/>
    <w:rsid w:val="002B378C"/>
    <w:rsid w:val="002C1D21"/>
    <w:rsid w:val="002E4798"/>
    <w:rsid w:val="002E61B1"/>
    <w:rsid w:val="002F33BD"/>
    <w:rsid w:val="002F3588"/>
    <w:rsid w:val="003046CC"/>
    <w:rsid w:val="00346727"/>
    <w:rsid w:val="00361775"/>
    <w:rsid w:val="00365226"/>
    <w:rsid w:val="00372130"/>
    <w:rsid w:val="00375B94"/>
    <w:rsid w:val="00376B8D"/>
    <w:rsid w:val="00382032"/>
    <w:rsid w:val="00391860"/>
    <w:rsid w:val="00392E5E"/>
    <w:rsid w:val="003A23C0"/>
    <w:rsid w:val="003A46A6"/>
    <w:rsid w:val="003A47E7"/>
    <w:rsid w:val="003C4A20"/>
    <w:rsid w:val="003D4E09"/>
    <w:rsid w:val="003D7BE8"/>
    <w:rsid w:val="003E1523"/>
    <w:rsid w:val="003E35BC"/>
    <w:rsid w:val="003E65A1"/>
    <w:rsid w:val="003F32FC"/>
    <w:rsid w:val="0042550C"/>
    <w:rsid w:val="00425889"/>
    <w:rsid w:val="0042656D"/>
    <w:rsid w:val="00426BBA"/>
    <w:rsid w:val="00427E58"/>
    <w:rsid w:val="00437C01"/>
    <w:rsid w:val="00442BF1"/>
    <w:rsid w:val="0044723F"/>
    <w:rsid w:val="0045154D"/>
    <w:rsid w:val="00454C3F"/>
    <w:rsid w:val="0045778D"/>
    <w:rsid w:val="00462C9F"/>
    <w:rsid w:val="004713B7"/>
    <w:rsid w:val="00471CBB"/>
    <w:rsid w:val="00475BB0"/>
    <w:rsid w:val="00476759"/>
    <w:rsid w:val="00482121"/>
    <w:rsid w:val="004949D8"/>
    <w:rsid w:val="004A1D4B"/>
    <w:rsid w:val="004A3A45"/>
    <w:rsid w:val="004A5DAC"/>
    <w:rsid w:val="004A78CB"/>
    <w:rsid w:val="004B10AC"/>
    <w:rsid w:val="004B2D05"/>
    <w:rsid w:val="004D16BF"/>
    <w:rsid w:val="004E136E"/>
    <w:rsid w:val="004E1436"/>
    <w:rsid w:val="004E6B28"/>
    <w:rsid w:val="004F2026"/>
    <w:rsid w:val="004F4FB1"/>
    <w:rsid w:val="004F608C"/>
    <w:rsid w:val="00507BD7"/>
    <w:rsid w:val="00512C84"/>
    <w:rsid w:val="005164BF"/>
    <w:rsid w:val="00516E45"/>
    <w:rsid w:val="00517A95"/>
    <w:rsid w:val="00523016"/>
    <w:rsid w:val="00533EC8"/>
    <w:rsid w:val="00534244"/>
    <w:rsid w:val="005456C5"/>
    <w:rsid w:val="00557894"/>
    <w:rsid w:val="00574405"/>
    <w:rsid w:val="0057451C"/>
    <w:rsid w:val="00580061"/>
    <w:rsid w:val="005B4049"/>
    <w:rsid w:val="005C3254"/>
    <w:rsid w:val="005C69F8"/>
    <w:rsid w:val="005D00A9"/>
    <w:rsid w:val="005D3BDE"/>
    <w:rsid w:val="005E1746"/>
    <w:rsid w:val="005E67B8"/>
    <w:rsid w:val="00613765"/>
    <w:rsid w:val="006169B9"/>
    <w:rsid w:val="00620093"/>
    <w:rsid w:val="00625315"/>
    <w:rsid w:val="00636F89"/>
    <w:rsid w:val="00637065"/>
    <w:rsid w:val="00672A8E"/>
    <w:rsid w:val="0067333F"/>
    <w:rsid w:val="006830BD"/>
    <w:rsid w:val="0069516C"/>
    <w:rsid w:val="006B01CD"/>
    <w:rsid w:val="006B2616"/>
    <w:rsid w:val="006B30CC"/>
    <w:rsid w:val="006D6A9A"/>
    <w:rsid w:val="006E1B04"/>
    <w:rsid w:val="007066C5"/>
    <w:rsid w:val="00707308"/>
    <w:rsid w:val="007073C3"/>
    <w:rsid w:val="00715FAC"/>
    <w:rsid w:val="0073423F"/>
    <w:rsid w:val="00735601"/>
    <w:rsid w:val="00736716"/>
    <w:rsid w:val="00744F95"/>
    <w:rsid w:val="00747341"/>
    <w:rsid w:val="00753DE6"/>
    <w:rsid w:val="007541CF"/>
    <w:rsid w:val="0078718F"/>
    <w:rsid w:val="00787541"/>
    <w:rsid w:val="007A133E"/>
    <w:rsid w:val="007A2053"/>
    <w:rsid w:val="007A39DB"/>
    <w:rsid w:val="007A5138"/>
    <w:rsid w:val="007A7F0B"/>
    <w:rsid w:val="007C4F4D"/>
    <w:rsid w:val="007D4FE5"/>
    <w:rsid w:val="007D7262"/>
    <w:rsid w:val="007E1427"/>
    <w:rsid w:val="00805523"/>
    <w:rsid w:val="00805F06"/>
    <w:rsid w:val="00813FB9"/>
    <w:rsid w:val="008214F2"/>
    <w:rsid w:val="008312EE"/>
    <w:rsid w:val="008313ED"/>
    <w:rsid w:val="00832D69"/>
    <w:rsid w:val="00834D61"/>
    <w:rsid w:val="00835C08"/>
    <w:rsid w:val="008812DA"/>
    <w:rsid w:val="00885A29"/>
    <w:rsid w:val="008A2A66"/>
    <w:rsid w:val="008A2B52"/>
    <w:rsid w:val="008B1533"/>
    <w:rsid w:val="008C3CA3"/>
    <w:rsid w:val="008C4DBD"/>
    <w:rsid w:val="008C78C4"/>
    <w:rsid w:val="008D2310"/>
    <w:rsid w:val="008D70A4"/>
    <w:rsid w:val="008D7470"/>
    <w:rsid w:val="008F28E2"/>
    <w:rsid w:val="008F369F"/>
    <w:rsid w:val="008F3F71"/>
    <w:rsid w:val="008F504A"/>
    <w:rsid w:val="00910214"/>
    <w:rsid w:val="0091079A"/>
    <w:rsid w:val="009138F8"/>
    <w:rsid w:val="00927B2F"/>
    <w:rsid w:val="00932CF4"/>
    <w:rsid w:val="00946000"/>
    <w:rsid w:val="009511CB"/>
    <w:rsid w:val="009525C6"/>
    <w:rsid w:val="0095661D"/>
    <w:rsid w:val="009573DC"/>
    <w:rsid w:val="00972231"/>
    <w:rsid w:val="00973C2C"/>
    <w:rsid w:val="00980053"/>
    <w:rsid w:val="00986BF7"/>
    <w:rsid w:val="00991B53"/>
    <w:rsid w:val="0099232F"/>
    <w:rsid w:val="0099530C"/>
    <w:rsid w:val="009A420E"/>
    <w:rsid w:val="009B14A3"/>
    <w:rsid w:val="009C056E"/>
    <w:rsid w:val="009C4479"/>
    <w:rsid w:val="009E4EB8"/>
    <w:rsid w:val="009F06AD"/>
    <w:rsid w:val="009F63F2"/>
    <w:rsid w:val="00A0177D"/>
    <w:rsid w:val="00A110D0"/>
    <w:rsid w:val="00A20F80"/>
    <w:rsid w:val="00A21EC4"/>
    <w:rsid w:val="00A2753B"/>
    <w:rsid w:val="00A30F66"/>
    <w:rsid w:val="00A3259D"/>
    <w:rsid w:val="00A35033"/>
    <w:rsid w:val="00A63ECC"/>
    <w:rsid w:val="00A814DF"/>
    <w:rsid w:val="00A8176F"/>
    <w:rsid w:val="00AB4DB9"/>
    <w:rsid w:val="00AD146B"/>
    <w:rsid w:val="00AD52D8"/>
    <w:rsid w:val="00AE5588"/>
    <w:rsid w:val="00AF5EAF"/>
    <w:rsid w:val="00AF7651"/>
    <w:rsid w:val="00B0128E"/>
    <w:rsid w:val="00B10158"/>
    <w:rsid w:val="00B126AD"/>
    <w:rsid w:val="00B25027"/>
    <w:rsid w:val="00B25AAA"/>
    <w:rsid w:val="00B2657C"/>
    <w:rsid w:val="00B27368"/>
    <w:rsid w:val="00B31F25"/>
    <w:rsid w:val="00B32374"/>
    <w:rsid w:val="00B40A39"/>
    <w:rsid w:val="00B40D00"/>
    <w:rsid w:val="00B45235"/>
    <w:rsid w:val="00B53F5F"/>
    <w:rsid w:val="00B61449"/>
    <w:rsid w:val="00B749F6"/>
    <w:rsid w:val="00B77909"/>
    <w:rsid w:val="00B81A6D"/>
    <w:rsid w:val="00B82667"/>
    <w:rsid w:val="00B86F6A"/>
    <w:rsid w:val="00B87541"/>
    <w:rsid w:val="00B90FEC"/>
    <w:rsid w:val="00B97D71"/>
    <w:rsid w:val="00BA53BE"/>
    <w:rsid w:val="00BB1FBE"/>
    <w:rsid w:val="00BB29E2"/>
    <w:rsid w:val="00BC7C0A"/>
    <w:rsid w:val="00BD0198"/>
    <w:rsid w:val="00BD1B77"/>
    <w:rsid w:val="00BE4F26"/>
    <w:rsid w:val="00BE7653"/>
    <w:rsid w:val="00BF185C"/>
    <w:rsid w:val="00BF1A07"/>
    <w:rsid w:val="00BF4D8C"/>
    <w:rsid w:val="00BF55E2"/>
    <w:rsid w:val="00C03987"/>
    <w:rsid w:val="00C064B9"/>
    <w:rsid w:val="00C07446"/>
    <w:rsid w:val="00C07CB7"/>
    <w:rsid w:val="00C207C3"/>
    <w:rsid w:val="00C248F4"/>
    <w:rsid w:val="00C251BC"/>
    <w:rsid w:val="00C257FF"/>
    <w:rsid w:val="00C41479"/>
    <w:rsid w:val="00C50D09"/>
    <w:rsid w:val="00C519A2"/>
    <w:rsid w:val="00C5335F"/>
    <w:rsid w:val="00C56AE7"/>
    <w:rsid w:val="00C62691"/>
    <w:rsid w:val="00C717F9"/>
    <w:rsid w:val="00C77794"/>
    <w:rsid w:val="00C8150A"/>
    <w:rsid w:val="00C81680"/>
    <w:rsid w:val="00C924D8"/>
    <w:rsid w:val="00C95588"/>
    <w:rsid w:val="00CA238E"/>
    <w:rsid w:val="00CA4242"/>
    <w:rsid w:val="00CA735F"/>
    <w:rsid w:val="00CB13DF"/>
    <w:rsid w:val="00CC182D"/>
    <w:rsid w:val="00CD2C4D"/>
    <w:rsid w:val="00CD58F9"/>
    <w:rsid w:val="00CE4320"/>
    <w:rsid w:val="00CE7847"/>
    <w:rsid w:val="00CF7850"/>
    <w:rsid w:val="00D04137"/>
    <w:rsid w:val="00D129DC"/>
    <w:rsid w:val="00D16FF7"/>
    <w:rsid w:val="00D33F24"/>
    <w:rsid w:val="00D5027F"/>
    <w:rsid w:val="00D51A9C"/>
    <w:rsid w:val="00D54705"/>
    <w:rsid w:val="00D5788D"/>
    <w:rsid w:val="00D62A53"/>
    <w:rsid w:val="00D666C7"/>
    <w:rsid w:val="00D71F14"/>
    <w:rsid w:val="00D734D2"/>
    <w:rsid w:val="00D805DD"/>
    <w:rsid w:val="00D80ACC"/>
    <w:rsid w:val="00DA1535"/>
    <w:rsid w:val="00DA5ADF"/>
    <w:rsid w:val="00DA7421"/>
    <w:rsid w:val="00DB7320"/>
    <w:rsid w:val="00DC0303"/>
    <w:rsid w:val="00DE3FB4"/>
    <w:rsid w:val="00DE47DC"/>
    <w:rsid w:val="00DE5A0E"/>
    <w:rsid w:val="00E03A6C"/>
    <w:rsid w:val="00E110E5"/>
    <w:rsid w:val="00E22CE7"/>
    <w:rsid w:val="00E250FE"/>
    <w:rsid w:val="00E302CC"/>
    <w:rsid w:val="00E33178"/>
    <w:rsid w:val="00E340D5"/>
    <w:rsid w:val="00E35181"/>
    <w:rsid w:val="00E40E85"/>
    <w:rsid w:val="00E46ACE"/>
    <w:rsid w:val="00E5201F"/>
    <w:rsid w:val="00E56775"/>
    <w:rsid w:val="00E6088A"/>
    <w:rsid w:val="00E6196C"/>
    <w:rsid w:val="00E70EAE"/>
    <w:rsid w:val="00E95E5E"/>
    <w:rsid w:val="00EA024B"/>
    <w:rsid w:val="00EB2EAE"/>
    <w:rsid w:val="00EC52B1"/>
    <w:rsid w:val="00ED08AB"/>
    <w:rsid w:val="00ED1E6C"/>
    <w:rsid w:val="00EE1373"/>
    <w:rsid w:val="00EE2422"/>
    <w:rsid w:val="00EF48F4"/>
    <w:rsid w:val="00EF5719"/>
    <w:rsid w:val="00EF6E68"/>
    <w:rsid w:val="00F12EE0"/>
    <w:rsid w:val="00F12F79"/>
    <w:rsid w:val="00F267EC"/>
    <w:rsid w:val="00F32B7E"/>
    <w:rsid w:val="00F32C03"/>
    <w:rsid w:val="00F3784B"/>
    <w:rsid w:val="00F44388"/>
    <w:rsid w:val="00F453D2"/>
    <w:rsid w:val="00F53AAA"/>
    <w:rsid w:val="00F70969"/>
    <w:rsid w:val="00F7193B"/>
    <w:rsid w:val="00F765AE"/>
    <w:rsid w:val="00F85087"/>
    <w:rsid w:val="00F9107F"/>
    <w:rsid w:val="00FA13FB"/>
    <w:rsid w:val="00FA674D"/>
    <w:rsid w:val="00FB2AAA"/>
    <w:rsid w:val="00FB44AF"/>
    <w:rsid w:val="00FB5A18"/>
    <w:rsid w:val="00FB6473"/>
    <w:rsid w:val="00FC157E"/>
    <w:rsid w:val="00FC7998"/>
    <w:rsid w:val="00FD106B"/>
    <w:rsid w:val="00FD3AEA"/>
    <w:rsid w:val="00FD6D07"/>
    <w:rsid w:val="00FE58FF"/>
    <w:rsid w:val="00FF306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138"/>
    <w:pPr>
      <w:ind w:firstLine="567"/>
      <w:jc w:val="both"/>
    </w:pPr>
    <w:rPr>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5138"/>
    <w:pPr>
      <w:tabs>
        <w:tab w:val="center" w:pos="4153"/>
        <w:tab w:val="right" w:pos="8306"/>
      </w:tabs>
    </w:pPr>
  </w:style>
  <w:style w:type="paragraph" w:styleId="Footer">
    <w:name w:val="footer"/>
    <w:basedOn w:val="Normal"/>
    <w:rsid w:val="007A5138"/>
    <w:pPr>
      <w:tabs>
        <w:tab w:val="center" w:pos="4153"/>
        <w:tab w:val="right" w:pos="8306"/>
      </w:tabs>
    </w:pPr>
  </w:style>
  <w:style w:type="character" w:styleId="Hyperlink">
    <w:name w:val="Hyperlink"/>
    <w:rsid w:val="007A5138"/>
    <w:rPr>
      <w:color w:val="0000FF"/>
      <w:u w:val="single"/>
    </w:rPr>
  </w:style>
  <w:style w:type="paragraph" w:styleId="Caption">
    <w:name w:val="caption"/>
    <w:basedOn w:val="Normal"/>
    <w:next w:val="Normal"/>
    <w:qFormat/>
    <w:rsid w:val="007A5138"/>
    <w:pPr>
      <w:framePr w:w="4751" w:hSpace="181" w:wrap="around" w:vAnchor="page" w:hAnchor="page" w:x="4320" w:y="4465"/>
      <w:tabs>
        <w:tab w:val="left" w:leader="underscore" w:pos="2127"/>
        <w:tab w:val="left" w:leader="underscore" w:pos="4536"/>
      </w:tabs>
      <w:ind w:firstLine="0"/>
      <w:jc w:val="center"/>
    </w:pPr>
    <w:rPr>
      <w:sz w:val="18"/>
    </w:rPr>
  </w:style>
  <w:style w:type="paragraph" w:styleId="BodyText">
    <w:name w:val="Body Text"/>
    <w:basedOn w:val="Normal"/>
    <w:rsid w:val="007A5138"/>
    <w:pPr>
      <w:tabs>
        <w:tab w:val="left" w:pos="142"/>
        <w:tab w:val="left" w:pos="1418"/>
        <w:tab w:val="left" w:pos="1843"/>
        <w:tab w:val="left" w:pos="2552"/>
        <w:tab w:val="left" w:pos="5387"/>
        <w:tab w:val="left" w:pos="8364"/>
        <w:tab w:val="center" w:pos="8931"/>
        <w:tab w:val="left" w:pos="9498"/>
      </w:tabs>
      <w:ind w:firstLine="0"/>
    </w:pPr>
    <w:rPr>
      <w:sz w:val="18"/>
    </w:rPr>
  </w:style>
  <w:style w:type="paragraph" w:styleId="BalloonText">
    <w:name w:val="Balloon Text"/>
    <w:basedOn w:val="Normal"/>
    <w:semiHidden/>
    <w:rsid w:val="005164BF"/>
    <w:rPr>
      <w:rFonts w:ascii="Tahoma" w:hAnsi="Tahoma" w:cs="Tahoma"/>
      <w:sz w:val="16"/>
      <w:szCs w:val="16"/>
    </w:rPr>
  </w:style>
  <w:style w:type="paragraph" w:styleId="BodyText2">
    <w:name w:val="Body Text 2"/>
    <w:basedOn w:val="Normal"/>
    <w:link w:val="BodyText2Char"/>
    <w:rsid w:val="00454C3F"/>
    <w:pPr>
      <w:spacing w:after="120" w:line="480" w:lineRule="auto"/>
    </w:pPr>
  </w:style>
  <w:style w:type="character" w:customStyle="1" w:styleId="BodyText2Char">
    <w:name w:val="Body Text 2 Char"/>
    <w:link w:val="BodyText2"/>
    <w:rsid w:val="00454C3F"/>
    <w:rPr>
      <w:sz w:val="26"/>
      <w:lang w:eastAsia="en-US"/>
    </w:rPr>
  </w:style>
  <w:style w:type="character" w:customStyle="1" w:styleId="HeaderChar">
    <w:name w:val="Header Char"/>
    <w:link w:val="Header"/>
    <w:uiPriority w:val="99"/>
    <w:rsid w:val="00426BBA"/>
    <w:rPr>
      <w:sz w:val="26"/>
      <w:lang w:eastAsia="en-US"/>
    </w:rPr>
  </w:style>
</w:styles>
</file>

<file path=word/webSettings.xml><?xml version="1.0" encoding="utf-8"?>
<w:webSettings xmlns:r="http://schemas.openxmlformats.org/officeDocument/2006/relationships" xmlns:w="http://schemas.openxmlformats.org/wordprocessingml/2006/main">
  <w:divs>
    <w:div w:id="142892476">
      <w:bodyDiv w:val="1"/>
      <w:marLeft w:val="0"/>
      <w:marRight w:val="0"/>
      <w:marTop w:val="0"/>
      <w:marBottom w:val="0"/>
      <w:divBdr>
        <w:top w:val="none" w:sz="0" w:space="0" w:color="auto"/>
        <w:left w:val="none" w:sz="0" w:space="0" w:color="auto"/>
        <w:bottom w:val="none" w:sz="0" w:space="0" w:color="auto"/>
        <w:right w:val="none" w:sz="0" w:space="0" w:color="auto"/>
      </w:divBdr>
    </w:div>
    <w:div w:id="154423084">
      <w:bodyDiv w:val="1"/>
      <w:marLeft w:val="0"/>
      <w:marRight w:val="0"/>
      <w:marTop w:val="0"/>
      <w:marBottom w:val="0"/>
      <w:divBdr>
        <w:top w:val="none" w:sz="0" w:space="0" w:color="auto"/>
        <w:left w:val="none" w:sz="0" w:space="0" w:color="auto"/>
        <w:bottom w:val="none" w:sz="0" w:space="0" w:color="auto"/>
        <w:right w:val="none" w:sz="0" w:space="0" w:color="auto"/>
      </w:divBdr>
    </w:div>
    <w:div w:id="188682100">
      <w:bodyDiv w:val="1"/>
      <w:marLeft w:val="0"/>
      <w:marRight w:val="0"/>
      <w:marTop w:val="0"/>
      <w:marBottom w:val="0"/>
      <w:divBdr>
        <w:top w:val="none" w:sz="0" w:space="0" w:color="auto"/>
        <w:left w:val="none" w:sz="0" w:space="0" w:color="auto"/>
        <w:bottom w:val="none" w:sz="0" w:space="0" w:color="auto"/>
        <w:right w:val="none" w:sz="0" w:space="0" w:color="auto"/>
      </w:divBdr>
    </w:div>
    <w:div w:id="1600215949">
      <w:bodyDiv w:val="1"/>
      <w:marLeft w:val="0"/>
      <w:marRight w:val="0"/>
      <w:marTop w:val="0"/>
      <w:marBottom w:val="0"/>
      <w:divBdr>
        <w:top w:val="none" w:sz="0" w:space="0" w:color="auto"/>
        <w:left w:val="none" w:sz="0" w:space="0" w:color="auto"/>
        <w:bottom w:val="none" w:sz="0" w:space="0" w:color="auto"/>
        <w:right w:val="none" w:sz="0" w:space="0" w:color="auto"/>
      </w:divBdr>
    </w:div>
    <w:div w:id="21063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investicijos@prienai.l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s\Saviv.mero%20firm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Saviv.mero firminis</Template>
  <TotalTime>5</TotalTime>
  <Pages>2</Pages>
  <Words>2517</Words>
  <Characters>1435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3945</CharactersWithSpaces>
  <SharedDoc>false</SharedDoc>
  <HLinks>
    <vt:vector size="12" baseType="variant">
      <vt:variant>
        <vt:i4>65648</vt:i4>
      </vt:variant>
      <vt:variant>
        <vt:i4>0</vt:i4>
      </vt:variant>
      <vt:variant>
        <vt:i4>0</vt:i4>
      </vt:variant>
      <vt:variant>
        <vt:i4>5</vt:i4>
      </vt:variant>
      <vt:variant>
        <vt:lpwstr>mailto:dziuljeta.cepeliauskiene@prienai.lt</vt:lpwstr>
      </vt:variant>
      <vt:variant>
        <vt:lpwstr/>
      </vt:variant>
      <vt:variant>
        <vt:i4>1703984</vt:i4>
      </vt:variant>
      <vt:variant>
        <vt:i4>0</vt:i4>
      </vt:variant>
      <vt:variant>
        <vt:i4>0</vt:i4>
      </vt:variant>
      <vt:variant>
        <vt:i4>5</vt:i4>
      </vt:variant>
      <vt:variant>
        <vt:lpwstr>mailto:statyba@prienai.lt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c:creator>
  <cp:lastModifiedBy>User</cp:lastModifiedBy>
  <cp:revision>3</cp:revision>
  <cp:lastPrinted>2020-10-30T07:58:00Z</cp:lastPrinted>
  <dcterms:created xsi:type="dcterms:W3CDTF">2021-01-19T08:19:00Z</dcterms:created>
  <dcterms:modified xsi:type="dcterms:W3CDTF">2021-01-20T13:28:00Z</dcterms:modified>
</cp:coreProperties>
</file>