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0d3c75c262f4dd1a6a98bdee0abf76c"/>
        <w:lock w:val="sdtLocked"/>
        <w:richText/>
      </w:sdtPr>
      <w:sdtContent>
        <w:p w14:paraId="12192625" w14:textId="77777777">
          <w:pPr>
            <w:suppressAutoHyphens/>
          </w:pPr>
        </w:p>
        <w:sdt>
          <w:sdtPr>
            <w:alias w:val="skyrius"/>
            <w:tag w:val="part_feae7268c01a4eeb87f2cc58827694ba"/>
            <w:lock w:val="sdtLocked"/>
            <w:richText/>
          </w:sdtPr>
          <w:sdtContent>
            <w:p w14:paraId="17BCAA1C" w14:textId="0EEF81F3">
              <w:pPr>
                <w:suppressAutoHyphens/>
                <w:jc w:val="center"/>
                <w:rPr>
                  <w:b/>
                  <w:szCs w:val="24"/>
                </w:rPr>
              </w:pPr>
              <w:r>
                <w:rPr>
                  <w:b/>
                  <w:szCs w:val="24"/>
                </w:rPr>
                <w:t>ŠIAULIŲ MIESTO SAVIVALDYBĖS ADMINISTRACIJOS ŽEMĖS VALDYMO SKYRIUS</w:t>
              </w:r>
            </w:p>
            <w:p w14:paraId="17BCAA1D" w14:textId="77777777">
              <w:pPr>
                <w:tabs>
                  <w:tab w:val="left" w:pos="851"/>
                </w:tabs>
                <w:suppressAutoHyphens/>
                <w:ind w:hanging="180"/>
                <w:jc w:val="center"/>
                <w:rPr>
                  <w:szCs w:val="24"/>
                </w:rPr>
              </w:pPr>
            </w:p>
            <w:p w14:paraId="6DA2C66F" w14:textId="1414494F">
              <w:pPr>
                <w:suppressAutoHyphens/>
                <w:ind w:right="-87"/>
                <w:jc w:val="center"/>
                <w:rPr>
                  <w:b/>
                  <w:bCs/>
                  <w:caps/>
                  <w:szCs w:val="24"/>
                  <w:lang w:eastAsia="ar-SA"/>
                </w:rPr>
              </w:pPr>
              <w:sdt>
                <w:sdtPr>
                  <w:alias w:val="Pavadinimas"/>
                  <w:tag w:val="title_feae7268c01a4eeb87f2cc58827694ba"/>
                  <w:lock w:val="sdtLocked"/>
                  <w:richText/>
                </w:sdtPr>
                <w:sdtContent>
                  <w:r>
                    <w:rPr>
                      <w:b/>
                      <w:bCs/>
                      <w:caps/>
                      <w:color w:val="000000"/>
                      <w:szCs w:val="24"/>
                      <w:shd w:val="clear" w:color="auto" w:fill="FFFFFF"/>
                    </w:rPr>
                    <w:t>SPRENDIMO projekto „</w:t>
                  </w:r>
                  <w:r>
                    <w:rPr>
                      <w:b/>
                      <w:bCs/>
                      <w:caps/>
                      <w:szCs w:val="24"/>
                      <w:shd w:val="clear" w:color="auto" w:fill="FFFFFF"/>
                    </w:rPr>
                    <w:t>DĖL PRITARIMO IŠNUOMOTI VALSTYBINĖS ŽEMĖS SKLYPą Radviliškio G. 46, ŠIAULIŲ MIESTE“</w:t>
                  </w:r>
                </w:sdtContent>
              </w:sdt>
            </w:p>
            <w:p w14:paraId="28B5D125" w14:textId="18A38EF5">
              <w:pPr>
                <w:suppressAutoHyphens/>
                <w:jc w:val="center"/>
                <w:rPr>
                  <w:b/>
                  <w:szCs w:val="24"/>
                  <w:lang w:eastAsia="lt-LT"/>
                </w:rPr>
              </w:pPr>
            </w:p>
            <w:sdt>
              <w:sdtPr>
                <w:alias w:val="poskyris"/>
                <w:tag w:val="part_0d0fca93552a49b08d51f633f1bc2ee6"/>
                <w:lock w:val="sdtLocked"/>
                <w:richText/>
              </w:sdtPr>
              <w:sdtContent>
                <w:p w14:paraId="17BCAA1F" w14:textId="77777777">
                  <w:pPr>
                    <w:tabs>
                      <w:tab w:val="left" w:pos="851"/>
                    </w:tabs>
                    <w:suppressAutoHyphens/>
                    <w:jc w:val="center"/>
                    <w:rPr>
                      <w:b/>
                      <w:szCs w:val="24"/>
                      <w:lang w:eastAsia="lt-LT"/>
                    </w:rPr>
                  </w:pPr>
                  <w:sdt>
                    <w:sdtPr>
                      <w:alias w:val="Pavadinimas"/>
                      <w:tag w:val="title_0d0fca93552a49b08d51f633f1bc2ee6"/>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336506DA">
                  <w:pPr>
                    <w:tabs>
                      <w:tab w:val="left" w:pos="851"/>
                    </w:tabs>
                    <w:suppressAutoHyphens/>
                    <w:jc w:val="center"/>
                    <w:rPr>
                      <w:szCs w:val="24"/>
                    </w:rPr>
                  </w:pPr>
                  <w:r>
                    <w:rPr>
                      <w:szCs w:val="24"/>
                      <w:lang w:eastAsia="lt-LT"/>
                    </w:rPr>
                    <w:t>2025 m. ______________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szCs w:val="24"/>
                      <w:lang w:eastAsia="lt-LT"/>
                    </w:rPr>
                  </w:pPr>
                </w:p>
              </w:sdtContent>
            </w:sdt>
            <w:sdt>
              <w:sdtPr>
                <w:alias w:val="poskyris"/>
                <w:tag w:val="part_41feeb2b54f84cf6bb22e8945eb69b79"/>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41feeb2b54f84cf6bb22e8945eb69b79"/>
                      <w:lock w:val="sdtLocked"/>
                      <w:richText/>
                    </w:sdtPr>
                    <w:sdtContent>
                      <w:r>
                        <w:rPr>
                          <w:b/>
                          <w:bCs/>
                          <w:szCs w:val="24"/>
                          <w:lang w:eastAsia="lt-LT"/>
                        </w:rPr>
                        <w:t>Parengto sprendimo projekto tikslai ir uždaviniai:</w:t>
                      </w:r>
                    </w:sdtContent>
                  </w:sdt>
                </w:p>
                <w:p w14:paraId="182EBC96" w14:textId="498E447E">
                  <w:pPr>
                    <w:suppressAutoHyphens/>
                    <w:ind w:firstLine="851"/>
                    <w:jc w:val="both"/>
                    <w:rPr>
                      <w:rFonts w:eastAsia="HG Mincho Light J"/>
                      <w:color w:val="000000"/>
                      <w:szCs w:val="24"/>
                      <w:lang w:eastAsia="lt-LT"/>
                    </w:rPr>
                  </w:pPr>
                  <w:r>
                    <w:rPr>
                      <w:bCs/>
                      <w:szCs w:val="24"/>
                      <w:lang w:eastAsia="lt-LT"/>
                    </w:rPr>
                    <w:t>Sprendimo tikslas gauti Šiaulių miesto savivaldybės tarybos pritarimą</w:t>
                  </w:r>
                  <w:r>
                    <w:rPr>
                      <w:rFonts w:eastAsia="HG Mincho Light J"/>
                      <w:color w:val="000000"/>
                      <w:szCs w:val="24"/>
                      <w:lang w:eastAsia="lt-LT"/>
                    </w:rPr>
                    <w:t xml:space="preserve"> sudaryti nuomos sutartį (toliau – Sutartis) dėl 0,0803 ha ploto žemės sklypo, esančio Radviliškio g. 46, Šiaulių mieste.</w:t>
                  </w:r>
                </w:p>
              </w:sdtContent>
            </w:sdt>
            <w:sdt>
              <w:sdtPr>
                <w:alias w:val="poskyris"/>
                <w:tag w:val="part_c8a9242d5dbb4282a3d5077a2a528b67"/>
                <w:lock w:val="sdtLocked"/>
                <w:richText/>
              </w:sdtPr>
              <w:sdtContent>
                <w:p w14:paraId="20C5024D" w14:textId="54057A7E">
                  <w:pPr>
                    <w:tabs>
                      <w:tab w:val="left" w:pos="709"/>
                    </w:tabs>
                    <w:suppressAutoHyphens/>
                    <w:ind w:firstLine="851"/>
                    <w:jc w:val="both"/>
                    <w:rPr>
                      <w:b/>
                      <w:bCs/>
                      <w:szCs w:val="24"/>
                      <w:lang w:eastAsia="lt-LT"/>
                    </w:rPr>
                  </w:pPr>
                  <w:sdt>
                    <w:sdtPr>
                      <w:alias w:val="Pavadinimas"/>
                      <w:tag w:val="title_c8a9242d5dbb4282a3d5077a2a528b67"/>
                      <w:lock w:val="sdtLocked"/>
                      <w:richText/>
                    </w:sdtPr>
                    <w:sdtContent>
                      <w:r>
                        <w:rPr>
                          <w:b/>
                          <w:bCs/>
                          <w:szCs w:val="24"/>
                          <w:lang w:eastAsia="lt-LT"/>
                        </w:rPr>
                        <w:t>Dabartinis sprendimo projekte aptariamų klausimų reguliavimas:</w:t>
                      </w:r>
                    </w:sdtContent>
                  </w:sdt>
                </w:p>
                <w:p w14:paraId="3FBEC1A8" w14:textId="324287E4">
                  <w:pPr>
                    <w:suppressAutoHyphens/>
                    <w:ind w:firstLine="851"/>
                    <w:jc w:val="both"/>
                    <w:rPr>
                      <w:bCs/>
                      <w:szCs w:val="24"/>
                      <w:lang w:eastAsia="lt-LT"/>
                    </w:rPr>
                  </w:pPr>
                  <w:r>
                    <w:rPr>
                      <w:bCs/>
                      <w:szCs w:val="24"/>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07A9107" w14:textId="600EE14D">
                  <w:pPr>
                    <w:widowControl w:val="0"/>
                    <w:suppressAutoHyphens/>
                    <w:ind w:firstLine="851"/>
                    <w:jc w:val="both"/>
                    <w:rPr>
                      <w:i/>
                      <w:iCs/>
                      <w:szCs w:val="24"/>
                    </w:rPr>
                  </w:pPr>
                  <w:r>
                    <w:rPr>
                      <w:szCs w:val="24"/>
                    </w:rPr>
                    <w:t xml:space="preserve">Taisyklių 44 punkte nurodyta, </w:t>
                  </w:r>
                  <w:r>
                    <w:rPr>
                      <w:i/>
                      <w:iCs/>
                      <w:szCs w:val="24"/>
                    </w:rPr>
                    <w:t>kad valstybinės žemės nuomos procedūrą vykdanti institucija valstybinės žemės nuomos sutarties projektą pateikia</w:t>
                  </w:r>
                  <w:r>
                    <w:rPr>
                      <w:i/>
                      <w:iCs/>
                      <w:szCs w:val="24"/>
                      <w:lang w:eastAsia="lt-LT"/>
                    </w:rPr>
                    <w:t xml:space="preserve"> </w:t>
                  </w:r>
                  <w:r>
                    <w:rPr>
                      <w:i/>
                      <w:iCs/>
                      <w:szCs w:val="24"/>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851"/>
                    <w:jc w:val="both"/>
                    <w:rPr>
                      <w:i/>
                      <w:iCs/>
                      <w:color w:val="000000"/>
                      <w:szCs w:val="24"/>
                      <w:lang w:eastAsia="lt-LT"/>
                    </w:rPr>
                  </w:pPr>
                  <w:r>
                    <w:rPr>
                      <w:i/>
                      <w:iCs/>
                      <w:color w:val="000000"/>
                      <w:szCs w:val="24"/>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4D94D321" w14:textId="77777777">
                  <w:pPr>
                    <w:widowControl w:val="0"/>
                    <w:suppressAutoHyphens/>
                    <w:ind w:firstLine="851"/>
                    <w:jc w:val="both"/>
                    <w:rPr>
                      <w:i/>
                      <w:iCs/>
                      <w:szCs w:val="24"/>
                      <w:lang w:eastAsia="lt-LT"/>
                    </w:rPr>
                  </w:pPr>
                  <w:r>
                    <w:rPr>
                      <w:bCs/>
                      <w:szCs w:val="24"/>
                      <w:lang w:eastAsia="lt-LT"/>
                    </w:rPr>
                    <w:t xml:space="preserve">Taisyklių 43.5.5 papunktyje nurodyta, </w:t>
                  </w:r>
                  <w:r>
                    <w:rPr>
                      <w:bCs/>
                      <w:i/>
                      <w:iCs/>
                      <w:szCs w:val="24"/>
                      <w:lang w:eastAsia="lt-LT"/>
                    </w:rPr>
                    <w:t xml:space="preserve">kad valstybinės žemės </w:t>
                  </w:r>
                  <w:r>
                    <w:rPr>
                      <w:i/>
                      <w:iCs/>
                      <w:szCs w:val="24"/>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03BBDE87" w14:textId="34860D0D">
                  <w:pPr>
                    <w:suppressAutoHyphens/>
                    <w:ind w:firstLine="851"/>
                    <w:jc w:val="both"/>
                    <w:rPr>
                      <w:bCs/>
                      <w:szCs w:val="24"/>
                      <w:lang w:eastAsia="ar-SA"/>
                    </w:rPr>
                  </w:pPr>
                  <w:r>
                    <w:rPr>
                      <w:szCs w:val="24"/>
                      <w:lang w:eastAsia="ar-SA"/>
                    </w:rPr>
                    <w:t xml:space="preserve">Žemės sklype esantis gyvenamasis namas (unikalus Nr. 2993-2005-3015) pastatytas 1971 m., nuomos terminas apskaičiuojamas pagal statinių ar įrenginių, pastatytų iki 1996 m. sausio 1 d. nekilnojamojo daikto kadastro duomenų byloje nurodytus statinio ar įrenginio nusidėvėjimo duomenis, vadovaujantis aplinkos ministro patvirtinta pastatų, statinių ir įrenginių pastatytų iki 1996 m. sausio 1 d.,  saugaus naudojimo termino nustatymo tvarka</w:t>
                  </w:r>
                  <w:r>
                    <w:rPr>
                      <w:bCs/>
                      <w:szCs w:val="24"/>
                      <w:lang w:eastAsia="ar-SA"/>
                    </w:rPr>
                    <w:t>.</w:t>
                  </w:r>
                </w:p>
                <w:p w14:paraId="5954865B" w14:textId="77777777">
                  <w:pPr>
                    <w:suppressAutoHyphens/>
                    <w:ind w:firstLine="851"/>
                    <w:jc w:val="both"/>
                    <w:rPr>
                      <w:bCs/>
                      <w:szCs w:val="24"/>
                      <w:lang w:eastAsia="ar-SA"/>
                    </w:rPr>
                  </w:pPr>
                  <w:r>
                    <w:rPr>
                      <w:bCs/>
                      <w:szCs w:val="24"/>
                      <w:lang w:eastAsia="ar-SA"/>
                    </w:rPr>
                    <w:t>T = S – (S x (N / 100)) + M</w:t>
                  </w:r>
                </w:p>
                <w:p w14:paraId="1AB33C6F" w14:textId="77777777">
                  <w:pPr>
                    <w:suppressAutoHyphens/>
                    <w:ind w:firstLine="851"/>
                    <w:jc w:val="both"/>
                    <w:rPr>
                      <w:bCs/>
                      <w:szCs w:val="24"/>
                      <w:lang w:eastAsia="ar-SA"/>
                    </w:rPr>
                  </w:pPr>
                  <w:r>
                    <w:rPr>
                      <w:bCs/>
                      <w:szCs w:val="24"/>
                      <w:lang w:eastAsia="ar-SA"/>
                    </w:rPr>
                    <w:t>T = S (saugaus naudojimo terminas) – (S (saugaus naudojimo terminas) x (N (nusidėvėjimo procentas) / 100)) + M (kadastro duomenų nustatymo data).</w:t>
                  </w:r>
                </w:p>
                <w:p w14:paraId="3338C586" w14:textId="7010186D">
                  <w:pPr>
                    <w:suppressAutoHyphens/>
                    <w:ind w:firstLine="851"/>
                    <w:jc w:val="both"/>
                    <w:rPr>
                      <w:bCs/>
                      <w:szCs w:val="24"/>
                      <w:lang w:eastAsia="ar-SA"/>
                    </w:rPr>
                  </w:pPr>
                  <w:r>
                    <w:rPr>
                      <w:bCs/>
                      <w:szCs w:val="24"/>
                      <w:lang w:eastAsia="ar-SA"/>
                    </w:rPr>
                    <w:t>T = 65 – (65 x (67/100)) +1994 = 2015-2025= -10 metų</w:t>
                  </w:r>
                </w:p>
                <w:p w14:paraId="097B78CC" w14:textId="45C86450">
                  <w:pPr>
                    <w:suppressAutoHyphens/>
                    <w:ind w:firstLine="851"/>
                    <w:jc w:val="both"/>
                    <w:rPr>
                      <w:bCs/>
                      <w:szCs w:val="24"/>
                      <w:lang w:eastAsia="ar-SA"/>
                    </w:rPr>
                  </w:pPr>
                  <w:r>
                    <w:rPr>
                      <w:bCs/>
                      <w:szCs w:val="24"/>
                      <w:lang w:eastAsia="ar-SA"/>
                    </w:rPr>
                    <w:t>Apskaičiuotas statinio ar įrenginio ekonomiškai pagrįsto naudojimo trukmės terminas suėjęs, todėl valstybinės žemės nuomos sutartis sudaroma terminui, ne ilgesniam kaip viena dešimtoji dalis nustatytos statinio ar įrenginio ekonomiškai pagrįstos naudojimo trukmės, t. y. 7 metams.</w:t>
                  </w:r>
                </w:p>
                <w:p w14:paraId="2596F6C7" w14:textId="134CE802">
                  <w:pPr>
                    <w:suppressAutoHyphens/>
                    <w:ind w:firstLine="851"/>
                    <w:jc w:val="both"/>
                    <w:rPr>
                      <w:bCs/>
                      <w:szCs w:val="24"/>
                      <w:lang w:eastAsia="lt-LT"/>
                    </w:rPr>
                  </w:pPr>
                  <w:r>
                    <w:rPr>
                      <w:bCs/>
                      <w:szCs w:val="24"/>
                      <w:lang w:eastAsia="lt-LT"/>
                    </w:rPr>
                    <w:t>2025-08-07 atlikus faktinių duomenų patikrinimą vietoje (akto Nr. ŽV-260) nustatyta, kad statinys naudojamas pagal Nekilnojamojo turto registre įregistruotą tiesioginę paskirtį. Žemės sklypas atitinka statiniams ir įrenginiams eksploatuoti reikalingo žemės sklypo būtino dydžio reikalavimus.</w:t>
                  </w:r>
                </w:p>
                <w:p w14:paraId="4A90B025" w14:textId="10071077">
                  <w:pPr>
                    <w:suppressAutoHyphens/>
                    <w:ind w:firstLine="851"/>
                    <w:jc w:val="both"/>
                    <w:rPr>
                      <w:szCs w:val="24"/>
                    </w:rPr>
                  </w:pPr>
                  <w:r>
                    <w:rPr>
                      <w:szCs w:val="24"/>
                    </w:rPr>
                    <w:t xml:space="preserve">Pasirašydamas sutarties projekte nuomininkas patvirtino, kad sutinka su sutarties projekte išdėstytomis žemės sklypo nuomos sąlygomis. </w:t>
                  </w:r>
                </w:p>
                <w:p w14:paraId="2BC26A7D" w14:textId="77777777">
                  <w:pPr>
                    <w:suppressAutoHyphens/>
                    <w:ind w:firstLine="851"/>
                    <w:jc w:val="both"/>
                    <w:rPr>
                      <w:szCs w:val="24"/>
                    </w:rPr>
                  </w:pPr>
                  <w:r>
                    <w:rPr>
                      <w:szCs w:val="24"/>
                    </w:rPr>
                    <w:t>Nuomos sutarties projektas saugomas Žemės valdymo skyriuje.</w:t>
                  </w:r>
                </w:p>
              </w:sdtContent>
            </w:sdt>
            <w:sdt>
              <w:sdtPr>
                <w:alias w:val="poskyris"/>
                <w:tag w:val="part_337c08486379450e9a9b9107083810d0"/>
                <w:lock w:val="sdtLocked"/>
                <w:richText/>
              </w:sdtPr>
              <w:sdtContent>
                <w:p w14:paraId="4CB3B3F3" w14:textId="1C820CB3">
                  <w:pPr>
                    <w:tabs>
                      <w:tab w:val="left" w:pos="851"/>
                    </w:tabs>
                    <w:suppressAutoHyphens/>
                    <w:ind w:firstLine="851"/>
                    <w:jc w:val="both"/>
                    <w:rPr>
                      <w:b/>
                      <w:szCs w:val="24"/>
                      <w:lang w:eastAsia="lt-LT"/>
                    </w:rPr>
                  </w:pPr>
                  <w:sdt>
                    <w:sdtPr>
                      <w:alias w:val="Pavadinimas"/>
                      <w:tag w:val="title_337c08486379450e9a9b9107083810d0"/>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szCs w:val="24"/>
                    </w:rPr>
                    <w:t>Nenumatoma</w:t>
                  </w:r>
                </w:p>
              </w:sdtContent>
            </w:sdt>
            <w:sdt>
              <w:sdtPr>
                <w:alias w:val="poskyris"/>
                <w:tag w:val="part_fb3b52223fa94c909e0c98781d48685c"/>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fb3b52223fa94c909e0c98781d48685c"/>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rPr>
                      <w:szCs w:val="24"/>
                    </w:rPr>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9cf8f11647534dd8a3188aad447f5853"/>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9cf8f11647534dd8a3188aad447f5853"/>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204bf760c6264dd1825aebdd0331f7a1"/>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204bf760c6264dd1825aebdd0331f7a1"/>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5a362b5d69de43c7997a5e62af8852d0"/>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5a362b5d69de43c7997a5e62af8852d0"/>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firstLine="851"/>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ab5af8a4120943e9b5d57155ae074393"/>
                <w:lock w:val="sdtLocked"/>
                <w:richText/>
              </w:sdtPr>
              <w:sdtContent>
                <w:p w14:paraId="330F5A8D" w14:textId="7CF4E974">
                  <w:pPr>
                    <w:widowControl w:val="0"/>
                    <w:suppressAutoHyphens/>
                    <w:ind w:firstLine="851"/>
                    <w:jc w:val="both"/>
                    <w:rPr>
                      <w:rFonts w:eastAsia="Lucida Sans Unicode"/>
                      <w:b/>
                      <w:kern w:val="1"/>
                      <w:szCs w:val="24"/>
                      <w:lang w:eastAsia="lt-LT"/>
                    </w:rPr>
                  </w:pPr>
                  <w:sdt>
                    <w:sdtPr>
                      <w:alias w:val="Pavadinimas"/>
                      <w:tag w:val="title_ab5af8a4120943e9b5d57155ae074393"/>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28B85E4A">
                  <w:pPr>
                    <w:widowControl w:val="0"/>
                    <w:suppressAutoHyphens/>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specialistas Egidijus Bučys, tel. +370 41 509 583. </w:t>
                  </w:r>
                </w:p>
              </w:sdtContent>
            </w:sdt>
            <w:sdt>
              <w:sdtPr>
                <w:alias w:val="poskyris"/>
                <w:tag w:val="part_89534f0ddb2b4ae2994a2a741000986f"/>
                <w:lock w:val="sdtLocked"/>
                <w:richText/>
              </w:sdtPr>
              <w:sdtContent>
                <w:p w14:paraId="7101FD74" w14:textId="3A5E93F5">
                  <w:pPr>
                    <w:widowControl w:val="0"/>
                    <w:suppressAutoHyphens/>
                    <w:ind w:firstLine="851"/>
                    <w:jc w:val="both"/>
                    <w:rPr>
                      <w:rFonts w:eastAsia="Lucida Sans Unicode"/>
                      <w:b/>
                      <w:kern w:val="1"/>
                      <w:szCs w:val="24"/>
                      <w:lang w:eastAsia="lt-LT"/>
                    </w:rPr>
                  </w:pPr>
                  <w:sdt>
                    <w:sdtPr>
                      <w:alias w:val="Pavadinimas"/>
                      <w:tag w:val="title_89534f0ddb2b4ae2994a2a741000986f"/>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6B7E7281" w14:textId="77777777">
                  <w:pPr>
                    <w:widowControl w:val="0"/>
                    <w:suppressAutoHyphens/>
                    <w:ind w:firstLine="851"/>
                    <w:jc w:val="both"/>
                    <w:rPr>
                      <w:rFonts w:eastAsia="Lucida Sans Unicode"/>
                      <w:kern w:val="1"/>
                      <w:szCs w:val="24"/>
                      <w:shd w:val="clear" w:color="auto" w:fill="FFFFFF"/>
                      <w:lang w:eastAsia="lt-LT"/>
                    </w:rPr>
                  </w:pPr>
                </w:p>
                <w:p w14:paraId="2695D59A" w14:textId="3A82ED8A">
                  <w:pPr>
                    <w:tabs>
                      <w:tab w:val="left" w:pos="570"/>
                    </w:tabs>
                    <w:suppressAutoHyphens/>
                    <w:ind w:left="57" w:firstLine="737"/>
                    <w:jc w:val="both"/>
                    <w:rPr>
                      <w:color w:val="000000"/>
                      <w:szCs w:val="24"/>
                    </w:rPr>
                  </w:pPr>
                </w:p>
                <w:p w14:paraId="4BDF89F8" w14:textId="77777777">
                  <w:pPr>
                    <w:tabs>
                      <w:tab w:val="left" w:pos="570"/>
                    </w:tabs>
                    <w:suppressAutoHyphens/>
                    <w:ind w:firstLine="851"/>
                    <w:jc w:val="both"/>
                    <w:rPr>
                      <w:color w:val="000000"/>
                      <w:szCs w:val="24"/>
                    </w:rPr>
                  </w:pPr>
                </w:p>
              </w:sdtContent>
            </w:sdt>
          </w:sdtContent>
        </w:sdt>
        <w:sdt>
          <w:sdtPr>
            <w:alias w:val="signatura"/>
            <w:tag w:val="part_08564760c81940d5b8ce69764bc4afd2"/>
            <w:lock w:val="sdtLocked"/>
            <w:richText/>
          </w:sdtPr>
          <w:sdtContent>
            <w:p w14:paraId="17BCAA43" w14:textId="695568A7">
              <w:pPr>
                <w:tabs>
                  <w:tab w:val="left" w:pos="697"/>
                </w:tabs>
                <w:suppressAutoHyphens/>
                <w:spacing w:line="276" w:lineRule="auto"/>
                <w:jc w:val="both"/>
                <w:rPr>
                  <w:color w:val="000000"/>
                  <w:szCs w:val="24"/>
                </w:rPr>
              </w:pPr>
              <w:r>
                <w:t>Skyriaus vedėjos pavaduotoja</w:t>
                <w:tab/>
                <w:t xml:space="preserve">                         </w:t>
                <w:tab/>
                <w:tab/>
                <w:t>Rima Mazuraitienė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05D6D3" w14:textId="77777777">
      <w:pPr>
        <w:suppressAutoHyphens/>
      </w:pPr>
      <w:r>
        <w:separator/>
      </w:r>
    </w:p>
  </w:endnote>
  <w:endnote w:type="continuationSeparator" w:id="0">
    <w:p w14:paraId="300CBB17"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BA"/>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2020603050405020304"/>
    <w:charset w:val="00"/>
    <w:family w:val="roman"/>
    <w:notTrueType/>
    <w:pitch w:val="variable"/>
    <w:sig w:usb0="00000007" w:usb1="00000000" w:usb2="00000000" w:usb3="00000000" w:csb0="00000081"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6BE7E1"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48F563"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A7CAE7" w14:textId="77777777">
      <w:pPr>
        <w:suppressAutoHyphens/>
      </w:pPr>
      <w:r>
        <w:separator/>
      </w:r>
    </w:p>
  </w:footnote>
  <w:footnote w:type="continuationSeparator" w:id="0">
    <w:p w14:paraId="6234AFB9"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9477B7"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C9031B"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e984e3f42f84ce3bfe1b7545015fff9" PartId="e0d3c75c262f4dd1a6a98bdee0abf76c">
    <Part Type="skyrius" Nr="999" Title="SPRENDIMO PROJEKTO „DĖL PRITARIMO IŠNUOMOTI VALSTYBINĖS ŽEMĖS SKLYPĄ RADVILIŠKIO G. 46, ŠIAULIŲ MIESTE“" DocPartId="e9cbb88e52be4d4f9a0afb3ed8e1b29f" PartId="feae7268c01a4eeb87f2cc58827694ba">
      <Part Type="poskyris" Title="AIŠKINAMASIS RAŠTAS" DocPartId="e6ba452db14043d9b509b8a8301f83d1" PartId="0d0fca93552a49b08d51f633f1bc2ee6"/>
      <Part Type="poskyris" Title="Parengto sprendimo projekto tikslai ir uždaviniai:" DocPartId="20672052d1c54abc8545fabce692c7e5" PartId="41feeb2b54f84cf6bb22e8945eb69b79"/>
      <Part Type="poskyris" Title="Dabartinis sprendimo projekte aptariamų klausimų reguliavimas:" DocPartId="162cf795d3e1490486a30ef035b205bf" PartId="c8a9242d5dbb4282a3d5077a2a528b67"/>
      <Part Type="poskyris" Title="Sprendimo projekte numatytos naujos teisinio reglamentavimo nuostatos:" DocPartId="d49728a8a9ee4f4fb86bde2987218d4b" PartId="337c08486379450e9a9b9107083810d0"/>
      <Part Type="poskyris" Title="Priėmus sprendimą, galimos pasekmės (tiek teigiamos, tiek neigiamos)." DocPartId="b6138bd2718440e484b1c6b5b8fb330f" PartId="fb3b52223fa94c909e0c98781d48685c"/>
      <Part Type="poskyris" Title="Priėmus sprendimą, keičiami ar pripažįstami negaliojančiais teisės aktai." DocPartId="2e0ff10be1624085bf7121f1c7ad4646" PartId="9cf8f11647534dd8a3188aad447f5853"/>
      <Part Type="poskyris" Title="Sprendimui įgyvendinti reikalingi priimti papildomi teisės aktai." DocPartId="a49379587aac4965a49aef8f0999f638" PartId="204bf760c6264dd1825aebdd0331f7a1"/>
      <Part Type="poskyris" Title="Sprendimui įgyvendinti reikalingos lėšos." DocPartId="80a881ee59e54c708b77cfc2ce8c462d" PartId="5a362b5d69de43c7997a5e62af8852d0"/>
      <Part Type="poskyris" Title="Sprendimo projekto antikorupcinis vertinimas." DocPartId="2e65456cbac341da840968fd4d30215d" PartId="ab5af8a4120943e9b5d57155ae074393"/>
      <Part Type="poskyris" Title="Numatomo teisinio reguliavimo poveikio vertinimo rezultatai." DocPartId="6e056ff0b3144d9fa45c17a361abe39c" PartId="89534f0ddb2b4ae2994a2a741000986f"/>
    </Part>
    <Part Type="signatura" DocPartId="4f8b727c105e419b8e2677ddba75ebad" PartId="08564760c81940d5b8ce69764bc4afd2"/>
  </Part>
</Parts>
</file>

<file path=customXml/itemProps1.xml><?xml version="1.0" encoding="utf-8"?>
<ds:datastoreItem xmlns:ds="http://schemas.openxmlformats.org/officeDocument/2006/customXml" ds:itemID="{93EA2128-BB47-47AA-8A2D-F2AA96EE2C22}">
  <ds:schemaRefs>
    <ds:schemaRef ds:uri="http://schemas.openxmlformats.org/officeDocument/2006/bibliography"/>
  </ds:schemaRefs>
</ds:datastoreItem>
</file>

<file path=customXml/itemProps2.xml><?xml version="1.0" encoding="utf-8"?>
<ds:datastoreItem xmlns:ds="http://schemas.openxmlformats.org/officeDocument/2006/customXml" ds:itemID="{28183AD0-27D8-4E24-8DAF-BB714D9970B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636</Words>
  <Characters>4577</Characters>
  <Application>Microsoft Office Word</Application>
  <DocSecurity>4</DocSecurity>
  <Lines>78</Lines>
  <Paragraphs>42</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5171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2025-08-11T11:45:00Z</dcterms:created>
  <dc:creator>Žyvilė Rimšienė</dc:creator>
  <dc:language>en-GB</dc:language>
  <lastModifiedBy>adlibuser</lastModifiedBy>
  <lastPrinted>2024-03-21T08:05:00Z</lastPrinted>
  <dcterms:modified xsi:type="dcterms:W3CDTF">2025-08-11T11:45:00Z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