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6A6" w:rsidRPr="000065EC" w:rsidRDefault="001F083C" w:rsidP="001F083C">
      <w:pPr>
        <w:spacing w:after="120" w:line="240" w:lineRule="auto"/>
        <w:rPr>
          <w:rFonts w:ascii="Times New Roman" w:eastAsiaTheme="majorEastAsia" w:hAnsi="Times New Roman" w:cs="Times New Roman"/>
          <w:b/>
          <w:bCs/>
          <w:sz w:val="24"/>
          <w:szCs w:val="24"/>
          <w:lang w:val="lt-LT" w:eastAsia="lt-LT"/>
        </w:rPr>
      </w:pPr>
      <w:bookmarkStart w:id="0" w:name="_GoBack"/>
      <w:bookmarkEnd w:id="0"/>
      <w:r w:rsidRPr="000065EC">
        <w:rPr>
          <w:rFonts w:ascii="Times New Roman" w:eastAsiaTheme="majorEastAsia" w:hAnsi="Times New Roman" w:cs="Times New Roman"/>
          <w:b/>
          <w:bCs/>
          <w:sz w:val="24"/>
          <w:szCs w:val="24"/>
          <w:lang w:val="lt-LT" w:eastAsia="lt-LT"/>
        </w:rPr>
        <w:t>PRIEDAS</w:t>
      </w:r>
      <w:r w:rsidR="00BA26A6" w:rsidRPr="000065EC">
        <w:rPr>
          <w:rFonts w:ascii="Times New Roman" w:eastAsiaTheme="majorEastAsia" w:hAnsi="Times New Roman" w:cs="Times New Roman"/>
          <w:b/>
          <w:bCs/>
          <w:sz w:val="24"/>
          <w:szCs w:val="24"/>
          <w:lang w:val="lt-LT" w:eastAsia="lt-LT"/>
        </w:rPr>
        <w:t xml:space="preserve"> Nr. 4</w:t>
      </w:r>
    </w:p>
    <w:p w:rsidR="008645BC" w:rsidRPr="000065EC" w:rsidRDefault="008645BC" w:rsidP="001F083C">
      <w:pPr>
        <w:spacing w:after="120" w:line="240" w:lineRule="auto"/>
        <w:rPr>
          <w:rFonts w:ascii="Times New Roman" w:eastAsiaTheme="majorEastAsia" w:hAnsi="Times New Roman" w:cs="Times New Roman"/>
          <w:b/>
          <w:bCs/>
          <w:sz w:val="24"/>
          <w:szCs w:val="24"/>
          <w:lang w:val="lt-LT" w:eastAsia="lt-LT"/>
        </w:rPr>
      </w:pPr>
    </w:p>
    <w:p w:rsidR="002F3BC8" w:rsidRPr="000065EC" w:rsidRDefault="00DE75BB" w:rsidP="00BA26A6">
      <w:pPr>
        <w:spacing w:line="240" w:lineRule="auto"/>
        <w:jc w:val="center"/>
        <w:rPr>
          <w:rFonts w:ascii="Times New Roman" w:hAnsi="Times New Roman" w:cs="Times New Roman"/>
          <w:sz w:val="24"/>
          <w:szCs w:val="24"/>
          <w:lang w:val="lt-LT"/>
        </w:rPr>
      </w:pPr>
      <w:r w:rsidRPr="000065EC">
        <w:rPr>
          <w:rFonts w:ascii="Times New Roman" w:hAnsi="Times New Roman" w:cs="Times New Roman"/>
          <w:sz w:val="24"/>
          <w:szCs w:val="24"/>
          <w:lang w:val="lt-LT"/>
        </w:rPr>
        <w:t>&lt;</w:t>
      </w:r>
      <w:r w:rsidR="002F3BC8" w:rsidRPr="000065EC">
        <w:rPr>
          <w:rFonts w:ascii="Times New Roman" w:hAnsi="Times New Roman" w:cs="Times New Roman"/>
          <w:sz w:val="24"/>
          <w:szCs w:val="24"/>
          <w:lang w:val="lt-LT"/>
        </w:rPr>
        <w:t>PAREIŠKĖJO FIRMINIS BLANKAS</w:t>
      </w:r>
      <w:r w:rsidRPr="000065EC">
        <w:rPr>
          <w:rFonts w:ascii="Times New Roman" w:hAnsi="Times New Roman" w:cs="Times New Roman"/>
          <w:sz w:val="24"/>
          <w:szCs w:val="24"/>
          <w:lang w:val="lt-LT"/>
        </w:rPr>
        <w:t>&gt;</w:t>
      </w:r>
    </w:p>
    <w:p w:rsidR="001F083C" w:rsidRPr="000065EC" w:rsidRDefault="001F083C" w:rsidP="001F083C">
      <w:pPr>
        <w:spacing w:after="120" w:line="240" w:lineRule="auto"/>
        <w:rPr>
          <w:rFonts w:ascii="Times New Roman" w:eastAsiaTheme="majorEastAsia" w:hAnsi="Times New Roman" w:cs="Times New Roman"/>
          <w:b/>
          <w:bCs/>
          <w:sz w:val="24"/>
          <w:szCs w:val="24"/>
          <w:lang w:val="lt-LT" w:eastAsia="lt-LT"/>
        </w:rPr>
      </w:pPr>
    </w:p>
    <w:p w:rsidR="00480C75" w:rsidRPr="000065EC" w:rsidRDefault="001F083C" w:rsidP="001F083C">
      <w:pPr>
        <w:spacing w:after="120" w:line="240" w:lineRule="auto"/>
        <w:jc w:val="center"/>
        <w:rPr>
          <w:rFonts w:ascii="Times New Roman" w:eastAsiaTheme="majorEastAsia" w:hAnsi="Times New Roman" w:cs="Times New Roman"/>
          <w:b/>
          <w:bCs/>
          <w:sz w:val="24"/>
          <w:szCs w:val="24"/>
          <w:lang w:val="lt-LT" w:eastAsia="lt-LT"/>
        </w:rPr>
      </w:pPr>
      <w:r w:rsidRPr="000065EC">
        <w:rPr>
          <w:rFonts w:ascii="Times New Roman" w:eastAsiaTheme="majorEastAsia" w:hAnsi="Times New Roman" w:cs="Times New Roman"/>
          <w:b/>
          <w:bCs/>
          <w:sz w:val="24"/>
          <w:szCs w:val="24"/>
          <w:lang w:val="lt-LT" w:eastAsia="lt-LT"/>
        </w:rPr>
        <w:t>Prašymas dėl Terminalo pajėgumų suteikimo</w:t>
      </w:r>
    </w:p>
    <w:p w:rsidR="00BA26A6" w:rsidRPr="000065EC" w:rsidRDefault="00BA26A6" w:rsidP="00BA26A6">
      <w:pPr>
        <w:spacing w:line="240" w:lineRule="auto"/>
        <w:jc w:val="center"/>
        <w:rPr>
          <w:rFonts w:ascii="Times New Roman" w:hAnsi="Times New Roman" w:cs="Times New Roman"/>
          <w:b/>
          <w:sz w:val="24"/>
          <w:szCs w:val="24"/>
          <w:lang w:val="lt-LT"/>
        </w:rPr>
      </w:pPr>
    </w:p>
    <w:tbl>
      <w:tblPr>
        <w:tblStyle w:val="TableGrid"/>
        <w:tblW w:w="0" w:type="auto"/>
        <w:tblLook w:val="04A0" w:firstRow="1" w:lastRow="0" w:firstColumn="1" w:lastColumn="0" w:noHBand="0" w:noVBand="1"/>
      </w:tblPr>
      <w:tblGrid>
        <w:gridCol w:w="2366"/>
        <w:gridCol w:w="7948"/>
      </w:tblGrid>
      <w:tr w:rsidR="000065EC" w:rsidRPr="000065EC" w:rsidTr="00863E55">
        <w:trPr>
          <w:trHeight w:val="246"/>
        </w:trPr>
        <w:tc>
          <w:tcPr>
            <w:tcW w:w="2366" w:type="dxa"/>
            <w:tcBorders>
              <w:top w:val="single" w:sz="4" w:space="0" w:color="auto"/>
              <w:left w:val="single" w:sz="4" w:space="0" w:color="auto"/>
              <w:bottom w:val="single" w:sz="4" w:space="0" w:color="auto"/>
              <w:right w:val="single" w:sz="4" w:space="0" w:color="auto"/>
            </w:tcBorders>
            <w:hideMark/>
          </w:tcPr>
          <w:p w:rsidR="001C6391" w:rsidRPr="000065EC" w:rsidRDefault="001C6391">
            <w:pPr>
              <w:rPr>
                <w:rFonts w:ascii="Times New Roman" w:hAnsi="Times New Roman" w:cs="Times New Roman"/>
                <w:b/>
                <w:sz w:val="24"/>
                <w:szCs w:val="24"/>
                <w:lang w:val="lt-LT"/>
              </w:rPr>
            </w:pPr>
            <w:r w:rsidRPr="000065EC">
              <w:rPr>
                <w:rFonts w:ascii="Times New Roman" w:hAnsi="Times New Roman" w:cs="Times New Roman"/>
                <w:b/>
                <w:sz w:val="24"/>
                <w:szCs w:val="24"/>
                <w:lang w:val="lt-LT"/>
              </w:rPr>
              <w:t>Kam:</w:t>
            </w:r>
          </w:p>
        </w:tc>
        <w:tc>
          <w:tcPr>
            <w:tcW w:w="7948" w:type="dxa"/>
            <w:tcBorders>
              <w:top w:val="single" w:sz="4" w:space="0" w:color="auto"/>
              <w:left w:val="single" w:sz="4" w:space="0" w:color="auto"/>
              <w:bottom w:val="single" w:sz="4" w:space="0" w:color="auto"/>
              <w:right w:val="single" w:sz="4" w:space="0" w:color="auto"/>
            </w:tcBorders>
            <w:hideMark/>
          </w:tcPr>
          <w:p w:rsidR="001C6391" w:rsidRPr="000065EC" w:rsidRDefault="001C6391">
            <w:pPr>
              <w:jc w:val="both"/>
              <w:rPr>
                <w:rFonts w:ascii="Times New Roman" w:hAnsi="Times New Roman" w:cs="Times New Roman"/>
                <w:i/>
                <w:sz w:val="24"/>
                <w:szCs w:val="24"/>
                <w:lang w:val="lt-LT"/>
              </w:rPr>
            </w:pPr>
            <w:r w:rsidRPr="000065EC">
              <w:rPr>
                <w:rFonts w:ascii="Times New Roman" w:hAnsi="Times New Roman" w:cs="Times New Roman"/>
                <w:sz w:val="24"/>
                <w:szCs w:val="24"/>
                <w:lang w:val="lt-LT"/>
              </w:rPr>
              <w:t xml:space="preserve">Akcinė bendrovė „Klaipėdos nafta“, pagal Lietuvos Respublikos įstatymus įsteigta ir veikianti akcinė bendrovė, juridinio asmens kodas 110648893, registruotos buveinės adresas Burių g. 19, Klaipėda, Lietuvos Respublika, duomenys apie bendrovę kaupiami ir saugomi valstybės įmonės Registrų centro Juridinių asmenų registre (toliau – </w:t>
            </w:r>
            <w:r w:rsidRPr="000065EC">
              <w:rPr>
                <w:rFonts w:ascii="Times New Roman" w:hAnsi="Times New Roman" w:cs="Times New Roman"/>
                <w:b/>
                <w:sz w:val="24"/>
                <w:szCs w:val="24"/>
                <w:lang w:val="lt-LT"/>
              </w:rPr>
              <w:t>Operatorius</w:t>
            </w:r>
            <w:r w:rsidRPr="000065EC">
              <w:rPr>
                <w:rFonts w:ascii="Times New Roman" w:hAnsi="Times New Roman" w:cs="Times New Roman"/>
                <w:sz w:val="24"/>
                <w:szCs w:val="24"/>
                <w:lang w:val="lt-LT"/>
              </w:rPr>
              <w:t>)</w:t>
            </w:r>
          </w:p>
        </w:tc>
      </w:tr>
      <w:tr w:rsidR="001C6391" w:rsidRPr="000065EC" w:rsidTr="00863E55">
        <w:trPr>
          <w:trHeight w:val="246"/>
        </w:trPr>
        <w:tc>
          <w:tcPr>
            <w:tcW w:w="2366" w:type="dxa"/>
            <w:tcBorders>
              <w:top w:val="single" w:sz="4" w:space="0" w:color="auto"/>
              <w:left w:val="single" w:sz="4" w:space="0" w:color="auto"/>
              <w:bottom w:val="single" w:sz="4" w:space="0" w:color="auto"/>
              <w:right w:val="single" w:sz="4" w:space="0" w:color="auto"/>
            </w:tcBorders>
            <w:hideMark/>
          </w:tcPr>
          <w:p w:rsidR="001C6391" w:rsidRPr="000065EC" w:rsidRDefault="001C6391">
            <w:pPr>
              <w:rPr>
                <w:rFonts w:ascii="Times New Roman" w:hAnsi="Times New Roman" w:cs="Times New Roman"/>
                <w:b/>
                <w:sz w:val="24"/>
                <w:szCs w:val="24"/>
                <w:lang w:val="lt-LT"/>
              </w:rPr>
            </w:pPr>
            <w:r w:rsidRPr="000065EC">
              <w:rPr>
                <w:rFonts w:ascii="Times New Roman" w:hAnsi="Times New Roman" w:cs="Times New Roman"/>
                <w:b/>
                <w:sz w:val="24"/>
                <w:szCs w:val="24"/>
                <w:lang w:val="lt-LT"/>
              </w:rPr>
              <w:t>Nuo:</w:t>
            </w:r>
          </w:p>
        </w:tc>
        <w:tc>
          <w:tcPr>
            <w:tcW w:w="7948" w:type="dxa"/>
            <w:tcBorders>
              <w:top w:val="single" w:sz="4" w:space="0" w:color="auto"/>
              <w:left w:val="single" w:sz="4" w:space="0" w:color="auto"/>
              <w:bottom w:val="single" w:sz="4" w:space="0" w:color="auto"/>
              <w:right w:val="single" w:sz="4" w:space="0" w:color="auto"/>
            </w:tcBorders>
            <w:hideMark/>
          </w:tcPr>
          <w:p w:rsidR="001C6391" w:rsidRPr="000065EC" w:rsidRDefault="001C6391">
            <w:pPr>
              <w:jc w:val="both"/>
              <w:rPr>
                <w:rFonts w:ascii="Times New Roman" w:hAnsi="Times New Roman" w:cs="Times New Roman"/>
                <w:i/>
                <w:sz w:val="24"/>
                <w:szCs w:val="24"/>
                <w:lang w:val="lt-LT"/>
              </w:rPr>
            </w:pPr>
            <w:r w:rsidRPr="000065EC">
              <w:rPr>
                <w:rFonts w:ascii="Times New Roman" w:hAnsi="Times New Roman" w:cs="Times New Roman"/>
                <w:b/>
                <w:sz w:val="24"/>
                <w:szCs w:val="24"/>
                <w:highlight w:val="lightGray"/>
                <w:lang w:val="lt-LT"/>
              </w:rPr>
              <w:t>[</w:t>
            </w:r>
            <w:r w:rsidRPr="000065EC">
              <w:rPr>
                <w:rFonts w:ascii="Times New Roman" w:hAnsi="Times New Roman" w:cs="Times New Roman"/>
                <w:b/>
                <w:i/>
                <w:sz w:val="24"/>
                <w:szCs w:val="24"/>
                <w:highlight w:val="lightGray"/>
                <w:lang w:val="lt-LT"/>
              </w:rPr>
              <w:t>įmonės pavadinimas</w:t>
            </w:r>
            <w:r w:rsidRPr="000065EC">
              <w:rPr>
                <w:rFonts w:ascii="Times New Roman" w:hAnsi="Times New Roman" w:cs="Times New Roman"/>
                <w:b/>
                <w:sz w:val="24"/>
                <w:szCs w:val="24"/>
                <w:highlight w:val="lightGray"/>
                <w:lang w:val="lt-LT"/>
              </w:rPr>
              <w:t>]</w:t>
            </w:r>
            <w:r w:rsidRPr="000065EC">
              <w:rPr>
                <w:rFonts w:ascii="Times New Roman" w:hAnsi="Times New Roman" w:cs="Times New Roman"/>
                <w:sz w:val="24"/>
                <w:szCs w:val="24"/>
                <w:lang w:val="lt-LT"/>
              </w:rPr>
              <w:t xml:space="preserve">, pagal </w:t>
            </w:r>
            <w:r w:rsidRPr="000065EC">
              <w:rPr>
                <w:rFonts w:ascii="Times New Roman" w:hAnsi="Times New Roman" w:cs="Times New Roman"/>
                <w:sz w:val="24"/>
                <w:szCs w:val="24"/>
                <w:highlight w:val="lightGray"/>
                <w:lang w:val="lt-LT"/>
              </w:rPr>
              <w:t>[</w:t>
            </w:r>
            <w:r w:rsidRPr="000065EC">
              <w:rPr>
                <w:rFonts w:ascii="Times New Roman" w:hAnsi="Times New Roman" w:cs="Times New Roman"/>
                <w:i/>
                <w:sz w:val="24"/>
                <w:szCs w:val="24"/>
                <w:highlight w:val="lightGray"/>
                <w:lang w:val="lt-LT"/>
              </w:rPr>
              <w:t>jurisdikcija</w:t>
            </w:r>
            <w:r w:rsidRPr="000065EC">
              <w:rPr>
                <w:rFonts w:ascii="Times New Roman" w:hAnsi="Times New Roman" w:cs="Times New Roman"/>
                <w:sz w:val="24"/>
                <w:szCs w:val="24"/>
                <w:highlight w:val="lightGray"/>
                <w:lang w:val="lt-LT"/>
              </w:rPr>
              <w:t>]</w:t>
            </w:r>
            <w:r w:rsidRPr="000065EC">
              <w:rPr>
                <w:rFonts w:ascii="Times New Roman" w:hAnsi="Times New Roman" w:cs="Times New Roman"/>
                <w:sz w:val="24"/>
                <w:szCs w:val="24"/>
                <w:lang w:val="lt-LT"/>
              </w:rPr>
              <w:t xml:space="preserve"> įstatymus įsteigta ir veikianti </w:t>
            </w:r>
            <w:r w:rsidRPr="000065EC">
              <w:rPr>
                <w:rFonts w:ascii="Times New Roman" w:hAnsi="Times New Roman" w:cs="Times New Roman"/>
                <w:sz w:val="24"/>
                <w:szCs w:val="24"/>
                <w:highlight w:val="lightGray"/>
                <w:lang w:val="lt-LT"/>
              </w:rPr>
              <w:t>[</w:t>
            </w:r>
            <w:r w:rsidRPr="000065EC">
              <w:rPr>
                <w:rFonts w:ascii="Times New Roman" w:hAnsi="Times New Roman" w:cs="Times New Roman"/>
                <w:i/>
                <w:sz w:val="24"/>
                <w:szCs w:val="24"/>
                <w:highlight w:val="lightGray"/>
                <w:lang w:val="lt-LT"/>
              </w:rPr>
              <w:t>įmonės teisinė forma</w:t>
            </w:r>
            <w:r w:rsidRPr="000065EC">
              <w:rPr>
                <w:rFonts w:ascii="Times New Roman" w:hAnsi="Times New Roman" w:cs="Times New Roman"/>
                <w:sz w:val="24"/>
                <w:szCs w:val="24"/>
                <w:highlight w:val="lightGray"/>
                <w:lang w:val="lt-LT"/>
              </w:rPr>
              <w:t>]</w:t>
            </w:r>
            <w:r w:rsidRPr="000065EC">
              <w:rPr>
                <w:rFonts w:ascii="Times New Roman" w:hAnsi="Times New Roman" w:cs="Times New Roman"/>
                <w:sz w:val="24"/>
                <w:szCs w:val="24"/>
                <w:lang w:val="lt-LT"/>
              </w:rPr>
              <w:t xml:space="preserve">, juridinio asmens kodas </w:t>
            </w:r>
            <w:r w:rsidRPr="000065EC">
              <w:rPr>
                <w:rFonts w:ascii="Times New Roman" w:hAnsi="Times New Roman" w:cs="Times New Roman"/>
                <w:sz w:val="24"/>
                <w:szCs w:val="24"/>
                <w:highlight w:val="lightGray"/>
                <w:lang w:val="lt-LT"/>
              </w:rPr>
              <w:t>[</w:t>
            </w:r>
            <w:r w:rsidRPr="000065EC">
              <w:rPr>
                <w:rFonts w:ascii="Times New Roman" w:hAnsi="Times New Roman" w:cs="Times New Roman"/>
                <w:i/>
                <w:sz w:val="24"/>
                <w:szCs w:val="24"/>
                <w:highlight w:val="lightGray"/>
                <w:lang w:val="lt-LT"/>
              </w:rPr>
              <w:t>įmonės kodas</w:t>
            </w:r>
            <w:r w:rsidRPr="000065EC">
              <w:rPr>
                <w:rFonts w:ascii="Times New Roman" w:hAnsi="Times New Roman" w:cs="Times New Roman"/>
                <w:sz w:val="24"/>
                <w:szCs w:val="24"/>
                <w:highlight w:val="lightGray"/>
                <w:lang w:val="lt-LT"/>
              </w:rPr>
              <w:t>]</w:t>
            </w:r>
            <w:r w:rsidRPr="000065EC">
              <w:rPr>
                <w:rFonts w:ascii="Times New Roman" w:hAnsi="Times New Roman" w:cs="Times New Roman"/>
                <w:sz w:val="24"/>
                <w:szCs w:val="24"/>
                <w:lang w:val="lt-LT"/>
              </w:rPr>
              <w:t xml:space="preserve">, registruotos buveinės adresas </w:t>
            </w:r>
            <w:r w:rsidRPr="000065EC">
              <w:rPr>
                <w:rFonts w:ascii="Times New Roman" w:hAnsi="Times New Roman" w:cs="Times New Roman"/>
                <w:sz w:val="24"/>
                <w:szCs w:val="24"/>
                <w:highlight w:val="lightGray"/>
                <w:lang w:val="lt-LT"/>
              </w:rPr>
              <w:t>[</w:t>
            </w:r>
            <w:r w:rsidRPr="000065EC">
              <w:rPr>
                <w:rFonts w:ascii="Times New Roman" w:hAnsi="Times New Roman" w:cs="Times New Roman"/>
                <w:i/>
                <w:sz w:val="24"/>
                <w:szCs w:val="24"/>
                <w:highlight w:val="lightGray"/>
                <w:lang w:val="lt-LT"/>
              </w:rPr>
              <w:t>buveinės adresas</w:t>
            </w:r>
            <w:r w:rsidRPr="000065EC">
              <w:rPr>
                <w:rFonts w:ascii="Times New Roman" w:hAnsi="Times New Roman" w:cs="Times New Roman"/>
                <w:sz w:val="24"/>
                <w:szCs w:val="24"/>
                <w:highlight w:val="lightGray"/>
                <w:lang w:val="lt-LT"/>
              </w:rPr>
              <w:t>]</w:t>
            </w:r>
            <w:r w:rsidRPr="000065EC">
              <w:rPr>
                <w:rFonts w:ascii="Times New Roman" w:hAnsi="Times New Roman" w:cs="Times New Roman"/>
                <w:sz w:val="24"/>
                <w:szCs w:val="24"/>
                <w:lang w:val="lt-LT"/>
              </w:rPr>
              <w:t xml:space="preserve">, duomenys apie bendrovę kaupiami ir saugomi </w:t>
            </w:r>
            <w:r w:rsidRPr="000065EC">
              <w:rPr>
                <w:rFonts w:ascii="Times New Roman" w:hAnsi="Times New Roman" w:cs="Times New Roman"/>
                <w:sz w:val="24"/>
                <w:szCs w:val="24"/>
                <w:highlight w:val="lightGray"/>
                <w:lang w:val="lt-LT"/>
              </w:rPr>
              <w:t>[</w:t>
            </w:r>
            <w:r w:rsidRPr="000065EC">
              <w:rPr>
                <w:rFonts w:ascii="Times New Roman" w:hAnsi="Times New Roman" w:cs="Times New Roman"/>
                <w:i/>
                <w:sz w:val="24"/>
                <w:szCs w:val="24"/>
                <w:highlight w:val="lightGray"/>
                <w:lang w:val="lt-LT"/>
              </w:rPr>
              <w:t>registro pavadinimas</w:t>
            </w:r>
            <w:r w:rsidRPr="000065EC">
              <w:rPr>
                <w:rFonts w:ascii="Times New Roman" w:hAnsi="Times New Roman" w:cs="Times New Roman"/>
                <w:sz w:val="24"/>
                <w:szCs w:val="24"/>
                <w:highlight w:val="lightGray"/>
                <w:lang w:val="lt-LT"/>
              </w:rPr>
              <w:t>]</w:t>
            </w:r>
            <w:r w:rsidRPr="000065EC">
              <w:rPr>
                <w:rFonts w:ascii="Times New Roman" w:hAnsi="Times New Roman" w:cs="Times New Roman"/>
                <w:sz w:val="24"/>
                <w:szCs w:val="24"/>
                <w:lang w:val="lt-LT"/>
              </w:rPr>
              <w:t xml:space="preserve"> (toliau –</w:t>
            </w:r>
            <w:r w:rsidRPr="000065EC">
              <w:rPr>
                <w:rFonts w:ascii="Times New Roman" w:hAnsi="Times New Roman" w:cs="Times New Roman"/>
                <w:b/>
                <w:sz w:val="24"/>
                <w:szCs w:val="24"/>
                <w:lang w:val="lt-LT"/>
              </w:rPr>
              <w:t>Pareiškėjas</w:t>
            </w:r>
            <w:r w:rsidRPr="000065EC">
              <w:rPr>
                <w:rFonts w:ascii="Times New Roman" w:hAnsi="Times New Roman" w:cs="Times New Roman"/>
                <w:sz w:val="24"/>
                <w:szCs w:val="24"/>
                <w:lang w:val="lt-LT"/>
              </w:rPr>
              <w:t xml:space="preserve">), atstovaujama </w:t>
            </w:r>
            <w:r w:rsidRPr="000065EC">
              <w:rPr>
                <w:rFonts w:ascii="Times New Roman" w:hAnsi="Times New Roman" w:cs="Times New Roman"/>
                <w:sz w:val="24"/>
                <w:szCs w:val="24"/>
                <w:highlight w:val="lightGray"/>
                <w:lang w:val="lt-LT"/>
              </w:rPr>
              <w:t>[</w:t>
            </w:r>
            <w:r w:rsidRPr="000065EC">
              <w:rPr>
                <w:rFonts w:ascii="Times New Roman" w:hAnsi="Times New Roman" w:cs="Times New Roman"/>
                <w:i/>
                <w:sz w:val="24"/>
                <w:szCs w:val="24"/>
                <w:highlight w:val="lightGray"/>
                <w:lang w:val="lt-LT"/>
              </w:rPr>
              <w:t>pareigos</w:t>
            </w:r>
            <w:r w:rsidRPr="000065EC">
              <w:rPr>
                <w:rFonts w:ascii="Times New Roman" w:hAnsi="Times New Roman" w:cs="Times New Roman"/>
                <w:sz w:val="24"/>
                <w:szCs w:val="24"/>
                <w:highlight w:val="lightGray"/>
                <w:lang w:val="lt-LT"/>
              </w:rPr>
              <w:t>]</w:t>
            </w:r>
            <w:r w:rsidRPr="000065EC">
              <w:rPr>
                <w:rFonts w:ascii="Times New Roman" w:hAnsi="Times New Roman" w:cs="Times New Roman"/>
                <w:sz w:val="24"/>
                <w:szCs w:val="24"/>
                <w:lang w:val="lt-LT"/>
              </w:rPr>
              <w:t xml:space="preserve"> </w:t>
            </w:r>
            <w:r w:rsidRPr="000065EC">
              <w:rPr>
                <w:rFonts w:ascii="Times New Roman" w:hAnsi="Times New Roman" w:cs="Times New Roman"/>
                <w:sz w:val="24"/>
                <w:szCs w:val="24"/>
                <w:highlight w:val="lightGray"/>
                <w:lang w:val="lt-LT"/>
              </w:rPr>
              <w:t>[</w:t>
            </w:r>
            <w:r w:rsidRPr="000065EC">
              <w:rPr>
                <w:rFonts w:ascii="Times New Roman" w:hAnsi="Times New Roman" w:cs="Times New Roman"/>
                <w:i/>
                <w:sz w:val="24"/>
                <w:szCs w:val="24"/>
                <w:highlight w:val="lightGray"/>
                <w:lang w:val="lt-LT"/>
              </w:rPr>
              <w:t>vardas pavardė</w:t>
            </w:r>
            <w:r w:rsidRPr="000065EC">
              <w:rPr>
                <w:rFonts w:ascii="Times New Roman" w:hAnsi="Times New Roman" w:cs="Times New Roman"/>
                <w:sz w:val="24"/>
                <w:szCs w:val="24"/>
                <w:highlight w:val="lightGray"/>
                <w:lang w:val="lt-LT"/>
              </w:rPr>
              <w:t>]</w:t>
            </w:r>
            <w:r w:rsidRPr="000065EC">
              <w:rPr>
                <w:rFonts w:ascii="Times New Roman" w:hAnsi="Times New Roman" w:cs="Times New Roman"/>
                <w:sz w:val="24"/>
                <w:szCs w:val="24"/>
                <w:lang w:val="lt-LT"/>
              </w:rPr>
              <w:t xml:space="preserve">, </w:t>
            </w:r>
            <w:r w:rsidRPr="000065EC">
              <w:rPr>
                <w:rFonts w:ascii="Times New Roman" w:hAnsi="Times New Roman" w:cs="Times New Roman"/>
                <w:sz w:val="24"/>
                <w:szCs w:val="24"/>
                <w:highlight w:val="lightGray"/>
                <w:lang w:val="lt-LT"/>
              </w:rPr>
              <w:t>[veikiančio/veikiančios]</w:t>
            </w:r>
            <w:r w:rsidRPr="000065EC">
              <w:rPr>
                <w:rFonts w:ascii="Times New Roman" w:hAnsi="Times New Roman" w:cs="Times New Roman"/>
                <w:sz w:val="24"/>
                <w:szCs w:val="24"/>
                <w:lang w:val="lt-LT"/>
              </w:rPr>
              <w:t xml:space="preserve"> pagal </w:t>
            </w:r>
            <w:r w:rsidRPr="000065EC">
              <w:rPr>
                <w:rFonts w:ascii="Times New Roman" w:hAnsi="Times New Roman" w:cs="Times New Roman"/>
                <w:sz w:val="24"/>
                <w:szCs w:val="24"/>
                <w:highlight w:val="lightGray"/>
                <w:lang w:val="lt-LT"/>
              </w:rPr>
              <w:t>[</w:t>
            </w:r>
            <w:r w:rsidRPr="000065EC">
              <w:rPr>
                <w:rFonts w:ascii="Times New Roman" w:hAnsi="Times New Roman" w:cs="Times New Roman"/>
                <w:i/>
                <w:sz w:val="24"/>
                <w:szCs w:val="24"/>
                <w:highlight w:val="lightGray"/>
                <w:lang w:val="lt-LT"/>
              </w:rPr>
              <w:t>teisinis atstovavimo pagrindas</w:t>
            </w:r>
            <w:r w:rsidRPr="000065EC">
              <w:rPr>
                <w:rFonts w:ascii="Times New Roman" w:hAnsi="Times New Roman" w:cs="Times New Roman"/>
                <w:sz w:val="24"/>
                <w:szCs w:val="24"/>
                <w:highlight w:val="lightGray"/>
                <w:lang w:val="lt-LT"/>
              </w:rPr>
              <w:t>]</w:t>
            </w:r>
            <w:r w:rsidRPr="000065EC">
              <w:rPr>
                <w:rFonts w:ascii="Times New Roman" w:hAnsi="Times New Roman" w:cs="Times New Roman"/>
                <w:sz w:val="24"/>
                <w:szCs w:val="24"/>
                <w:lang w:val="lt-LT"/>
              </w:rPr>
              <w:t>,</w:t>
            </w:r>
          </w:p>
        </w:tc>
      </w:tr>
    </w:tbl>
    <w:p w:rsidR="001C6391" w:rsidRPr="000065EC" w:rsidRDefault="001C6391" w:rsidP="001C6391">
      <w:pPr>
        <w:rPr>
          <w:rFonts w:ascii="Times New Roman" w:hAnsi="Times New Roman" w:cs="Times New Roman"/>
          <w:b/>
          <w:sz w:val="24"/>
          <w:szCs w:val="24"/>
          <w:lang w:val="lt-LT"/>
        </w:rPr>
      </w:pPr>
    </w:p>
    <w:tbl>
      <w:tblPr>
        <w:tblStyle w:val="TableGrid"/>
        <w:tblW w:w="0" w:type="auto"/>
        <w:tblLook w:val="04A0" w:firstRow="1" w:lastRow="0" w:firstColumn="1" w:lastColumn="0" w:noHBand="0" w:noVBand="1"/>
      </w:tblPr>
      <w:tblGrid>
        <w:gridCol w:w="1457"/>
        <w:gridCol w:w="3686"/>
      </w:tblGrid>
      <w:tr w:rsidR="001C6391" w:rsidRPr="000065EC" w:rsidTr="001C6391">
        <w:tc>
          <w:tcPr>
            <w:tcW w:w="1242" w:type="dxa"/>
            <w:tcBorders>
              <w:top w:val="single" w:sz="4" w:space="0" w:color="auto"/>
              <w:left w:val="single" w:sz="4" w:space="0" w:color="auto"/>
              <w:bottom w:val="single" w:sz="4" w:space="0" w:color="auto"/>
              <w:right w:val="single" w:sz="4" w:space="0" w:color="auto"/>
            </w:tcBorders>
            <w:hideMark/>
          </w:tcPr>
          <w:p w:rsidR="001C6391" w:rsidRPr="000065EC" w:rsidRDefault="001C6391">
            <w:pPr>
              <w:rPr>
                <w:rFonts w:ascii="Times New Roman" w:hAnsi="Times New Roman" w:cs="Times New Roman"/>
                <w:b/>
                <w:sz w:val="24"/>
                <w:szCs w:val="24"/>
                <w:lang w:val="lt-LT"/>
              </w:rPr>
            </w:pPr>
            <w:r w:rsidRPr="000065EC">
              <w:rPr>
                <w:rFonts w:ascii="Times New Roman" w:hAnsi="Times New Roman" w:cs="Times New Roman"/>
                <w:b/>
                <w:sz w:val="24"/>
                <w:szCs w:val="24"/>
                <w:lang w:val="lt-LT"/>
              </w:rPr>
              <w:t>Data/laikas:</w:t>
            </w:r>
          </w:p>
        </w:tc>
        <w:tc>
          <w:tcPr>
            <w:tcW w:w="3686" w:type="dxa"/>
            <w:tcBorders>
              <w:top w:val="single" w:sz="4" w:space="0" w:color="auto"/>
              <w:left w:val="single" w:sz="4" w:space="0" w:color="auto"/>
              <w:bottom w:val="single" w:sz="4" w:space="0" w:color="auto"/>
              <w:right w:val="single" w:sz="4" w:space="0" w:color="auto"/>
            </w:tcBorders>
          </w:tcPr>
          <w:p w:rsidR="001C6391" w:rsidRPr="000065EC" w:rsidRDefault="001C6391">
            <w:pPr>
              <w:rPr>
                <w:rFonts w:ascii="Times New Roman" w:hAnsi="Times New Roman" w:cs="Times New Roman"/>
                <w:b/>
                <w:sz w:val="24"/>
                <w:szCs w:val="24"/>
                <w:lang w:val="lt-LT"/>
              </w:rPr>
            </w:pPr>
          </w:p>
        </w:tc>
      </w:tr>
    </w:tbl>
    <w:p w:rsidR="007019B4" w:rsidRPr="000065EC" w:rsidRDefault="007019B4" w:rsidP="001C6391">
      <w:pPr>
        <w:jc w:val="both"/>
        <w:rPr>
          <w:rFonts w:ascii="Times New Roman" w:hAnsi="Times New Roman" w:cs="Times New Roman"/>
          <w:sz w:val="24"/>
          <w:szCs w:val="24"/>
          <w:lang w:val="lt-LT"/>
        </w:rPr>
      </w:pPr>
    </w:p>
    <w:p w:rsidR="004A4CE5" w:rsidRPr="000065EC" w:rsidRDefault="00D70753" w:rsidP="00C87088">
      <w:pPr>
        <w:spacing w:after="120" w:line="240" w:lineRule="auto"/>
        <w:jc w:val="both"/>
        <w:rPr>
          <w:rFonts w:ascii="Times New Roman" w:hAnsi="Times New Roman" w:cs="Times New Roman"/>
          <w:sz w:val="24"/>
          <w:szCs w:val="24"/>
          <w:lang w:val="lt-LT"/>
        </w:rPr>
      </w:pPr>
      <w:r w:rsidRPr="000065EC">
        <w:rPr>
          <w:rFonts w:ascii="Times New Roman" w:hAnsi="Times New Roman" w:cs="Times New Roman"/>
          <w:noProof/>
          <w:sz w:val="24"/>
          <w:szCs w:val="24"/>
          <w:lang w:val="lt-LT" w:eastAsia="lt-LT"/>
        </w:rPr>
        <mc:AlternateContent>
          <mc:Choice Requires="wps">
            <w:drawing>
              <wp:anchor distT="0" distB="0" distL="114300" distR="114300" simplePos="0" relativeHeight="251659264" behindDoc="0" locked="0" layoutInCell="1" allowOverlap="1" wp14:anchorId="6B6A52CA" wp14:editId="68F70EA5">
                <wp:simplePos x="0" y="0"/>
                <wp:positionH relativeFrom="column">
                  <wp:posOffset>175260</wp:posOffset>
                </wp:positionH>
                <wp:positionV relativeFrom="paragraph">
                  <wp:posOffset>541020</wp:posOffset>
                </wp:positionV>
                <wp:extent cx="180975" cy="179705"/>
                <wp:effectExtent l="0" t="0" r="28575" b="10795"/>
                <wp:wrapNone/>
                <wp:docPr id="1" name="Stačiakampis 1"/>
                <wp:cNvGraphicFramePr/>
                <a:graphic xmlns:a="http://schemas.openxmlformats.org/drawingml/2006/main">
                  <a:graphicData uri="http://schemas.microsoft.com/office/word/2010/wordprocessingShape">
                    <wps:wsp>
                      <wps:cNvSpPr/>
                      <wps:spPr>
                        <a:xfrm>
                          <a:off x="0" y="0"/>
                          <a:ext cx="180975" cy="179705"/>
                        </a:xfrm>
                        <a:prstGeom prst="rect">
                          <a:avLst/>
                        </a:prstGeom>
                        <a:noFill/>
                        <a:ln w="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E0CC1B" id="Stačiakampis 1" o:spid="_x0000_s1026" style="position:absolute;margin-left:13.8pt;margin-top:42.6pt;width:14.25pt;height:1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" filled="f" strokecolor="#404040 [2429]" strokeweight="0"/>
            </w:pict>
          </mc:Fallback>
        </mc:AlternateContent>
      </w:r>
      <w:r w:rsidR="001C6391" w:rsidRPr="000065EC">
        <w:rPr>
          <w:rFonts w:ascii="Times New Roman" w:hAnsi="Times New Roman" w:cs="Times New Roman"/>
          <w:sz w:val="24"/>
          <w:szCs w:val="24"/>
          <w:lang w:val="lt-LT"/>
        </w:rPr>
        <w:t>Naudojimosi suskystintų ga</w:t>
      </w:r>
      <w:r w:rsidR="004A4CE5" w:rsidRPr="000065EC">
        <w:rPr>
          <w:rFonts w:ascii="Times New Roman" w:hAnsi="Times New Roman" w:cs="Times New Roman"/>
          <w:sz w:val="24"/>
          <w:szCs w:val="24"/>
          <w:lang w:val="lt-LT"/>
        </w:rPr>
        <w:t>mtinių dujų terminalu taisyklių</w:t>
      </w:r>
      <w:r w:rsidR="001C6391" w:rsidRPr="000065EC">
        <w:rPr>
          <w:rFonts w:ascii="Times New Roman" w:hAnsi="Times New Roman" w:cs="Times New Roman"/>
          <w:sz w:val="24"/>
          <w:szCs w:val="24"/>
          <w:lang w:val="lt-LT"/>
        </w:rPr>
        <w:t xml:space="preserve"> (toliau – Taisyklės) </w:t>
      </w:r>
      <w:r w:rsidR="00EC560E" w:rsidRPr="000065EC">
        <w:rPr>
          <w:rFonts w:ascii="Times New Roman" w:hAnsi="Times New Roman" w:cs="Times New Roman"/>
          <w:sz w:val="24"/>
          <w:szCs w:val="24"/>
          <w:lang w:val="lt-LT"/>
        </w:rPr>
        <w:t xml:space="preserve">nustatyta </w:t>
      </w:r>
      <w:r w:rsidR="001C6391" w:rsidRPr="000065EC">
        <w:rPr>
          <w:rFonts w:ascii="Times New Roman" w:hAnsi="Times New Roman" w:cs="Times New Roman"/>
          <w:sz w:val="24"/>
          <w:szCs w:val="24"/>
          <w:lang w:val="lt-LT"/>
        </w:rPr>
        <w:t xml:space="preserve">tvarka, žemiau pasirašęs Pareiškėjas, kreipiasi su prašymu į Operatorių suteikti </w:t>
      </w:r>
      <w:r w:rsidR="004A4CE5" w:rsidRPr="000065EC">
        <w:rPr>
          <w:rFonts w:ascii="Times New Roman" w:hAnsi="Times New Roman" w:cs="Times New Roman"/>
          <w:sz w:val="24"/>
          <w:szCs w:val="24"/>
          <w:lang w:val="lt-LT"/>
        </w:rPr>
        <w:t xml:space="preserve">šiuos </w:t>
      </w:r>
      <w:r w:rsidR="001C6391" w:rsidRPr="000065EC">
        <w:rPr>
          <w:rFonts w:ascii="Times New Roman" w:hAnsi="Times New Roman" w:cs="Times New Roman"/>
          <w:sz w:val="24"/>
          <w:szCs w:val="24"/>
          <w:lang w:val="lt-LT"/>
        </w:rPr>
        <w:t>suskystintų gamtinių dujų terminalo pajėgumus</w:t>
      </w:r>
      <w:r w:rsidR="004C6531" w:rsidRPr="000065EC">
        <w:rPr>
          <w:rFonts w:ascii="Times New Roman" w:hAnsi="Times New Roman" w:cs="Times New Roman"/>
          <w:sz w:val="24"/>
          <w:szCs w:val="24"/>
          <w:lang w:val="lt-LT"/>
        </w:rPr>
        <w:t xml:space="preserve"> (toliau – Terminalo pajėgumai)</w:t>
      </w:r>
      <w:r w:rsidR="004A4CE5" w:rsidRPr="000065EC">
        <w:rPr>
          <w:rFonts w:ascii="Times New Roman" w:hAnsi="Times New Roman" w:cs="Times New Roman"/>
          <w:sz w:val="24"/>
          <w:szCs w:val="24"/>
          <w:lang w:val="lt-LT"/>
        </w:rPr>
        <w:t xml:space="preserve"> (tinkamą (-</w:t>
      </w:r>
      <w:proofErr w:type="spellStart"/>
      <w:r w:rsidR="004A4CE5" w:rsidRPr="000065EC">
        <w:rPr>
          <w:rFonts w:ascii="Times New Roman" w:hAnsi="Times New Roman" w:cs="Times New Roman"/>
          <w:sz w:val="24"/>
          <w:szCs w:val="24"/>
          <w:lang w:val="lt-LT"/>
        </w:rPr>
        <w:t>us</w:t>
      </w:r>
      <w:proofErr w:type="spellEnd"/>
      <w:r w:rsidR="004A4CE5" w:rsidRPr="000065EC">
        <w:rPr>
          <w:rFonts w:ascii="Times New Roman" w:hAnsi="Times New Roman" w:cs="Times New Roman"/>
          <w:sz w:val="24"/>
          <w:szCs w:val="24"/>
          <w:lang w:val="lt-LT"/>
        </w:rPr>
        <w:t>) pažymėti):</w:t>
      </w:r>
    </w:p>
    <w:p w:rsidR="004A4CE5" w:rsidRPr="000065EC" w:rsidRDefault="00D70753" w:rsidP="00D70753">
      <w:pPr>
        <w:spacing w:after="120" w:line="240" w:lineRule="auto"/>
        <w:ind w:firstLine="720"/>
        <w:jc w:val="both"/>
        <w:rPr>
          <w:rFonts w:ascii="Times New Roman" w:hAnsi="Times New Roman" w:cs="Times New Roman"/>
          <w:sz w:val="24"/>
          <w:szCs w:val="24"/>
          <w:lang w:val="lt-LT"/>
        </w:rPr>
      </w:pPr>
      <w:r w:rsidRPr="000065EC">
        <w:rPr>
          <w:rFonts w:ascii="Times New Roman" w:hAnsi="Times New Roman" w:cs="Times New Roman"/>
          <w:noProof/>
          <w:sz w:val="24"/>
          <w:szCs w:val="24"/>
          <w:lang w:val="lt-LT" w:eastAsia="lt-LT"/>
        </w:rPr>
        <mc:AlternateContent>
          <mc:Choice Requires="wps">
            <w:drawing>
              <wp:anchor distT="0" distB="0" distL="114300" distR="114300" simplePos="0" relativeHeight="251663360" behindDoc="0" locked="0" layoutInCell="1" allowOverlap="1" wp14:anchorId="68F9D0BE" wp14:editId="52C9EC14">
                <wp:simplePos x="0" y="0"/>
                <wp:positionH relativeFrom="column">
                  <wp:posOffset>175260</wp:posOffset>
                </wp:positionH>
                <wp:positionV relativeFrom="paragraph">
                  <wp:posOffset>217805</wp:posOffset>
                </wp:positionV>
                <wp:extent cx="180975" cy="179705"/>
                <wp:effectExtent l="0" t="0" r="28575" b="10795"/>
                <wp:wrapNone/>
                <wp:docPr id="4" name="Stačiakampis 4"/>
                <wp:cNvGraphicFramePr/>
                <a:graphic xmlns:a="http://schemas.openxmlformats.org/drawingml/2006/main">
                  <a:graphicData uri="http://schemas.microsoft.com/office/word/2010/wordprocessingShape">
                    <wps:wsp>
                      <wps:cNvSpPr/>
                      <wps:spPr>
                        <a:xfrm>
                          <a:off x="0" y="0"/>
                          <a:ext cx="180975" cy="179705"/>
                        </a:xfrm>
                        <a:prstGeom prst="rect">
                          <a:avLst/>
                        </a:prstGeom>
                        <a:noFill/>
                        <a:ln w="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FB068A" id="Stačiakampis 4" o:spid="_x0000_s1026" style="position:absolute;margin-left:13.8pt;margin-top:17.15pt;width:14.25pt;height:14.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" filled="f" strokecolor="#404040 [2429]" strokeweight="0"/>
            </w:pict>
          </mc:Fallback>
        </mc:AlternateContent>
      </w:r>
      <w:r w:rsidR="00E851A7" w:rsidRPr="000065EC">
        <w:rPr>
          <w:rFonts w:ascii="Times New Roman" w:hAnsi="Times New Roman" w:cs="Times New Roman"/>
          <w:noProof/>
          <w:sz w:val="24"/>
          <w:szCs w:val="24"/>
        </w:rPr>
        <w:t>SGD</w:t>
      </w:r>
      <w:r w:rsidR="00EC560E" w:rsidRPr="000065EC">
        <w:rPr>
          <w:rFonts w:ascii="Times New Roman" w:hAnsi="Times New Roman" w:cs="Times New Roman"/>
          <w:sz w:val="24"/>
          <w:szCs w:val="24"/>
          <w:lang w:val="lt-LT"/>
        </w:rPr>
        <w:t xml:space="preserve"> </w:t>
      </w:r>
      <w:r w:rsidR="009048B1" w:rsidRPr="000065EC">
        <w:rPr>
          <w:rFonts w:ascii="Times New Roman" w:hAnsi="Times New Roman" w:cs="Times New Roman"/>
          <w:sz w:val="24"/>
          <w:szCs w:val="24"/>
          <w:lang w:val="lt-LT"/>
        </w:rPr>
        <w:t>iš</w:t>
      </w:r>
      <w:r w:rsidR="00EC560E" w:rsidRPr="000065EC">
        <w:rPr>
          <w:rFonts w:ascii="Times New Roman" w:hAnsi="Times New Roman" w:cs="Times New Roman"/>
          <w:sz w:val="24"/>
          <w:szCs w:val="24"/>
          <w:lang w:val="lt-LT"/>
        </w:rPr>
        <w:t>dujinimo pajėgumus;</w:t>
      </w:r>
    </w:p>
    <w:p w:rsidR="00EC560E" w:rsidRPr="000065EC" w:rsidRDefault="00E851A7" w:rsidP="00BB0916">
      <w:pPr>
        <w:spacing w:after="120" w:line="240" w:lineRule="auto"/>
        <w:ind w:firstLine="720"/>
        <w:jc w:val="both"/>
        <w:rPr>
          <w:rFonts w:ascii="Times New Roman" w:hAnsi="Times New Roman" w:cs="Times New Roman"/>
          <w:sz w:val="24"/>
          <w:szCs w:val="24"/>
          <w:lang w:val="lt-LT"/>
        </w:rPr>
      </w:pPr>
      <w:r w:rsidRPr="000065EC">
        <w:rPr>
          <w:rFonts w:ascii="Times New Roman" w:hAnsi="Times New Roman" w:cs="Times New Roman"/>
          <w:noProof/>
          <w:sz w:val="24"/>
          <w:szCs w:val="24"/>
        </w:rPr>
        <w:t>SGD</w:t>
      </w:r>
      <w:r w:rsidR="00EC560E" w:rsidRPr="000065EC">
        <w:rPr>
          <w:rFonts w:ascii="Times New Roman" w:hAnsi="Times New Roman" w:cs="Times New Roman"/>
          <w:sz w:val="24"/>
          <w:szCs w:val="24"/>
          <w:lang w:val="lt-LT"/>
        </w:rPr>
        <w:t xml:space="preserve"> perkrovos pajėgumus</w:t>
      </w:r>
      <w:r w:rsidRPr="000065EC">
        <w:rPr>
          <w:rFonts w:ascii="Times New Roman" w:hAnsi="Times New Roman" w:cs="Times New Roman"/>
          <w:sz w:val="24"/>
          <w:szCs w:val="24"/>
          <w:lang w:val="lt-LT"/>
        </w:rPr>
        <w:t>.</w:t>
      </w:r>
    </w:p>
    <w:p w:rsidR="00C87088" w:rsidRPr="000065EC" w:rsidRDefault="00C87088" w:rsidP="00C87088">
      <w:pPr>
        <w:spacing w:after="120" w:line="240" w:lineRule="auto"/>
        <w:jc w:val="both"/>
        <w:rPr>
          <w:rFonts w:ascii="Times New Roman" w:hAnsi="Times New Roman" w:cs="Times New Roman"/>
          <w:sz w:val="24"/>
          <w:szCs w:val="24"/>
          <w:lang w:val="lt-LT"/>
        </w:rPr>
      </w:pPr>
      <w:r w:rsidRPr="000065EC">
        <w:rPr>
          <w:rFonts w:ascii="Times New Roman" w:hAnsi="Times New Roman" w:cs="Times New Roman"/>
          <w:sz w:val="24"/>
          <w:szCs w:val="24"/>
          <w:lang w:val="lt-LT"/>
        </w:rPr>
        <w:t>Kartu su Prašymu Pareiškėjas pateikia šiuos dokumentus:</w:t>
      </w:r>
    </w:p>
    <w:p w:rsidR="00C87088" w:rsidRPr="000065EC" w:rsidRDefault="00C87088" w:rsidP="00D71E6E">
      <w:pPr>
        <w:pStyle w:val="ListParagraph"/>
        <w:numPr>
          <w:ilvl w:val="0"/>
          <w:numId w:val="5"/>
        </w:numPr>
        <w:tabs>
          <w:tab w:val="left" w:pos="851"/>
        </w:tabs>
        <w:spacing w:after="120" w:line="240" w:lineRule="auto"/>
        <w:ind w:left="0" w:firstLine="567"/>
        <w:contextualSpacing w:val="0"/>
        <w:jc w:val="both"/>
        <w:rPr>
          <w:rFonts w:ascii="Times New Roman" w:hAnsi="Times New Roman" w:cs="Times New Roman"/>
          <w:sz w:val="24"/>
          <w:szCs w:val="24"/>
          <w:lang w:val="lt-LT"/>
        </w:rPr>
      </w:pPr>
      <w:bookmarkStart w:id="1" w:name="_Toc380106324"/>
      <w:bookmarkStart w:id="2" w:name="_Ref380587992"/>
      <w:r w:rsidRPr="000065EC">
        <w:rPr>
          <w:rFonts w:ascii="Times New Roman" w:hAnsi="Times New Roman" w:cs="Times New Roman"/>
          <w:sz w:val="24"/>
          <w:szCs w:val="24"/>
          <w:lang w:val="lt-LT"/>
        </w:rPr>
        <w:t>Juridinio asmens registravimo pažymėjimo ir įstatų (ar kitų steigimo dokumentų) kopijas;</w:t>
      </w:r>
      <w:bookmarkStart w:id="3" w:name="_Toc380106325"/>
      <w:bookmarkStart w:id="4" w:name="_Ref380588015"/>
      <w:bookmarkEnd w:id="1"/>
      <w:bookmarkEnd w:id="2"/>
    </w:p>
    <w:p w:rsidR="00C87088" w:rsidRPr="000065EC" w:rsidRDefault="00C87088" w:rsidP="00D71E6E">
      <w:pPr>
        <w:pStyle w:val="ListParagraph"/>
        <w:numPr>
          <w:ilvl w:val="0"/>
          <w:numId w:val="5"/>
        </w:numPr>
        <w:tabs>
          <w:tab w:val="left" w:pos="851"/>
        </w:tabs>
        <w:spacing w:after="120" w:line="240" w:lineRule="auto"/>
        <w:ind w:left="0" w:firstLine="567"/>
        <w:contextualSpacing w:val="0"/>
        <w:jc w:val="both"/>
        <w:rPr>
          <w:rFonts w:ascii="Times New Roman" w:hAnsi="Times New Roman" w:cs="Times New Roman"/>
          <w:sz w:val="24"/>
          <w:szCs w:val="24"/>
          <w:lang w:val="lt-LT"/>
        </w:rPr>
      </w:pPr>
      <w:r w:rsidRPr="000065EC">
        <w:rPr>
          <w:rFonts w:ascii="Times New Roman" w:hAnsi="Times New Roman" w:cs="Times New Roman"/>
          <w:sz w:val="24"/>
          <w:szCs w:val="24"/>
          <w:lang w:val="lt-LT"/>
        </w:rPr>
        <w:t>Gamtinių dujų tiekimo licencijos kopiją, jeigu ji privaloma veiklos vykdymui, kuriai yra įsigyjami atitinkami Terminalo pajėgumai;</w:t>
      </w:r>
      <w:bookmarkStart w:id="5" w:name="_Ref380100391"/>
      <w:bookmarkStart w:id="6" w:name="_Toc380106326"/>
      <w:bookmarkEnd w:id="3"/>
      <w:bookmarkEnd w:id="4"/>
    </w:p>
    <w:p w:rsidR="00C87088" w:rsidRPr="000065EC" w:rsidRDefault="00C87088" w:rsidP="00D71E6E">
      <w:pPr>
        <w:pStyle w:val="ListParagraph"/>
        <w:numPr>
          <w:ilvl w:val="0"/>
          <w:numId w:val="5"/>
        </w:numPr>
        <w:tabs>
          <w:tab w:val="left" w:pos="851"/>
        </w:tabs>
        <w:spacing w:after="120" w:line="240" w:lineRule="auto"/>
        <w:ind w:left="0" w:firstLine="567"/>
        <w:contextualSpacing w:val="0"/>
        <w:jc w:val="both"/>
        <w:rPr>
          <w:rFonts w:ascii="Times New Roman" w:hAnsi="Times New Roman" w:cs="Times New Roman"/>
          <w:sz w:val="24"/>
          <w:szCs w:val="24"/>
          <w:lang w:val="lt-LT"/>
        </w:rPr>
      </w:pPr>
      <w:r w:rsidRPr="000065EC">
        <w:rPr>
          <w:rFonts w:ascii="Times New Roman" w:hAnsi="Times New Roman" w:cs="Times New Roman"/>
          <w:sz w:val="24"/>
          <w:szCs w:val="24"/>
          <w:lang w:val="lt-LT"/>
        </w:rPr>
        <w:t>Pareiškėjo ir jo pasirinktų SGD pardavėjų pasirašytų ketinimų protokolų, kontrahentų rašytinių patvirtinimų ir (ar) lygiaverčių įrodymų dėl SGD pristatymo į Terminalą Pareiškėjo patvirtintas kopijas;</w:t>
      </w:r>
      <w:bookmarkStart w:id="7" w:name="_Ref379135235"/>
      <w:bookmarkStart w:id="8" w:name="_Toc380106328"/>
      <w:bookmarkStart w:id="9" w:name="_Ref380587999"/>
      <w:bookmarkEnd w:id="5"/>
      <w:bookmarkEnd w:id="6"/>
    </w:p>
    <w:p w:rsidR="00C87088" w:rsidRPr="000065EC" w:rsidRDefault="00C87088" w:rsidP="00D71E6E">
      <w:pPr>
        <w:pStyle w:val="ListParagraph"/>
        <w:numPr>
          <w:ilvl w:val="0"/>
          <w:numId w:val="5"/>
        </w:numPr>
        <w:tabs>
          <w:tab w:val="left" w:pos="851"/>
        </w:tabs>
        <w:spacing w:after="120" w:line="240" w:lineRule="auto"/>
        <w:ind w:left="0" w:firstLine="567"/>
        <w:contextualSpacing w:val="0"/>
        <w:jc w:val="both"/>
        <w:rPr>
          <w:rFonts w:ascii="Times New Roman" w:hAnsi="Times New Roman" w:cs="Times New Roman"/>
          <w:sz w:val="24"/>
          <w:szCs w:val="24"/>
          <w:lang w:val="lt-LT"/>
        </w:rPr>
      </w:pPr>
      <w:r w:rsidRPr="000065EC">
        <w:rPr>
          <w:rFonts w:ascii="Times New Roman" w:hAnsi="Times New Roman" w:cs="Times New Roman"/>
          <w:sz w:val="24"/>
          <w:szCs w:val="24"/>
          <w:lang w:val="lt-LT"/>
        </w:rPr>
        <w:t>Operatoriaus nustatytos formos pasiūlymo galiojimo užtikrinimą patvirtinantį dokumentą</w:t>
      </w:r>
      <w:r w:rsidR="00DA3323" w:rsidRPr="000065EC">
        <w:rPr>
          <w:rFonts w:ascii="Times New Roman" w:hAnsi="Times New Roman" w:cs="Times New Roman"/>
          <w:sz w:val="24"/>
          <w:szCs w:val="24"/>
          <w:lang w:val="lt-LT"/>
        </w:rPr>
        <w:t xml:space="preserve"> (originalą)</w:t>
      </w:r>
      <w:r w:rsidRPr="000065EC">
        <w:rPr>
          <w:rFonts w:ascii="Times New Roman" w:hAnsi="Times New Roman" w:cs="Times New Roman"/>
          <w:sz w:val="24"/>
          <w:szCs w:val="24"/>
          <w:lang w:val="lt-LT"/>
        </w:rPr>
        <w:t>, išduotą ne mažesnei sumai nei apskaičiuota pagal Terminalo paslaugų kainų, mokesčių, baudų ir įsipareigojimų užtikrinimo verčių nustatymo formulių sąraše nurodytą formulę;</w:t>
      </w:r>
      <w:bookmarkStart w:id="10" w:name="_Toc380106330"/>
      <w:bookmarkEnd w:id="7"/>
      <w:bookmarkEnd w:id="8"/>
      <w:bookmarkEnd w:id="9"/>
    </w:p>
    <w:p w:rsidR="00EC560E" w:rsidRPr="000065EC" w:rsidRDefault="00EC560E" w:rsidP="00D71E6E">
      <w:pPr>
        <w:pStyle w:val="ListParagraph"/>
        <w:numPr>
          <w:ilvl w:val="0"/>
          <w:numId w:val="5"/>
        </w:numPr>
        <w:tabs>
          <w:tab w:val="left" w:pos="851"/>
        </w:tabs>
        <w:spacing w:after="120" w:line="240" w:lineRule="auto"/>
        <w:ind w:left="0" w:firstLine="567"/>
        <w:contextualSpacing w:val="0"/>
        <w:jc w:val="both"/>
        <w:rPr>
          <w:rFonts w:ascii="Times New Roman" w:hAnsi="Times New Roman" w:cs="Times New Roman"/>
          <w:sz w:val="24"/>
          <w:szCs w:val="24"/>
          <w:lang w:val="lt-LT"/>
        </w:rPr>
      </w:pPr>
      <w:bookmarkStart w:id="11" w:name="_Toc380106329"/>
      <w:bookmarkStart w:id="12" w:name="_Ref381090442"/>
      <w:r w:rsidRPr="000065EC">
        <w:rPr>
          <w:rFonts w:ascii="Times New Roman" w:hAnsi="Times New Roman" w:cs="Times New Roman"/>
          <w:sz w:val="24"/>
          <w:szCs w:val="24"/>
          <w:lang w:val="lt-LT"/>
        </w:rPr>
        <w:t>Pageidaujamą preliminarų Paslaugų teikimo grafiką (</w:t>
      </w:r>
      <w:r w:rsidR="00E851A7" w:rsidRPr="000065EC">
        <w:rPr>
          <w:rFonts w:ascii="Times New Roman" w:hAnsi="Times New Roman" w:cs="Times New Roman"/>
          <w:sz w:val="24"/>
          <w:szCs w:val="24"/>
          <w:lang w:val="lt-LT"/>
        </w:rPr>
        <w:t xml:space="preserve">Terminalo pajėgumų užsakymo metinės Terminalo pajėgumų skirstymo procedūros </w:t>
      </w:r>
      <w:r w:rsidRPr="000065EC">
        <w:rPr>
          <w:rFonts w:ascii="Times New Roman" w:hAnsi="Times New Roman" w:cs="Times New Roman"/>
          <w:sz w:val="24"/>
          <w:szCs w:val="24"/>
          <w:lang w:val="lt-LT"/>
        </w:rPr>
        <w:t>atveju)</w:t>
      </w:r>
      <w:r w:rsidR="00116FD8" w:rsidRPr="000065EC">
        <w:rPr>
          <w:rFonts w:ascii="Times New Roman" w:hAnsi="Times New Roman" w:cs="Times New Roman"/>
          <w:sz w:val="24"/>
          <w:szCs w:val="24"/>
          <w:lang w:val="lt-LT"/>
        </w:rPr>
        <w:t xml:space="preserve"> ar </w:t>
      </w:r>
      <w:r w:rsidRPr="000065EC">
        <w:rPr>
          <w:rFonts w:ascii="Times New Roman" w:hAnsi="Times New Roman" w:cs="Times New Roman"/>
          <w:sz w:val="24"/>
          <w:szCs w:val="24"/>
          <w:lang w:val="lt-LT"/>
        </w:rPr>
        <w:t>Mėnesio grafik</w:t>
      </w:r>
      <w:r w:rsidR="00A12709" w:rsidRPr="000065EC">
        <w:rPr>
          <w:rFonts w:ascii="Times New Roman" w:hAnsi="Times New Roman" w:cs="Times New Roman"/>
          <w:sz w:val="24"/>
          <w:szCs w:val="24"/>
          <w:lang w:val="lt-LT"/>
        </w:rPr>
        <w:t>us</w:t>
      </w:r>
      <w:r w:rsidRPr="000065EC">
        <w:rPr>
          <w:rFonts w:ascii="Times New Roman" w:hAnsi="Times New Roman" w:cs="Times New Roman"/>
          <w:sz w:val="24"/>
          <w:szCs w:val="24"/>
          <w:lang w:val="lt-LT"/>
        </w:rPr>
        <w:t xml:space="preserve"> (</w:t>
      </w:r>
      <w:r w:rsidR="00E851A7" w:rsidRPr="000065EC">
        <w:rPr>
          <w:rFonts w:ascii="Times New Roman" w:hAnsi="Times New Roman" w:cs="Times New Roman"/>
          <w:sz w:val="24"/>
          <w:szCs w:val="24"/>
          <w:lang w:val="lt-LT"/>
        </w:rPr>
        <w:t>T</w:t>
      </w:r>
      <w:r w:rsidRPr="000065EC">
        <w:rPr>
          <w:rFonts w:ascii="Times New Roman" w:hAnsi="Times New Roman" w:cs="Times New Roman"/>
          <w:sz w:val="24"/>
          <w:szCs w:val="24"/>
          <w:lang w:val="lt-LT"/>
        </w:rPr>
        <w:t xml:space="preserve">erminalo pajėgumų užsakymo </w:t>
      </w:r>
      <w:r w:rsidR="0078321B" w:rsidRPr="000065EC">
        <w:rPr>
          <w:rFonts w:ascii="Times New Roman" w:hAnsi="Times New Roman" w:cs="Times New Roman"/>
          <w:sz w:val="24"/>
          <w:szCs w:val="24"/>
          <w:lang w:val="lt-LT"/>
        </w:rPr>
        <w:t xml:space="preserve">pasibaigus metinei Terminalo pajėgumų skirstymo procedūrai </w:t>
      </w:r>
      <w:r w:rsidRPr="000065EC">
        <w:rPr>
          <w:rFonts w:ascii="Times New Roman" w:hAnsi="Times New Roman" w:cs="Times New Roman"/>
          <w:sz w:val="24"/>
          <w:szCs w:val="24"/>
          <w:lang w:val="lt-LT"/>
        </w:rPr>
        <w:t>atveju);</w:t>
      </w:r>
      <w:bookmarkEnd w:id="11"/>
      <w:bookmarkEnd w:id="12"/>
    </w:p>
    <w:p w:rsidR="001D10B5" w:rsidRPr="000065EC" w:rsidRDefault="00C87088" w:rsidP="00D71E6E">
      <w:pPr>
        <w:pStyle w:val="ListParagraph"/>
        <w:numPr>
          <w:ilvl w:val="0"/>
          <w:numId w:val="5"/>
        </w:numPr>
        <w:tabs>
          <w:tab w:val="left" w:pos="851"/>
        </w:tabs>
        <w:spacing w:after="120" w:line="240" w:lineRule="auto"/>
        <w:ind w:left="0" w:firstLine="567"/>
        <w:contextualSpacing w:val="0"/>
        <w:jc w:val="both"/>
        <w:rPr>
          <w:rFonts w:ascii="Times New Roman" w:hAnsi="Times New Roman" w:cs="Times New Roman"/>
          <w:sz w:val="24"/>
          <w:szCs w:val="24"/>
          <w:lang w:val="lt-LT"/>
        </w:rPr>
      </w:pPr>
      <w:r w:rsidRPr="000065EC">
        <w:rPr>
          <w:rFonts w:ascii="Times New Roman" w:hAnsi="Times New Roman" w:cs="Times New Roman"/>
          <w:sz w:val="24"/>
          <w:szCs w:val="24"/>
          <w:lang w:val="lt-LT"/>
        </w:rPr>
        <w:lastRenderedPageBreak/>
        <w:t>Pareiškėjo ir jo patronuojančios bendrovės (jei tokia yra) praėjusių 3 metų arba laikotarpio nuo Pareiškėjo ar jo patronuojančios bendrovės įregistravimo (jeigu įmonė ar jos patronuojanti bendrovė vykdė veiklą mažiau nei 3 finansinius metus) konsoliduotos finansinės atskaitomybės kopiją</w:t>
      </w:r>
      <w:bookmarkStart w:id="13" w:name="_Toc380106332"/>
      <w:bookmarkEnd w:id="10"/>
      <w:r w:rsidR="00116FD8" w:rsidRPr="000065EC">
        <w:rPr>
          <w:rFonts w:ascii="Times New Roman" w:hAnsi="Times New Roman" w:cs="Times New Roman"/>
          <w:sz w:val="24"/>
          <w:szCs w:val="24"/>
          <w:lang w:val="lt-LT"/>
        </w:rPr>
        <w:t>.</w:t>
      </w:r>
      <w:bookmarkEnd w:id="13"/>
    </w:p>
    <w:p w:rsidR="00BA26A6" w:rsidRPr="000065EC" w:rsidRDefault="00BA26A6" w:rsidP="00474B15">
      <w:pPr>
        <w:jc w:val="both"/>
        <w:rPr>
          <w:rFonts w:ascii="Times New Roman" w:hAnsi="Times New Roman" w:cs="Times New Roman"/>
          <w:sz w:val="24"/>
          <w:szCs w:val="24"/>
          <w:lang w:val="lt-LT"/>
        </w:rPr>
      </w:pPr>
    </w:p>
    <w:p w:rsidR="00474B15" w:rsidRPr="000065EC" w:rsidRDefault="00474B15" w:rsidP="00474B15">
      <w:pPr>
        <w:jc w:val="both"/>
        <w:rPr>
          <w:rFonts w:ascii="Times New Roman" w:hAnsi="Times New Roman" w:cs="Times New Roman"/>
          <w:sz w:val="24"/>
          <w:szCs w:val="24"/>
          <w:lang w:val="lt-LT"/>
        </w:rPr>
      </w:pPr>
      <w:r w:rsidRPr="000065EC">
        <w:rPr>
          <w:rFonts w:ascii="Times New Roman" w:hAnsi="Times New Roman" w:cs="Times New Roman"/>
          <w:sz w:val="24"/>
          <w:szCs w:val="24"/>
          <w:lang w:val="lt-LT"/>
        </w:rPr>
        <w:t xml:space="preserve">Pareiškėjas patvirtina, kad: </w:t>
      </w:r>
    </w:p>
    <w:p w:rsidR="00474B15" w:rsidRPr="000065EC" w:rsidRDefault="00474B15" w:rsidP="00474B15">
      <w:pPr>
        <w:jc w:val="both"/>
        <w:rPr>
          <w:rFonts w:ascii="Times New Roman" w:hAnsi="Times New Roman" w:cs="Times New Roman"/>
          <w:sz w:val="24"/>
          <w:szCs w:val="24"/>
          <w:lang w:val="lt-LT"/>
        </w:rPr>
      </w:pPr>
      <w:r w:rsidRPr="000065EC">
        <w:rPr>
          <w:rFonts w:ascii="Times New Roman" w:hAnsi="Times New Roman" w:cs="Times New Roman"/>
          <w:sz w:val="24"/>
          <w:szCs w:val="24"/>
          <w:lang w:val="lt-LT"/>
        </w:rPr>
        <w:t xml:space="preserve">1) </w:t>
      </w:r>
      <w:r w:rsidR="00DA3323" w:rsidRPr="000065EC">
        <w:rPr>
          <w:rFonts w:ascii="Times New Roman" w:hAnsi="Times New Roman" w:cs="Times New Roman"/>
          <w:sz w:val="24"/>
          <w:szCs w:val="24"/>
          <w:lang w:val="lt-LT"/>
        </w:rPr>
        <w:t xml:space="preserve">turi SGD tiekimo šaltinį, pagrįstą ketinimų protokolais, kontrahentų rašytiniais patvirtinimais ir (ar) lygiaverčiais įrodymais dėl SGD pardavimo Pareiškėjui, </w:t>
      </w:r>
      <w:r w:rsidRPr="000065EC">
        <w:rPr>
          <w:rFonts w:ascii="Times New Roman" w:hAnsi="Times New Roman" w:cs="Times New Roman"/>
          <w:sz w:val="24"/>
          <w:szCs w:val="24"/>
          <w:lang w:val="lt-LT"/>
        </w:rPr>
        <w:t xml:space="preserve">kurių bendras kiekis </w:t>
      </w:r>
      <w:r w:rsidR="00DA3323" w:rsidRPr="000065EC">
        <w:rPr>
          <w:rFonts w:ascii="Times New Roman" w:hAnsi="Times New Roman" w:cs="Times New Roman"/>
          <w:sz w:val="24"/>
          <w:szCs w:val="24"/>
          <w:lang w:val="lt-LT"/>
        </w:rPr>
        <w:t>yra ne mažesnis kaip</w:t>
      </w:r>
      <w:r w:rsidRPr="000065EC">
        <w:rPr>
          <w:rFonts w:ascii="Times New Roman" w:hAnsi="Times New Roman" w:cs="Times New Roman"/>
          <w:sz w:val="24"/>
          <w:szCs w:val="24"/>
          <w:lang w:val="lt-LT"/>
        </w:rPr>
        <w:t xml:space="preserve"> prašomų </w:t>
      </w:r>
      <w:r w:rsidR="00DA3323" w:rsidRPr="000065EC">
        <w:rPr>
          <w:rFonts w:ascii="Times New Roman" w:hAnsi="Times New Roman" w:cs="Times New Roman"/>
          <w:sz w:val="24"/>
          <w:szCs w:val="24"/>
          <w:lang w:val="lt-LT"/>
        </w:rPr>
        <w:t>Terminalo pajėgumų kiekis</w:t>
      </w:r>
      <w:r w:rsidRPr="000065EC">
        <w:rPr>
          <w:rFonts w:ascii="Times New Roman" w:hAnsi="Times New Roman" w:cs="Times New Roman"/>
          <w:sz w:val="24"/>
          <w:szCs w:val="24"/>
          <w:lang w:val="lt-LT"/>
        </w:rPr>
        <w:t>;</w:t>
      </w:r>
    </w:p>
    <w:p w:rsidR="00474B15" w:rsidRPr="000065EC" w:rsidRDefault="00DA3323" w:rsidP="00474B15">
      <w:pPr>
        <w:jc w:val="both"/>
        <w:rPr>
          <w:rFonts w:ascii="Times New Roman" w:hAnsi="Times New Roman" w:cs="Times New Roman"/>
          <w:sz w:val="24"/>
          <w:szCs w:val="24"/>
          <w:lang w:val="lt-LT"/>
        </w:rPr>
      </w:pPr>
      <w:r w:rsidRPr="000065EC">
        <w:rPr>
          <w:rFonts w:ascii="Times New Roman" w:hAnsi="Times New Roman" w:cs="Times New Roman"/>
          <w:sz w:val="24"/>
          <w:szCs w:val="24"/>
        </w:rPr>
        <w:t>2</w:t>
      </w:r>
      <w:r w:rsidR="00474B15" w:rsidRPr="000065EC">
        <w:rPr>
          <w:rFonts w:ascii="Times New Roman" w:hAnsi="Times New Roman" w:cs="Times New Roman"/>
          <w:sz w:val="24"/>
          <w:szCs w:val="24"/>
          <w:lang w:val="lt-LT"/>
        </w:rPr>
        <w:t xml:space="preserve">) </w:t>
      </w:r>
      <w:r w:rsidRPr="000065EC">
        <w:rPr>
          <w:rFonts w:ascii="Times New Roman" w:hAnsi="Times New Roman" w:cs="Times New Roman"/>
          <w:sz w:val="24"/>
          <w:szCs w:val="24"/>
          <w:lang w:val="lt-LT"/>
        </w:rPr>
        <w:t>atitinka</w:t>
      </w:r>
      <w:r w:rsidR="00474B15" w:rsidRPr="000065EC">
        <w:rPr>
          <w:rFonts w:ascii="Times New Roman" w:hAnsi="Times New Roman" w:cs="Times New Roman"/>
          <w:sz w:val="24"/>
          <w:szCs w:val="24"/>
          <w:lang w:val="lt-LT"/>
        </w:rPr>
        <w:t xml:space="preserve"> </w:t>
      </w:r>
      <w:r w:rsidRPr="000065EC">
        <w:rPr>
          <w:rFonts w:ascii="Times New Roman" w:hAnsi="Times New Roman" w:cs="Times New Roman"/>
          <w:sz w:val="24"/>
          <w:szCs w:val="24"/>
          <w:lang w:val="lt-LT"/>
        </w:rPr>
        <w:t>kitus Taisyklėse ir te</w:t>
      </w:r>
      <w:r w:rsidR="00474B15" w:rsidRPr="000065EC">
        <w:rPr>
          <w:rFonts w:ascii="Times New Roman" w:hAnsi="Times New Roman" w:cs="Times New Roman"/>
          <w:sz w:val="24"/>
          <w:szCs w:val="24"/>
          <w:lang w:val="lt-LT"/>
        </w:rPr>
        <w:t>isės aktuose nustatytus reikalavimus Terminalo naudotojui</w:t>
      </w:r>
      <w:r w:rsidR="009A4214" w:rsidRPr="000065EC">
        <w:rPr>
          <w:rFonts w:ascii="Times New Roman" w:hAnsi="Times New Roman" w:cs="Times New Roman"/>
          <w:sz w:val="24"/>
          <w:szCs w:val="24"/>
          <w:lang w:val="lt-LT"/>
        </w:rPr>
        <w:t>;</w:t>
      </w:r>
    </w:p>
    <w:p w:rsidR="000E236A" w:rsidRPr="000065EC" w:rsidRDefault="000E236A" w:rsidP="00474B15">
      <w:pPr>
        <w:jc w:val="both"/>
        <w:rPr>
          <w:rFonts w:ascii="Times New Roman" w:hAnsi="Times New Roman" w:cs="Times New Roman"/>
          <w:b/>
          <w:sz w:val="24"/>
          <w:szCs w:val="24"/>
          <w:lang w:val="lt-LT"/>
        </w:rPr>
      </w:pPr>
      <w:r w:rsidRPr="000065EC">
        <w:rPr>
          <w:rFonts w:ascii="Times New Roman" w:hAnsi="Times New Roman" w:cs="Times New Roman"/>
          <w:sz w:val="24"/>
          <w:szCs w:val="24"/>
          <w:lang w:val="lt-LT"/>
        </w:rPr>
        <w:t>3)</w:t>
      </w:r>
      <w:r w:rsidRPr="000065EC">
        <w:rPr>
          <w:rFonts w:ascii="Times New Roman" w:hAnsi="Times New Roman" w:cs="Times New Roman"/>
          <w:b/>
          <w:sz w:val="24"/>
          <w:szCs w:val="24"/>
          <w:lang w:val="lt-LT"/>
        </w:rPr>
        <w:t xml:space="preserve"> </w:t>
      </w:r>
      <w:r w:rsidRPr="000065EC">
        <w:rPr>
          <w:rFonts w:ascii="Times New Roman" w:hAnsi="Times New Roman" w:cs="Times New Roman"/>
          <w:sz w:val="24"/>
          <w:szCs w:val="24"/>
          <w:lang w:val="lt-LT"/>
        </w:rPr>
        <w:t>yra nepriekaištingos reputacijos ir atitinka pripažintus verslo etikos standartus;</w:t>
      </w:r>
    </w:p>
    <w:p w:rsidR="00DA3323" w:rsidRPr="000065EC" w:rsidRDefault="000E236A" w:rsidP="00DA3323">
      <w:pPr>
        <w:jc w:val="both"/>
        <w:rPr>
          <w:rFonts w:ascii="Times New Roman" w:hAnsi="Times New Roman" w:cs="Times New Roman"/>
          <w:sz w:val="24"/>
          <w:szCs w:val="24"/>
          <w:lang w:val="lt-LT"/>
        </w:rPr>
      </w:pPr>
      <w:r w:rsidRPr="000065EC">
        <w:rPr>
          <w:rFonts w:ascii="Times New Roman" w:hAnsi="Times New Roman" w:cs="Times New Roman"/>
          <w:sz w:val="24"/>
          <w:szCs w:val="24"/>
        </w:rPr>
        <w:t>4)</w:t>
      </w:r>
      <w:r w:rsidR="00DA3323" w:rsidRPr="000065EC">
        <w:rPr>
          <w:rFonts w:ascii="Times New Roman" w:hAnsi="Times New Roman" w:cs="Times New Roman"/>
          <w:sz w:val="24"/>
          <w:szCs w:val="24"/>
          <w:lang w:val="lt-LT"/>
        </w:rPr>
        <w:t xml:space="preserve"> yra susipažinęs ir sutinka su visomis Taisyklių nuostatomis, įsipareigoja </w:t>
      </w:r>
      <w:r w:rsidR="00DD1F5C" w:rsidRPr="000065EC">
        <w:rPr>
          <w:rFonts w:ascii="Times New Roman" w:hAnsi="Times New Roman" w:cs="Times New Roman"/>
          <w:sz w:val="24"/>
          <w:szCs w:val="24"/>
          <w:lang w:val="lt-LT"/>
        </w:rPr>
        <w:t xml:space="preserve">įsigyti pageidaujamus Terminalo pajėgumus, jei jie jam būtų suteikti ir </w:t>
      </w:r>
      <w:r w:rsidR="00DA3323" w:rsidRPr="000065EC">
        <w:rPr>
          <w:rFonts w:ascii="Times New Roman" w:hAnsi="Times New Roman" w:cs="Times New Roman"/>
          <w:sz w:val="24"/>
          <w:szCs w:val="24"/>
          <w:lang w:val="lt-LT"/>
        </w:rPr>
        <w:t xml:space="preserve">laikytis </w:t>
      </w:r>
      <w:r w:rsidR="00DD1F5C" w:rsidRPr="000065EC">
        <w:rPr>
          <w:rFonts w:ascii="Times New Roman" w:hAnsi="Times New Roman" w:cs="Times New Roman"/>
          <w:sz w:val="24"/>
          <w:szCs w:val="24"/>
          <w:lang w:val="lt-LT"/>
        </w:rPr>
        <w:t xml:space="preserve">kitų </w:t>
      </w:r>
      <w:r w:rsidR="00DA3323" w:rsidRPr="000065EC">
        <w:rPr>
          <w:rFonts w:ascii="Times New Roman" w:hAnsi="Times New Roman" w:cs="Times New Roman"/>
          <w:sz w:val="24"/>
          <w:szCs w:val="24"/>
          <w:lang w:val="lt-LT"/>
        </w:rPr>
        <w:t>Taisyklių</w:t>
      </w:r>
      <w:r w:rsidR="00DD1F5C" w:rsidRPr="000065EC">
        <w:rPr>
          <w:rFonts w:ascii="Times New Roman" w:hAnsi="Times New Roman" w:cs="Times New Roman"/>
          <w:sz w:val="24"/>
          <w:szCs w:val="24"/>
          <w:lang w:val="lt-LT"/>
        </w:rPr>
        <w:t xml:space="preserve"> sąlygų</w:t>
      </w:r>
      <w:r w:rsidR="00DA3323" w:rsidRPr="000065EC">
        <w:rPr>
          <w:rFonts w:ascii="Times New Roman" w:hAnsi="Times New Roman" w:cs="Times New Roman"/>
          <w:sz w:val="24"/>
          <w:szCs w:val="24"/>
          <w:lang w:val="lt-LT"/>
        </w:rPr>
        <w:t xml:space="preserve"> atlikdamas bet kokius Taisyklėse reglamentuojamus veiksmus</w:t>
      </w:r>
      <w:r w:rsidR="009A4214" w:rsidRPr="000065EC">
        <w:rPr>
          <w:rFonts w:ascii="Times New Roman" w:hAnsi="Times New Roman" w:cs="Times New Roman"/>
          <w:sz w:val="24"/>
          <w:szCs w:val="24"/>
          <w:lang w:val="lt-LT"/>
        </w:rPr>
        <w:t>.</w:t>
      </w:r>
    </w:p>
    <w:p w:rsidR="00C87088" w:rsidRPr="000065EC" w:rsidRDefault="00C87088" w:rsidP="00474B15">
      <w:pPr>
        <w:rPr>
          <w:rFonts w:ascii="Times New Roman" w:hAnsi="Times New Roman" w:cs="Times New Roman"/>
          <w:b/>
          <w:sz w:val="24"/>
          <w:szCs w:val="24"/>
          <w:lang w:val="lt-LT"/>
        </w:rPr>
      </w:pPr>
    </w:p>
    <w:p w:rsidR="00474B15" w:rsidRPr="000065EC" w:rsidRDefault="00474B15" w:rsidP="002D0E88">
      <w:pPr>
        <w:spacing w:after="0"/>
        <w:rPr>
          <w:rFonts w:ascii="Times New Roman" w:hAnsi="Times New Roman" w:cs="Times New Roman"/>
          <w:b/>
          <w:sz w:val="24"/>
          <w:szCs w:val="24"/>
          <w:lang w:val="lt-LT"/>
        </w:rPr>
      </w:pPr>
      <w:r w:rsidRPr="000065EC">
        <w:rPr>
          <w:rFonts w:ascii="Times New Roman" w:hAnsi="Times New Roman" w:cs="Times New Roman"/>
          <w:b/>
          <w:sz w:val="24"/>
          <w:szCs w:val="24"/>
          <w:lang w:val="lt-LT"/>
        </w:rPr>
        <w:t>Pareiškėjas:</w:t>
      </w:r>
    </w:p>
    <w:tbl>
      <w:tblPr>
        <w:tblStyle w:val="TableGrid"/>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065EC" w:rsidRPr="000065EC" w:rsidTr="0020268B">
        <w:tc>
          <w:tcPr>
            <w:tcW w:w="4927" w:type="dxa"/>
            <w:vAlign w:val="center"/>
          </w:tcPr>
          <w:p w:rsidR="00EE1D8E" w:rsidRPr="000065EC" w:rsidRDefault="00EE1D8E" w:rsidP="002D0E88">
            <w:pPr>
              <w:rPr>
                <w:rFonts w:ascii="Times New Roman" w:hAnsi="Times New Roman" w:cs="Times New Roman"/>
                <w:b/>
                <w:sz w:val="24"/>
                <w:szCs w:val="24"/>
                <w:lang w:val="lt-LT"/>
              </w:rPr>
            </w:pPr>
            <w:r w:rsidRPr="000065EC">
              <w:rPr>
                <w:rFonts w:ascii="Times New Roman" w:hAnsi="Times New Roman" w:cs="Times New Roman"/>
                <w:b/>
                <w:sz w:val="24"/>
                <w:szCs w:val="24"/>
                <w:highlight w:val="lightGray"/>
                <w:lang w:val="lt-LT"/>
              </w:rPr>
              <w:t>[</w:t>
            </w:r>
            <w:r w:rsidRPr="000065EC">
              <w:rPr>
                <w:rFonts w:ascii="Times New Roman" w:hAnsi="Times New Roman" w:cs="Times New Roman"/>
                <w:b/>
                <w:i/>
                <w:sz w:val="24"/>
                <w:szCs w:val="24"/>
                <w:highlight w:val="lightGray"/>
                <w:lang w:val="lt-LT"/>
              </w:rPr>
              <w:t>įmonės pavadinimas</w:t>
            </w:r>
            <w:r w:rsidRPr="000065EC">
              <w:rPr>
                <w:rFonts w:ascii="Times New Roman" w:hAnsi="Times New Roman" w:cs="Times New Roman"/>
                <w:b/>
                <w:sz w:val="24"/>
                <w:szCs w:val="24"/>
                <w:highlight w:val="lightGray"/>
                <w:lang w:val="lt-LT"/>
              </w:rPr>
              <w:t>]</w:t>
            </w:r>
          </w:p>
          <w:p w:rsidR="00EE1D8E" w:rsidRPr="000065EC" w:rsidRDefault="00EE1D8E" w:rsidP="002D0E88">
            <w:pPr>
              <w:rPr>
                <w:rFonts w:ascii="Times New Roman" w:hAnsi="Times New Roman" w:cs="Times New Roman"/>
                <w:sz w:val="24"/>
                <w:szCs w:val="24"/>
                <w:lang w:val="lt-LT"/>
              </w:rPr>
            </w:pPr>
            <w:r w:rsidRPr="000065EC">
              <w:rPr>
                <w:rFonts w:ascii="Times New Roman" w:hAnsi="Times New Roman" w:cs="Times New Roman"/>
                <w:sz w:val="24"/>
                <w:szCs w:val="24"/>
                <w:highlight w:val="lightGray"/>
                <w:lang w:val="lt-LT"/>
              </w:rPr>
              <w:t>[</w:t>
            </w:r>
            <w:r w:rsidRPr="000065EC">
              <w:rPr>
                <w:rFonts w:ascii="Times New Roman" w:hAnsi="Times New Roman" w:cs="Times New Roman"/>
                <w:i/>
                <w:sz w:val="24"/>
                <w:szCs w:val="24"/>
                <w:highlight w:val="lightGray"/>
                <w:lang w:val="lt-LT"/>
              </w:rPr>
              <w:t>adresas</w:t>
            </w:r>
            <w:r w:rsidRPr="000065EC">
              <w:rPr>
                <w:rFonts w:ascii="Times New Roman" w:hAnsi="Times New Roman" w:cs="Times New Roman"/>
                <w:sz w:val="24"/>
                <w:szCs w:val="24"/>
                <w:highlight w:val="lightGray"/>
                <w:lang w:val="lt-LT"/>
              </w:rPr>
              <w:t>]</w:t>
            </w:r>
          </w:p>
          <w:p w:rsidR="00EE1D8E" w:rsidRPr="000065EC" w:rsidRDefault="00EE1D8E" w:rsidP="002D0E88">
            <w:pPr>
              <w:rPr>
                <w:rFonts w:ascii="Times New Roman" w:hAnsi="Times New Roman" w:cs="Times New Roman"/>
                <w:sz w:val="24"/>
                <w:szCs w:val="24"/>
                <w:lang w:val="lt-LT"/>
              </w:rPr>
            </w:pPr>
            <w:r w:rsidRPr="000065EC">
              <w:rPr>
                <w:rFonts w:ascii="Times New Roman" w:hAnsi="Times New Roman" w:cs="Times New Roman"/>
                <w:sz w:val="24"/>
                <w:szCs w:val="24"/>
                <w:lang w:val="lt-LT"/>
              </w:rPr>
              <w:t>[</w:t>
            </w:r>
            <w:r w:rsidRPr="000065EC">
              <w:rPr>
                <w:rFonts w:ascii="Times New Roman" w:hAnsi="Times New Roman" w:cs="Times New Roman"/>
                <w:sz w:val="24"/>
                <w:szCs w:val="24"/>
                <w:highlight w:val="lightGray"/>
                <w:lang w:val="lt-LT"/>
              </w:rPr>
              <w:t>įmonės kodas</w:t>
            </w:r>
            <w:r w:rsidRPr="000065EC">
              <w:rPr>
                <w:rFonts w:ascii="Times New Roman" w:hAnsi="Times New Roman" w:cs="Times New Roman"/>
                <w:sz w:val="24"/>
                <w:szCs w:val="24"/>
                <w:lang w:val="lt-LT"/>
              </w:rPr>
              <w:t>]</w:t>
            </w:r>
          </w:p>
          <w:p w:rsidR="00EE1D8E" w:rsidRPr="000065EC" w:rsidRDefault="00EE1D8E" w:rsidP="002D0E88">
            <w:pPr>
              <w:rPr>
                <w:rFonts w:ascii="Times New Roman" w:hAnsi="Times New Roman" w:cs="Times New Roman"/>
                <w:sz w:val="24"/>
                <w:szCs w:val="24"/>
                <w:lang w:val="lt-LT"/>
              </w:rPr>
            </w:pPr>
            <w:r w:rsidRPr="000065EC">
              <w:rPr>
                <w:rFonts w:ascii="Times New Roman" w:hAnsi="Times New Roman" w:cs="Times New Roman"/>
                <w:sz w:val="24"/>
                <w:szCs w:val="24"/>
                <w:lang w:val="lt-LT"/>
              </w:rPr>
              <w:t>[</w:t>
            </w:r>
            <w:r w:rsidRPr="000065EC">
              <w:rPr>
                <w:rFonts w:ascii="Times New Roman" w:hAnsi="Times New Roman" w:cs="Times New Roman"/>
                <w:sz w:val="24"/>
                <w:szCs w:val="24"/>
                <w:highlight w:val="lightGray"/>
                <w:lang w:val="lt-LT"/>
              </w:rPr>
              <w:t>PVM mokėtojo kodas</w:t>
            </w:r>
            <w:r w:rsidRPr="000065EC">
              <w:rPr>
                <w:rFonts w:ascii="Times New Roman" w:hAnsi="Times New Roman" w:cs="Times New Roman"/>
                <w:sz w:val="24"/>
                <w:szCs w:val="24"/>
                <w:lang w:val="lt-LT"/>
              </w:rPr>
              <w:t>]</w:t>
            </w:r>
          </w:p>
          <w:p w:rsidR="00EE1D8E" w:rsidRPr="000065EC" w:rsidRDefault="00EE1D8E" w:rsidP="002D0E88">
            <w:pPr>
              <w:rPr>
                <w:rFonts w:ascii="Times New Roman" w:hAnsi="Times New Roman" w:cs="Times New Roman"/>
                <w:sz w:val="24"/>
                <w:szCs w:val="24"/>
                <w:lang w:val="lt-LT"/>
              </w:rPr>
            </w:pPr>
            <w:r w:rsidRPr="000065EC">
              <w:rPr>
                <w:rFonts w:ascii="Times New Roman" w:hAnsi="Times New Roman" w:cs="Times New Roman"/>
                <w:sz w:val="24"/>
                <w:szCs w:val="24"/>
                <w:lang w:val="lt-LT"/>
              </w:rPr>
              <w:t xml:space="preserve">Telefonas: </w:t>
            </w:r>
            <w:r w:rsidRPr="000065EC">
              <w:rPr>
                <w:rFonts w:ascii="Times New Roman" w:hAnsi="Times New Roman" w:cs="Times New Roman"/>
                <w:sz w:val="24"/>
                <w:szCs w:val="24"/>
                <w:highlight w:val="lightGray"/>
                <w:lang w:val="lt-LT"/>
              </w:rPr>
              <w:t>[</w:t>
            </w:r>
            <w:r w:rsidRPr="000065EC">
              <w:rPr>
                <w:rFonts w:ascii="Times New Roman" w:hAnsi="Times New Roman" w:cs="Times New Roman"/>
                <w:i/>
                <w:sz w:val="24"/>
                <w:szCs w:val="24"/>
                <w:highlight w:val="lightGray"/>
                <w:lang w:val="lt-LT"/>
              </w:rPr>
              <w:t>telefono numeris</w:t>
            </w:r>
            <w:r w:rsidRPr="000065EC">
              <w:rPr>
                <w:rFonts w:ascii="Times New Roman" w:hAnsi="Times New Roman" w:cs="Times New Roman"/>
                <w:sz w:val="24"/>
                <w:szCs w:val="24"/>
                <w:highlight w:val="lightGray"/>
                <w:lang w:val="lt-LT"/>
              </w:rPr>
              <w:t>]</w:t>
            </w:r>
          </w:p>
          <w:p w:rsidR="00EE1D8E" w:rsidRPr="000065EC" w:rsidRDefault="00EE1D8E" w:rsidP="002D0E88">
            <w:pPr>
              <w:rPr>
                <w:rFonts w:ascii="Times New Roman" w:hAnsi="Times New Roman" w:cs="Times New Roman"/>
                <w:sz w:val="24"/>
                <w:szCs w:val="24"/>
                <w:lang w:val="lt-LT"/>
              </w:rPr>
            </w:pPr>
            <w:r w:rsidRPr="000065EC">
              <w:rPr>
                <w:rFonts w:ascii="Times New Roman" w:hAnsi="Times New Roman" w:cs="Times New Roman"/>
                <w:sz w:val="24"/>
                <w:szCs w:val="24"/>
                <w:lang w:val="lt-LT"/>
              </w:rPr>
              <w:t xml:space="preserve">Faksas: </w:t>
            </w:r>
            <w:r w:rsidRPr="000065EC">
              <w:rPr>
                <w:rFonts w:ascii="Times New Roman" w:hAnsi="Times New Roman" w:cs="Times New Roman"/>
                <w:sz w:val="24"/>
                <w:szCs w:val="24"/>
                <w:highlight w:val="lightGray"/>
                <w:lang w:val="lt-LT"/>
              </w:rPr>
              <w:t>[</w:t>
            </w:r>
            <w:r w:rsidRPr="000065EC">
              <w:rPr>
                <w:rFonts w:ascii="Times New Roman" w:hAnsi="Times New Roman" w:cs="Times New Roman"/>
                <w:i/>
                <w:sz w:val="24"/>
                <w:szCs w:val="24"/>
                <w:highlight w:val="lightGray"/>
                <w:lang w:val="lt-LT"/>
              </w:rPr>
              <w:t>fakso numeris</w:t>
            </w:r>
            <w:r w:rsidRPr="000065EC">
              <w:rPr>
                <w:rFonts w:ascii="Times New Roman" w:hAnsi="Times New Roman" w:cs="Times New Roman"/>
                <w:sz w:val="24"/>
                <w:szCs w:val="24"/>
                <w:highlight w:val="lightGray"/>
                <w:lang w:val="lt-LT"/>
              </w:rPr>
              <w:t>]</w:t>
            </w:r>
          </w:p>
          <w:p w:rsidR="00EE1D8E" w:rsidRPr="000065EC" w:rsidRDefault="00EE1D8E" w:rsidP="002D0E88">
            <w:pPr>
              <w:rPr>
                <w:rFonts w:ascii="Times New Roman" w:hAnsi="Times New Roman" w:cs="Times New Roman"/>
                <w:sz w:val="24"/>
                <w:szCs w:val="24"/>
                <w:lang w:val="lt-LT"/>
              </w:rPr>
            </w:pPr>
            <w:r w:rsidRPr="000065EC">
              <w:rPr>
                <w:rFonts w:ascii="Times New Roman" w:hAnsi="Times New Roman" w:cs="Times New Roman"/>
                <w:sz w:val="24"/>
                <w:szCs w:val="24"/>
                <w:lang w:val="lt-LT"/>
              </w:rPr>
              <w:t xml:space="preserve">El. paštas: </w:t>
            </w:r>
            <w:r w:rsidRPr="000065EC">
              <w:rPr>
                <w:rFonts w:ascii="Times New Roman" w:hAnsi="Times New Roman" w:cs="Times New Roman"/>
                <w:sz w:val="24"/>
                <w:szCs w:val="24"/>
                <w:highlight w:val="lightGray"/>
                <w:lang w:val="lt-LT"/>
              </w:rPr>
              <w:t>[</w:t>
            </w:r>
            <w:r w:rsidRPr="000065EC">
              <w:rPr>
                <w:rFonts w:ascii="Times New Roman" w:hAnsi="Times New Roman" w:cs="Times New Roman"/>
                <w:i/>
                <w:sz w:val="24"/>
                <w:szCs w:val="24"/>
                <w:highlight w:val="lightGray"/>
                <w:lang w:val="lt-LT"/>
              </w:rPr>
              <w:t>elektroninio pašto adresas</w:t>
            </w:r>
            <w:r w:rsidRPr="000065EC">
              <w:rPr>
                <w:rFonts w:ascii="Times New Roman" w:hAnsi="Times New Roman" w:cs="Times New Roman"/>
                <w:sz w:val="24"/>
                <w:szCs w:val="24"/>
                <w:highlight w:val="lightGray"/>
                <w:lang w:val="lt-LT"/>
              </w:rPr>
              <w:t>]</w:t>
            </w:r>
          </w:p>
        </w:tc>
        <w:tc>
          <w:tcPr>
            <w:tcW w:w="4927" w:type="dxa"/>
            <w:vAlign w:val="center"/>
          </w:tcPr>
          <w:p w:rsidR="00EE1D8E" w:rsidRPr="000065EC" w:rsidRDefault="00EE1D8E" w:rsidP="002D0E88">
            <w:pPr>
              <w:rPr>
                <w:rFonts w:ascii="Times New Roman" w:hAnsi="Times New Roman" w:cs="Times New Roman"/>
                <w:sz w:val="24"/>
                <w:szCs w:val="24"/>
                <w:lang w:val="lt-LT"/>
              </w:rPr>
            </w:pPr>
          </w:p>
        </w:tc>
      </w:tr>
    </w:tbl>
    <w:p w:rsidR="00EE1D8E" w:rsidRPr="000065EC" w:rsidRDefault="00EE1D8E" w:rsidP="002D0E88">
      <w:pPr>
        <w:spacing w:after="0"/>
        <w:rPr>
          <w:rFonts w:ascii="Times New Roman" w:hAnsi="Times New Roman" w:cs="Times New Roman"/>
          <w:sz w:val="24"/>
          <w:szCs w:val="24"/>
          <w:lang w:val="lt-LT"/>
        </w:rPr>
      </w:pPr>
      <w:r w:rsidRPr="000065EC">
        <w:rPr>
          <w:rFonts w:ascii="Times New Roman" w:hAnsi="Times New Roman" w:cs="Times New Roman"/>
          <w:sz w:val="24"/>
          <w:szCs w:val="24"/>
          <w:lang w:val="lt-LT"/>
        </w:rPr>
        <w:t xml:space="preserve">  </w:t>
      </w:r>
    </w:p>
    <w:p w:rsidR="00EE1D8E" w:rsidRPr="000065EC" w:rsidRDefault="00EE1D8E" w:rsidP="002D0E88">
      <w:pPr>
        <w:spacing w:after="0"/>
        <w:rPr>
          <w:rFonts w:ascii="Times New Roman" w:hAnsi="Times New Roman" w:cs="Times New Roman"/>
          <w:sz w:val="24"/>
          <w:szCs w:val="24"/>
          <w:lang w:val="lt-LT"/>
        </w:rPr>
      </w:pPr>
    </w:p>
    <w:p w:rsidR="00EE1D8E" w:rsidRPr="000065EC" w:rsidRDefault="00EE1D8E" w:rsidP="002D0E88">
      <w:pPr>
        <w:spacing w:after="0"/>
        <w:rPr>
          <w:rFonts w:ascii="Times New Roman" w:hAnsi="Times New Roman" w:cs="Times New Roman"/>
          <w:sz w:val="24"/>
          <w:szCs w:val="24"/>
          <w:lang w:val="lt-LT"/>
        </w:rPr>
      </w:pPr>
    </w:p>
    <w:p w:rsidR="00EE1D8E" w:rsidRPr="000065EC" w:rsidRDefault="00EE1D8E" w:rsidP="002D0E88">
      <w:pPr>
        <w:spacing w:after="0"/>
        <w:rPr>
          <w:rFonts w:ascii="Times New Roman" w:hAnsi="Times New Roman" w:cs="Times New Roman"/>
          <w:sz w:val="24"/>
          <w:szCs w:val="24"/>
          <w:lang w:val="lt-LT"/>
        </w:rPr>
      </w:pPr>
    </w:p>
    <w:p w:rsidR="00EE1D8E" w:rsidRPr="000065EC" w:rsidRDefault="00EE1D8E" w:rsidP="002D0E88">
      <w:pPr>
        <w:spacing w:after="0"/>
        <w:rPr>
          <w:rFonts w:ascii="Times New Roman" w:hAnsi="Times New Roman" w:cs="Times New Roman"/>
          <w:sz w:val="24"/>
          <w:szCs w:val="24"/>
          <w:lang w:val="lt-LT"/>
        </w:rPr>
      </w:pPr>
    </w:p>
    <w:p w:rsidR="00EE1D8E" w:rsidRPr="000065EC" w:rsidRDefault="00EE1D8E" w:rsidP="002D0E88">
      <w:pPr>
        <w:spacing w:after="0"/>
        <w:rPr>
          <w:rFonts w:ascii="Times New Roman" w:hAnsi="Times New Roman" w:cs="Times New Roman"/>
          <w:sz w:val="24"/>
          <w:szCs w:val="24"/>
          <w:lang w:val="lt-LT"/>
        </w:rPr>
      </w:pPr>
    </w:p>
    <w:p w:rsidR="00EE1D8E" w:rsidRPr="000065EC" w:rsidRDefault="00EE1D8E" w:rsidP="002D0E88">
      <w:pPr>
        <w:spacing w:after="0"/>
        <w:rPr>
          <w:rFonts w:ascii="Times New Roman" w:hAnsi="Times New Roman" w:cs="Times New Roman"/>
          <w:sz w:val="24"/>
          <w:szCs w:val="24"/>
          <w:lang w:val="lt-LT"/>
        </w:rPr>
      </w:pPr>
    </w:p>
    <w:p w:rsidR="00EE1D8E" w:rsidRPr="000065EC" w:rsidRDefault="00EE1D8E" w:rsidP="002D0E88">
      <w:pPr>
        <w:spacing w:after="0"/>
        <w:rPr>
          <w:rFonts w:ascii="Times New Roman" w:hAnsi="Times New Roman" w:cs="Times New Roman"/>
          <w:sz w:val="24"/>
          <w:szCs w:val="24"/>
          <w:lang w:val="lt-LT"/>
        </w:rPr>
      </w:pPr>
      <w:r w:rsidRPr="000065EC">
        <w:rPr>
          <w:rFonts w:ascii="Times New Roman" w:hAnsi="Times New Roman" w:cs="Times New Roman"/>
          <w:sz w:val="24"/>
          <w:szCs w:val="24"/>
          <w:lang w:val="lt-LT"/>
        </w:rPr>
        <w:t xml:space="preserve">Atsiskaitomoji banko sąskaita: </w:t>
      </w:r>
      <w:r w:rsidRPr="000065EC">
        <w:rPr>
          <w:rFonts w:ascii="Times New Roman" w:hAnsi="Times New Roman" w:cs="Times New Roman"/>
          <w:sz w:val="24"/>
          <w:szCs w:val="24"/>
          <w:highlight w:val="lightGray"/>
          <w:lang w:val="lt-LT"/>
        </w:rPr>
        <w:t>[</w:t>
      </w:r>
      <w:r w:rsidRPr="000065EC">
        <w:rPr>
          <w:rFonts w:ascii="Times New Roman" w:hAnsi="Times New Roman" w:cs="Times New Roman"/>
          <w:i/>
          <w:sz w:val="24"/>
          <w:szCs w:val="24"/>
          <w:highlight w:val="lightGray"/>
          <w:lang w:val="lt-LT"/>
        </w:rPr>
        <w:t>sąskaitos numeris</w:t>
      </w:r>
      <w:r w:rsidRPr="000065EC">
        <w:rPr>
          <w:rFonts w:ascii="Times New Roman" w:hAnsi="Times New Roman" w:cs="Times New Roman"/>
          <w:sz w:val="24"/>
          <w:szCs w:val="24"/>
          <w:highlight w:val="lightGray"/>
          <w:lang w:val="lt-LT"/>
        </w:rPr>
        <w:t>]</w:t>
      </w:r>
      <w:r w:rsidRPr="000065EC">
        <w:rPr>
          <w:rFonts w:ascii="Times New Roman" w:hAnsi="Times New Roman" w:cs="Times New Roman"/>
          <w:sz w:val="24"/>
          <w:szCs w:val="24"/>
          <w:lang w:val="lt-LT"/>
        </w:rPr>
        <w:t xml:space="preserve">           </w:t>
      </w:r>
    </w:p>
    <w:p w:rsidR="00EE1D8E" w:rsidRPr="000065EC" w:rsidRDefault="00EE1D8E" w:rsidP="002D0E88">
      <w:pPr>
        <w:spacing w:after="0"/>
        <w:rPr>
          <w:rFonts w:ascii="Times New Roman" w:hAnsi="Times New Roman" w:cs="Times New Roman"/>
          <w:sz w:val="24"/>
          <w:szCs w:val="24"/>
          <w:lang w:val="lt-LT"/>
        </w:rPr>
      </w:pPr>
      <w:r w:rsidRPr="000065EC">
        <w:rPr>
          <w:rFonts w:ascii="Times New Roman" w:hAnsi="Times New Roman" w:cs="Times New Roman"/>
          <w:sz w:val="24"/>
          <w:szCs w:val="24"/>
          <w:lang w:val="lt-LT"/>
        </w:rPr>
        <w:t xml:space="preserve">Bankas: </w:t>
      </w:r>
      <w:r w:rsidRPr="000065EC">
        <w:rPr>
          <w:rFonts w:ascii="Times New Roman" w:hAnsi="Times New Roman" w:cs="Times New Roman"/>
          <w:sz w:val="24"/>
          <w:szCs w:val="24"/>
          <w:highlight w:val="lightGray"/>
          <w:lang w:val="lt-LT"/>
        </w:rPr>
        <w:t>[</w:t>
      </w:r>
      <w:r w:rsidRPr="000065EC">
        <w:rPr>
          <w:rFonts w:ascii="Times New Roman" w:hAnsi="Times New Roman" w:cs="Times New Roman"/>
          <w:i/>
          <w:sz w:val="24"/>
          <w:szCs w:val="24"/>
          <w:highlight w:val="lightGray"/>
          <w:lang w:val="lt-LT"/>
        </w:rPr>
        <w:t>banko pavadinimas</w:t>
      </w:r>
      <w:r w:rsidRPr="000065EC">
        <w:rPr>
          <w:rFonts w:ascii="Times New Roman" w:hAnsi="Times New Roman" w:cs="Times New Roman"/>
          <w:sz w:val="24"/>
          <w:szCs w:val="24"/>
          <w:highlight w:val="lightGray"/>
          <w:lang w:val="lt-LT"/>
        </w:rPr>
        <w:t>]</w:t>
      </w:r>
      <w:r w:rsidRPr="000065EC">
        <w:rPr>
          <w:rFonts w:ascii="Times New Roman" w:hAnsi="Times New Roman" w:cs="Times New Roman"/>
          <w:sz w:val="24"/>
          <w:szCs w:val="24"/>
          <w:lang w:val="lt-LT"/>
        </w:rPr>
        <w:t xml:space="preserve"> </w:t>
      </w:r>
      <w:r w:rsidRPr="000065EC">
        <w:rPr>
          <w:rFonts w:ascii="Times New Roman" w:hAnsi="Times New Roman" w:cs="Times New Roman"/>
          <w:sz w:val="24"/>
          <w:szCs w:val="24"/>
          <w:lang w:val="lt-LT"/>
        </w:rPr>
        <w:tab/>
        <w:t xml:space="preserve">                                </w:t>
      </w:r>
    </w:p>
    <w:p w:rsidR="00EE1D8E" w:rsidRPr="000065EC" w:rsidRDefault="00EE1D8E" w:rsidP="002D0E88">
      <w:pPr>
        <w:spacing w:after="0"/>
        <w:rPr>
          <w:rFonts w:ascii="Times New Roman" w:hAnsi="Times New Roman" w:cs="Times New Roman"/>
          <w:sz w:val="24"/>
          <w:szCs w:val="24"/>
          <w:lang w:val="lt-LT"/>
        </w:rPr>
      </w:pPr>
      <w:r w:rsidRPr="000065EC">
        <w:rPr>
          <w:rFonts w:ascii="Times New Roman" w:hAnsi="Times New Roman" w:cs="Times New Roman"/>
          <w:sz w:val="24"/>
          <w:szCs w:val="24"/>
          <w:lang w:val="lt-LT"/>
        </w:rPr>
        <w:t xml:space="preserve">Banko kodas: </w:t>
      </w:r>
      <w:r w:rsidRPr="000065EC">
        <w:rPr>
          <w:rFonts w:ascii="Times New Roman" w:hAnsi="Times New Roman" w:cs="Times New Roman"/>
          <w:sz w:val="24"/>
          <w:szCs w:val="24"/>
          <w:highlight w:val="lightGray"/>
          <w:lang w:val="lt-LT"/>
        </w:rPr>
        <w:t>[</w:t>
      </w:r>
      <w:r w:rsidRPr="000065EC">
        <w:rPr>
          <w:rFonts w:ascii="Times New Roman" w:hAnsi="Times New Roman" w:cs="Times New Roman"/>
          <w:i/>
          <w:sz w:val="24"/>
          <w:szCs w:val="24"/>
          <w:highlight w:val="lightGray"/>
          <w:lang w:val="lt-LT"/>
        </w:rPr>
        <w:t>banko kodas</w:t>
      </w:r>
      <w:r w:rsidRPr="000065EC">
        <w:rPr>
          <w:rFonts w:ascii="Times New Roman" w:hAnsi="Times New Roman" w:cs="Times New Roman"/>
          <w:sz w:val="24"/>
          <w:szCs w:val="24"/>
          <w:highlight w:val="lightGray"/>
          <w:lang w:val="lt-LT"/>
        </w:rPr>
        <w:t>]</w:t>
      </w:r>
      <w:r w:rsidRPr="000065EC">
        <w:rPr>
          <w:rFonts w:ascii="Times New Roman" w:hAnsi="Times New Roman" w:cs="Times New Roman"/>
          <w:sz w:val="24"/>
          <w:szCs w:val="24"/>
          <w:lang w:val="lt-LT"/>
        </w:rPr>
        <w:t xml:space="preserve">                                             </w:t>
      </w:r>
    </w:p>
    <w:p w:rsidR="00EE1D8E" w:rsidRPr="000065EC" w:rsidRDefault="00EE1D8E" w:rsidP="002D0E88">
      <w:pPr>
        <w:spacing w:after="0"/>
        <w:rPr>
          <w:rFonts w:ascii="Times New Roman" w:hAnsi="Times New Roman" w:cs="Times New Roman"/>
          <w:sz w:val="24"/>
          <w:szCs w:val="24"/>
          <w:lang w:val="lt-LT"/>
        </w:rPr>
      </w:pPr>
      <w:r w:rsidRPr="000065EC">
        <w:rPr>
          <w:rFonts w:ascii="Times New Roman" w:hAnsi="Times New Roman" w:cs="Times New Roman"/>
          <w:sz w:val="24"/>
          <w:szCs w:val="24"/>
          <w:lang w:val="lt-LT"/>
        </w:rPr>
        <w:t xml:space="preserve">SWIFT/BIC kodas: </w:t>
      </w:r>
      <w:r w:rsidRPr="000065EC">
        <w:rPr>
          <w:rFonts w:ascii="Times New Roman" w:hAnsi="Times New Roman" w:cs="Times New Roman"/>
          <w:sz w:val="24"/>
          <w:szCs w:val="24"/>
          <w:highlight w:val="lightGray"/>
          <w:lang w:val="lt-LT"/>
        </w:rPr>
        <w:t>[</w:t>
      </w:r>
      <w:r w:rsidRPr="000065EC">
        <w:rPr>
          <w:rFonts w:ascii="Times New Roman" w:hAnsi="Times New Roman" w:cs="Times New Roman"/>
          <w:i/>
          <w:sz w:val="24"/>
          <w:szCs w:val="24"/>
          <w:highlight w:val="lightGray"/>
          <w:lang w:val="lt-LT"/>
        </w:rPr>
        <w:t>kodas</w:t>
      </w:r>
      <w:r w:rsidRPr="000065EC">
        <w:rPr>
          <w:rFonts w:ascii="Times New Roman" w:hAnsi="Times New Roman" w:cs="Times New Roman"/>
          <w:sz w:val="24"/>
          <w:szCs w:val="24"/>
          <w:highlight w:val="lightGray"/>
          <w:lang w:val="lt-LT"/>
        </w:rPr>
        <w:t>]</w:t>
      </w:r>
      <w:r w:rsidRPr="000065EC">
        <w:rPr>
          <w:rFonts w:ascii="Times New Roman" w:hAnsi="Times New Roman" w:cs="Times New Roman"/>
          <w:sz w:val="24"/>
          <w:szCs w:val="24"/>
          <w:lang w:val="lt-LT"/>
        </w:rPr>
        <w:t xml:space="preserve">                                                </w:t>
      </w:r>
    </w:p>
    <w:p w:rsidR="00A373D3" w:rsidRPr="000065EC" w:rsidRDefault="00A373D3" w:rsidP="00474128">
      <w:pPr>
        <w:rPr>
          <w:rFonts w:ascii="Times New Roman" w:hAnsi="Times New Roman" w:cs="Times New Roman"/>
          <w:b/>
          <w:sz w:val="24"/>
          <w:szCs w:val="24"/>
          <w:lang w:val="lt-LT"/>
        </w:rPr>
      </w:pPr>
    </w:p>
    <w:p w:rsidR="007F5F83" w:rsidRPr="000065EC" w:rsidRDefault="007F5F83" w:rsidP="007F5F83">
      <w:pPr>
        <w:rPr>
          <w:rFonts w:ascii="Times New Roman" w:hAnsi="Times New Roman" w:cs="Times New Roman"/>
          <w:b/>
          <w:sz w:val="24"/>
          <w:szCs w:val="24"/>
          <w:lang w:val="lt-LT"/>
        </w:rPr>
      </w:pPr>
      <w:r w:rsidRPr="000065EC">
        <w:rPr>
          <w:rFonts w:ascii="Times New Roman" w:hAnsi="Times New Roman" w:cs="Times New Roman"/>
          <w:b/>
          <w:sz w:val="24"/>
          <w:szCs w:val="24"/>
          <w:lang w:val="lt-LT"/>
        </w:rPr>
        <w:t>Pareiškėjas:</w:t>
      </w:r>
    </w:p>
    <w:tbl>
      <w:tblPr>
        <w:tblpPr w:leftFromText="180" w:rightFromText="180" w:bottomFromText="200" w:vertAnchor="text" w:horzAnchor="margin" w:tblpY="291"/>
        <w:tblW w:w="0" w:type="auto"/>
        <w:tblLayout w:type="fixed"/>
        <w:tblLook w:val="04A0" w:firstRow="1" w:lastRow="0" w:firstColumn="1" w:lastColumn="0" w:noHBand="0" w:noVBand="1"/>
      </w:tblPr>
      <w:tblGrid>
        <w:gridCol w:w="4279"/>
      </w:tblGrid>
      <w:tr w:rsidR="000065EC" w:rsidRPr="000065EC" w:rsidTr="007F5F83">
        <w:trPr>
          <w:trHeight w:val="99"/>
        </w:trPr>
        <w:tc>
          <w:tcPr>
            <w:tcW w:w="4279" w:type="dxa"/>
          </w:tcPr>
          <w:p w:rsidR="007F5F83" w:rsidRPr="000065EC" w:rsidRDefault="007F5F83">
            <w:pPr>
              <w:pStyle w:val="Default"/>
              <w:spacing w:line="276" w:lineRule="auto"/>
              <w:rPr>
                <w:rFonts w:ascii="Times New Roman" w:hAnsi="Times New Roman" w:cs="Times New Roman"/>
                <w:color w:val="auto"/>
              </w:rPr>
            </w:pPr>
          </w:p>
        </w:tc>
      </w:tr>
      <w:tr w:rsidR="000065EC" w:rsidRPr="000065EC" w:rsidTr="007F5F83">
        <w:trPr>
          <w:trHeight w:val="228"/>
        </w:trPr>
        <w:tc>
          <w:tcPr>
            <w:tcW w:w="4279" w:type="dxa"/>
          </w:tcPr>
          <w:p w:rsidR="007F5F83" w:rsidRPr="000065EC" w:rsidRDefault="007F5F83">
            <w:pPr>
              <w:pStyle w:val="Default"/>
              <w:spacing w:line="276" w:lineRule="auto"/>
              <w:rPr>
                <w:rFonts w:ascii="Times New Roman" w:hAnsi="Times New Roman" w:cs="Times New Roman"/>
                <w:color w:val="auto"/>
              </w:rPr>
            </w:pPr>
            <w:r w:rsidRPr="000065EC">
              <w:rPr>
                <w:rFonts w:ascii="Times New Roman" w:hAnsi="Times New Roman" w:cs="Times New Roman"/>
                <w:color w:val="auto"/>
              </w:rPr>
              <w:t xml:space="preserve">(pareigos, vardas ir pavardė, parašas) </w:t>
            </w:r>
          </w:p>
          <w:p w:rsidR="007F5F83" w:rsidRPr="000065EC" w:rsidRDefault="007F5F83">
            <w:pPr>
              <w:pStyle w:val="Default"/>
              <w:spacing w:line="276" w:lineRule="auto"/>
              <w:rPr>
                <w:rFonts w:ascii="Times New Roman" w:hAnsi="Times New Roman" w:cs="Times New Roman"/>
                <w:color w:val="auto"/>
              </w:rPr>
            </w:pPr>
          </w:p>
          <w:p w:rsidR="007F5F83" w:rsidRPr="000065EC" w:rsidRDefault="007F5F83">
            <w:pPr>
              <w:pStyle w:val="Default"/>
              <w:spacing w:line="276" w:lineRule="auto"/>
              <w:rPr>
                <w:rFonts w:ascii="Times New Roman" w:hAnsi="Times New Roman" w:cs="Times New Roman"/>
                <w:color w:val="auto"/>
              </w:rPr>
            </w:pPr>
          </w:p>
          <w:p w:rsidR="007F5F83" w:rsidRPr="000065EC" w:rsidRDefault="007F5F83">
            <w:pPr>
              <w:pStyle w:val="Default"/>
              <w:spacing w:line="276" w:lineRule="auto"/>
              <w:rPr>
                <w:rFonts w:ascii="Times New Roman" w:hAnsi="Times New Roman" w:cs="Times New Roman"/>
                <w:color w:val="auto"/>
              </w:rPr>
            </w:pPr>
          </w:p>
          <w:p w:rsidR="007F5F83" w:rsidRPr="000065EC" w:rsidRDefault="007F5F83" w:rsidP="00783ABB">
            <w:pPr>
              <w:pStyle w:val="Default"/>
              <w:spacing w:line="276" w:lineRule="auto"/>
              <w:rPr>
                <w:rFonts w:ascii="Times New Roman" w:hAnsi="Times New Roman" w:cs="Times New Roman"/>
                <w:color w:val="auto"/>
              </w:rPr>
            </w:pPr>
            <w:r w:rsidRPr="000065EC">
              <w:rPr>
                <w:rFonts w:ascii="Times New Roman" w:hAnsi="Times New Roman" w:cs="Times New Roman"/>
                <w:color w:val="auto"/>
              </w:rPr>
              <w:t xml:space="preserve">A.V. </w:t>
            </w:r>
          </w:p>
        </w:tc>
      </w:tr>
    </w:tbl>
    <w:p w:rsidR="00B070E2" w:rsidRDefault="00B070E2" w:rsidP="00474128">
      <w:pPr>
        <w:rPr>
          <w:rFonts w:ascii="Times New Roman" w:hAnsi="Times New Roman" w:cs="Times New Roman"/>
          <w:b/>
          <w:sz w:val="24"/>
          <w:szCs w:val="24"/>
          <w:lang w:val="lt-LT"/>
        </w:rPr>
      </w:pPr>
    </w:p>
    <w:p w:rsidR="00B070E2" w:rsidRPr="00B070E2" w:rsidRDefault="00B070E2" w:rsidP="00B070E2">
      <w:pPr>
        <w:rPr>
          <w:rFonts w:ascii="Times New Roman" w:hAnsi="Times New Roman" w:cs="Times New Roman"/>
          <w:sz w:val="24"/>
          <w:szCs w:val="24"/>
          <w:lang w:val="lt-LT"/>
        </w:rPr>
      </w:pPr>
    </w:p>
    <w:p w:rsidR="00B070E2" w:rsidRPr="00B070E2" w:rsidRDefault="00B070E2" w:rsidP="00B070E2">
      <w:pPr>
        <w:rPr>
          <w:rFonts w:ascii="Times New Roman" w:hAnsi="Times New Roman" w:cs="Times New Roman"/>
          <w:sz w:val="24"/>
          <w:szCs w:val="24"/>
          <w:lang w:val="lt-LT"/>
        </w:rPr>
      </w:pPr>
    </w:p>
    <w:p w:rsidR="00B070E2" w:rsidRPr="00B070E2" w:rsidRDefault="00B070E2" w:rsidP="00B070E2">
      <w:pPr>
        <w:rPr>
          <w:rFonts w:ascii="Times New Roman" w:hAnsi="Times New Roman" w:cs="Times New Roman"/>
          <w:sz w:val="24"/>
          <w:szCs w:val="24"/>
          <w:lang w:val="lt-LT"/>
        </w:rPr>
      </w:pPr>
    </w:p>
    <w:p w:rsidR="002E0CD5" w:rsidRPr="00B070E2" w:rsidRDefault="002E0CD5" w:rsidP="00B070E2">
      <w:pPr>
        <w:rPr>
          <w:rFonts w:ascii="Times New Roman" w:hAnsi="Times New Roman" w:cs="Times New Roman"/>
          <w:sz w:val="24"/>
          <w:szCs w:val="24"/>
          <w:lang w:val="lt-LT"/>
        </w:rPr>
      </w:pPr>
    </w:p>
    <w:sectPr w:rsidR="002E0CD5" w:rsidRPr="00B070E2" w:rsidSect="009821C9">
      <w:headerReference w:type="default" r:id="rId8"/>
      <w:headerReference w:type="first" r:id="rId9"/>
      <w:pgSz w:w="12240" w:h="15840"/>
      <w:pgMar w:top="1276"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D9C" w:rsidRDefault="00537D9C" w:rsidP="007374DC">
      <w:pPr>
        <w:spacing w:after="0" w:line="240" w:lineRule="auto"/>
      </w:pPr>
      <w:r>
        <w:separator/>
      </w:r>
    </w:p>
  </w:endnote>
  <w:endnote w:type="continuationSeparator" w:id="0">
    <w:p w:rsidR="00537D9C" w:rsidRDefault="00537D9C" w:rsidP="0073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D9C" w:rsidRDefault="00537D9C" w:rsidP="007374DC">
      <w:pPr>
        <w:spacing w:after="0" w:line="240" w:lineRule="auto"/>
      </w:pPr>
      <w:r>
        <w:separator/>
      </w:r>
    </w:p>
  </w:footnote>
  <w:footnote w:type="continuationSeparator" w:id="0">
    <w:p w:rsidR="00537D9C" w:rsidRDefault="00537D9C" w:rsidP="00737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87650443"/>
      <w:docPartObj>
        <w:docPartGallery w:val="Page Numbers (Top of Page)"/>
        <w:docPartUnique/>
      </w:docPartObj>
    </w:sdtPr>
    <w:sdtEndPr>
      <w:rPr>
        <w:noProof/>
      </w:rPr>
    </w:sdtEndPr>
    <w:sdtContent>
      <w:p w:rsidR="000065EC" w:rsidRPr="000065EC" w:rsidRDefault="000065EC">
        <w:pPr>
          <w:pStyle w:val="Header"/>
          <w:jc w:val="center"/>
          <w:rPr>
            <w:rFonts w:ascii="Times New Roman" w:hAnsi="Times New Roman" w:cs="Times New Roman"/>
            <w:sz w:val="24"/>
          </w:rPr>
        </w:pPr>
        <w:r w:rsidRPr="000065EC">
          <w:rPr>
            <w:rFonts w:ascii="Times New Roman" w:hAnsi="Times New Roman" w:cs="Times New Roman"/>
            <w:sz w:val="24"/>
          </w:rPr>
          <w:fldChar w:fldCharType="begin"/>
        </w:r>
        <w:r w:rsidRPr="000065EC">
          <w:rPr>
            <w:rFonts w:ascii="Times New Roman" w:hAnsi="Times New Roman" w:cs="Times New Roman"/>
            <w:sz w:val="24"/>
          </w:rPr>
          <w:instrText xml:space="preserve"> PAGE   \* MERGEFORMAT </w:instrText>
        </w:r>
        <w:r w:rsidRPr="000065EC">
          <w:rPr>
            <w:rFonts w:ascii="Times New Roman" w:hAnsi="Times New Roman" w:cs="Times New Roman"/>
            <w:sz w:val="24"/>
          </w:rPr>
          <w:fldChar w:fldCharType="separate"/>
        </w:r>
        <w:r w:rsidR="00663488">
          <w:rPr>
            <w:rFonts w:ascii="Times New Roman" w:hAnsi="Times New Roman" w:cs="Times New Roman"/>
            <w:noProof/>
            <w:sz w:val="24"/>
          </w:rPr>
          <w:t>2</w:t>
        </w:r>
        <w:r w:rsidRPr="000065EC">
          <w:rPr>
            <w:rFonts w:ascii="Times New Roman" w:hAnsi="Times New Roman" w:cs="Times New Roman"/>
            <w:noProof/>
            <w:sz w:val="24"/>
          </w:rPr>
          <w:fldChar w:fldCharType="end"/>
        </w:r>
      </w:p>
    </w:sdtContent>
  </w:sdt>
  <w:p w:rsidR="00617715" w:rsidRPr="000065EC" w:rsidRDefault="00617715" w:rsidP="000065EC">
    <w:pPr>
      <w:pStyle w:val="Header"/>
      <w:rPr>
        <w:rFonts w:ascii="Times New Roman" w:hAnsi="Times New Roman" w:cs="Times New Roman"/>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C9" w:rsidRPr="009821C9" w:rsidRDefault="009821C9">
    <w:pPr>
      <w:pStyle w:val="Header"/>
      <w:jc w:val="center"/>
      <w:rPr>
        <w:rFonts w:ascii="Times New Roman" w:hAnsi="Times New Roman" w:cs="Times New Roman"/>
        <w:sz w:val="24"/>
        <w:szCs w:val="24"/>
      </w:rPr>
    </w:pPr>
  </w:p>
  <w:p w:rsidR="009821C9" w:rsidRPr="009821C9" w:rsidRDefault="009821C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86958"/>
    <w:multiLevelType w:val="hybridMultilevel"/>
    <w:tmpl w:val="E128356A"/>
    <w:lvl w:ilvl="0" w:tplc="CDCA72E2">
      <w:start w:val="1"/>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66C2A5D"/>
    <w:multiLevelType w:val="hybridMultilevel"/>
    <w:tmpl w:val="44BEAD58"/>
    <w:lvl w:ilvl="0" w:tplc="072A44F2">
      <w:start w:val="2015"/>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3120A15"/>
    <w:multiLevelType w:val="multilevel"/>
    <w:tmpl w:val="BFBC0F8A"/>
    <w:lvl w:ilvl="0">
      <w:start w:val="1"/>
      <w:numFmt w:val="decimal"/>
      <w:lvlText w:val="%1."/>
      <w:lvlJc w:val="left"/>
      <w:pPr>
        <w:ind w:left="502" w:hanging="360"/>
      </w:pPr>
      <w:rPr>
        <w:rFonts w:ascii="Arial" w:hAnsi="Arial" w:cs="Arial" w:hint="default"/>
        <w:sz w:val="20"/>
        <w:szCs w:val="20"/>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15:restartNumberingAfterBreak="0">
    <w:nsid w:val="72C23E70"/>
    <w:multiLevelType w:val="hybridMultilevel"/>
    <w:tmpl w:val="FA1A7BD6"/>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4" w15:restartNumberingAfterBreak="0">
    <w:nsid w:val="7C7C664B"/>
    <w:multiLevelType w:val="hybridMultilevel"/>
    <w:tmpl w:val="3C82AEBE"/>
    <w:lvl w:ilvl="0" w:tplc="27BCDF68">
      <w:start w:val="1"/>
      <w:numFmt w:val="bullet"/>
      <w:lvlText w:val="•"/>
      <w:lvlJc w:val="left"/>
      <w:pPr>
        <w:tabs>
          <w:tab w:val="num" w:pos="720"/>
        </w:tabs>
        <w:ind w:left="720" w:hanging="360"/>
      </w:pPr>
      <w:rPr>
        <w:rFonts w:ascii="Arial" w:hAnsi="Arial" w:hint="default"/>
      </w:rPr>
    </w:lvl>
    <w:lvl w:ilvl="1" w:tplc="1660D8B2" w:tentative="1">
      <w:start w:val="1"/>
      <w:numFmt w:val="bullet"/>
      <w:lvlText w:val="•"/>
      <w:lvlJc w:val="left"/>
      <w:pPr>
        <w:tabs>
          <w:tab w:val="num" w:pos="1440"/>
        </w:tabs>
        <w:ind w:left="1440" w:hanging="360"/>
      </w:pPr>
      <w:rPr>
        <w:rFonts w:ascii="Arial" w:hAnsi="Arial" w:hint="default"/>
      </w:rPr>
    </w:lvl>
    <w:lvl w:ilvl="2" w:tplc="BE9C133C" w:tentative="1">
      <w:start w:val="1"/>
      <w:numFmt w:val="bullet"/>
      <w:lvlText w:val="•"/>
      <w:lvlJc w:val="left"/>
      <w:pPr>
        <w:tabs>
          <w:tab w:val="num" w:pos="2160"/>
        </w:tabs>
        <w:ind w:left="2160" w:hanging="360"/>
      </w:pPr>
      <w:rPr>
        <w:rFonts w:ascii="Arial" w:hAnsi="Arial" w:hint="default"/>
      </w:rPr>
    </w:lvl>
    <w:lvl w:ilvl="3" w:tplc="49268456" w:tentative="1">
      <w:start w:val="1"/>
      <w:numFmt w:val="bullet"/>
      <w:lvlText w:val="•"/>
      <w:lvlJc w:val="left"/>
      <w:pPr>
        <w:tabs>
          <w:tab w:val="num" w:pos="2880"/>
        </w:tabs>
        <w:ind w:left="2880" w:hanging="360"/>
      </w:pPr>
      <w:rPr>
        <w:rFonts w:ascii="Arial" w:hAnsi="Arial" w:hint="default"/>
      </w:rPr>
    </w:lvl>
    <w:lvl w:ilvl="4" w:tplc="4C221F6A" w:tentative="1">
      <w:start w:val="1"/>
      <w:numFmt w:val="bullet"/>
      <w:lvlText w:val="•"/>
      <w:lvlJc w:val="left"/>
      <w:pPr>
        <w:tabs>
          <w:tab w:val="num" w:pos="3600"/>
        </w:tabs>
        <w:ind w:left="3600" w:hanging="360"/>
      </w:pPr>
      <w:rPr>
        <w:rFonts w:ascii="Arial" w:hAnsi="Arial" w:hint="default"/>
      </w:rPr>
    </w:lvl>
    <w:lvl w:ilvl="5" w:tplc="A62EAEDA" w:tentative="1">
      <w:start w:val="1"/>
      <w:numFmt w:val="bullet"/>
      <w:lvlText w:val="•"/>
      <w:lvlJc w:val="left"/>
      <w:pPr>
        <w:tabs>
          <w:tab w:val="num" w:pos="4320"/>
        </w:tabs>
        <w:ind w:left="4320" w:hanging="360"/>
      </w:pPr>
      <w:rPr>
        <w:rFonts w:ascii="Arial" w:hAnsi="Arial" w:hint="default"/>
      </w:rPr>
    </w:lvl>
    <w:lvl w:ilvl="6" w:tplc="8D346CD0" w:tentative="1">
      <w:start w:val="1"/>
      <w:numFmt w:val="bullet"/>
      <w:lvlText w:val="•"/>
      <w:lvlJc w:val="left"/>
      <w:pPr>
        <w:tabs>
          <w:tab w:val="num" w:pos="5040"/>
        </w:tabs>
        <w:ind w:left="5040" w:hanging="360"/>
      </w:pPr>
      <w:rPr>
        <w:rFonts w:ascii="Arial" w:hAnsi="Arial" w:hint="default"/>
      </w:rPr>
    </w:lvl>
    <w:lvl w:ilvl="7" w:tplc="CD7A3F5C" w:tentative="1">
      <w:start w:val="1"/>
      <w:numFmt w:val="bullet"/>
      <w:lvlText w:val="•"/>
      <w:lvlJc w:val="left"/>
      <w:pPr>
        <w:tabs>
          <w:tab w:val="num" w:pos="5760"/>
        </w:tabs>
        <w:ind w:left="5760" w:hanging="360"/>
      </w:pPr>
      <w:rPr>
        <w:rFonts w:ascii="Arial" w:hAnsi="Arial" w:hint="default"/>
      </w:rPr>
    </w:lvl>
    <w:lvl w:ilvl="8" w:tplc="0B0C26C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75"/>
    <w:rsid w:val="00005247"/>
    <w:rsid w:val="000065EC"/>
    <w:rsid w:val="0001109F"/>
    <w:rsid w:val="00043815"/>
    <w:rsid w:val="00057E2F"/>
    <w:rsid w:val="00071FAD"/>
    <w:rsid w:val="000E236A"/>
    <w:rsid w:val="000F4280"/>
    <w:rsid w:val="00116FD8"/>
    <w:rsid w:val="00125CE3"/>
    <w:rsid w:val="001334EB"/>
    <w:rsid w:val="0019753F"/>
    <w:rsid w:val="001B1091"/>
    <w:rsid w:val="001C6391"/>
    <w:rsid w:val="001C783A"/>
    <w:rsid w:val="001D10B5"/>
    <w:rsid w:val="001F083C"/>
    <w:rsid w:val="00266E05"/>
    <w:rsid w:val="00284E2F"/>
    <w:rsid w:val="002907B3"/>
    <w:rsid w:val="002A5809"/>
    <w:rsid w:val="002B484A"/>
    <w:rsid w:val="002D0E88"/>
    <w:rsid w:val="002E0CD5"/>
    <w:rsid w:val="002F3BC8"/>
    <w:rsid w:val="002F600B"/>
    <w:rsid w:val="00364771"/>
    <w:rsid w:val="00382252"/>
    <w:rsid w:val="003F6B77"/>
    <w:rsid w:val="00432B77"/>
    <w:rsid w:val="004479A8"/>
    <w:rsid w:val="00447F92"/>
    <w:rsid w:val="00474128"/>
    <w:rsid w:val="00474B15"/>
    <w:rsid w:val="00480C75"/>
    <w:rsid w:val="00495922"/>
    <w:rsid w:val="004A4CE5"/>
    <w:rsid w:val="004C6531"/>
    <w:rsid w:val="0050041D"/>
    <w:rsid w:val="0051300B"/>
    <w:rsid w:val="00531575"/>
    <w:rsid w:val="00537D9C"/>
    <w:rsid w:val="005450C2"/>
    <w:rsid w:val="005C405F"/>
    <w:rsid w:val="005D6940"/>
    <w:rsid w:val="005E2DF6"/>
    <w:rsid w:val="005E30D4"/>
    <w:rsid w:val="005E72C8"/>
    <w:rsid w:val="006122F8"/>
    <w:rsid w:val="00617715"/>
    <w:rsid w:val="006365BE"/>
    <w:rsid w:val="006468A2"/>
    <w:rsid w:val="00653D7E"/>
    <w:rsid w:val="00663488"/>
    <w:rsid w:val="00677791"/>
    <w:rsid w:val="006A33A5"/>
    <w:rsid w:val="006E6A8C"/>
    <w:rsid w:val="007019B4"/>
    <w:rsid w:val="007374DC"/>
    <w:rsid w:val="0076312C"/>
    <w:rsid w:val="0078321B"/>
    <w:rsid w:val="0078349B"/>
    <w:rsid w:val="00783ABB"/>
    <w:rsid w:val="00784312"/>
    <w:rsid w:val="007B6241"/>
    <w:rsid w:val="007D24D8"/>
    <w:rsid w:val="007E4E2E"/>
    <w:rsid w:val="007F5F83"/>
    <w:rsid w:val="00801950"/>
    <w:rsid w:val="0080797A"/>
    <w:rsid w:val="00847132"/>
    <w:rsid w:val="00863E55"/>
    <w:rsid w:val="008645BC"/>
    <w:rsid w:val="00870813"/>
    <w:rsid w:val="008A17D0"/>
    <w:rsid w:val="008C19BA"/>
    <w:rsid w:val="008E6404"/>
    <w:rsid w:val="009048B1"/>
    <w:rsid w:val="0093783A"/>
    <w:rsid w:val="00960EA6"/>
    <w:rsid w:val="009821C9"/>
    <w:rsid w:val="009925FF"/>
    <w:rsid w:val="009932E0"/>
    <w:rsid w:val="009A2208"/>
    <w:rsid w:val="009A4214"/>
    <w:rsid w:val="009C7835"/>
    <w:rsid w:val="009E1E6F"/>
    <w:rsid w:val="009F470E"/>
    <w:rsid w:val="009F7978"/>
    <w:rsid w:val="00A12709"/>
    <w:rsid w:val="00A331B5"/>
    <w:rsid w:val="00A373D3"/>
    <w:rsid w:val="00A52677"/>
    <w:rsid w:val="00A61266"/>
    <w:rsid w:val="00AC279C"/>
    <w:rsid w:val="00AE2A07"/>
    <w:rsid w:val="00B070E2"/>
    <w:rsid w:val="00B420AC"/>
    <w:rsid w:val="00B72DB1"/>
    <w:rsid w:val="00BA26A6"/>
    <w:rsid w:val="00BB0916"/>
    <w:rsid w:val="00BD2D76"/>
    <w:rsid w:val="00BD37CA"/>
    <w:rsid w:val="00C156C9"/>
    <w:rsid w:val="00C438AC"/>
    <w:rsid w:val="00C52A79"/>
    <w:rsid w:val="00C74431"/>
    <w:rsid w:val="00C87088"/>
    <w:rsid w:val="00CA123F"/>
    <w:rsid w:val="00CA4809"/>
    <w:rsid w:val="00CC0C63"/>
    <w:rsid w:val="00D121B2"/>
    <w:rsid w:val="00D41255"/>
    <w:rsid w:val="00D70753"/>
    <w:rsid w:val="00D719C8"/>
    <w:rsid w:val="00D71E6E"/>
    <w:rsid w:val="00D86D3D"/>
    <w:rsid w:val="00DA3323"/>
    <w:rsid w:val="00DB74B3"/>
    <w:rsid w:val="00DD1F5C"/>
    <w:rsid w:val="00DE75BB"/>
    <w:rsid w:val="00E05A1B"/>
    <w:rsid w:val="00E1043D"/>
    <w:rsid w:val="00E31613"/>
    <w:rsid w:val="00E34143"/>
    <w:rsid w:val="00E4194D"/>
    <w:rsid w:val="00E851A7"/>
    <w:rsid w:val="00EA70AA"/>
    <w:rsid w:val="00EB32AF"/>
    <w:rsid w:val="00EC560E"/>
    <w:rsid w:val="00EE1D8E"/>
    <w:rsid w:val="00F3778D"/>
    <w:rsid w:val="00F7063E"/>
    <w:rsid w:val="00F74236"/>
    <w:rsid w:val="00FA5136"/>
    <w:rsid w:val="00FB0FB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C9F8B"/>
  <w15:docId w15:val="{B04A3FD2-AA5F-486A-B9A6-711D71D9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4DC"/>
    <w:pPr>
      <w:tabs>
        <w:tab w:val="center" w:pos="4986"/>
        <w:tab w:val="right" w:pos="9972"/>
      </w:tabs>
      <w:spacing w:after="0" w:line="240" w:lineRule="auto"/>
    </w:pPr>
  </w:style>
  <w:style w:type="character" w:customStyle="1" w:styleId="HeaderChar">
    <w:name w:val="Header Char"/>
    <w:basedOn w:val="DefaultParagraphFont"/>
    <w:link w:val="Header"/>
    <w:uiPriority w:val="99"/>
    <w:rsid w:val="007374DC"/>
  </w:style>
  <w:style w:type="paragraph" w:styleId="Footer">
    <w:name w:val="footer"/>
    <w:basedOn w:val="Normal"/>
    <w:link w:val="FooterChar"/>
    <w:uiPriority w:val="99"/>
    <w:unhideWhenUsed/>
    <w:rsid w:val="007374DC"/>
    <w:pPr>
      <w:tabs>
        <w:tab w:val="center" w:pos="4986"/>
        <w:tab w:val="right" w:pos="9972"/>
      </w:tabs>
      <w:spacing w:after="0" w:line="240" w:lineRule="auto"/>
    </w:pPr>
  </w:style>
  <w:style w:type="character" w:customStyle="1" w:styleId="FooterChar">
    <w:name w:val="Footer Char"/>
    <w:basedOn w:val="DefaultParagraphFont"/>
    <w:link w:val="Footer"/>
    <w:uiPriority w:val="99"/>
    <w:rsid w:val="007374DC"/>
  </w:style>
  <w:style w:type="character" w:styleId="CommentReference">
    <w:name w:val="annotation reference"/>
    <w:basedOn w:val="DefaultParagraphFont"/>
    <w:uiPriority w:val="99"/>
    <w:semiHidden/>
    <w:unhideWhenUsed/>
    <w:rsid w:val="00784312"/>
    <w:rPr>
      <w:sz w:val="16"/>
      <w:szCs w:val="16"/>
    </w:rPr>
  </w:style>
  <w:style w:type="paragraph" w:styleId="CommentText">
    <w:name w:val="annotation text"/>
    <w:basedOn w:val="Normal"/>
    <w:link w:val="CommentTextChar"/>
    <w:uiPriority w:val="99"/>
    <w:semiHidden/>
    <w:unhideWhenUsed/>
    <w:rsid w:val="00784312"/>
    <w:pPr>
      <w:spacing w:line="240" w:lineRule="auto"/>
    </w:pPr>
    <w:rPr>
      <w:sz w:val="20"/>
      <w:szCs w:val="20"/>
    </w:rPr>
  </w:style>
  <w:style w:type="character" w:customStyle="1" w:styleId="CommentTextChar">
    <w:name w:val="Comment Text Char"/>
    <w:basedOn w:val="DefaultParagraphFont"/>
    <w:link w:val="CommentText"/>
    <w:uiPriority w:val="99"/>
    <w:semiHidden/>
    <w:rsid w:val="00784312"/>
    <w:rPr>
      <w:sz w:val="20"/>
      <w:szCs w:val="20"/>
    </w:rPr>
  </w:style>
  <w:style w:type="paragraph" w:styleId="CommentSubject">
    <w:name w:val="annotation subject"/>
    <w:basedOn w:val="CommentText"/>
    <w:next w:val="CommentText"/>
    <w:link w:val="CommentSubjectChar"/>
    <w:uiPriority w:val="99"/>
    <w:semiHidden/>
    <w:unhideWhenUsed/>
    <w:rsid w:val="00784312"/>
    <w:rPr>
      <w:b/>
      <w:bCs/>
    </w:rPr>
  </w:style>
  <w:style w:type="character" w:customStyle="1" w:styleId="CommentSubjectChar">
    <w:name w:val="Comment Subject Char"/>
    <w:basedOn w:val="CommentTextChar"/>
    <w:link w:val="CommentSubject"/>
    <w:uiPriority w:val="99"/>
    <w:semiHidden/>
    <w:rsid w:val="00784312"/>
    <w:rPr>
      <w:b/>
      <w:bCs/>
      <w:sz w:val="20"/>
      <w:szCs w:val="20"/>
    </w:rPr>
  </w:style>
  <w:style w:type="paragraph" w:styleId="BalloonText">
    <w:name w:val="Balloon Text"/>
    <w:basedOn w:val="Normal"/>
    <w:link w:val="BalloonTextChar"/>
    <w:uiPriority w:val="99"/>
    <w:semiHidden/>
    <w:unhideWhenUsed/>
    <w:rsid w:val="00784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312"/>
    <w:rPr>
      <w:rFonts w:ascii="Tahoma" w:hAnsi="Tahoma" w:cs="Tahoma"/>
      <w:sz w:val="16"/>
      <w:szCs w:val="16"/>
    </w:rPr>
  </w:style>
  <w:style w:type="paragraph" w:styleId="ListParagraph">
    <w:name w:val="List Paragraph"/>
    <w:basedOn w:val="Normal"/>
    <w:uiPriority w:val="34"/>
    <w:qFormat/>
    <w:rsid w:val="0093783A"/>
    <w:pPr>
      <w:ind w:left="720"/>
      <w:contextualSpacing/>
    </w:pPr>
  </w:style>
  <w:style w:type="paragraph" w:customStyle="1" w:styleId="Default">
    <w:name w:val="Default"/>
    <w:rsid w:val="00474B15"/>
    <w:pPr>
      <w:autoSpaceDE w:val="0"/>
      <w:autoSpaceDN w:val="0"/>
      <w:adjustRightInd w:val="0"/>
      <w:spacing w:after="0" w:line="240" w:lineRule="auto"/>
    </w:pPr>
    <w:rPr>
      <w:rFonts w:ascii="Calibri" w:hAnsi="Calibri" w:cs="Calibri"/>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331257">
      <w:bodyDiv w:val="1"/>
      <w:marLeft w:val="0"/>
      <w:marRight w:val="0"/>
      <w:marTop w:val="0"/>
      <w:marBottom w:val="0"/>
      <w:divBdr>
        <w:top w:val="none" w:sz="0" w:space="0" w:color="auto"/>
        <w:left w:val="none" w:sz="0" w:space="0" w:color="auto"/>
        <w:bottom w:val="none" w:sz="0" w:space="0" w:color="auto"/>
        <w:right w:val="none" w:sz="0" w:space="0" w:color="auto"/>
      </w:divBdr>
    </w:div>
    <w:div w:id="580680364">
      <w:bodyDiv w:val="1"/>
      <w:marLeft w:val="0"/>
      <w:marRight w:val="0"/>
      <w:marTop w:val="0"/>
      <w:marBottom w:val="0"/>
      <w:divBdr>
        <w:top w:val="none" w:sz="0" w:space="0" w:color="auto"/>
        <w:left w:val="none" w:sz="0" w:space="0" w:color="auto"/>
        <w:bottom w:val="none" w:sz="0" w:space="0" w:color="auto"/>
        <w:right w:val="none" w:sz="0" w:space="0" w:color="auto"/>
      </w:divBdr>
    </w:div>
    <w:div w:id="1025330110">
      <w:bodyDiv w:val="1"/>
      <w:marLeft w:val="0"/>
      <w:marRight w:val="0"/>
      <w:marTop w:val="0"/>
      <w:marBottom w:val="0"/>
      <w:divBdr>
        <w:top w:val="none" w:sz="0" w:space="0" w:color="auto"/>
        <w:left w:val="none" w:sz="0" w:space="0" w:color="auto"/>
        <w:bottom w:val="none" w:sz="0" w:space="0" w:color="auto"/>
        <w:right w:val="none" w:sz="0" w:space="0" w:color="auto"/>
      </w:divBdr>
    </w:div>
    <w:div w:id="1723822633">
      <w:bodyDiv w:val="1"/>
      <w:marLeft w:val="0"/>
      <w:marRight w:val="0"/>
      <w:marTop w:val="0"/>
      <w:marBottom w:val="0"/>
      <w:divBdr>
        <w:top w:val="none" w:sz="0" w:space="0" w:color="auto"/>
        <w:left w:val="none" w:sz="0" w:space="0" w:color="auto"/>
        <w:bottom w:val="none" w:sz="0" w:space="0" w:color="auto"/>
        <w:right w:val="none" w:sz="0" w:space="0" w:color="auto"/>
      </w:divBdr>
    </w:div>
    <w:div w:id="1812597936">
      <w:bodyDiv w:val="1"/>
      <w:marLeft w:val="0"/>
      <w:marRight w:val="0"/>
      <w:marTop w:val="0"/>
      <w:marBottom w:val="0"/>
      <w:divBdr>
        <w:top w:val="none" w:sz="0" w:space="0" w:color="auto"/>
        <w:left w:val="none" w:sz="0" w:space="0" w:color="auto"/>
        <w:bottom w:val="none" w:sz="0" w:space="0" w:color="auto"/>
        <w:right w:val="none" w:sz="0" w:space="0" w:color="auto"/>
      </w:divBdr>
      <w:divsChild>
        <w:div w:id="2130583896">
          <w:marLeft w:val="446"/>
          <w:marRight w:val="0"/>
          <w:marTop w:val="0"/>
          <w:marBottom w:val="0"/>
          <w:divBdr>
            <w:top w:val="none" w:sz="0" w:space="0" w:color="auto"/>
            <w:left w:val="none" w:sz="0" w:space="0" w:color="auto"/>
            <w:bottom w:val="none" w:sz="0" w:space="0" w:color="auto"/>
            <w:right w:val="none" w:sz="0" w:space="0" w:color="auto"/>
          </w:divBdr>
        </w:div>
        <w:div w:id="159152202">
          <w:marLeft w:val="446"/>
          <w:marRight w:val="0"/>
          <w:marTop w:val="0"/>
          <w:marBottom w:val="0"/>
          <w:divBdr>
            <w:top w:val="none" w:sz="0" w:space="0" w:color="auto"/>
            <w:left w:val="none" w:sz="0" w:space="0" w:color="auto"/>
            <w:bottom w:val="none" w:sz="0" w:space="0" w:color="auto"/>
            <w:right w:val="none" w:sz="0" w:space="0" w:color="auto"/>
          </w:divBdr>
        </w:div>
        <w:div w:id="1813788817">
          <w:marLeft w:val="446"/>
          <w:marRight w:val="0"/>
          <w:marTop w:val="0"/>
          <w:marBottom w:val="0"/>
          <w:divBdr>
            <w:top w:val="none" w:sz="0" w:space="0" w:color="auto"/>
            <w:left w:val="none" w:sz="0" w:space="0" w:color="auto"/>
            <w:bottom w:val="none" w:sz="0" w:space="0" w:color="auto"/>
            <w:right w:val="none" w:sz="0" w:space="0" w:color="auto"/>
          </w:divBdr>
        </w:div>
        <w:div w:id="17003567">
          <w:marLeft w:val="446"/>
          <w:marRight w:val="0"/>
          <w:marTop w:val="0"/>
          <w:marBottom w:val="0"/>
          <w:divBdr>
            <w:top w:val="none" w:sz="0" w:space="0" w:color="auto"/>
            <w:left w:val="none" w:sz="0" w:space="0" w:color="auto"/>
            <w:bottom w:val="none" w:sz="0" w:space="0" w:color="auto"/>
            <w:right w:val="none" w:sz="0" w:space="0" w:color="auto"/>
          </w:divBdr>
        </w:div>
      </w:divsChild>
    </w:div>
    <w:div w:id="1920207915">
      <w:bodyDiv w:val="1"/>
      <w:marLeft w:val="0"/>
      <w:marRight w:val="0"/>
      <w:marTop w:val="0"/>
      <w:marBottom w:val="0"/>
      <w:divBdr>
        <w:top w:val="none" w:sz="0" w:space="0" w:color="auto"/>
        <w:left w:val="none" w:sz="0" w:space="0" w:color="auto"/>
        <w:bottom w:val="none" w:sz="0" w:space="0" w:color="auto"/>
        <w:right w:val="none" w:sz="0" w:space="0" w:color="auto"/>
      </w:divBdr>
    </w:div>
    <w:div w:id="197528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52379-CC9E-471C-ABF9-A8C8044C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2345</Words>
  <Characters>1338</Characters>
  <Application>Microsoft Office Word</Application>
  <DocSecurity>4</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Nerijus Strazdauskas</dc:creator>
  <cp:lastModifiedBy>Aleksandra Prokopjeva</cp:lastModifiedBy>
  <cp:revision>2</cp:revision>
  <dcterms:created xsi:type="dcterms:W3CDTF">2017-10-06T11:46:00Z</dcterms:created>
  <dcterms:modified xsi:type="dcterms:W3CDTF">2017-10-06T11:46:00Z</dcterms:modified>
</cp:coreProperties>
</file>