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62ddc44c9e4036b8aca02861275519"/>
        <w:lock w:val="sdtLocked"/>
        <w:richText/>
      </w:sdtPr>
      <w:sdtContent>
        <w:p w14:paraId="6CA87FE2" w14:textId="46D0E626">
          <w:pPr>
            <w:suppressAutoHyphens/>
            <w:ind w:firstLine="62"/>
            <w:jc w:val="right"/>
            <w:rPr>
              <w:b/>
              <w:bCs/>
              <w:kern w:val="2"/>
              <w:lang w:eastAsia="ar-SA"/>
            </w:rPr>
          </w:pPr>
          <w:r>
            <w:rPr>
              <w:b/>
              <w:bCs/>
              <w:kern w:val="2"/>
              <w:lang w:eastAsia="ar-SA"/>
            </w:rPr>
            <w:t>Lyginamasis</w:t>
          </w:r>
        </w:p>
      </w:sdtContent>
    </w:sdt>
    <w:sdt>
      <w:sdtPr>
        <w:alias w:val="patvirtinta"/>
        <w:tag w:val="part_cc2eef3cd50a497d90ca295a98220e9c"/>
        <w:lock w:val="sdtLocked"/>
        <w:richText/>
      </w:sdtPr>
      <w:sdtContent>
        <w:p w14:paraId="173F02F5" w14:textId="77777777">
          <w:pPr>
            <w:suppressAutoHyphens/>
            <w:ind w:firstLine="5245"/>
            <w:jc w:val="both"/>
            <w:rPr>
              <w:kern w:val="2"/>
              <w:lang w:eastAsia="ar-SA"/>
            </w:rPr>
          </w:pPr>
          <w:r>
            <w:rPr>
              <w:kern w:val="2"/>
              <w:lang w:eastAsia="ar-SA"/>
            </w:rPr>
            <w:t>PATVIRTINTA</w:t>
          </w:r>
        </w:p>
        <w:p w14:paraId="67611C3C" w14:textId="77777777">
          <w:pPr>
            <w:suppressAutoHyphens/>
            <w:ind w:firstLine="5245"/>
            <w:jc w:val="both"/>
            <w:rPr>
              <w:kern w:val="2"/>
              <w:lang w:eastAsia="ar-SA"/>
            </w:rPr>
          </w:pPr>
          <w:r>
            <w:rPr>
              <w:kern w:val="2"/>
              <w:lang w:eastAsia="ar-SA"/>
            </w:rPr>
            <w:t>Šiaulių miesto savivaldybės tarybos</w:t>
          </w:r>
        </w:p>
        <w:p w14:paraId="13852296" w14:textId="50BD3AB2">
          <w:pPr>
            <w:suppressAutoHyphens/>
            <w:ind w:firstLine="5245"/>
            <w:jc w:val="both"/>
            <w:rPr>
              <w:kern w:val="2"/>
              <w:lang w:eastAsia="ar-SA"/>
            </w:rPr>
          </w:pPr>
          <w:r>
            <w:rPr>
              <w:kern w:val="2"/>
              <w:lang w:eastAsia="ar-SA"/>
            </w:rPr>
            <w:t xml:space="preserve">2022 m. liepos 7 d. sprendimu Nr. T-285 </w:t>
          </w:r>
        </w:p>
        <w:p w14:paraId="2DC29CC2" w14:textId="77777777">
          <w:pPr>
            <w:suppressAutoHyphens/>
            <w:ind w:firstLine="5245"/>
            <w:jc w:val="both"/>
            <w:rPr>
              <w:kern w:val="2"/>
              <w:lang w:eastAsia="ar-SA"/>
            </w:rPr>
          </w:pPr>
          <w:r>
            <w:rPr>
              <w:kern w:val="2"/>
              <w:lang w:eastAsia="ar-SA"/>
            </w:rPr>
            <w:t>(Šiaulių miesto savivaldybės tarybos 2024 m.</w:t>
          </w:r>
        </w:p>
        <w:p w14:paraId="4CB66A66" w14:textId="607FB7C8">
          <w:pPr>
            <w:suppressAutoHyphens/>
            <w:ind w:firstLine="5307"/>
            <w:jc w:val="both"/>
            <w:rPr>
              <w:strike/>
              <w:kern w:val="2"/>
              <w:lang w:eastAsia="ar-SA"/>
            </w:rPr>
          </w:pPr>
          <w:r>
            <w:rPr>
              <w:kern w:val="2"/>
              <w:lang w:eastAsia="ar-SA"/>
            </w:rPr>
            <w:t>Birželio 6 d. sprendimo Nr. T-262 redakcija)</w:t>
          </w:r>
        </w:p>
        <w:p w14:paraId="758C8079" w14:textId="77777777">
          <w:pPr>
            <w:suppressAutoHyphens/>
            <w:jc w:val="both"/>
            <w:rPr>
              <w:strike/>
              <w:kern w:val="2"/>
              <w:lang w:eastAsia="ar-SA"/>
            </w:rPr>
          </w:pPr>
        </w:p>
        <w:p w14:paraId="2A2993B3" w14:textId="58EE6694">
          <w:pPr>
            <w:suppressAutoHyphens/>
            <w:jc w:val="center"/>
            <w:rPr>
              <w:b/>
              <w:strike/>
              <w:kern w:val="2"/>
              <w:lang w:eastAsia="ar-SA"/>
            </w:rPr>
          </w:pPr>
          <w:sdt>
            <w:sdtPr>
              <w:alias w:val="Pavadinimas"/>
              <w:tag w:val="title_cc2eef3cd50a497d90ca295a98220e9c"/>
              <w:lock w:val="sdtLocked"/>
              <w:richText/>
            </w:sdtPr>
            <w:sdtContent>
              <w:r>
                <w:rPr>
                  <w:b/>
                  <w:kern w:val="2"/>
                  <w:lang w:eastAsia="ar-SA"/>
                </w:rPr>
                <w:t xml:space="preserve">ŽEMĖS NUOMOS MOKESČIO IR PRIEDO UŽ VALSTYBINĖS ŽEMĖS NUOMĄ IR NAUDOJIMĄ APSKAIČIAVIMO, MOKĖJIMO IR APSKAITOS TAISYKLĖS </w:t>
              </w:r>
            </w:sdtContent>
          </w:sdt>
        </w:p>
        <w:p w14:paraId="53C40EE8" w14:textId="77777777">
          <w:pPr>
            <w:suppressAutoHyphens/>
            <w:jc w:val="center"/>
            <w:rPr>
              <w:b/>
              <w:kern w:val="2"/>
              <w:lang w:eastAsia="ar-SA"/>
            </w:rPr>
          </w:pPr>
        </w:p>
        <w:sdt>
          <w:sdtPr>
            <w:alias w:val="skyrius"/>
            <w:tag w:val="part_29e16045b7044fd5b29f6cd816c52246"/>
            <w:lock w:val="sdtLocked"/>
            <w:richText/>
          </w:sdtPr>
          <w:sdtContent>
            <w:p w14:paraId="237CCB0D" w14:textId="77777777">
              <w:pPr>
                <w:keepNext/>
                <w:tabs>
                  <w:tab w:val="left" w:pos="0"/>
                  <w:tab w:val="center" w:pos="4819"/>
                  <w:tab w:val="right" w:pos="9638"/>
                </w:tabs>
                <w:suppressAutoHyphens/>
                <w:jc w:val="center"/>
                <w:rPr>
                  <w:rFonts w:cs="Arial Unicode MS"/>
                  <w:b/>
                  <w:kern w:val="2"/>
                  <w:szCs w:val="24"/>
                  <w:lang w:eastAsia="ar-SA"/>
                </w:rPr>
              </w:pPr>
              <w:sdt>
                <w:sdtPr>
                  <w:alias w:val="Numeris"/>
                  <w:tag w:val="nr_29e16045b7044fd5b29f6cd816c52246"/>
                  <w:lock w:val="sdtLocked"/>
                  <w:richText/>
                </w:sdtPr>
                <w:sdtContent>
                  <w:r>
                    <w:rPr>
                      <w:rFonts w:cs="Arial Unicode MS"/>
                      <w:b/>
                      <w:kern w:val="2"/>
                      <w:szCs w:val="24"/>
                      <w:lang w:eastAsia="ar-SA"/>
                    </w:rPr>
                    <w:t>I</w:t>
                  </w:r>
                </w:sdtContent>
              </w:sdt>
              <w:r>
                <w:rPr>
                  <w:rFonts w:cs="Arial Unicode MS"/>
                  <w:b/>
                  <w:kern w:val="2"/>
                  <w:szCs w:val="24"/>
                  <w:lang w:eastAsia="ar-SA"/>
                </w:rPr>
                <w:t xml:space="preserve"> SKYRIUS</w:t>
              </w:r>
            </w:p>
            <w:p w14:paraId="12046EC2" w14:textId="7FED0768">
              <w:pPr>
                <w:keepNext/>
                <w:tabs>
                  <w:tab w:val="left" w:pos="0"/>
                  <w:tab w:val="center" w:pos="4819"/>
                  <w:tab w:val="right" w:pos="9638"/>
                </w:tabs>
                <w:suppressAutoHyphens/>
                <w:jc w:val="center"/>
                <w:rPr>
                  <w:rFonts w:cs="Arial Unicode MS"/>
                  <w:b/>
                  <w:kern w:val="2"/>
                  <w:position w:val="14"/>
                  <w:szCs w:val="24"/>
                  <w:lang w:eastAsia="ar-SA"/>
                </w:rPr>
              </w:pPr>
              <w:sdt>
                <w:sdtPr>
                  <w:alias w:val="Pavadinimas"/>
                  <w:tag w:val="title_29e16045b7044fd5b29f6cd816c52246"/>
                  <w:lock w:val="sdtLocked"/>
                  <w:richText/>
                </w:sdtPr>
                <w:sdtContent>
                  <w:r>
                    <w:rPr>
                      <w:rFonts w:cs="Arial Unicode MS"/>
                      <w:b/>
                      <w:kern w:val="2"/>
                      <w:position w:val="14"/>
                      <w:szCs w:val="24"/>
                      <w:lang w:eastAsia="ar-SA"/>
                    </w:rPr>
                    <w:t>BENDROSIOS NUOSTATOS</w:t>
                  </w:r>
                </w:sdtContent>
              </w:sdt>
            </w:p>
            <w:p w14:paraId="434230B8" w14:textId="77777777">
              <w:pPr>
                <w:keepNext/>
                <w:tabs>
                  <w:tab w:val="left" w:pos="0"/>
                  <w:tab w:val="center" w:pos="4819"/>
                  <w:tab w:val="right" w:pos="9638"/>
                </w:tabs>
                <w:suppressAutoHyphens/>
                <w:jc w:val="center"/>
                <w:rPr>
                  <w:rFonts w:cs="Calibri"/>
                  <w:b/>
                  <w:kern w:val="2"/>
                  <w:lang w:eastAsia="ar-SA"/>
                </w:rPr>
              </w:pPr>
            </w:p>
            <w:sdt>
              <w:sdtPr>
                <w:alias w:val="1 p."/>
                <w:tag w:val="part_c68de5f1b2af4de688bbddcf9a301e71"/>
                <w:lock w:val="sdtLocked"/>
                <w:richText/>
              </w:sdtPr>
              <w:sdtContent>
                <w:p w14:paraId="4F19D640" w14:textId="43F40BE9">
                  <w:pPr>
                    <w:suppressAutoHyphens/>
                    <w:ind w:firstLine="567"/>
                    <w:jc w:val="both"/>
                    <w:rPr>
                      <w:kern w:val="2"/>
                      <w:lang w:eastAsia="ar-SA"/>
                    </w:rPr>
                  </w:pPr>
                  <w:sdt>
                    <w:sdtPr>
                      <w:alias w:val="Numeris"/>
                      <w:tag w:val="nr_c68de5f1b2af4de688bbddcf9a301e71"/>
                      <w:lock w:val="sdtLocked"/>
                      <w:richText/>
                    </w:sdtPr>
                    <w:sdtContent>
                      <w:r>
                        <w:rPr>
                          <w:kern w:val="2"/>
                          <w:lang w:eastAsia="ar-SA"/>
                        </w:rPr>
                        <w:t>1</w:t>
                      </w:r>
                    </w:sdtContent>
                  </w:sdt>
                  <w:r>
                    <w:rPr>
                      <w:kern w:val="2"/>
                      <w:lang w:eastAsia="ar-SA"/>
                    </w:rPr>
                    <w:t xml:space="preserve">. Žemės nuomos mokesčio ir žemės nuomos mokesčio priedo už valstybinės žemės nuomą ir naudojimą, apskaičiavimo, mokėjimo ir apskaitos taisyklės (toliau – Taisyklės) nustato žemės nuomos mokesčio (toliau – nuomos mokestis) ir žemės nuomos mokesčio priedo (toliau – priedas) už valstybinės žemės sklypus, išnuomotus ne aukciono būdu, </w:t>
                  </w:r>
                  <w:r>
                    <w:rPr>
                      <w:b/>
                      <w:bCs/>
                      <w:kern w:val="2"/>
                      <w:lang w:eastAsia="ar-SA"/>
                    </w:rPr>
                    <w:t>aukciono būdu</w:t>
                  </w:r>
                  <w:r>
                    <w:rPr>
                      <w:kern w:val="2"/>
                      <w:lang w:eastAsia="ar-SA"/>
                    </w:rPr>
                    <w:t xml:space="preserve"> ir už naudojamą valstybinę žemę, suteiktą teisės aktų nustatyta tvarka, arba už sklypus, kuriais naudotis leista valstybinę žemę administruojančių institucijų sprendimais, nesudarius valstybinės žemės nuomos sutarties, apskaičiavimo, mokėjimo, apskaitos, lengvatų taikymo, skolų pripažinimo beviltiškomis Šiaulių miesto savivaldybėje </w:t>
                  </w:r>
                  <w:r>
                    <w:rPr>
                      <w:strike/>
                      <w:kern w:val="2"/>
                      <w:lang w:eastAsia="ar-SA"/>
                    </w:rPr>
                    <w:t>(toliau – Savivaldybė)</w:t>
                  </w:r>
                  <w:r>
                    <w:rPr>
                      <w:kern w:val="2"/>
                      <w:lang w:eastAsia="ar-SA"/>
                    </w:rPr>
                    <w:t xml:space="preserve"> tvarką.</w:t>
                  </w:r>
                </w:p>
              </w:sdtContent>
            </w:sdt>
            <w:sdt>
              <w:sdtPr>
                <w:alias w:val="2 p."/>
                <w:tag w:val="part_731495d893fe4b4d862033e512063a26"/>
                <w:lock w:val="sdtLocked"/>
                <w:richText/>
              </w:sdtPr>
              <w:sdtContent>
                <w:p w14:paraId="2D3D43EC" w14:textId="5017CF94">
                  <w:pPr>
                    <w:suppressAutoHyphens/>
                    <w:ind w:firstLine="567"/>
                    <w:jc w:val="both"/>
                    <w:rPr>
                      <w:kern w:val="2"/>
                      <w:lang w:eastAsia="ar-SA"/>
                    </w:rPr>
                  </w:pPr>
                  <w:sdt>
                    <w:sdtPr>
                      <w:alias w:val="Numeris"/>
                      <w:tag w:val="nr_731495d893fe4b4d862033e512063a26"/>
                      <w:lock w:val="sdtLocked"/>
                      <w:richText/>
                    </w:sdtPr>
                    <w:sdtContent>
                      <w:r>
                        <w:rPr>
                          <w:kern w:val="2"/>
                          <w:lang w:eastAsia="ar-SA"/>
                        </w:rPr>
                        <w:t>2</w:t>
                      </w:r>
                    </w:sdtContent>
                  </w:sdt>
                  <w:r>
                    <w:rPr>
                      <w:kern w:val="2"/>
                      <w:lang w:eastAsia="ar-SA"/>
                    </w:rPr>
                    <w:t>. Taisyklės parengtos vadovaujantis Lietuvos Respublikos vietos savivaldos įstatymu, Lietuvos Respublikos civiliniu kodeksu</w:t>
                  </w:r>
                  <w:r>
                    <w:rPr>
                      <w:bCs/>
                      <w:kern w:val="2"/>
                      <w:lang w:eastAsia="ar-SA"/>
                    </w:rPr>
                    <w:t>,</w:t>
                  </w:r>
                  <w:r>
                    <w:rPr>
                      <w:kern w:val="2"/>
                      <w:lang w:eastAsia="ar-SA"/>
                    </w:rPr>
                    <w:t xml:space="preserve"> Lietuvos Respublikos žemės</w:t>
                  </w:r>
                  <w:r>
                    <w:rPr>
                      <w:bCs/>
                      <w:iCs/>
                      <w:kern w:val="2"/>
                      <w:lang w:eastAsia="ar-SA"/>
                    </w:rPr>
                    <w:t xml:space="preserve"> </w:t>
                  </w:r>
                  <w:r>
                    <w:rPr>
                      <w:kern w:val="2"/>
                      <w:lang w:eastAsia="ar-SA"/>
                    </w:rPr>
                    <w:t>įstatymu, Lietuvos Respublikos žemės reformos įstatymu, Lietuvos Respublikos laisvųjų ekonominių zonų pagrindų įstatymu, Lietuvos Respublikos Vyriausybės 1999 m. vasario 24 d. nutarimu Nr. 205 „Dėl žemės įvertinimo tvarkos“,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w:t>
                  </w:r>
                  <w:r>
                    <w:rPr>
                      <w:b/>
                      <w:bCs/>
                      <w:kern w:val="2"/>
                      <w:lang w:eastAsia="ar-SA"/>
                    </w:rPr>
                    <w:t xml:space="preserve"> </w:t>
                  </w:r>
                  <w:r>
                    <w:rPr>
                      <w:kern w:val="2"/>
                      <w:lang w:eastAsia="ar-SA"/>
                    </w:rPr>
                    <w:t xml:space="preserve">už valstybinę žemę“, Lietuvos Respublikos Vyriausybės 2003 m. lapkričio 10 d. nutarimu Nr. 1387 „Dėl žemės nuomos mokesčio už valstybinės žemės sklypų naudojimą“, </w:t>
                  </w:r>
                  <w:r>
                    <w:rPr>
                      <w:b/>
                      <w:bCs/>
                      <w:kern w:val="2"/>
                      <w:szCs w:val="24"/>
                      <w:lang w:eastAsia="ar-SA"/>
                    </w:rPr>
                    <w:t xml:space="preserve">Lietuvos Respublikos aplinkos ministro </w:t>
                  </w:r>
                  <w:r>
                    <w:rPr>
                      <w:b/>
                      <w:bCs/>
                      <w:kern w:val="2"/>
                      <w:lang w:eastAsia="ar-SA"/>
                    </w:rPr>
                    <w:t>2024 m. liepos 19 d. įsakymu Nr. D1-247 „Dėl Kitos paskirties valstybinės žemės sklypų, parduodamų ar išnuomojamų ne aukciono būdu, administravimo metodikos patvirtinimo“</w:t>
                  </w:r>
                  <w:r>
                    <w:rPr>
                      <w:kern w:val="2"/>
                      <w:lang w:eastAsia="ar-SA"/>
                    </w:rPr>
                    <w:t xml:space="preserve"> ir kitais </w:t>
                  </w:r>
                  <w:r>
                    <w:rPr>
                      <w:bCs/>
                      <w:iCs/>
                      <w:kern w:val="2"/>
                      <w:lang w:eastAsia="ar-SA"/>
                    </w:rPr>
                    <w:t>Lietuvos</w:t>
                  </w:r>
                  <w:r>
                    <w:rPr>
                      <w:kern w:val="2"/>
                      <w:lang w:eastAsia="ar-SA"/>
                    </w:rPr>
                    <w:t xml:space="preserve"> Respublikos teisės aktais.</w:t>
                  </w:r>
                </w:p>
              </w:sdtContent>
            </w:sdt>
            <w:sdt>
              <w:sdtPr>
                <w:alias w:val="3 p."/>
                <w:tag w:val="part_90c57566c14845d89dda6994cb43e4f9"/>
                <w:lock w:val="sdtLocked"/>
                <w:richText/>
              </w:sdtPr>
              <w:sdtContent>
                <w:p w14:paraId="22637314" w14:textId="1BB06EE7">
                  <w:pPr>
                    <w:suppressAutoHyphens/>
                    <w:ind w:firstLine="567"/>
                    <w:jc w:val="both"/>
                    <w:rPr>
                      <w:kern w:val="2"/>
                      <w:lang w:eastAsia="ar-SA"/>
                    </w:rPr>
                  </w:pPr>
                  <w:sdt>
                    <w:sdtPr>
                      <w:alias w:val="Numeris"/>
                      <w:tag w:val="nr_90c57566c14845d89dda6994cb43e4f9"/>
                      <w:lock w:val="sdtLocked"/>
                      <w:richText/>
                    </w:sdtPr>
                    <w:sdtContent>
                      <w:r>
                        <w:rPr>
                          <w:kern w:val="2"/>
                          <w:lang w:eastAsia="ar-SA"/>
                        </w:rPr>
                        <w:t>3</w:t>
                      </w:r>
                    </w:sdtContent>
                  </w:sdt>
                  <w:r>
                    <w:rPr>
                      <w:kern w:val="2"/>
                      <w:lang w:eastAsia="ar-SA"/>
                    </w:rPr>
                    <w:t>. Nuomos mokesčio už valstybinę žemę, išnuomojamą (išnuomotą) ne aukciono būdu, ir naudojamą valstybinę žemę, nesudarius valstybinės žemės nuomos sutarties, metinius tarifus nustato Savivaldybės taryba,</w:t>
                  </w:r>
                  <w:r>
                    <w:rPr>
                      <w:color w:val="FF0000"/>
                      <w:kern w:val="2"/>
                      <w:lang w:eastAsia="ar-SA"/>
                    </w:rPr>
                    <w:t xml:space="preserve"> </w:t>
                  </w:r>
                  <w:r>
                    <w:rPr>
                      <w:kern w:val="2"/>
                      <w:lang w:eastAsia="ar-SA"/>
                    </w:rPr>
                    <w:t>šie tarifai skelbiami Savivaldybės interneto tinklalapyje. N</w:t>
                  </w:r>
                  <w:r>
                    <w:rPr>
                      <w:bCs/>
                      <w:iCs/>
                      <w:kern w:val="2"/>
                      <w:lang w:eastAsia="ar-SA"/>
                    </w:rPr>
                    <w:t>uomos mokesčio mokėjimo terminus nustato Lietuvos Respublikos Vyriausybė.</w:t>
                  </w:r>
                </w:p>
              </w:sdtContent>
            </w:sdt>
            <w:sdt>
              <w:sdtPr>
                <w:alias w:val="4 p."/>
                <w:tag w:val="part_ed28b709754149fb930c1508f05b52bc"/>
                <w:lock w:val="sdtLocked"/>
                <w:richText/>
              </w:sdtPr>
              <w:sdtContent>
                <w:p w14:paraId="5C427E89" w14:textId="77777777">
                  <w:pPr>
                    <w:suppressAutoHyphens/>
                    <w:spacing w:line="200" w:lineRule="atLeast"/>
                    <w:ind w:firstLine="567"/>
                    <w:jc w:val="both"/>
                    <w:rPr>
                      <w:kern w:val="2"/>
                      <w:lang w:eastAsia="ar-SA"/>
                    </w:rPr>
                  </w:pPr>
                  <w:sdt>
                    <w:sdtPr>
                      <w:alias w:val="Numeris"/>
                      <w:tag w:val="nr_ed28b709754149fb930c1508f05b52bc"/>
                      <w:lock w:val="sdtLocked"/>
                      <w:richText/>
                    </w:sdtPr>
                    <w:sdtContent>
                      <w:r>
                        <w:rPr>
                          <w:kern w:val="2"/>
                          <w:lang w:eastAsia="ar-SA"/>
                        </w:rPr>
                        <w:t>4</w:t>
                      </w:r>
                    </w:sdtContent>
                  </w:sdt>
                  <w:r>
                    <w:rPr>
                      <w:kern w:val="2"/>
                      <w:lang w:eastAsia="ar-SA"/>
                    </w:rPr>
                    <w:t>. Išnuomojant valstybinę žemę aukciono būdu,</w:t>
                  </w:r>
                  <w:r>
                    <w:rPr>
                      <w:bCs/>
                      <w:iCs/>
                      <w:kern w:val="2"/>
                      <w:lang w:eastAsia="ar-SA"/>
                    </w:rPr>
                    <w:t xml:space="preserve"> metinis </w:t>
                  </w:r>
                  <w:r>
                    <w:rPr>
                      <w:kern w:val="2"/>
                      <w:lang w:eastAsia="ar-SA"/>
                    </w:rPr>
                    <w:t>nuomos mokesčio dydis yra lygus aukciono metu pasiūlytam didžiausiam nuomos mokesčio dydžiui.</w:t>
                  </w:r>
                </w:p>
              </w:sdtContent>
            </w:sdt>
            <w:sdt>
              <w:sdtPr>
                <w:alias w:val="5 p."/>
                <w:tag w:val="part_1a2f90e5e865401aa88bfe0337787ee9"/>
                <w:lock w:val="sdtLocked"/>
                <w:richText/>
              </w:sdtPr>
              <w:sdtContent>
                <w:p w14:paraId="7DFD376A" w14:textId="77777777">
                  <w:pPr>
                    <w:suppressAutoHyphens/>
                    <w:spacing w:line="200" w:lineRule="atLeast"/>
                    <w:ind w:firstLine="567"/>
                    <w:jc w:val="both"/>
                    <w:rPr>
                      <w:kern w:val="2"/>
                      <w:lang w:eastAsia="ar-SA"/>
                    </w:rPr>
                  </w:pPr>
                  <w:sdt>
                    <w:sdtPr>
                      <w:alias w:val="Numeris"/>
                      <w:tag w:val="nr_1a2f90e5e865401aa88bfe0337787ee9"/>
                      <w:lock w:val="sdtLocked"/>
                      <w:richText/>
                    </w:sdtPr>
                    <w:sdtContent>
                      <w:r>
                        <w:rPr>
                          <w:kern w:val="2"/>
                          <w:lang w:eastAsia="ar-SA"/>
                        </w:rPr>
                        <w:t>5</w:t>
                      </w:r>
                    </w:sdtContent>
                  </w:sdt>
                  <w:r>
                    <w:rPr>
                      <w:kern w:val="2"/>
                      <w:lang w:eastAsia="ar-SA"/>
                    </w:rPr>
                    <w:t xml:space="preserve">. Valstybinės žemės </w:t>
                  </w:r>
                  <w:r>
                    <w:rPr>
                      <w:bCs/>
                      <w:iCs/>
                      <w:kern w:val="2"/>
                      <w:lang w:eastAsia="ar-SA"/>
                    </w:rPr>
                    <w:t xml:space="preserve">sklypų </w:t>
                  </w:r>
                  <w:r>
                    <w:rPr>
                      <w:kern w:val="2"/>
                      <w:lang w:eastAsia="ar-SA"/>
                    </w:rPr>
                    <w:t xml:space="preserve">vertė apskaičiuojama vadovaujantis Lietuvos Respublikos teisės aktų nustatyta tvarka. </w:t>
                  </w:r>
                  <w:r>
                    <w:rPr>
                      <w:bCs/>
                      <w:iCs/>
                      <w:kern w:val="2"/>
                      <w:lang w:eastAsia="ar-SA"/>
                    </w:rPr>
                    <w:t>Nuomos mokestis skaičiuojamas pagal VĮ Registrų centro Nekilnojamojo turto registre įregistruotus nekilnojamojo turto duomenis ir (ar) valstybinės žemės nuomos sutartis.</w:t>
                  </w:r>
                </w:p>
              </w:sdtContent>
            </w:sdt>
            <w:sdt>
              <w:sdtPr>
                <w:alias w:val="6 p."/>
                <w:tag w:val="part_2e3d0f4b41d543a982e6f9c4f2036b95"/>
                <w:lock w:val="sdtLocked"/>
                <w:richText/>
              </w:sdtPr>
              <w:sdtContent>
                <w:p w14:paraId="3C97EF04" w14:textId="2A04D5CB">
                  <w:pPr>
                    <w:suppressAutoHyphens/>
                    <w:ind w:firstLine="567"/>
                    <w:jc w:val="both"/>
                    <w:rPr>
                      <w:kern w:val="2"/>
                      <w:lang w:eastAsia="ar-SA"/>
                    </w:rPr>
                  </w:pPr>
                  <w:sdt>
                    <w:sdtPr>
                      <w:alias w:val="Numeris"/>
                      <w:tag w:val="nr_2e3d0f4b41d543a982e6f9c4f2036b95"/>
                      <w:lock w:val="sdtLocked"/>
                      <w:richText/>
                    </w:sdtPr>
                    <w:sdtContent>
                      <w:r>
                        <w:rPr>
                          <w:kern w:val="2"/>
                          <w:lang w:eastAsia="ar-SA"/>
                        </w:rPr>
                        <w:t>6</w:t>
                      </w:r>
                    </w:sdtContent>
                  </w:sdt>
                  <w:r>
                    <w:rPr>
                      <w:kern w:val="2"/>
                      <w:lang w:eastAsia="ar-SA"/>
                    </w:rPr>
                    <w:t xml:space="preserve">. Nuomos mokesčio mokėtojas (toliau – mokesčio mokėtojas) yra fizinis ar juridinis asmuo, nuomojantis ar naudojantis valstybinę žemę. </w:t>
                  </w:r>
                </w:p>
              </w:sdtContent>
            </w:sdt>
            <w:sdt>
              <w:sdtPr>
                <w:alias w:val="7 p."/>
                <w:tag w:val="part_1d720c012b7348d2890d1371a2db09a9"/>
                <w:lock w:val="sdtLocked"/>
                <w:richText/>
              </w:sdtPr>
              <w:sdtContent>
                <w:p w14:paraId="2544195D" w14:textId="77777777">
                  <w:pPr>
                    <w:suppressAutoHyphens/>
                    <w:ind w:firstLine="567"/>
                    <w:jc w:val="both"/>
                    <w:rPr>
                      <w:kern w:val="2"/>
                      <w:lang w:eastAsia="ar-SA"/>
                    </w:rPr>
                  </w:pPr>
                  <w:sdt>
                    <w:sdtPr>
                      <w:alias w:val="Numeris"/>
                      <w:tag w:val="nr_1d720c012b7348d2890d1371a2db09a9"/>
                      <w:lock w:val="sdtLocked"/>
                      <w:richText/>
                    </w:sdtPr>
                    <w:sdtContent>
                      <w:r>
                        <w:rPr>
                          <w:kern w:val="2"/>
                          <w:lang w:eastAsia="ar-SA"/>
                        </w:rPr>
                        <w:t>7</w:t>
                      </w:r>
                    </w:sdtContent>
                  </w:sdt>
                  <w:r>
                    <w:rPr>
                      <w:kern w:val="2"/>
                      <w:lang w:eastAsia="ar-SA"/>
                    </w:rPr>
                    <w:t>. Nuomos mokesčio apmokestinamasis laikotarpis yra kalendoriniai metai.</w:t>
                  </w:r>
                </w:p>
              </w:sdtContent>
            </w:sdt>
            <w:sdt>
              <w:sdtPr>
                <w:alias w:val="8 p."/>
                <w:tag w:val="part_fdfbd948c24b4e73aacc6f852fded1c3"/>
                <w:lock w:val="sdtLocked"/>
                <w:richText/>
              </w:sdtPr>
              <w:sdtContent>
                <w:p w14:paraId="408DDC60" w14:textId="77777777">
                  <w:pPr>
                    <w:suppressAutoHyphens/>
                    <w:ind w:firstLine="567"/>
                    <w:jc w:val="both"/>
                    <w:rPr>
                      <w:kern w:val="2"/>
                      <w:lang w:eastAsia="ar-SA"/>
                    </w:rPr>
                  </w:pPr>
                  <w:sdt>
                    <w:sdtPr>
                      <w:alias w:val="Numeris"/>
                      <w:tag w:val="nr_fdfbd948c24b4e73aacc6f852fded1c3"/>
                      <w:lock w:val="sdtLocked"/>
                      <w:richText/>
                    </w:sdtPr>
                    <w:sdtContent>
                      <w:r>
                        <w:rPr>
                          <w:kern w:val="2"/>
                          <w:lang w:eastAsia="ar-SA"/>
                        </w:rPr>
                        <w:t>8</w:t>
                      </w:r>
                    </w:sdtContent>
                  </w:sdt>
                  <w:r>
                    <w:rPr>
                      <w:kern w:val="2"/>
                      <w:lang w:eastAsia="ar-SA"/>
                    </w:rPr>
                    <w:t>. Prievolė mokėti nuomos mokestį atsiranda:</w:t>
                  </w:r>
                </w:p>
                <w:sdt>
                  <w:sdtPr>
                    <w:alias w:val="8.1 pp."/>
                    <w:tag w:val="part_13c5469679b3425880c8f2c9a743eab0"/>
                    <w:lock w:val="sdtLocked"/>
                    <w:richText/>
                  </w:sdtPr>
                  <w:sdtContent>
                    <w:p w14:paraId="1D4C35AE" w14:textId="77777777">
                      <w:pPr>
                        <w:suppressAutoHyphens/>
                        <w:ind w:firstLine="567"/>
                        <w:jc w:val="both"/>
                        <w:rPr>
                          <w:kern w:val="2"/>
                          <w:lang w:eastAsia="ar-SA"/>
                        </w:rPr>
                      </w:pPr>
                      <w:sdt>
                        <w:sdtPr>
                          <w:alias w:val="Numeris"/>
                          <w:tag w:val="nr_13c5469679b3425880c8f2c9a743eab0"/>
                          <w:lock w:val="sdtLocked"/>
                          <w:richText/>
                        </w:sdtPr>
                        <w:sdtContent>
                          <w:r>
                            <w:rPr>
                              <w:kern w:val="2"/>
                              <w:lang w:eastAsia="ar-SA"/>
                            </w:rPr>
                            <w:t>8.1</w:t>
                          </w:r>
                        </w:sdtContent>
                      </w:sdt>
                      <w:r>
                        <w:rPr>
                          <w:kern w:val="2"/>
                          <w:lang w:eastAsia="ar-SA"/>
                        </w:rPr>
                        <w:t>. sudarius ar perėmus įsipareigojimus pagal valstybinės žemės nuomos sutartį;</w:t>
                      </w:r>
                    </w:p>
                  </w:sdtContent>
                </w:sdt>
                <w:sdt>
                  <w:sdtPr>
                    <w:alias w:val="8.2 pp."/>
                    <w:tag w:val="part_309bb6e6d6bc4a4baf64e605becf2f09"/>
                    <w:lock w:val="sdtLocked"/>
                    <w:richText/>
                  </w:sdtPr>
                  <w:sdtContent>
                    <w:p w14:paraId="0FB40FC8" w14:textId="0A0AA7F9">
                      <w:pPr>
                        <w:suppressAutoHyphens/>
                        <w:ind w:firstLine="567"/>
                        <w:jc w:val="both"/>
                        <w:rPr>
                          <w:kern w:val="2"/>
                          <w:lang w:eastAsia="ar-SA"/>
                        </w:rPr>
                      </w:pPr>
                      <w:sdt>
                        <w:sdtPr>
                          <w:alias w:val="Numeris"/>
                          <w:tag w:val="nr_309bb6e6d6bc4a4baf64e605becf2f09"/>
                          <w:lock w:val="sdtLocked"/>
                          <w:richText/>
                        </w:sdtPr>
                        <w:sdtContent>
                          <w:r>
                            <w:rPr>
                              <w:kern w:val="2"/>
                              <w:lang w:eastAsia="ar-SA"/>
                            </w:rPr>
                            <w:t>8.2</w:t>
                          </w:r>
                        </w:sdtContent>
                      </w:sdt>
                      <w:r>
                        <w:rPr>
                          <w:kern w:val="2"/>
                          <w:lang w:eastAsia="ar-SA"/>
                        </w:rPr>
                        <w:t>. valdant nuosavybės teise statinius (pastatus),</w:t>
                      </w:r>
                      <w:r>
                        <w:rPr>
                          <w:bCs/>
                          <w:iCs/>
                          <w:kern w:val="2"/>
                          <w:lang w:eastAsia="ar-SA"/>
                        </w:rPr>
                        <w:t xml:space="preserve"> daugiabučiuose namuose esančias negyvenamosios paskirties </w:t>
                      </w:r>
                      <w:r>
                        <w:rPr>
                          <w:kern w:val="2"/>
                          <w:lang w:eastAsia="ar-SA"/>
                        </w:rPr>
                        <w:t xml:space="preserve">patalpas ir garažų paskirties pastatus </w:t>
                      </w:r>
                      <w:r>
                        <w:rPr>
                          <w:bCs/>
                          <w:iCs/>
                          <w:kern w:val="2"/>
                          <w:lang w:eastAsia="ar-SA"/>
                        </w:rPr>
                        <w:t>(toliau – nekilnojamasis turtas)</w:t>
                      </w:r>
                      <w:r>
                        <w:rPr>
                          <w:kern w:val="2"/>
                          <w:lang w:eastAsia="ar-SA"/>
                        </w:rPr>
                        <w:t>, stovinčius ant valstybinės žemės, dėl kurios nuomos sutartis nėra sudaryta ir kuri nėra valdoma panaudos teise. (Metalinių garažų, esančių 5-oje, 6-oje, 7-oje metalinių garažų eksploatavimo bendrijose, savininkai nuomos mokestį privalo mokėti iki atskiro valstybinės žemės patikėtinio sprendimo atlaisvinti žemę);</w:t>
                      </w:r>
                    </w:p>
                  </w:sdtContent>
                </w:sdt>
                <w:sdt>
                  <w:sdtPr>
                    <w:alias w:val="8.3 pp."/>
                    <w:tag w:val="part_b132467e77494226a8cb930ede466116"/>
                    <w:lock w:val="sdtLocked"/>
                    <w:richText/>
                  </w:sdtPr>
                  <w:sdtContent>
                    <w:p w14:paraId="09CE2EA5" w14:textId="77777777">
                      <w:pPr>
                        <w:tabs>
                          <w:tab w:val="left" w:pos="1211"/>
                          <w:tab w:val="center" w:pos="4819"/>
                          <w:tab w:val="right" w:pos="9638"/>
                        </w:tabs>
                        <w:suppressAutoHyphens/>
                        <w:ind w:firstLine="567"/>
                        <w:jc w:val="both"/>
                        <w:rPr>
                          <w:bCs/>
                          <w:iCs/>
                          <w:kern w:val="2"/>
                          <w:lang w:eastAsia="ar-SA"/>
                        </w:rPr>
                      </w:pPr>
                      <w:sdt>
                        <w:sdtPr>
                          <w:alias w:val="Numeris"/>
                          <w:tag w:val="nr_b132467e77494226a8cb930ede466116"/>
                          <w:lock w:val="sdtLocked"/>
                          <w:richText/>
                        </w:sdtPr>
                        <w:sdtContent>
                          <w:r>
                            <w:rPr>
                              <w:kern w:val="2"/>
                              <w:lang w:eastAsia="ar-SA"/>
                            </w:rPr>
                            <w:t>8.3</w:t>
                          </w:r>
                        </w:sdtContent>
                      </w:sdt>
                      <w:r>
                        <w:rPr>
                          <w:kern w:val="2"/>
                          <w:lang w:eastAsia="ar-SA"/>
                        </w:rPr>
                        <w:t>. kai valstybinės žemės sklypai suteikti teisės aktų nustatyta tvarka arba žemę administruojančių institucijų sprendimais leista žeme naudotis žemės reformos metu;</w:t>
                      </w:r>
                    </w:p>
                  </w:sdtContent>
                </w:sdt>
                <w:sdt>
                  <w:sdtPr>
                    <w:alias w:val="8.4 pp."/>
                    <w:tag w:val="part_fa1be96f368e448b873e0501f8fcdbea"/>
                    <w:lock w:val="sdtLocked"/>
                    <w:richText/>
                  </w:sdtPr>
                  <w:sdtContent>
                    <w:p w14:paraId="45E03241" w14:textId="77777777">
                      <w:pPr>
                        <w:suppressAutoHyphens/>
                        <w:ind w:firstLine="567"/>
                        <w:jc w:val="both"/>
                        <w:rPr>
                          <w:bCs/>
                          <w:iCs/>
                          <w:kern w:val="2"/>
                          <w:lang w:eastAsia="ar-SA"/>
                        </w:rPr>
                      </w:pPr>
                      <w:sdt>
                        <w:sdtPr>
                          <w:alias w:val="Numeris"/>
                          <w:tag w:val="nr_fa1be96f368e448b873e0501f8fcdbea"/>
                          <w:lock w:val="sdtLocked"/>
                          <w:richText/>
                        </w:sdtPr>
                        <w:sdtContent>
                          <w:r>
                            <w:rPr>
                              <w:bCs/>
                              <w:iCs/>
                              <w:kern w:val="2"/>
                              <w:lang w:eastAsia="ar-SA"/>
                            </w:rPr>
                            <w:t>8.4</w:t>
                          </w:r>
                        </w:sdtContent>
                      </w:sdt>
                      <w:r>
                        <w:rPr>
                          <w:bCs/>
                          <w:iCs/>
                          <w:kern w:val="2"/>
                          <w:lang w:eastAsia="ar-SA"/>
                        </w:rPr>
                        <w:t>. išsinuomojus Savivaldybės nekilnojamąjį turtą, kuriam naudoti priskirtas valstybinės žemės sklypas;</w:t>
                      </w:r>
                    </w:p>
                  </w:sdtContent>
                </w:sdt>
                <w:sdt>
                  <w:sdtPr>
                    <w:alias w:val="8.5 pp."/>
                    <w:tag w:val="part_05f9781327634028b851f4e85bd4f1ec"/>
                    <w:lock w:val="sdtLocked"/>
                    <w:richText/>
                  </w:sdtPr>
                  <w:sdtContent>
                    <w:p w14:paraId="44F4B7F0" w14:textId="77777777">
                      <w:pPr>
                        <w:suppressAutoHyphens/>
                        <w:ind w:firstLine="567"/>
                        <w:jc w:val="both"/>
                        <w:rPr>
                          <w:rFonts w:cs="Calibri"/>
                          <w:bCs/>
                          <w:iCs/>
                          <w:kern w:val="2"/>
                          <w:lang w:eastAsia="ar-SA"/>
                        </w:rPr>
                      </w:pPr>
                      <w:sdt>
                        <w:sdtPr>
                          <w:alias w:val="Numeris"/>
                          <w:tag w:val="nr_05f9781327634028b851f4e85bd4f1ec"/>
                          <w:lock w:val="sdtLocked"/>
                          <w:richText/>
                        </w:sdtPr>
                        <w:sdtContent>
                          <w:r>
                            <w:rPr>
                              <w:bCs/>
                              <w:iCs/>
                              <w:kern w:val="2"/>
                              <w:lang w:eastAsia="ar-SA"/>
                            </w:rPr>
                            <w:t>8.5</w:t>
                          </w:r>
                        </w:sdtContent>
                      </w:sdt>
                      <w:r>
                        <w:rPr>
                          <w:bCs/>
                          <w:iCs/>
                          <w:kern w:val="2"/>
                          <w:lang w:eastAsia="ar-SA"/>
                        </w:rPr>
                        <w:t>. panaudos gavėjams, naudojantiems valstybinės žemės sklypus, išnuomojus nekilnojamąjį turtą ar jo dalį trečiajam asmeniui;</w:t>
                      </w:r>
                    </w:p>
                  </w:sdtContent>
                </w:sdt>
                <w:sdt>
                  <w:sdtPr>
                    <w:alias w:val="8.6 pp."/>
                    <w:tag w:val="part_232ddc7e776943bebf75ef1a2229d4c6"/>
                    <w:lock w:val="sdtLocked"/>
                    <w:richText/>
                  </w:sdtPr>
                  <w:sdtContent>
                    <w:p w14:paraId="7B41413C" w14:textId="26F625BB">
                      <w:pPr>
                        <w:tabs>
                          <w:tab w:val="left" w:pos="0"/>
                          <w:tab w:val="center" w:pos="4819"/>
                          <w:tab w:val="right" w:pos="9638"/>
                        </w:tabs>
                        <w:suppressAutoHyphens/>
                        <w:ind w:firstLine="567"/>
                        <w:jc w:val="both"/>
                        <w:rPr>
                          <w:rFonts w:cs="Calibri"/>
                          <w:kern w:val="2"/>
                          <w:lang w:eastAsia="ar-SA"/>
                        </w:rPr>
                      </w:pPr>
                      <w:sdt>
                        <w:sdtPr>
                          <w:alias w:val="Numeris"/>
                          <w:tag w:val="nr_232ddc7e776943bebf75ef1a2229d4c6"/>
                          <w:lock w:val="sdtLocked"/>
                          <w:richText/>
                        </w:sdtPr>
                        <w:sdtContent>
                          <w:r>
                            <w:rPr>
                              <w:rFonts w:cs="Calibri"/>
                              <w:bCs/>
                              <w:iCs/>
                              <w:kern w:val="2"/>
                              <w:lang w:eastAsia="ar-SA"/>
                            </w:rPr>
                            <w:t>8.6</w:t>
                          </w:r>
                        </w:sdtContent>
                      </w:sdt>
                      <w:r>
                        <w:rPr>
                          <w:rFonts w:cs="Calibri"/>
                          <w:bCs/>
                          <w:iCs/>
                          <w:kern w:val="2"/>
                          <w:lang w:eastAsia="ar-SA"/>
                        </w:rPr>
                        <w:t>.</w:t>
                        <w:tab/>
                        <w:t xml:space="preserve"> kai mokesčio mokėtojas</w:t>
                      </w:r>
                      <w:r>
                        <w:rPr>
                          <w:bCs/>
                          <w:iCs/>
                          <w:kern w:val="2"/>
                          <w:lang w:eastAsia="ar-SA"/>
                        </w:rPr>
                        <w:t>, kuris Savivaldybės tarybos sprendimu yra atleistas nuo nuomos mokesčio mokėjimo, ar asmuo, kuriam žemės sklypas suteiktas pagal panaudos sutartį, jam priklausantį nekilnojamąjį turtą ar jo dalį naudoja kitoms reikmėms, nei numatyta panaudos sutartyje, arba leidžia naudotis kitiems asmenims;</w:t>
                      </w:r>
                    </w:p>
                  </w:sdtContent>
                </w:sdt>
                <w:sdt>
                  <w:sdtPr>
                    <w:alias w:val="8.7 pp."/>
                    <w:tag w:val="part_cdf4813f31e5480ebac5a09d40759722"/>
                    <w:lock w:val="sdtLocked"/>
                    <w:richText/>
                  </w:sdtPr>
                  <w:sdtContent>
                    <w:p w14:paraId="11708CD7" w14:textId="3BDD9424">
                      <w:pPr>
                        <w:tabs>
                          <w:tab w:val="left" w:pos="0"/>
                          <w:tab w:val="center" w:pos="4819"/>
                          <w:tab w:val="right" w:pos="9638"/>
                        </w:tabs>
                        <w:suppressAutoHyphens/>
                        <w:ind w:firstLine="567"/>
                        <w:jc w:val="both"/>
                        <w:rPr>
                          <w:rFonts w:cs="Calibri"/>
                          <w:kern w:val="2"/>
                          <w:lang w:eastAsia="ar-SA"/>
                        </w:rPr>
                      </w:pPr>
                      <w:sdt>
                        <w:sdtPr>
                          <w:alias w:val="Numeris"/>
                          <w:tag w:val="nr_cdf4813f31e5480ebac5a09d40759722"/>
                          <w:lock w:val="sdtLocked"/>
                          <w:richText/>
                        </w:sdtPr>
                        <w:sdtContent>
                          <w:r>
                            <w:rPr>
                              <w:rFonts w:cs="Calibri"/>
                              <w:kern w:val="2"/>
                              <w:lang w:eastAsia="ar-SA"/>
                            </w:rPr>
                            <w:t>8.7</w:t>
                          </w:r>
                        </w:sdtContent>
                      </w:sdt>
                      <w:r>
                        <w:rPr>
                          <w:rFonts w:cs="Calibri"/>
                          <w:kern w:val="2"/>
                          <w:lang w:eastAsia="ar-SA"/>
                        </w:rPr>
                        <w:t>. priėmus palikimą, sumokėti mokesčio mokėtojo nesumokėtą nuomos mokestį;</w:t>
                      </w:r>
                    </w:p>
                  </w:sdtContent>
                </w:sdt>
                <w:sdt>
                  <w:sdtPr>
                    <w:alias w:val="8.8 pp."/>
                    <w:tag w:val="part_d500e5d5a1fe41ac809c94dcc275eb10"/>
                    <w:lock w:val="sdtLocked"/>
                    <w:richText/>
                  </w:sdtPr>
                  <w:sdtContent>
                    <w:p w14:paraId="72E54F17" w14:textId="0D04DA32">
                      <w:pPr>
                        <w:tabs>
                          <w:tab w:val="left" w:pos="0"/>
                          <w:tab w:val="center" w:pos="4819"/>
                          <w:tab w:val="right" w:pos="9638"/>
                        </w:tabs>
                        <w:suppressAutoHyphens/>
                        <w:ind w:firstLine="567"/>
                        <w:jc w:val="both"/>
                        <w:rPr>
                          <w:rFonts w:cs="Calibri"/>
                          <w:strike/>
                          <w:kern w:val="2"/>
                          <w:lang w:eastAsia="ar-SA"/>
                        </w:rPr>
                      </w:pPr>
                      <w:sdt>
                        <w:sdtPr>
                          <w:alias w:val="Numeris"/>
                          <w:tag w:val="nr_d500e5d5a1fe41ac809c94dcc275eb10"/>
                          <w:lock w:val="sdtLocked"/>
                          <w:richText/>
                        </w:sdtPr>
                        <w:sdtContent>
                          <w:r>
                            <w:rPr>
                              <w:rFonts w:cs="Calibri"/>
                              <w:kern w:val="2"/>
                              <w:lang w:eastAsia="ar-SA"/>
                            </w:rPr>
                            <w:t>8.8</w:t>
                          </w:r>
                        </w:sdtContent>
                      </w:sdt>
                      <w:r>
                        <w:rPr>
                          <w:rFonts w:cs="Calibri"/>
                          <w:kern w:val="2"/>
                          <w:lang w:eastAsia="ar-SA"/>
                        </w:rPr>
                        <w:t>. gavus sutikimus leisti statyti laikinuosius nesudėtinguosius statinius, įrengti įrenginius valstybinėje žemėje</w:t>
                      </w:r>
                      <w:r>
                        <w:rPr>
                          <w:rFonts w:cs="Calibri"/>
                          <w:b/>
                          <w:bCs/>
                          <w:kern w:val="2"/>
                          <w:lang w:eastAsia="ar-SA"/>
                        </w:rPr>
                        <w:t xml:space="preserve">. </w:t>
                      </w:r>
                      <w:r>
                        <w:rPr>
                          <w:rFonts w:cs="Calibri"/>
                          <w:strike/>
                          <w:kern w:val="2"/>
                          <w:lang w:eastAsia="ar-SA"/>
                        </w:rPr>
                        <w:t xml:space="preserve">, vadovaujantis taisyklėmis, patvirtintomis Savivaldybės tarybos 2024 m. vasario 1 d. sprendimu Nr. T-18 „Dėl </w:t>
                      </w:r>
                      <w:r>
                        <w:rPr>
                          <w:strike/>
                          <w:kern w:val="2"/>
                          <w:lang w:eastAsia="lt-LT"/>
                        </w:rPr>
                        <w:t xml:space="preserve">Sutikimų leisti statyti </w:t>
                      </w:r>
                      <w:r>
                        <w:rPr>
                          <w:strike/>
                          <w:kern w:val="2"/>
                          <w:szCs w:val="24"/>
                          <w:lang w:eastAsia="lt-LT"/>
                        </w:rPr>
                        <w:t>laikinuosius</w:t>
                      </w:r>
                      <w:r>
                        <w:rPr>
                          <w:strike/>
                          <w:kern w:val="2"/>
                          <w:lang w:eastAsia="lt-LT"/>
                        </w:rPr>
                        <w:t xml:space="preserve"> nesudėtinguosius</w:t>
                      </w:r>
                      <w:r>
                        <w:rPr>
                          <w:b/>
                          <w:bCs/>
                          <w:strike/>
                          <w:kern w:val="2"/>
                          <w:lang w:eastAsia="lt-LT"/>
                        </w:rPr>
                        <w:t xml:space="preserve"> </w:t>
                      </w:r>
                      <w:r>
                        <w:rPr>
                          <w:strike/>
                          <w:kern w:val="2"/>
                          <w:lang w:eastAsia="lt-LT"/>
                        </w:rPr>
                        <w:t>statinius, įrengti įrenginius valstybinėje žemėje, kurioje nesuformuoti žemės sklypai, Šiaulių miesto teritorijoje išdavimo taisyklių patvirtinimo“;</w:t>
                      </w:r>
                    </w:p>
                  </w:sdtContent>
                </w:sdt>
                <w:sdt>
                  <w:sdtPr>
                    <w:alias w:val="8.9 pp."/>
                    <w:tag w:val="part_3807e88efe4d4d29ae7419a09fed6ba7"/>
                    <w:lock w:val="sdtLocked"/>
                    <w:richText/>
                  </w:sdtPr>
                  <w:sdtContent>
                    <w:p w14:paraId="3F1EFCD5" w14:textId="0E336332">
                      <w:pPr>
                        <w:tabs>
                          <w:tab w:val="left" w:pos="0"/>
                          <w:tab w:val="center" w:pos="4819"/>
                          <w:tab w:val="right" w:pos="9638"/>
                        </w:tabs>
                        <w:suppressAutoHyphens/>
                        <w:ind w:firstLine="567"/>
                        <w:jc w:val="both"/>
                        <w:rPr>
                          <w:rFonts w:cs="Calibri"/>
                          <w:strike/>
                          <w:kern w:val="2"/>
                          <w:lang w:eastAsia="ar-SA"/>
                        </w:rPr>
                      </w:pPr>
                      <w:sdt>
                        <w:sdtPr>
                          <w:alias w:val="Numeris"/>
                          <w:tag w:val="nr_3807e88efe4d4d29ae7419a09fed6ba7"/>
                          <w:lock w:val="sdtLocked"/>
                          <w:richText/>
                        </w:sdtPr>
                        <w:sdtContent>
                          <w:r>
                            <w:rPr>
                              <w:rFonts w:cs="Calibri"/>
                              <w:kern w:val="2"/>
                              <w:lang w:eastAsia="ar-SA"/>
                            </w:rPr>
                            <w:t>8.9</w:t>
                          </w:r>
                        </w:sdtContent>
                      </w:sdt>
                      <w:r>
                        <w:rPr>
                          <w:rFonts w:cs="Calibri"/>
                          <w:kern w:val="2"/>
                          <w:lang w:eastAsia="ar-SA"/>
                        </w:rPr>
                        <w:t>. gavus sutikimą leisti laikinai naudotis valstybine žeme statybos metu</w:t>
                      </w:r>
                      <w:r>
                        <w:rPr>
                          <w:rFonts w:cs="Calibri"/>
                          <w:b/>
                          <w:bCs/>
                          <w:kern w:val="2"/>
                          <w:lang w:eastAsia="ar-SA"/>
                        </w:rPr>
                        <w:t xml:space="preserve">. </w:t>
                      </w:r>
                      <w:r>
                        <w:rPr>
                          <w:rFonts w:cs="Calibri"/>
                          <w:strike/>
                          <w:kern w:val="2"/>
                          <w:lang w:eastAsia="ar-SA"/>
                        </w:rPr>
                        <w:t xml:space="preserve">, vadovaujantis taisyklėmis, patvirtintomis Savivaldybės tarybos 2024 m. vasario 1 d. sprendimu Nr. T-19 „Dėl </w:t>
                      </w:r>
                      <w:r>
                        <w:rPr>
                          <w:strike/>
                          <w:kern w:val="2"/>
                          <w:lang w:eastAsia="lt-LT"/>
                        </w:rPr>
                        <w:t xml:space="preserve">Sutikimų leisti laikinai naudotis valstybine žeme statybos metu Šiaulių miesto teritorijoje išdavimo taisyklių patvirtinimo“. </w:t>
                      </w:r>
                    </w:p>
                  </w:sdtContent>
                </w:sdt>
              </w:sdtContent>
            </w:sdt>
            <w:sdt>
              <w:sdtPr>
                <w:alias w:val="9 p."/>
                <w:tag w:val="part_8c98f6c91e2245e58a3a485f42e36bbe"/>
                <w:lock w:val="sdtLocked"/>
                <w:richText/>
              </w:sdtPr>
              <w:sdtContent>
                <w:p w14:paraId="25D7D944" w14:textId="1EA6F44C">
                  <w:pPr>
                    <w:suppressAutoHyphens/>
                    <w:ind w:firstLine="567"/>
                    <w:jc w:val="both"/>
                    <w:rPr>
                      <w:kern w:val="2"/>
                      <w:lang w:eastAsia="ar-SA"/>
                    </w:rPr>
                  </w:pPr>
                  <w:sdt>
                    <w:sdtPr>
                      <w:alias w:val="Numeris"/>
                      <w:tag w:val="nr_8c98f6c91e2245e58a3a485f42e36bbe"/>
                      <w:lock w:val="sdtLocked"/>
                      <w:richText/>
                    </w:sdtPr>
                    <w:sdtContent>
                      <w:r>
                        <w:rPr>
                          <w:kern w:val="2"/>
                          <w:lang w:eastAsia="ar-SA"/>
                        </w:rPr>
                        <w:t>9</w:t>
                      </w:r>
                    </w:sdtContent>
                  </w:sdt>
                  <w:r>
                    <w:rPr>
                      <w:kern w:val="2"/>
                      <w:lang w:eastAsia="ar-SA"/>
                    </w:rPr>
                    <w:t xml:space="preserve">. </w:t>
                  </w:r>
                  <w:r>
                    <w:rPr>
                      <w:bCs/>
                      <w:iCs/>
                      <w:kern w:val="2"/>
                      <w:lang w:eastAsia="ar-SA"/>
                    </w:rPr>
                    <w:t>Valstybinės žemės nuomos mokesčio</w:t>
                  </w:r>
                  <w:r>
                    <w:rPr>
                      <w:kern w:val="2"/>
                      <w:lang w:eastAsia="ar-SA"/>
                    </w:rPr>
                    <w:t xml:space="preserve"> mokėtojo deklaracijos (toliau – mokėtojo deklaracija) formą tvirtina Savivaldybės meras ar jo įgaliotas asmuo.</w:t>
                  </w:r>
                </w:p>
              </w:sdtContent>
            </w:sdt>
            <w:sdt>
              <w:sdtPr>
                <w:alias w:val="10 p."/>
                <w:tag w:val="part_bae8dd08fa29460e91498df407cb6368"/>
                <w:lock w:val="sdtLocked"/>
                <w:richText/>
              </w:sdtPr>
              <w:sdtContent>
                <w:p w14:paraId="43C74703" w14:textId="27669EAE">
                  <w:pPr>
                    <w:tabs>
                      <w:tab w:val="left" w:pos="0"/>
                      <w:tab w:val="center" w:pos="4819"/>
                      <w:tab w:val="right" w:pos="9638"/>
                    </w:tabs>
                    <w:suppressAutoHyphens/>
                    <w:ind w:firstLine="567"/>
                    <w:jc w:val="both"/>
                    <w:rPr>
                      <w:b/>
                      <w:bCs/>
                      <w:kern w:val="2"/>
                      <w:szCs w:val="24"/>
                      <w:lang w:val="af-ZA" w:eastAsia="ar-SA"/>
                    </w:rPr>
                  </w:pPr>
                  <w:sdt>
                    <w:sdtPr>
                      <w:alias w:val="Numeris"/>
                      <w:tag w:val="nr_bae8dd08fa29460e91498df407cb6368"/>
                      <w:lock w:val="sdtLocked"/>
                      <w:richText/>
                    </w:sdtPr>
                    <w:sdtContent>
                      <w:r>
                        <w:rPr>
                          <w:kern w:val="2"/>
                          <w:lang w:eastAsia="ar-SA"/>
                        </w:rPr>
                        <w:t>10</w:t>
                      </w:r>
                    </w:sdtContent>
                  </w:sdt>
                  <w:r>
                    <w:rPr>
                      <w:kern w:val="2"/>
                      <w:lang w:eastAsia="ar-SA"/>
                    </w:rPr>
                    <w:t xml:space="preserve">. Prievolė mokėti priedą atsiranda valstybinės žemės nuomininkui tik tuo atveju, jeigu </w:t>
                  </w:r>
                  <w:r>
                    <w:rPr>
                      <w:kern w:val="2"/>
                      <w:szCs w:val="24"/>
                      <w:lang w:val="af-ZA" w:eastAsia="ar-SA"/>
                    </w:rPr>
                    <w:t xml:space="preserve">per 2 metus nuo sprendimo pakeisti pagrindinę žemės naudojimo paskirtį ir (ar) būdą priėmimo, nepradėjo naujų statinių ar įrenginių statybos ir (ar) esamų rekonstravimo, kaip nustatyta Žemės įstatymo 9 straipsnio 20 dalyje. Informaciją apie valstybinės žemės naudojimo paskirties ir (ar) būdo pakeitimą  Šiaulių miesto savivaldybės administracijos (toliau – Savivaldybės administracija) Žemės valdymo skyriui (toliau – Žemės valdymo skyrius) pateikia Savivaldybės administracijos Architektūros skyrius (toliau – Architektūros skyrius).</w:t>
                  </w:r>
                  <w:r>
                    <w:rPr>
                      <w:b/>
                      <w:bCs/>
                      <w:kern w:val="2"/>
                      <w:szCs w:val="24"/>
                      <w:lang w:val="af-ZA" w:eastAsia="ar-SA"/>
                    </w:rPr>
                    <w:t xml:space="preserve">  </w:t>
                  </w:r>
                </w:p>
                <w:p w14:paraId="5CA7DF8B" w14:textId="77777777">
                  <w:pPr>
                    <w:tabs>
                      <w:tab w:val="left" w:pos="0"/>
                      <w:tab w:val="center" w:pos="4819"/>
                      <w:tab w:val="right" w:pos="9638"/>
                    </w:tabs>
                    <w:suppressAutoHyphens/>
                    <w:ind w:firstLine="567"/>
                    <w:jc w:val="both"/>
                    <w:rPr>
                      <w:b/>
                      <w:bCs/>
                      <w:kern w:val="2"/>
                      <w:lang w:eastAsia="ar-SA"/>
                    </w:rPr>
                  </w:pPr>
                </w:p>
              </w:sdtContent>
            </w:sdt>
          </w:sdtContent>
        </w:sdt>
        <w:sdt>
          <w:sdtPr>
            <w:alias w:val="skyrius"/>
            <w:tag w:val="part_1e9c14c311314f16a58d3f90ad47f9d2"/>
            <w:lock w:val="sdtLocked"/>
            <w:richText/>
          </w:sdtPr>
          <w:sdtContent>
            <w:p w14:paraId="2831BD6D" w14:textId="77777777">
              <w:pPr>
                <w:suppressAutoHyphens/>
                <w:jc w:val="center"/>
                <w:rPr>
                  <w:b/>
                  <w:kern w:val="2"/>
                  <w:lang w:eastAsia="ar-SA"/>
                </w:rPr>
              </w:pPr>
              <w:sdt>
                <w:sdtPr>
                  <w:alias w:val="Numeris"/>
                  <w:tag w:val="nr_1e9c14c311314f16a58d3f90ad47f9d2"/>
                  <w:lock w:val="sdtLocked"/>
                  <w:richText/>
                </w:sdtPr>
                <w:sdtContent>
                  <w:r>
                    <w:rPr>
                      <w:b/>
                      <w:kern w:val="2"/>
                      <w:lang w:eastAsia="ar-SA"/>
                    </w:rPr>
                    <w:t>II</w:t>
                  </w:r>
                </w:sdtContent>
              </w:sdt>
              <w:r>
                <w:rPr>
                  <w:b/>
                  <w:kern w:val="2"/>
                  <w:lang w:eastAsia="ar-SA"/>
                </w:rPr>
                <w:t xml:space="preserve"> SKYRIUS</w:t>
              </w:r>
            </w:p>
            <w:p w14:paraId="173CD3DE" w14:textId="7640E0ED">
              <w:pPr>
                <w:suppressAutoHyphens/>
                <w:jc w:val="center"/>
                <w:rPr>
                  <w:kern w:val="2"/>
                  <w:lang w:eastAsia="ar-SA"/>
                </w:rPr>
              </w:pPr>
              <w:sdt>
                <w:sdtPr>
                  <w:alias w:val="Pavadinimas"/>
                  <w:tag w:val="title_1e9c14c311314f16a58d3f90ad47f9d2"/>
                  <w:lock w:val="sdtLocked"/>
                  <w:richText/>
                </w:sdtPr>
                <w:sdtContent>
                  <w:r>
                    <w:rPr>
                      <w:b/>
                      <w:kern w:val="2"/>
                      <w:lang w:eastAsia="ar-SA"/>
                    </w:rPr>
                    <w:t>DUOMENŲ, KURIŲ REIKIA NUOMOS MOKESČIUI IR PRIEDUI APSKAIČIUOTI, RENGIMAS, TEIKIMAS, KAUPIMAS IR TIKSLINIMAS</w:t>
                  </w:r>
                </w:sdtContent>
              </w:sdt>
            </w:p>
            <w:p w14:paraId="1398BA40" w14:textId="77777777">
              <w:pPr>
                <w:suppressAutoHyphens/>
                <w:ind w:firstLine="397"/>
                <w:rPr>
                  <w:kern w:val="2"/>
                  <w:lang w:eastAsia="ar-SA"/>
                </w:rPr>
              </w:pPr>
            </w:p>
            <w:sdt>
              <w:sdtPr>
                <w:alias w:val="11 p."/>
                <w:tag w:val="part_c0bb745290474dd1a138b904bf2435e1"/>
                <w:lock w:val="sdtLocked"/>
                <w:richText/>
              </w:sdtPr>
              <w:sdtContent>
                <w:p w14:paraId="652DF17B" w14:textId="63403724">
                  <w:pPr>
                    <w:suppressAutoHyphens/>
                    <w:ind w:firstLine="567"/>
                    <w:jc w:val="both"/>
                    <w:rPr>
                      <w:kern w:val="2"/>
                      <w:lang w:eastAsia="ar-SA"/>
                    </w:rPr>
                  </w:pPr>
                  <w:sdt>
                    <w:sdtPr>
                      <w:alias w:val="Numeris"/>
                      <w:tag w:val="nr_c0bb745290474dd1a138b904bf2435e1"/>
                      <w:lock w:val="sdtLocked"/>
                      <w:richText/>
                    </w:sdtPr>
                    <w:sdtContent>
                      <w:r>
                        <w:rPr>
                          <w:kern w:val="2"/>
                          <w:lang w:eastAsia="ar-SA"/>
                        </w:rPr>
                        <w:t>11</w:t>
                      </w:r>
                    </w:sdtContent>
                  </w:sdt>
                  <w:r>
                    <w:rPr>
                      <w:kern w:val="2"/>
                      <w:lang w:eastAsia="ar-SA"/>
                    </w:rPr>
                    <w:t>. Duomenys, reikalingi nuomos mokesčiui ir priedui apskaičiuoti:</w:t>
                  </w:r>
                </w:p>
                <w:sdt>
                  <w:sdtPr>
                    <w:alias w:val="11.1 pp."/>
                    <w:tag w:val="part_ff9f01662c0c4ab89c7ccc872e948877"/>
                    <w:lock w:val="sdtLocked"/>
                    <w:richText/>
                  </w:sdtPr>
                  <w:sdtContent>
                    <w:p w14:paraId="2E95D96C" w14:textId="59F72FD0">
                      <w:pPr>
                        <w:suppressAutoHyphens/>
                        <w:ind w:firstLine="567"/>
                        <w:jc w:val="both"/>
                        <w:rPr>
                          <w:kern w:val="2"/>
                          <w:lang w:eastAsia="ar-SA"/>
                        </w:rPr>
                      </w:pPr>
                      <w:sdt>
                        <w:sdtPr>
                          <w:alias w:val="Numeris"/>
                          <w:tag w:val="nr_ff9f01662c0c4ab89c7ccc872e948877"/>
                          <w:lock w:val="sdtLocked"/>
                          <w:richText/>
                        </w:sdtPr>
                        <w:sdtContent>
                          <w:r>
                            <w:rPr>
                              <w:kern w:val="2"/>
                              <w:lang w:eastAsia="ar-SA"/>
                            </w:rPr>
                            <w:t>11.1</w:t>
                          </w:r>
                        </w:sdtContent>
                      </w:sdt>
                      <w:r>
                        <w:rPr>
                          <w:kern w:val="2"/>
                          <w:lang w:eastAsia="ar-SA"/>
                        </w:rPr>
                        <w:t>. valstybinės žemės nuomos sutarčių kopijos;</w:t>
                      </w:r>
                    </w:p>
                  </w:sdtContent>
                </w:sdt>
                <w:sdt>
                  <w:sdtPr>
                    <w:alias w:val="11.2 pp."/>
                    <w:tag w:val="part_20944daf1a654ca185ae2393e133460b"/>
                    <w:lock w:val="sdtLocked"/>
                    <w:richText/>
                  </w:sdtPr>
                  <w:sdtContent>
                    <w:p w14:paraId="45C2C0A0" w14:textId="7B6E8527">
                      <w:pPr>
                        <w:suppressAutoHyphens/>
                        <w:ind w:firstLine="567"/>
                        <w:jc w:val="both"/>
                        <w:rPr>
                          <w:kern w:val="2"/>
                          <w:lang w:eastAsia="ar-SA"/>
                        </w:rPr>
                      </w:pPr>
                      <w:sdt>
                        <w:sdtPr>
                          <w:alias w:val="Numeris"/>
                          <w:tag w:val="nr_20944daf1a654ca185ae2393e133460b"/>
                          <w:lock w:val="sdtLocked"/>
                          <w:richText/>
                        </w:sdtPr>
                        <w:sdtContent>
                          <w:r>
                            <w:rPr>
                              <w:kern w:val="2"/>
                              <w:lang w:eastAsia="ar-SA"/>
                            </w:rPr>
                            <w:t>11.2</w:t>
                          </w:r>
                        </w:sdtContent>
                      </w:sdt>
                      <w:r>
                        <w:rPr>
                          <w:kern w:val="2"/>
                          <w:lang w:eastAsia="ar-SA"/>
                        </w:rPr>
                        <w:t xml:space="preserve">. Savivaldybės nekilnojamojo turto nuomininkų ir panaudos gavėjų, naudojančių valstybinės žemės sklypus, sąrašai, kuriuose nurodomas nuomininko pavadinimas (vardas, pavardė, įmonės pavadinimas ir kodas), nuomojamo turto adresas, naudojamo valstybinės žemės sklypo plotas, </w:t>
                      </w:r>
                      <w:r>
                        <w:rPr>
                          <w:bCs/>
                          <w:iCs/>
                          <w:kern w:val="2"/>
                          <w:lang w:eastAsia="ar-SA"/>
                        </w:rPr>
                        <w:t>turto nuomininko adresas;</w:t>
                      </w:r>
                    </w:p>
                  </w:sdtContent>
                </w:sdt>
                <w:sdt>
                  <w:sdtPr>
                    <w:alias w:val="11.3 pp."/>
                    <w:tag w:val="part_2fdbed68e7eb4c0e98aae731198cbdd2"/>
                    <w:lock w:val="sdtLocked"/>
                    <w:richText/>
                  </w:sdtPr>
                  <w:sdtContent>
                    <w:p w14:paraId="5B64A366" w14:textId="0576F832">
                      <w:pPr>
                        <w:suppressAutoHyphens/>
                        <w:ind w:firstLine="567"/>
                        <w:jc w:val="both"/>
                        <w:rPr>
                          <w:kern w:val="2"/>
                          <w:lang w:eastAsia="ar-SA"/>
                        </w:rPr>
                      </w:pPr>
                      <w:sdt>
                        <w:sdtPr>
                          <w:alias w:val="Numeris"/>
                          <w:tag w:val="nr_2fdbed68e7eb4c0e98aae731198cbdd2"/>
                          <w:lock w:val="sdtLocked"/>
                          <w:richText/>
                        </w:sdtPr>
                        <w:sdtContent>
                          <w:r>
                            <w:rPr>
                              <w:kern w:val="2"/>
                              <w:lang w:eastAsia="ar-SA"/>
                            </w:rPr>
                            <w:t>11.3</w:t>
                          </w:r>
                        </w:sdtContent>
                      </w:sdt>
                      <w:r>
                        <w:rPr>
                          <w:kern w:val="2"/>
                          <w:lang w:eastAsia="ar-SA"/>
                        </w:rPr>
                        <w:t>. mokėtojo deklaracijos.</w:t>
                      </w:r>
                    </w:p>
                  </w:sdtContent>
                </w:sdt>
              </w:sdtContent>
            </w:sdt>
            <w:sdt>
              <w:sdtPr>
                <w:alias w:val="12 p."/>
                <w:tag w:val="part_fe687c83b7db42cf8825db0d4b678e34"/>
                <w:lock w:val="sdtLocked"/>
                <w:richText/>
              </w:sdtPr>
              <w:sdtContent>
                <w:p w14:paraId="3EDD61C3" w14:textId="160E1153">
                  <w:pPr>
                    <w:suppressAutoHyphens/>
                    <w:ind w:firstLine="567"/>
                    <w:jc w:val="both"/>
                    <w:rPr>
                      <w:b/>
                      <w:bCs/>
                      <w:kern w:val="2"/>
                      <w:lang w:eastAsia="ar-SA"/>
                    </w:rPr>
                  </w:pPr>
                  <w:sdt>
                    <w:sdtPr>
                      <w:alias w:val="Numeris"/>
                      <w:tag w:val="nr_fe687c83b7db42cf8825db0d4b678e34"/>
                      <w:lock w:val="sdtLocked"/>
                      <w:richText/>
                    </w:sdtPr>
                    <w:sdtContent>
                      <w:r>
                        <w:rPr>
                          <w:kern w:val="2"/>
                          <w:lang w:eastAsia="ar-SA"/>
                        </w:rPr>
                        <w:t>12</w:t>
                      </w:r>
                    </w:sdtContent>
                  </w:sdt>
                  <w:r>
                    <w:rPr>
                      <w:kern w:val="2"/>
                      <w:lang w:eastAsia="ar-SA"/>
                    </w:rPr>
                    <w:t xml:space="preserve">. Dokumentus ir duomenis, reikalingus nuomos mokesčiui apskaičiuoti, susitarimo pagrindais ar teisės aktų nustatyta tvarka teikia Savivaldybės administracijos Žemės valdymo skyrius, Ekonomikos ir investicijų skyrius, Turto valdymo skyrius, Architektūros skyrius, Civilinės saugos ir teisėtvarkos skyrius, Nacionalinės žemės tarnybos prie Aplinkos ministerijos Šiaulių apygardos žemės tvarkymo ir administravimo skyrius, garažų statybos ir eksploatavimo bendrijos (garažų eksploatavimo bendrijos, kooperatyvai; toliau – bendrija). </w:t>
                  </w:r>
                </w:p>
              </w:sdtContent>
            </w:sdt>
            <w:sdt>
              <w:sdtPr>
                <w:alias w:val="13 p."/>
                <w:tag w:val="part_c7984f2f26cd426d87589a71b1c1b0d1"/>
                <w:lock w:val="sdtLocked"/>
                <w:richText/>
              </w:sdtPr>
              <w:sdtContent>
                <w:p w14:paraId="4DFC4A49" w14:textId="7AF10277">
                  <w:pPr>
                    <w:suppressAutoHyphens/>
                    <w:ind w:firstLine="567"/>
                    <w:jc w:val="both"/>
                    <w:rPr>
                      <w:kern w:val="2"/>
                      <w:lang w:eastAsia="ar-SA"/>
                    </w:rPr>
                  </w:pPr>
                  <w:sdt>
                    <w:sdtPr>
                      <w:alias w:val="Numeris"/>
                      <w:tag w:val="nr_c7984f2f26cd426d87589a71b1c1b0d1"/>
                      <w:lock w:val="sdtLocked"/>
                      <w:richText/>
                    </w:sdtPr>
                    <w:sdtContent>
                      <w:r>
                        <w:rPr>
                          <w:kern w:val="2"/>
                          <w:lang w:eastAsia="ar-SA"/>
                        </w:rPr>
                        <w:t>13</w:t>
                      </w:r>
                    </w:sdtContent>
                  </w:sdt>
                  <w:r>
                    <w:rPr>
                      <w:kern w:val="2"/>
                      <w:lang w:eastAsia="ar-SA"/>
                    </w:rPr>
                    <w:t>. Mokėtojo deklaracijas teikia:</w:t>
                  </w:r>
                </w:p>
                <w:sdt>
                  <w:sdtPr>
                    <w:alias w:val="13.1 pp."/>
                    <w:tag w:val="part_94c0990254584f4ca195072dc69edf6b"/>
                    <w:lock w:val="sdtLocked"/>
                    <w:richText/>
                  </w:sdtPr>
                  <w:sdtContent>
                    <w:p w14:paraId="62BAA131" w14:textId="3EB8C072">
                      <w:pPr>
                        <w:suppressAutoHyphens/>
                        <w:ind w:firstLine="567"/>
                        <w:jc w:val="both"/>
                        <w:rPr>
                          <w:kern w:val="2"/>
                          <w:lang w:eastAsia="ar-SA"/>
                        </w:rPr>
                      </w:pPr>
                      <w:sdt>
                        <w:sdtPr>
                          <w:alias w:val="Numeris"/>
                          <w:tag w:val="nr_94c0990254584f4ca195072dc69edf6b"/>
                          <w:lock w:val="sdtLocked"/>
                          <w:richText/>
                        </w:sdtPr>
                        <w:sdtContent>
                          <w:r>
                            <w:rPr>
                              <w:kern w:val="2"/>
                              <w:lang w:eastAsia="ar-SA"/>
                            </w:rPr>
                            <w:t>13.1</w:t>
                          </w:r>
                        </w:sdtContent>
                      </w:sdt>
                      <w:r>
                        <w:rPr>
                          <w:kern w:val="2"/>
                          <w:lang w:eastAsia="ar-SA"/>
                        </w:rPr>
                        <w:t>. mokesčio mokėtojai, naudojantys valstybinę žemę (t. y. nesudarę valstybinės žemės nuomos sutarčių);</w:t>
                      </w:r>
                    </w:p>
                  </w:sdtContent>
                </w:sdt>
                <w:sdt>
                  <w:sdtPr>
                    <w:alias w:val="13.2 pp."/>
                    <w:tag w:val="part_5cfdc2e0be5d4d54bea6a019ebe5dbce"/>
                    <w:lock w:val="sdtLocked"/>
                    <w:richText/>
                  </w:sdtPr>
                  <w:sdtContent>
                    <w:p w14:paraId="2CC6CA5D" w14:textId="16138251">
                      <w:pPr>
                        <w:suppressAutoHyphens/>
                        <w:ind w:firstLine="567"/>
                        <w:jc w:val="both"/>
                        <w:rPr>
                          <w:kern w:val="2"/>
                          <w:lang w:eastAsia="ar-SA"/>
                        </w:rPr>
                      </w:pPr>
                      <w:sdt>
                        <w:sdtPr>
                          <w:alias w:val="Numeris"/>
                          <w:tag w:val="nr_5cfdc2e0be5d4d54bea6a019ebe5dbce"/>
                          <w:lock w:val="sdtLocked"/>
                          <w:richText/>
                        </w:sdtPr>
                        <w:sdtContent>
                          <w:r>
                            <w:rPr>
                              <w:kern w:val="2"/>
                              <w:lang w:eastAsia="ar-SA"/>
                            </w:rPr>
                            <w:t>13.2</w:t>
                          </w:r>
                        </w:sdtContent>
                      </w:sdt>
                      <w:r>
                        <w:rPr>
                          <w:kern w:val="2"/>
                          <w:lang w:eastAsia="ar-SA"/>
                        </w:rPr>
                        <w:t>. fiziniai ir juridiniai asmenys, kuriems valstybinė žemė suteikta pagal panaudos sutartis,</w:t>
                      </w:r>
                      <w:r>
                        <w:rPr>
                          <w:bCs/>
                          <w:kern w:val="2"/>
                          <w:lang w:eastAsia="ar-SA"/>
                        </w:rPr>
                        <w:t xml:space="preserve"> bet jie naudoja ją kitoms reikmėms, nei numatyta šiose sutartyse,</w:t>
                      </w:r>
                      <w:r>
                        <w:rPr>
                          <w:kern w:val="2"/>
                          <w:lang w:eastAsia="ar-SA"/>
                        </w:rPr>
                        <w:t xml:space="preserve"> ir kurie yra atleisti nuo nuomos mokesčio, bet leidžia naudotis valdomu</w:t>
                      </w:r>
                      <w:r>
                        <w:rPr>
                          <w:bCs/>
                          <w:iCs/>
                          <w:kern w:val="2"/>
                          <w:lang w:eastAsia="ar-SA"/>
                        </w:rPr>
                        <w:t xml:space="preserve"> nekilnojamuoju </w:t>
                      </w:r>
                      <w:r>
                        <w:rPr>
                          <w:kern w:val="2"/>
                          <w:lang w:eastAsia="ar-SA"/>
                        </w:rPr>
                        <w:t xml:space="preserve">turtu ar jo dalimi tretiesiems asmenims ir nurodo, kokia </w:t>
                      </w:r>
                      <w:r>
                        <w:rPr>
                          <w:bCs/>
                          <w:iCs/>
                          <w:kern w:val="2"/>
                          <w:lang w:eastAsia="ar-SA"/>
                        </w:rPr>
                        <w:t xml:space="preserve">nekilnojamojo </w:t>
                      </w:r>
                      <w:r>
                        <w:rPr>
                          <w:kern w:val="2"/>
                          <w:lang w:eastAsia="ar-SA"/>
                        </w:rPr>
                        <w:t>turto dalimi naudojasi trečiasis asmuo.</w:t>
                      </w:r>
                    </w:p>
                  </w:sdtContent>
                </w:sdt>
              </w:sdtContent>
            </w:sdt>
            <w:sdt>
              <w:sdtPr>
                <w:alias w:val="14 p."/>
                <w:tag w:val="part_b633cf1b7fd64df78f4c2d7ef21fc724"/>
                <w:lock w:val="sdtLocked"/>
                <w:richText/>
              </w:sdtPr>
              <w:sdtContent>
                <w:p w14:paraId="159D2654" w14:textId="787C6795">
                  <w:pPr>
                    <w:suppressAutoHyphens/>
                    <w:ind w:firstLine="567"/>
                    <w:jc w:val="both"/>
                    <w:rPr>
                      <w:b/>
                      <w:bCs/>
                      <w:kern w:val="2"/>
                      <w:lang w:eastAsia="ar-SA"/>
                    </w:rPr>
                  </w:pPr>
                  <w:sdt>
                    <w:sdtPr>
                      <w:alias w:val="Numeris"/>
                      <w:tag w:val="nr_b633cf1b7fd64df78f4c2d7ef21fc724"/>
                      <w:lock w:val="sdtLocked"/>
                      <w:richText/>
                    </w:sdtPr>
                    <w:sdtContent>
                      <w:r>
                        <w:rPr>
                          <w:kern w:val="2"/>
                          <w:lang w:eastAsia="ar-SA"/>
                        </w:rPr>
                        <w:t>14</w:t>
                      </w:r>
                    </w:sdtContent>
                  </w:sdt>
                  <w:r>
                    <w:rPr>
                      <w:kern w:val="2"/>
                      <w:lang w:eastAsia="ar-SA"/>
                    </w:rPr>
                    <w:t>. Pateikta mokėtojo deklaracija registruojama Savivaldybės administracijos</w:t>
                  </w:r>
                  <w:r>
                    <w:rPr>
                      <w:b/>
                      <w:bCs/>
                      <w:kern w:val="2"/>
                      <w:lang w:eastAsia="ar-SA"/>
                    </w:rPr>
                    <w:t xml:space="preserve"> </w:t>
                  </w:r>
                  <w:r>
                    <w:rPr>
                      <w:kern w:val="2"/>
                      <w:lang w:eastAsia="ar-SA"/>
                    </w:rPr>
                    <w:t xml:space="preserve">dokumentų valdymo sistemos „Avilys“ (toliau – „Avilys“) </w:t>
                  </w:r>
                  <w:r>
                    <w:rPr>
                      <w:strike/>
                      <w:kern w:val="2"/>
                      <w:lang w:eastAsia="ar-SA"/>
                    </w:rPr>
                    <w:t>g</w:t>
                  </w:r>
                  <w:r>
                    <w:rPr>
                      <w:bCs/>
                      <w:iCs/>
                      <w:strike/>
                      <w:kern w:val="2"/>
                      <w:lang w:eastAsia="ar-SA"/>
                    </w:rPr>
                    <w:t xml:space="preserve">autų </w:t>
                  </w:r>
                  <w:r>
                    <w:rPr>
                      <w:strike/>
                      <w:kern w:val="2"/>
                      <w:lang w:eastAsia="ar-SA"/>
                    </w:rPr>
                    <w:t>valstybinės žemės mokesčio mokėtojų deklaracijų registre.</w:t>
                  </w:r>
                  <w:r>
                    <w:rPr>
                      <w:kern w:val="2"/>
                      <w:lang w:eastAsia="ar-SA"/>
                    </w:rPr>
                    <w:t xml:space="preserve"> Jei pateiktos ankstesnio laikotarpio mokėtojo deklaracijos duomenys nesikeičia, naujos mokėtojo deklaracijos pateikti nereikia, išskyrus bendrijas, kurios mokėtojo deklaracijas teikia kasmet iki rugsėjo 1 dienos.</w:t>
                  </w:r>
                  <w:r>
                    <w:rPr>
                      <w:b/>
                      <w:bCs/>
                      <w:kern w:val="2"/>
                      <w:lang w:eastAsia="ar-SA"/>
                    </w:rPr>
                    <w:t xml:space="preserve"> </w:t>
                  </w:r>
                </w:p>
              </w:sdtContent>
            </w:sdt>
            <w:sdt>
              <w:sdtPr>
                <w:alias w:val="15 p."/>
                <w:tag w:val="part_5a3745b29c3a467d980f88a68547fcf2"/>
                <w:lock w:val="sdtLocked"/>
                <w:richText/>
              </w:sdtPr>
              <w:sdtContent>
                <w:p w14:paraId="0EE3CB30" w14:textId="79AABBCE">
                  <w:pPr>
                    <w:suppressAutoHyphens/>
                    <w:ind w:firstLine="567"/>
                    <w:jc w:val="both"/>
                    <w:rPr>
                      <w:kern w:val="2"/>
                      <w:lang w:eastAsia="ar-SA"/>
                    </w:rPr>
                  </w:pPr>
                  <w:sdt>
                    <w:sdtPr>
                      <w:alias w:val="Numeris"/>
                      <w:tag w:val="nr_5a3745b29c3a467d980f88a68547fcf2"/>
                      <w:lock w:val="sdtLocked"/>
                      <w:richText/>
                    </w:sdtPr>
                    <w:sdtContent>
                      <w:r>
                        <w:rPr>
                          <w:kern w:val="2"/>
                          <w:lang w:eastAsia="ar-SA"/>
                        </w:rPr>
                        <w:t>15</w:t>
                      </w:r>
                    </w:sdtContent>
                  </w:sdt>
                  <w:r>
                    <w:rPr>
                      <w:kern w:val="2"/>
                      <w:lang w:eastAsia="ar-SA"/>
                    </w:rPr>
                    <w:t>. Per 10</w:t>
                  </w:r>
                  <w:r>
                    <w:rPr>
                      <w:iCs/>
                      <w:kern w:val="2"/>
                      <w:lang w:eastAsia="ar-SA"/>
                    </w:rPr>
                    <w:t xml:space="preserve"> darbo </w:t>
                  </w:r>
                  <w:r>
                    <w:rPr>
                      <w:kern w:val="2"/>
                      <w:lang w:eastAsia="ar-SA"/>
                    </w:rPr>
                    <w:t>dienų nuo mokėtojo deklaracijos gavimo dienos Žemės valdymo skyriaus atsakingas specialistas patikrina, ar mokėtojo deklaracija yra užpildyta teisingai. Jei mokėtojo deklaracija yra užpildyta teisingai, informacija, reikalinga nuomos mokesčiui apskaičiuoti, įrašoma į Žemės nuomos mokesčiui administruoti skirtą programą MASIS (toliau – MASIS programa). Jei mokėtojo deklaracijoje yra klaidų, apie tai informuojamas mokėtojo deklaracijos teikėjas ir deklaracija yra laikoma nepateikta.</w:t>
                  </w:r>
                </w:p>
              </w:sdtContent>
            </w:sdt>
            <w:sdt>
              <w:sdtPr>
                <w:alias w:val="16 p."/>
                <w:tag w:val="part_29c650169e1144cf9370ab8d40e2f460"/>
                <w:lock w:val="sdtLocked"/>
                <w:richText/>
              </w:sdtPr>
              <w:sdtContent>
                <w:p w14:paraId="53F6AFD3" w14:textId="6DE330D9">
                  <w:pPr>
                    <w:suppressAutoHyphens/>
                    <w:ind w:firstLine="567"/>
                    <w:jc w:val="both"/>
                    <w:rPr>
                      <w:kern w:val="2"/>
                      <w:lang w:eastAsia="ar-SA"/>
                    </w:rPr>
                  </w:pPr>
                  <w:sdt>
                    <w:sdtPr>
                      <w:alias w:val="Numeris"/>
                      <w:tag w:val="nr_29c650169e1144cf9370ab8d40e2f460"/>
                      <w:lock w:val="sdtLocked"/>
                      <w:richText/>
                    </w:sdtPr>
                    <w:sdtContent>
                      <w:r>
                        <w:rPr>
                          <w:kern w:val="2"/>
                          <w:lang w:eastAsia="ar-SA"/>
                        </w:rPr>
                        <w:t>16</w:t>
                      </w:r>
                    </w:sdtContent>
                  </w:sdt>
                  <w:r>
                    <w:rPr>
                      <w:kern w:val="2"/>
                      <w:lang w:eastAsia="ar-SA"/>
                    </w:rPr>
                    <w:t xml:space="preserve">. Mokesčio mokėtojas gali tikslinti pateiktą praeitų mokestinių laikotarpių mokėtojo deklaraciją, pateikdamas </w:t>
                  </w:r>
                  <w:r>
                    <w:rPr>
                      <w:iCs/>
                      <w:kern w:val="2"/>
                      <w:lang w:eastAsia="ar-SA"/>
                    </w:rPr>
                    <w:t>juridinę galią turinčius dokumentus (jei reikia), įrodančius, kad mokėtojo deklaracijoje yra netikslumų.</w:t>
                  </w:r>
                  <w:r>
                    <w:rPr>
                      <w:kern w:val="2"/>
                      <w:lang w:eastAsia="ar-SA"/>
                    </w:rPr>
                    <w:t xml:space="preserve"> Tokiu atveju nuomos mokestis perskaičiuojamas už </w:t>
                  </w:r>
                  <w:r>
                    <w:rPr>
                      <w:bCs/>
                      <w:kern w:val="2"/>
                      <w:lang w:eastAsia="ar-SA"/>
                    </w:rPr>
                    <w:t>einamuosius ir penkerius ankstesnius mokestinius</w:t>
                  </w:r>
                  <w:r>
                    <w:rPr>
                      <w:b/>
                      <w:bCs/>
                      <w:kern w:val="2"/>
                      <w:lang w:eastAsia="ar-SA"/>
                    </w:rPr>
                    <w:t xml:space="preserve"> </w:t>
                  </w:r>
                  <w:r>
                    <w:rPr>
                      <w:bCs/>
                      <w:kern w:val="2"/>
                      <w:lang w:eastAsia="ar-SA"/>
                    </w:rPr>
                    <w:t xml:space="preserve">metus, </w:t>
                  </w:r>
                  <w:r>
                    <w:rPr>
                      <w:kern w:val="2"/>
                      <w:lang w:eastAsia="ar-SA"/>
                    </w:rPr>
                    <w:t>naudojant patikslintos mokėtojo deklaracijos duomenis.</w:t>
                  </w:r>
                </w:p>
              </w:sdtContent>
            </w:sdt>
            <w:sdt>
              <w:sdtPr>
                <w:alias w:val="17 p."/>
                <w:tag w:val="part_05a4aab73d5e495f975a20cda2ad6a8d"/>
                <w:lock w:val="sdtLocked"/>
                <w:richText/>
              </w:sdtPr>
              <w:sdtContent>
                <w:p w14:paraId="756B7C9D" w14:textId="77E17CBE">
                  <w:pPr>
                    <w:suppressAutoHyphens/>
                    <w:ind w:firstLine="567"/>
                    <w:jc w:val="both"/>
                    <w:rPr>
                      <w:bCs/>
                      <w:iCs/>
                      <w:kern w:val="2"/>
                      <w:lang w:eastAsia="ar-SA"/>
                    </w:rPr>
                  </w:pPr>
                  <w:sdt>
                    <w:sdtPr>
                      <w:alias w:val="Numeris"/>
                      <w:tag w:val="nr_05a4aab73d5e495f975a20cda2ad6a8d"/>
                      <w:lock w:val="sdtLocked"/>
                      <w:richText/>
                    </w:sdtPr>
                    <w:sdtContent>
                      <w:r>
                        <w:rPr>
                          <w:kern w:val="2"/>
                          <w:lang w:eastAsia="ar-SA"/>
                        </w:rPr>
                        <w:t>17</w:t>
                      </w:r>
                    </w:sdtContent>
                  </w:sdt>
                  <w:r>
                    <w:rPr>
                      <w:kern w:val="2"/>
                      <w:lang w:eastAsia="ar-SA"/>
                    </w:rPr>
                    <w:t xml:space="preserve">. Nustačius, kad buvo naudojamasi valstybine žeme, bet nebuvo pateikta mokėtojo deklaracija, Žemės valdymo skyrius turi teisę reikalauti deklaruoti valstybinės žemės naudojimą ir apskaičiuoti nuomos mokestį nuo </w:t>
                  </w:r>
                  <w:r>
                    <w:rPr>
                      <w:bCs/>
                      <w:iCs/>
                      <w:kern w:val="2"/>
                      <w:lang w:eastAsia="ar-SA"/>
                    </w:rPr>
                    <w:t xml:space="preserve">nekilnojamojo turto įsigijimo datos, bet ne ilgiau kaip už einamuosius ir penkerius ankstesnius mokestinius metus. </w:t>
                  </w:r>
                </w:p>
              </w:sdtContent>
            </w:sdt>
            <w:sdt>
              <w:sdtPr>
                <w:alias w:val="18 p."/>
                <w:tag w:val="part_3869dca67cb143559ce1c96d13d58da7"/>
                <w:lock w:val="sdtLocked"/>
                <w:richText/>
              </w:sdtPr>
              <w:sdtContent>
                <w:p w14:paraId="34D0C638" w14:textId="3F511D46">
                  <w:pPr>
                    <w:suppressAutoHyphens/>
                    <w:ind w:firstLine="567"/>
                    <w:jc w:val="both"/>
                    <w:rPr>
                      <w:kern w:val="2"/>
                      <w:lang w:eastAsia="ar-SA"/>
                    </w:rPr>
                  </w:pPr>
                  <w:sdt>
                    <w:sdtPr>
                      <w:alias w:val="Numeris"/>
                      <w:tag w:val="nr_3869dca67cb143559ce1c96d13d58da7"/>
                      <w:lock w:val="sdtLocked"/>
                      <w:richText/>
                    </w:sdtPr>
                    <w:sdtContent>
                      <w:r>
                        <w:rPr>
                          <w:kern w:val="2"/>
                          <w:lang w:eastAsia="ar-SA"/>
                        </w:rPr>
                        <w:t>18</w:t>
                      </w:r>
                    </w:sdtContent>
                  </w:sdt>
                  <w:r>
                    <w:rPr>
                      <w:kern w:val="2"/>
                      <w:lang w:eastAsia="ar-SA"/>
                    </w:rPr>
                    <w:t>. Mokesčio mokėtojų duomenys, parengti Taisyklių 11 ir 12 punktuose nurodytų dokumentų pagrindu, kaupiami MASIS programoje.</w:t>
                  </w:r>
                </w:p>
                <w:p w14:paraId="48510F69" w14:textId="77777777">
                  <w:pPr>
                    <w:suppressAutoHyphens/>
                    <w:jc w:val="both"/>
                    <w:rPr>
                      <w:kern w:val="2"/>
                      <w:lang w:eastAsia="ar-SA"/>
                    </w:rPr>
                  </w:pPr>
                </w:p>
              </w:sdtContent>
            </w:sdt>
          </w:sdtContent>
        </w:sdt>
        <w:sdt>
          <w:sdtPr>
            <w:alias w:val="skyrius"/>
            <w:tag w:val="part_1b833cb0c5534f09959726c1328adc57"/>
            <w:lock w:val="sdtLocked"/>
            <w:richText/>
          </w:sdtPr>
          <w:sdtContent>
            <w:p w14:paraId="68C90A68" w14:textId="77777777">
              <w:pPr>
                <w:suppressAutoHyphens/>
                <w:jc w:val="center"/>
                <w:rPr>
                  <w:b/>
                  <w:kern w:val="2"/>
                  <w:lang w:eastAsia="ar-SA"/>
                </w:rPr>
              </w:pPr>
              <w:sdt>
                <w:sdtPr>
                  <w:alias w:val="Numeris"/>
                  <w:tag w:val="nr_1b833cb0c5534f09959726c1328adc57"/>
                  <w:lock w:val="sdtLocked"/>
                  <w:richText/>
                </w:sdtPr>
                <w:sdtContent>
                  <w:r>
                    <w:rPr>
                      <w:b/>
                      <w:kern w:val="2"/>
                      <w:lang w:eastAsia="ar-SA"/>
                    </w:rPr>
                    <w:t>III</w:t>
                  </w:r>
                </w:sdtContent>
              </w:sdt>
              <w:r>
                <w:rPr>
                  <w:b/>
                  <w:kern w:val="2"/>
                  <w:lang w:eastAsia="ar-SA"/>
                </w:rPr>
                <w:t xml:space="preserve"> SKYRIUS</w:t>
              </w:r>
            </w:p>
            <w:p w14:paraId="03A11AC4" w14:textId="61AA0051">
              <w:pPr>
                <w:suppressAutoHyphens/>
                <w:jc w:val="center"/>
                <w:rPr>
                  <w:kern w:val="2"/>
                  <w:lang w:eastAsia="ar-SA"/>
                </w:rPr>
              </w:pPr>
              <w:sdt>
                <w:sdtPr>
                  <w:alias w:val="Pavadinimas"/>
                  <w:tag w:val="title_1b833cb0c5534f09959726c1328adc57"/>
                  <w:lock w:val="sdtLocked"/>
                  <w:richText/>
                </w:sdtPr>
                <w:sdtContent>
                  <w:r>
                    <w:rPr>
                      <w:b/>
                      <w:kern w:val="2"/>
                      <w:lang w:eastAsia="ar-SA"/>
                    </w:rPr>
                    <w:t xml:space="preserve">NUOMOS MOKESČIO IR PRIEDO APSKAIČIAVIMAS IR APSKAITA </w:t>
                  </w:r>
                </w:sdtContent>
              </w:sdt>
            </w:p>
            <w:p w14:paraId="568C82A8" w14:textId="77777777">
              <w:pPr>
                <w:tabs>
                  <w:tab w:val="left" w:pos="567"/>
                </w:tabs>
                <w:suppressAutoHyphens/>
                <w:ind w:firstLine="397"/>
                <w:rPr>
                  <w:kern w:val="2"/>
                  <w:lang w:eastAsia="ar-SA"/>
                </w:rPr>
              </w:pPr>
            </w:p>
            <w:sdt>
              <w:sdtPr>
                <w:alias w:val="19 p."/>
                <w:tag w:val="part_8a4bf0b9cf874182bbc2c425ad9c157e"/>
                <w:lock w:val="sdtLocked"/>
                <w:richText/>
              </w:sdtPr>
              <w:sdtContent>
                <w:p w14:paraId="677D3C5F" w14:textId="68CCB162">
                  <w:pPr>
                    <w:suppressAutoHyphens/>
                    <w:spacing w:line="200" w:lineRule="atLeast"/>
                    <w:ind w:firstLine="567"/>
                    <w:jc w:val="both"/>
                    <w:rPr>
                      <w:kern w:val="2"/>
                      <w:lang w:eastAsia="ar-SA"/>
                    </w:rPr>
                  </w:pPr>
                  <w:sdt>
                    <w:sdtPr>
                      <w:alias w:val="Numeris"/>
                      <w:tag w:val="nr_8a4bf0b9cf874182bbc2c425ad9c157e"/>
                      <w:lock w:val="sdtLocked"/>
                      <w:richText/>
                    </w:sdtPr>
                    <w:sdtContent>
                      <w:r>
                        <w:rPr>
                          <w:kern w:val="2"/>
                          <w:lang w:eastAsia="ar-SA"/>
                        </w:rPr>
                        <w:t>19</w:t>
                      </w:r>
                    </w:sdtContent>
                  </w:sdt>
                  <w:r>
                    <w:rPr>
                      <w:kern w:val="2"/>
                      <w:lang w:eastAsia="ar-SA"/>
                    </w:rPr>
                    <w:t>. Mokesčio mokėtojams nuomos mokestį apskaičiuoja ir įmokų apskaitą MASIS programoje atlieka Žemės valdymo skyrius.</w:t>
                  </w:r>
                </w:p>
              </w:sdtContent>
            </w:sdt>
            <w:sdt>
              <w:sdtPr>
                <w:alias w:val="20 p."/>
                <w:tag w:val="part_7314a0b560f94db69997e12ad2a7ba8a"/>
                <w:lock w:val="sdtLocked"/>
                <w:richText/>
              </w:sdtPr>
              <w:sdtContent>
                <w:p w14:paraId="4F9668CE" w14:textId="77777777">
                  <w:pPr>
                    <w:suppressAutoHyphens/>
                    <w:spacing w:line="200" w:lineRule="atLeast"/>
                    <w:ind w:firstLine="567"/>
                    <w:jc w:val="both"/>
                    <w:rPr>
                      <w:b/>
                      <w:bCs/>
                      <w:kern w:val="2"/>
                      <w:lang w:eastAsia="ar-SA"/>
                    </w:rPr>
                  </w:pPr>
                  <w:sdt>
                    <w:sdtPr>
                      <w:alias w:val="Numeris"/>
                      <w:tag w:val="nr_7314a0b560f94db69997e12ad2a7ba8a"/>
                      <w:lock w:val="sdtLocked"/>
                      <w:richText/>
                    </w:sdtPr>
                    <w:sdtContent>
                      <w:r>
                        <w:rPr>
                          <w:kern w:val="2"/>
                          <w:lang w:eastAsia="ar-SA"/>
                        </w:rPr>
                        <w:t>20</w:t>
                      </w:r>
                    </w:sdtContent>
                  </w:sdt>
                  <w:r>
                    <w:rPr>
                      <w:kern w:val="2"/>
                      <w:lang w:eastAsia="ar-SA"/>
                    </w:rPr>
                    <w:t>. Nuomos mokesčio ir priedo pajamas į apskaitą įtraukia Savivaldybės administracijos Apskaitos skyrius (toliau – Apskaitos skyrius). Apskaitos skyrius gautas nuomos mokesčio ir priedo pajamas perveda į Savivaldybės iždą ir teikia Strateginio planavimo ir finansų skyriui Žemės nuomos mokesčio pajamų ataskaitą.</w:t>
                  </w:r>
                </w:p>
              </w:sdtContent>
            </w:sdt>
            <w:sdt>
              <w:sdtPr>
                <w:alias w:val="21 p."/>
                <w:tag w:val="part_6052dd1e57b645c9899e003ec027bb49"/>
                <w:lock w:val="sdtLocked"/>
                <w:richText/>
              </w:sdtPr>
              <w:sdtContent>
                <w:p w14:paraId="4D08A9E5" w14:textId="77777777">
                  <w:pPr>
                    <w:suppressAutoHyphens/>
                    <w:spacing w:line="200" w:lineRule="atLeast"/>
                    <w:ind w:firstLine="567"/>
                    <w:jc w:val="both"/>
                    <w:rPr>
                      <w:bCs/>
                      <w:iCs/>
                      <w:kern w:val="2"/>
                      <w:lang w:eastAsia="ar-SA"/>
                    </w:rPr>
                  </w:pPr>
                  <w:sdt>
                    <w:sdtPr>
                      <w:alias w:val="Numeris"/>
                      <w:tag w:val="nr_6052dd1e57b645c9899e003ec027bb49"/>
                      <w:lock w:val="sdtLocked"/>
                      <w:richText/>
                    </w:sdtPr>
                    <w:sdtContent>
                      <w:r>
                        <w:rPr>
                          <w:kern w:val="2"/>
                          <w:lang w:eastAsia="ar-SA"/>
                        </w:rPr>
                        <w:t>21</w:t>
                      </w:r>
                    </w:sdtContent>
                  </w:sdt>
                  <w:r>
                    <w:rPr>
                      <w:kern w:val="2"/>
                      <w:lang w:eastAsia="ar-SA"/>
                    </w:rPr>
                    <w:t xml:space="preserve">. Nuomos mokestis pradedamas skaičiuoti </w:t>
                  </w:r>
                  <w:r>
                    <w:rPr>
                      <w:bCs/>
                      <w:iCs/>
                      <w:kern w:val="2"/>
                      <w:lang w:eastAsia="ar-SA"/>
                    </w:rPr>
                    <w:t>nuo kito mėnesio po sutarties sudarymo, sutarties pakeitimo ar, jei sutartis nesudaryta,</w:t>
                  </w:r>
                  <w:r>
                    <w:rPr>
                      <w:bCs/>
                      <w:kern w:val="2"/>
                      <w:lang w:eastAsia="ar-SA"/>
                    </w:rPr>
                    <w:t xml:space="preserve"> </w:t>
                  </w:r>
                  <w:r>
                    <w:rPr>
                      <w:bCs/>
                      <w:iCs/>
                      <w:kern w:val="2"/>
                      <w:lang w:eastAsia="ar-SA"/>
                    </w:rPr>
                    <w:t>nekilnojamojo turto įsigijimo dienos:</w:t>
                  </w:r>
                </w:p>
                <w:sdt>
                  <w:sdtPr>
                    <w:alias w:val="21.1 pp."/>
                    <w:tag w:val="part_9e638f1bc80e4940aa1ffd656505f68f"/>
                    <w:lock w:val="sdtLocked"/>
                    <w:richText/>
                  </w:sdtPr>
                  <w:sdtContent>
                    <w:p w14:paraId="1B83675B" w14:textId="579EAE19">
                      <w:pPr>
                        <w:suppressAutoHyphens/>
                        <w:spacing w:line="200" w:lineRule="atLeast"/>
                        <w:ind w:firstLine="567"/>
                        <w:jc w:val="both"/>
                        <w:rPr>
                          <w:color w:val="00B0F0"/>
                          <w:kern w:val="2"/>
                          <w:lang w:eastAsia="ar-SA"/>
                        </w:rPr>
                      </w:pPr>
                      <w:sdt>
                        <w:sdtPr>
                          <w:alias w:val="Numeris"/>
                          <w:tag w:val="nr_9e638f1bc80e4940aa1ffd656505f68f"/>
                          <w:lock w:val="sdtLocked"/>
                          <w:richText/>
                        </w:sdtPr>
                        <w:sdtContent>
                          <w:r>
                            <w:rPr>
                              <w:bCs/>
                              <w:iCs/>
                              <w:kern w:val="2"/>
                              <w:lang w:eastAsia="ar-SA"/>
                            </w:rPr>
                            <w:t>21.1</w:t>
                          </w:r>
                        </w:sdtContent>
                      </w:sdt>
                      <w:r>
                        <w:rPr>
                          <w:bCs/>
                          <w:iCs/>
                          <w:kern w:val="2"/>
                          <w:lang w:eastAsia="ar-SA"/>
                        </w:rPr>
                        <w:t>.</w:t>
                      </w:r>
                      <w:r>
                        <w:rPr>
                          <w:kern w:val="2"/>
                          <w:lang w:eastAsia="ar-SA"/>
                        </w:rPr>
                        <w:t xml:space="preserve"> jeigu valstybinės žemės sklypas nėra suformuotas, tokio naudotojo </w:t>
                      </w:r>
                      <w:r>
                        <w:rPr>
                          <w:bCs/>
                          <w:kern w:val="2"/>
                          <w:lang w:eastAsia="ar-SA"/>
                        </w:rPr>
                        <w:t xml:space="preserve">naudojamu valstybinės žemės sklypo plotu laikomas Nekilnojamojo turto registre nurodytas statinio (pastato) užstatytas plotas. </w:t>
                      </w:r>
                      <w:r>
                        <w:rPr>
                          <w:kern w:val="2"/>
                          <w:lang w:eastAsia="ar-SA"/>
                        </w:rPr>
                        <w:t>Jeigu asmuo įsigijo ne visą statinį (pastatą), o jo dalį, apmokestinama užstatyto statinio (pastato) ploto dalis, tenkanti proporcingai įsigytų ar išsinuomotų patalpų daliai.</w:t>
                      </w:r>
                    </w:p>
                  </w:sdtContent>
                </w:sdt>
                <w:sdt>
                  <w:sdtPr>
                    <w:alias w:val="21.2 pp."/>
                    <w:tag w:val="part_016a631e9b5042cab0c84caa7f353dd6"/>
                    <w:lock w:val="sdtLocked"/>
                    <w:richText/>
                  </w:sdtPr>
                  <w:sdtContent>
                    <w:p w14:paraId="2429F021" w14:textId="192EC553">
                      <w:pPr>
                        <w:suppressAutoHyphens/>
                        <w:ind w:firstLine="558"/>
                        <w:jc w:val="both"/>
                        <w:rPr>
                          <w:kern w:val="2"/>
                          <w:sz w:val="22"/>
                          <w:lang w:eastAsia="ar-SA"/>
                        </w:rPr>
                      </w:pPr>
                      <w:sdt>
                        <w:sdtPr>
                          <w:alias w:val="Numeris"/>
                          <w:tag w:val="nr_016a631e9b5042cab0c84caa7f353dd6"/>
                          <w:lock w:val="sdtLocked"/>
                          <w:richText/>
                        </w:sdtPr>
                        <w:sdtContent>
                          <w:r>
                            <w:rPr>
                              <w:kern w:val="2"/>
                              <w:lang w:eastAsia="ar-SA"/>
                            </w:rPr>
                            <w:t>21.2</w:t>
                          </w:r>
                        </w:sdtContent>
                      </w:sdt>
                      <w:r>
                        <w:rPr>
                          <w:kern w:val="2"/>
                          <w:lang w:eastAsia="ar-SA"/>
                        </w:rPr>
                        <w:t xml:space="preserve">. </w:t>
                      </w:r>
                      <w:r>
                        <w:rPr>
                          <w:szCs w:val="24"/>
                        </w:rPr>
                        <w:t xml:space="preserve">Jeigu </w:t>
                      </w:r>
                      <w:r>
                        <w:rPr>
                          <w:kern w:val="2"/>
                          <w:lang w:eastAsia="ar-SA"/>
                        </w:rPr>
                        <w:t>žemės sklypas suformuotas ir jame yra keli pastatai (statiniai), priklausantys skirtingiems savininkams ir jie nėra sudarę valstybinės žemės nuomos sutarčių (</w:t>
                      </w:r>
                      <w:r>
                        <w:rPr>
                          <w:b/>
                          <w:bCs/>
                          <w:kern w:val="2"/>
                          <w:lang w:eastAsia="ar-SA"/>
                        </w:rPr>
                        <w:t>ir Nacionalinės žemės tarnybos prie Aplinkos ministerijos direktoriaus įsakymu ar Savivaldybės tarybos sprendimu, ar pagal Kitos paskirties valstybinės žemės sklypų, parduodamų ar išnuomojamų ne aukciono būdu, administravimo metodiką, patvirtintą Lietuvos Respublikos aplinkos ministro 2024 m. liepos 19 d. įsakymu Nr. D1-247 „Dėl Kitos paskirties valstybinės žemės sklypų, parduodamų ar išnuomojamų ne aukciono būdu, administravimo metodikos patvirtinimo“ nėra nustatytos žemės sklypo dalys statiniams eksploatuoti),</w:t>
                      </w:r>
                      <w:r>
                        <w:rPr>
                          <w:kern w:val="2"/>
                          <w:lang w:eastAsia="ar-SA"/>
                        </w:rPr>
                        <w:t xml:space="preserve"> </w:t>
                      </w:r>
                      <w:r>
                        <w:rPr>
                          <w:b/>
                          <w:bCs/>
                          <w:kern w:val="2"/>
                          <w:lang w:eastAsia="ar-SA"/>
                        </w:rPr>
                        <w:t>naudojamos sklypo dalys, reikalingos pastatams (statiniams) eksploatuoti,</w:t>
                      </w:r>
                      <w:r>
                        <w:rPr>
                          <w:kern w:val="2"/>
                          <w:lang w:eastAsia="ar-SA"/>
                        </w:rPr>
                        <w:t xml:space="preserve"> nustatomos proporcingai visų esamų sklype pastatų (statinių) bendro ploto, apskaičiuojamo pastato (statinio) ar patalpų ploto ir </w:t>
                      </w:r>
                      <w:r>
                        <w:rPr>
                          <w:b/>
                          <w:bCs/>
                          <w:kern w:val="2"/>
                          <w:lang w:eastAsia="ar-SA"/>
                        </w:rPr>
                        <w:t>viso</w:t>
                      </w:r>
                      <w:r>
                        <w:rPr>
                          <w:kern w:val="2"/>
                          <w:lang w:eastAsia="ar-SA"/>
                        </w:rPr>
                        <w:t xml:space="preserve"> suformuoto žemės sklypo ploto santykiui. Jeigu žemės sklypas yra suformuotas ir jame yra pastatai (statiniai) priklausantys vienam savininkui, nuomos mokestis skaičiuojamas už visą suformuoto žemės sklypo plotą. Sutarčiai nutrūkus ar pasibaigus, nuomos mokestis skaičiuojamas už tą patį plotą, kaip buvo nustatyta nuomos sutartyje.</w:t>
                      </w:r>
                    </w:p>
                  </w:sdtContent>
                </w:sdt>
              </w:sdtContent>
            </w:sdt>
            <w:sdt>
              <w:sdtPr>
                <w:alias w:val="22 p."/>
                <w:tag w:val="part_df7a9299fc1c4c9e95852f4d9c48c0e7"/>
                <w:lock w:val="sdtLocked"/>
                <w:richText/>
              </w:sdtPr>
              <w:sdtContent>
                <w:p w14:paraId="5E11CB3F" w14:textId="77777777">
                  <w:pPr>
                    <w:suppressAutoHyphens/>
                    <w:jc w:val="both"/>
                    <w:rPr>
                      <w:b/>
                      <w:bCs/>
                      <w:szCs w:val="24"/>
                    </w:rPr>
                  </w:pPr>
                  <w:sdt>
                    <w:sdtPr>
                      <w:alias w:val="Numeris"/>
                      <w:tag w:val="nr_df7a9299fc1c4c9e95852f4d9c48c0e7"/>
                      <w:lock w:val="sdtLocked"/>
                      <w:richText/>
                    </w:sdtPr>
                    <w:sdtContent>
                      <w:r>
                        <w:rPr>
                          <w:szCs w:val="24"/>
                        </w:rPr>
                        <w:t>22</w:t>
                      </w:r>
                    </w:sdtContent>
                  </w:sdt>
                  <w:r>
                    <w:rPr>
                      <w:szCs w:val="24"/>
                    </w:rPr>
                    <w:t xml:space="preserve">. Nuomos mokesčio priedas apskaičiuojamas ir mokamas, kaip nustatyta Žemės įstatymo 9 straipsnio 20 dalyje. </w:t>
                  </w:r>
                  <w:r>
                    <w:rPr>
                      <w:b/>
                      <w:bCs/>
                      <w:szCs w:val="24"/>
                    </w:rPr>
                    <w:t xml:space="preserve">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23 p."/>
                <w:tag w:val="part_3b3dabd9ec7a4848a8683032684376e5"/>
                <w:lock w:val="sdtLocked"/>
                <w:richText/>
              </w:sdtPr>
              <w:sdtContent>
                <w:p w14:paraId="685D839D" w14:textId="40576C3E">
                  <w:pPr>
                    <w:suppressAutoHyphens/>
                    <w:spacing w:line="200" w:lineRule="atLeast"/>
                    <w:ind w:firstLine="567"/>
                    <w:jc w:val="both"/>
                    <w:rPr>
                      <w:sz w:val="22"/>
                    </w:rPr>
                  </w:pPr>
                  <w:sdt>
                    <w:sdtPr>
                      <w:alias w:val="Numeris"/>
                      <w:tag w:val="nr_3b3dabd9ec7a4848a8683032684376e5"/>
                      <w:lock w:val="sdtLocked"/>
                      <w:richText/>
                    </w:sdtPr>
                    <w:sdtContent>
                      <w:r>
                        <w:rPr>
                          <w:szCs w:val="24"/>
                        </w:rPr>
                        <w:t>23</w:t>
                      </w:r>
                    </w:sdtContent>
                  </w:sdt>
                  <w:r>
                    <w:rPr>
                      <w:szCs w:val="24"/>
                    </w:rPr>
                    <w:t>. Nuomos mokesčio mokėtojams, turintiems nekilnojamąjį turtą (nesudariusiems žemės nuomos sutarties) ar sudariusiems žemės nuomos sutartį bendrosios jungtinės nuosavybės teisėmis, nuomos mokestis skaičiuojamas vienam iš bendraturčių.</w:t>
                  </w:r>
                </w:p>
              </w:sdtContent>
            </w:sdt>
            <w:sdt>
              <w:sdtPr>
                <w:alias w:val="24 p."/>
                <w:tag w:val="part_d48faf4cfb47430c8b029afebfe7e43a"/>
                <w:lock w:val="sdtLocked"/>
                <w:richText/>
              </w:sdtPr>
              <w:sdtContent>
                <w:p w14:paraId="668F1911" w14:textId="1C7C6A66">
                  <w:pPr>
                    <w:suppressAutoHyphens/>
                    <w:spacing w:line="200" w:lineRule="atLeast"/>
                    <w:ind w:firstLine="567"/>
                    <w:jc w:val="both"/>
                    <w:rPr>
                      <w:sz w:val="22"/>
                    </w:rPr>
                  </w:pPr>
                  <w:sdt>
                    <w:sdtPr>
                      <w:alias w:val="Numeris"/>
                      <w:tag w:val="nr_d48faf4cfb47430c8b029afebfe7e43a"/>
                      <w:lock w:val="sdtLocked"/>
                      <w:richText/>
                    </w:sdtPr>
                    <w:sdtContent>
                      <w:r>
                        <w:rPr>
                          <w:szCs w:val="24"/>
                        </w:rPr>
                        <w:t>24</w:t>
                      </w:r>
                    </w:sdtContent>
                  </w:sdt>
                  <w:r>
                    <w:rPr>
                      <w:szCs w:val="24"/>
                    </w:rPr>
                    <w:t>. Nuomos mokestis skaičiuojamas mėnesiais.</w:t>
                  </w:r>
                </w:p>
              </w:sdtContent>
            </w:sdt>
            <w:sdt>
              <w:sdtPr>
                <w:alias w:val="25 p."/>
                <w:tag w:val="part_7e77de800ea04bd2ac620c00005290de"/>
                <w:lock w:val="sdtLocked"/>
                <w:richText/>
              </w:sdtPr>
              <w:sdtContent>
                <w:p w14:paraId="1AC184C2" w14:textId="2AE544A2">
                  <w:pPr>
                    <w:suppressAutoHyphens/>
                    <w:spacing w:line="200" w:lineRule="atLeast"/>
                    <w:ind w:firstLine="567"/>
                    <w:jc w:val="both"/>
                    <w:rPr>
                      <w:sz w:val="22"/>
                    </w:rPr>
                  </w:pPr>
                  <w:sdt>
                    <w:sdtPr>
                      <w:alias w:val="Numeris"/>
                      <w:tag w:val="nr_7e77de800ea04bd2ac620c00005290de"/>
                      <w:lock w:val="sdtLocked"/>
                      <w:richText/>
                    </w:sdtPr>
                    <w:sdtContent>
                      <w:r>
                        <w:rPr>
                          <w:szCs w:val="24"/>
                        </w:rPr>
                        <w:t>25</w:t>
                      </w:r>
                    </w:sdtContent>
                  </w:sdt>
                  <w:r>
                    <w:rPr>
                      <w:szCs w:val="24"/>
                    </w:rPr>
                    <w:t>. Jeigu b</w:t>
                  </w:r>
                  <w:r>
                    <w:rPr>
                      <w:kern w:val="2"/>
                      <w:lang w:eastAsia="ar-SA"/>
                    </w:rPr>
                    <w:t>endrija likviduojama ir išregistruojama iš Juridinių asmenų registro, nuomos mokestis gali būti skaičiuojamas atskirai kiekvienam garažo bokso savininkui.</w:t>
                  </w:r>
                </w:p>
              </w:sdtContent>
            </w:sdt>
            <w:sdt>
              <w:sdtPr>
                <w:alias w:val="26 p."/>
                <w:tag w:val="part_846f421deea54e4485fcbb22f85631f9"/>
                <w:lock w:val="sdtLocked"/>
                <w:richText/>
              </w:sdtPr>
              <w:sdtContent>
                <w:p w14:paraId="0D0EC951" w14:textId="7E852C3D">
                  <w:pPr>
                    <w:suppressAutoHyphens/>
                    <w:spacing w:line="200" w:lineRule="atLeast"/>
                    <w:ind w:firstLine="567"/>
                    <w:jc w:val="both"/>
                    <w:rPr>
                      <w:b/>
                      <w:bCs/>
                      <w:sz w:val="22"/>
                    </w:rPr>
                  </w:pPr>
                  <w:sdt>
                    <w:sdtPr>
                      <w:alias w:val="Numeris"/>
                      <w:tag w:val="nr_846f421deea54e4485fcbb22f85631f9"/>
                      <w:lock w:val="sdtLocked"/>
                      <w:richText/>
                    </w:sdtPr>
                    <w:sdtContent>
                      <w:r>
                        <w:rPr>
                          <w:kern w:val="2"/>
                          <w:lang w:eastAsia="ar-SA"/>
                        </w:rPr>
                        <w:t>26</w:t>
                      </w:r>
                    </w:sdtContent>
                  </w:sdt>
                  <w:r>
                    <w:rPr>
                      <w:kern w:val="2"/>
                      <w:lang w:eastAsia="ar-SA"/>
                    </w:rPr>
                    <w:t>. Pasibaigus valstybinės žemės nuomos sutarties terminui, nuomos mokestis nebeskaičiuojamas nuo kito mėnesio po nuomos sutarties termino pasibaigimo (sutarties nutraukimo, sutarties teisių perleidimo įregistravimo Nekilnojamojo turto registre). Jei po nuomos sutarties termino pasibaigimo tas pats nuomininkas dėl to paties valstybinės žemės sklypo sudaro naują sutartį, laikotarpiui nuo valstybinės žemės nuomos sutarties pasibaigimo iki naujos sutarties sudarymo taikomas mokesčio tarifas, nustatytas valstybinės žemės sklypams, kai šių žemės sklypų nuomos sutartys nesudarytos.</w:t>
                  </w:r>
                </w:p>
              </w:sdtContent>
            </w:sdt>
            <w:sdt>
              <w:sdtPr>
                <w:alias w:val="27 p."/>
                <w:tag w:val="part_c4433b79e5ef4e9c912be0a35226dab0"/>
                <w:lock w:val="sdtLocked"/>
                <w:richText/>
              </w:sdtPr>
              <w:sdtContent>
                <w:p w14:paraId="0B4DDCCE" w14:textId="48B77A24">
                  <w:pPr>
                    <w:suppressAutoHyphens/>
                    <w:spacing w:line="200" w:lineRule="atLeast"/>
                    <w:ind w:firstLine="567"/>
                    <w:jc w:val="both"/>
                    <w:rPr>
                      <w:kern w:val="2"/>
                      <w:lang w:eastAsia="ar-SA"/>
                    </w:rPr>
                  </w:pPr>
                  <w:sdt>
                    <w:sdtPr>
                      <w:alias w:val="Numeris"/>
                      <w:tag w:val="nr_c4433b79e5ef4e9c912be0a35226dab0"/>
                      <w:lock w:val="sdtLocked"/>
                      <w:richText/>
                    </w:sdtPr>
                    <w:sdtContent>
                      <w:r>
                        <w:rPr>
                          <w:kern w:val="2"/>
                          <w:lang w:eastAsia="ar-SA"/>
                        </w:rPr>
                        <w:t>27</w:t>
                      </w:r>
                    </w:sdtContent>
                  </w:sdt>
                  <w:r>
                    <w:rPr>
                      <w:kern w:val="2"/>
                      <w:lang w:eastAsia="ar-SA"/>
                    </w:rPr>
                    <w:t>. Pardavus nekilnojamąjį turtą, esantį teisės aktų nustatyta tvarka skirtame valstybinės žemės sklype, nuomos mokestis pardavėjui nebeskaičiuojamas nuo kito mėnesio po nekilnojamojo turto nuosavybės teisės išregistravimo iš Nekilnojamojo turto registro.</w:t>
                  </w:r>
                </w:p>
              </w:sdtContent>
            </w:sdt>
            <w:sdt>
              <w:sdtPr>
                <w:alias w:val="28 p."/>
                <w:tag w:val="part_58b333d4613844ffbf960fce5f13d1f9"/>
                <w:lock w:val="sdtLocked"/>
                <w:richText/>
              </w:sdtPr>
              <w:sdtContent>
                <w:p w14:paraId="6C86CAD8" w14:textId="77777777">
                  <w:pPr>
                    <w:widowControl w:val="0"/>
                    <w:suppressAutoHyphens/>
                    <w:ind w:firstLine="567"/>
                    <w:jc w:val="both"/>
                    <w:rPr>
                      <w:kern w:val="2"/>
                      <w:lang w:eastAsia="ar-SA"/>
                    </w:rPr>
                  </w:pPr>
                  <w:sdt>
                    <w:sdtPr>
                      <w:alias w:val="Numeris"/>
                      <w:tag w:val="nr_58b333d4613844ffbf960fce5f13d1f9"/>
                      <w:lock w:val="sdtLocked"/>
                      <w:richText/>
                    </w:sdtPr>
                    <w:sdtContent>
                      <w:r>
                        <w:rPr>
                          <w:kern w:val="2"/>
                          <w:lang w:eastAsia="ar-SA"/>
                        </w:rPr>
                        <w:t>28</w:t>
                      </w:r>
                    </w:sdtContent>
                  </w:sdt>
                  <w:r>
                    <w:rPr>
                      <w:kern w:val="2"/>
                      <w:lang w:eastAsia="ar-SA"/>
                    </w:rPr>
                    <w:t xml:space="preserve">. Nuomos mokestis už ankstesnius penkerius kalendorinius metus skaičiuojamas (ar perskaičiuojamas) pagal </w:t>
                  </w:r>
                  <w:r>
                    <w:rPr>
                      <w:bCs/>
                      <w:iCs/>
                      <w:kern w:val="2"/>
                      <w:lang w:eastAsia="ar-SA"/>
                    </w:rPr>
                    <w:t xml:space="preserve">apskaičiavimo laikotarpiu </w:t>
                  </w:r>
                  <w:r>
                    <w:rPr>
                      <w:kern w:val="2"/>
                      <w:lang w:eastAsia="ar-SA"/>
                    </w:rPr>
                    <w:t>galiojančią nuomos mokesčio apskaičiavimo tvarką ir galiojančius tarifus.</w:t>
                  </w:r>
                </w:p>
              </w:sdtContent>
            </w:sdt>
            <w:sdt>
              <w:sdtPr>
                <w:alias w:val="29 p."/>
                <w:tag w:val="part_d0522f2ae65a43e18af678790296b3f9"/>
                <w:lock w:val="sdtLocked"/>
                <w:richText/>
              </w:sdtPr>
              <w:sdtContent>
                <w:p w14:paraId="68BC2A1D" w14:textId="7AEC64C1">
                  <w:pPr>
                    <w:widowControl w:val="0"/>
                    <w:suppressAutoHyphens/>
                    <w:ind w:firstLine="567"/>
                    <w:jc w:val="both"/>
                    <w:rPr>
                      <w:kern w:val="2"/>
                      <w:lang w:eastAsia="ar-SA"/>
                    </w:rPr>
                  </w:pPr>
                  <w:sdt>
                    <w:sdtPr>
                      <w:alias w:val="Numeris"/>
                      <w:tag w:val="nr_d0522f2ae65a43e18af678790296b3f9"/>
                      <w:lock w:val="sdtLocked"/>
                      <w:richText/>
                    </w:sdtPr>
                    <w:sdtContent>
                      <w:r>
                        <w:rPr>
                          <w:kern w:val="2"/>
                          <w:lang w:eastAsia="ar-SA"/>
                        </w:rPr>
                        <w:t>29</w:t>
                      </w:r>
                    </w:sdtContent>
                  </w:sdt>
                  <w:r>
                    <w:rPr>
                      <w:kern w:val="2"/>
                      <w:lang w:eastAsia="ar-SA"/>
                    </w:rPr>
                    <w:t xml:space="preserve">. Nuomos mokestis už žemę, išnuomojamą (išnuomotą) ne aukciono būdu, apskaičiuojamas metams, žemės sklypo vertę, apskaičiuotą Lietuvos Respublikos Vyriausybės 1999 m. vasario 24 d. nutarimo Nr. 205 „Dėl Žemės įvertinimo tvarkos“ nustatyta tvarka, padauginus iš mokesčio tarifo. Jei valstybinės žemės nuomos sutartys sudarytos vadovaujantis Žemės įstatymo 9 straipsnio 23, 24, 26 dalyse nustatytais atvejais, valstybinės žemės nuomos mokestis apskaičiuojamas šio straipsnio nurodytose dalyse nustatyta tvarka. </w:t>
                  </w:r>
                </w:p>
              </w:sdtContent>
            </w:sdt>
            <w:sdt>
              <w:sdtPr>
                <w:alias w:val="30 p."/>
                <w:tag w:val="part_c306300f238444caa4e1c2fab974c208"/>
                <w:lock w:val="sdtLocked"/>
                <w:richText/>
              </w:sdtPr>
              <w:sdtContent>
                <w:p w14:paraId="1D77C18C" w14:textId="3671C571">
                  <w:pPr>
                    <w:suppressAutoHyphens/>
                    <w:spacing w:line="200" w:lineRule="atLeast"/>
                    <w:ind w:firstLine="567"/>
                    <w:jc w:val="both"/>
                    <w:rPr>
                      <w:kern w:val="2"/>
                      <w:lang w:eastAsia="ar-SA"/>
                    </w:rPr>
                  </w:pPr>
                  <w:sdt>
                    <w:sdtPr>
                      <w:alias w:val="Numeris"/>
                      <w:tag w:val="nr_c306300f238444caa4e1c2fab974c208"/>
                      <w:lock w:val="sdtLocked"/>
                      <w:richText/>
                    </w:sdtPr>
                    <w:sdtContent>
                      <w:r>
                        <w:rPr>
                          <w:kern w:val="2"/>
                          <w:lang w:eastAsia="ar-SA"/>
                        </w:rPr>
                        <w:t>30</w:t>
                      </w:r>
                    </w:sdtContent>
                  </w:sdt>
                  <w:r>
                    <w:rPr>
                      <w:kern w:val="2"/>
                      <w:lang w:eastAsia="ar-SA"/>
                    </w:rPr>
                    <w:t>. Mokesčio mokėtojai, pateikdami prašymą, gali kreiptis į Savivaldybės administraciją dėl nuomos mokesčio perskaičiavimo, jei pranešime apie valstybinės žemės nuomos mokestį (toliau – Pranešimas) yra netikslumų.</w:t>
                  </w:r>
                  <w:r>
                    <w:rPr>
                      <w:bCs/>
                      <w:iCs/>
                      <w:kern w:val="2"/>
                      <w:lang w:eastAsia="ar-SA"/>
                    </w:rPr>
                    <w:t xml:space="preserve"> Esant netikslumams, Žemės valdymo</w:t>
                  </w:r>
                  <w:r>
                    <w:rPr>
                      <w:kern w:val="2"/>
                      <w:lang w:eastAsia="ar-SA"/>
                    </w:rPr>
                    <w:t xml:space="preserve"> skyrius per 20 darbo dienų padaro pataisymus MASIS programoje ir perskaičiuoja nuomos mokestį.</w:t>
                  </w:r>
                </w:p>
              </w:sdtContent>
            </w:sdt>
            <w:sdt>
              <w:sdtPr>
                <w:alias w:val="31 p."/>
                <w:tag w:val="part_c0c0351502264a0aac79860225ce14e7"/>
                <w:lock w:val="sdtLocked"/>
                <w:richText/>
              </w:sdtPr>
              <w:sdtContent>
                <w:p w14:paraId="1648DFB8" w14:textId="526590E1">
                  <w:pPr>
                    <w:suppressAutoHyphens/>
                    <w:ind w:firstLine="567"/>
                    <w:jc w:val="both"/>
                    <w:rPr>
                      <w:kern w:val="2"/>
                      <w:lang w:eastAsia="ar-SA"/>
                    </w:rPr>
                  </w:pPr>
                  <w:sdt>
                    <w:sdtPr>
                      <w:alias w:val="Numeris"/>
                      <w:tag w:val="nr_c0c0351502264a0aac79860225ce14e7"/>
                      <w:lock w:val="sdtLocked"/>
                      <w:richText/>
                    </w:sdtPr>
                    <w:sdtContent>
                      <w:r>
                        <w:rPr>
                          <w:kern w:val="2"/>
                          <w:lang w:eastAsia="ar-SA"/>
                        </w:rPr>
                        <w:t>31</w:t>
                      </w:r>
                    </w:sdtContent>
                  </w:sdt>
                  <w:r>
                    <w:rPr>
                      <w:kern w:val="2"/>
                      <w:lang w:eastAsia="ar-SA"/>
                    </w:rPr>
                    <w:t>. Perskaičiavus nuomos mokestį po mokėjimo termino pabaigos, mokesčio mokėtojui nuo nuomos mokesčio perskaičiavimo datos taikomas 15 kalendorinių dienų mokesčio sumokėjimo ir delspinigių skaičiavimo atidėjimo terminas.</w:t>
                  </w:r>
                </w:p>
              </w:sdtContent>
            </w:sdt>
            <w:sdt>
              <w:sdtPr>
                <w:alias w:val="32 p."/>
                <w:tag w:val="part_a7c74a774ede4f45933ba3d5f2e4162b"/>
                <w:lock w:val="sdtLocked"/>
                <w:richText/>
              </w:sdtPr>
              <w:sdtContent>
                <w:p w14:paraId="211533A9" w14:textId="19071D0C">
                  <w:pPr>
                    <w:suppressAutoHyphens/>
                    <w:ind w:firstLine="567"/>
                    <w:jc w:val="both"/>
                    <w:rPr>
                      <w:kern w:val="2"/>
                      <w:lang w:eastAsia="ar-SA"/>
                    </w:rPr>
                  </w:pPr>
                  <w:sdt>
                    <w:sdtPr>
                      <w:alias w:val="Numeris"/>
                      <w:tag w:val="nr_a7c74a774ede4f45933ba3d5f2e4162b"/>
                      <w:lock w:val="sdtLocked"/>
                      <w:richText/>
                    </w:sdtPr>
                    <w:sdtContent>
                      <w:r>
                        <w:rPr>
                          <w:kern w:val="2"/>
                          <w:lang w:eastAsia="ar-SA"/>
                        </w:rPr>
                        <w:t>32</w:t>
                      </w:r>
                    </w:sdtContent>
                  </w:sdt>
                  <w:r>
                    <w:rPr>
                      <w:kern w:val="2"/>
                      <w:lang w:eastAsia="ar-SA"/>
                    </w:rPr>
                    <w:t>. Mokesčių mokėtojų sumokėtos sumos pirmiausia skiriamos nesumokėto nuomos mokesčio delspinigiams dengti ir nesumokėtam nuomos mokesčiui dengti pradedant nuo anksčiausiai susidariusiųjų. Likusia suma dengiamas nuomos mokestis, kurio mokėjimo terminas nepasibaigęs. Išieškotos mokesčių mokėtojų skolos pirmiausia skiriamos atlyginti Savivaldybės administracijos turėtoms išlaidoms, antrąja eile – palūkanoms, trečiąja – netesyboms, ketvirtąja – pagrindinei prievolei įvykdyti. Savivaldybės administracijos naudai priteistos ir sumokėtos palūkanos pripažįstamos Savivaldybės administracijos finansinės ir investicinės veiklos pajamomis ir pervedamos į Savivaldybės iždą.</w:t>
                  </w:r>
                </w:p>
              </w:sdtContent>
            </w:sdt>
            <w:sdt>
              <w:sdtPr>
                <w:alias w:val="33 p."/>
                <w:tag w:val="part_3564c413cee6428b81c95e5dec6cce42"/>
                <w:lock w:val="sdtLocked"/>
                <w:richText/>
              </w:sdtPr>
              <w:sdtContent>
                <w:p w14:paraId="5650209E" w14:textId="165ED511">
                  <w:pPr>
                    <w:suppressAutoHyphens/>
                    <w:ind w:firstLine="567"/>
                    <w:jc w:val="both"/>
                    <w:rPr>
                      <w:kern w:val="2"/>
                      <w:lang w:eastAsia="ar-SA"/>
                    </w:rPr>
                  </w:pPr>
                  <w:sdt>
                    <w:sdtPr>
                      <w:alias w:val="Numeris"/>
                      <w:tag w:val="nr_3564c413cee6428b81c95e5dec6cce42"/>
                      <w:lock w:val="sdtLocked"/>
                      <w:richText/>
                    </w:sdtPr>
                    <w:sdtContent>
                      <w:r>
                        <w:rPr>
                          <w:kern w:val="2"/>
                          <w:lang w:eastAsia="ar-SA"/>
                        </w:rPr>
                        <w:t>33</w:t>
                      </w:r>
                    </w:sdtContent>
                  </w:sdt>
                  <w:r>
                    <w:rPr>
                      <w:kern w:val="2"/>
                      <w:lang w:eastAsia="ar-SA"/>
                    </w:rPr>
                    <w:t xml:space="preserve">. Pranešimus ne vėliau kaip iki </w:t>
                  </w:r>
                  <w:r>
                    <w:rPr>
                      <w:bCs/>
                      <w:iCs/>
                      <w:kern w:val="2"/>
                      <w:lang w:eastAsia="ar-SA"/>
                    </w:rPr>
                    <w:t xml:space="preserve">kalendorinių metų lapkričio 1 dienos </w:t>
                  </w:r>
                  <w:r>
                    <w:rPr>
                      <w:kern w:val="2"/>
                      <w:lang w:eastAsia="ar-SA"/>
                    </w:rPr>
                    <w:t>parengia Žemės valdymo skyrius ir išsiunčia raštu vienu (arba keliais) iš šių būdų: el. paštu, paštu, įteikiant asmeniškai. Pranešimai interneto svetainėje (</w:t>
                  </w:r>
                  <w:r>
                    <w:rPr>
                      <w:color w:val="000080"/>
                      <w:kern w:val="2"/>
                      <w:u w:val="single"/>
                      <w:lang w:eastAsia="ar-SA"/>
                    </w:rPr>
                    <w:t>https://zemesnuoma.siauliai.lt/</w:t>
                  </w:r>
                  <w:r>
                    <w:rPr>
                      <w:kern w:val="2"/>
                      <w:u w:val="single"/>
                      <w:lang w:eastAsia="ar-SA"/>
                    </w:rPr>
                    <w:t>)</w:t>
                  </w:r>
                  <w:r>
                    <w:rPr>
                      <w:b/>
                      <w:bCs/>
                      <w:kern w:val="2"/>
                      <w:lang w:eastAsia="ar-SA"/>
                    </w:rPr>
                    <w:t xml:space="preserve"> </w:t>
                  </w:r>
                  <w:r>
                    <w:rPr>
                      <w:kern w:val="2"/>
                      <w:lang w:eastAsia="ar-SA"/>
                    </w:rPr>
                    <w:t>pateikiami</w:t>
                  </w:r>
                  <w:r>
                    <w:rPr>
                      <w:b/>
                      <w:bCs/>
                      <w:kern w:val="2"/>
                      <w:lang w:eastAsia="ar-SA"/>
                    </w:rPr>
                    <w:t xml:space="preserve"> </w:t>
                  </w:r>
                  <w:r>
                    <w:rPr>
                      <w:kern w:val="2"/>
                      <w:lang w:eastAsia="ar-SA"/>
                    </w:rPr>
                    <w:t>visiems mokesčio mokėtojams.</w:t>
                  </w:r>
                </w:p>
              </w:sdtContent>
            </w:sdt>
            <w:sdt>
              <w:sdtPr>
                <w:alias w:val="34 p."/>
                <w:tag w:val="part_e966756d5fbb4916852363db57dc77e6"/>
                <w:lock w:val="sdtLocked"/>
                <w:richText/>
              </w:sdtPr>
              <w:sdtContent>
                <w:p w14:paraId="5B003E77" w14:textId="19DE32E4">
                  <w:pPr>
                    <w:suppressAutoHyphens/>
                    <w:ind w:firstLine="567"/>
                    <w:jc w:val="both"/>
                    <w:rPr>
                      <w:kern w:val="2"/>
                      <w:lang w:eastAsia="ar-SA"/>
                    </w:rPr>
                  </w:pPr>
                  <w:sdt>
                    <w:sdtPr>
                      <w:alias w:val="Numeris"/>
                      <w:tag w:val="nr_e966756d5fbb4916852363db57dc77e6"/>
                      <w:lock w:val="sdtLocked"/>
                      <w:richText/>
                    </w:sdtPr>
                    <w:sdtContent>
                      <w:r>
                        <w:rPr>
                          <w:kern w:val="2"/>
                          <w:lang w:eastAsia="ar-SA"/>
                        </w:rPr>
                        <w:t>34</w:t>
                      </w:r>
                    </w:sdtContent>
                  </w:sdt>
                  <w:r>
                    <w:rPr>
                      <w:kern w:val="2"/>
                      <w:lang w:eastAsia="ar-SA"/>
                    </w:rPr>
                    <w:t>. Pranešimo pastabų dalyje turi būti nurodyta:</w:t>
                  </w:r>
                </w:p>
                <w:sdt>
                  <w:sdtPr>
                    <w:alias w:val="34.1 pp."/>
                    <w:tag w:val="part_7bdd647eacb742f1b91856a649c28d3f"/>
                    <w:lock w:val="sdtLocked"/>
                    <w:richText/>
                  </w:sdtPr>
                  <w:sdtContent>
                    <w:p w14:paraId="336938BE" w14:textId="7C5310FE">
                      <w:pPr>
                        <w:suppressAutoHyphens/>
                        <w:spacing w:line="200" w:lineRule="atLeast"/>
                        <w:ind w:firstLine="567"/>
                        <w:jc w:val="both"/>
                        <w:rPr>
                          <w:kern w:val="2"/>
                          <w:lang w:eastAsia="ar-SA"/>
                        </w:rPr>
                      </w:pPr>
                      <w:sdt>
                        <w:sdtPr>
                          <w:alias w:val="Numeris"/>
                          <w:tag w:val="nr_7bdd647eacb742f1b91856a649c28d3f"/>
                          <w:lock w:val="sdtLocked"/>
                          <w:richText/>
                        </w:sdtPr>
                        <w:sdtContent>
                          <w:r>
                            <w:rPr>
                              <w:kern w:val="2"/>
                              <w:lang w:eastAsia="ar-SA"/>
                            </w:rPr>
                            <w:t>34.1</w:t>
                          </w:r>
                        </w:sdtContent>
                      </w:sdt>
                      <w:r>
                        <w:rPr>
                          <w:kern w:val="2"/>
                          <w:lang w:eastAsia="ar-SA"/>
                        </w:rPr>
                        <w:t>. nuomos mokesčio gavėjo pavadinimas, kodas;</w:t>
                      </w:r>
                    </w:p>
                  </w:sdtContent>
                </w:sdt>
                <w:sdt>
                  <w:sdtPr>
                    <w:alias w:val="34.2 pp."/>
                    <w:tag w:val="part_6f9fa9c310414734b6d38a656203f0e7"/>
                    <w:lock w:val="sdtLocked"/>
                    <w:richText/>
                  </w:sdtPr>
                  <w:sdtContent>
                    <w:p w14:paraId="66B29EDF" w14:textId="793099D4">
                      <w:pPr>
                        <w:suppressAutoHyphens/>
                        <w:ind w:firstLine="567"/>
                        <w:jc w:val="both"/>
                        <w:rPr>
                          <w:kern w:val="2"/>
                          <w:lang w:eastAsia="ar-SA"/>
                        </w:rPr>
                      </w:pPr>
                      <w:sdt>
                        <w:sdtPr>
                          <w:alias w:val="Numeris"/>
                          <w:tag w:val="nr_6f9fa9c310414734b6d38a656203f0e7"/>
                          <w:lock w:val="sdtLocked"/>
                          <w:richText/>
                        </w:sdtPr>
                        <w:sdtContent>
                          <w:r>
                            <w:rPr>
                              <w:kern w:val="2"/>
                              <w:lang w:eastAsia="ar-SA"/>
                            </w:rPr>
                            <w:t>34.2</w:t>
                          </w:r>
                        </w:sdtContent>
                      </w:sdt>
                      <w:r>
                        <w:rPr>
                          <w:kern w:val="2"/>
                          <w:lang w:eastAsia="ar-SA"/>
                        </w:rPr>
                        <w:t xml:space="preserve">. Savivaldybės administracijos </w:t>
                      </w:r>
                      <w:r>
                        <w:rPr>
                          <w:bCs/>
                          <w:iCs/>
                          <w:kern w:val="2"/>
                          <w:lang w:eastAsia="ar-SA"/>
                        </w:rPr>
                        <w:t xml:space="preserve">surenkamųjų </w:t>
                      </w:r>
                      <w:r>
                        <w:rPr>
                          <w:kern w:val="2"/>
                          <w:lang w:eastAsia="ar-SA"/>
                        </w:rPr>
                        <w:t xml:space="preserve">nuomos mokesčio </w:t>
                      </w:r>
                      <w:r>
                        <w:rPr>
                          <w:bCs/>
                          <w:iCs/>
                          <w:kern w:val="2"/>
                          <w:lang w:eastAsia="ar-SA"/>
                        </w:rPr>
                        <w:t>sąskaitų numeriai</w:t>
                      </w:r>
                      <w:r>
                        <w:rPr>
                          <w:kern w:val="2"/>
                          <w:lang w:eastAsia="ar-SA"/>
                        </w:rPr>
                        <w:t xml:space="preserve">, </w:t>
                      </w:r>
                      <w:r>
                        <w:rPr>
                          <w:bCs/>
                          <w:iCs/>
                          <w:kern w:val="2"/>
                          <w:lang w:eastAsia="ar-SA"/>
                        </w:rPr>
                        <w:t>bankų</w:t>
                      </w:r>
                      <w:r>
                        <w:rPr>
                          <w:kern w:val="2"/>
                          <w:lang w:eastAsia="ar-SA"/>
                        </w:rPr>
                        <w:t xml:space="preserve">, </w:t>
                      </w:r>
                      <w:r>
                        <w:rPr>
                          <w:bCs/>
                          <w:iCs/>
                          <w:kern w:val="2"/>
                          <w:lang w:eastAsia="ar-SA"/>
                        </w:rPr>
                        <w:t xml:space="preserve">kuriuose </w:t>
                      </w:r>
                      <w:r>
                        <w:rPr>
                          <w:kern w:val="2"/>
                          <w:lang w:eastAsia="ar-SA"/>
                        </w:rPr>
                        <w:t xml:space="preserve">yra </w:t>
                      </w:r>
                      <w:r>
                        <w:rPr>
                          <w:bCs/>
                          <w:iCs/>
                          <w:kern w:val="2"/>
                          <w:lang w:eastAsia="ar-SA"/>
                        </w:rPr>
                        <w:t>šios sąskaitos</w:t>
                      </w:r>
                      <w:r>
                        <w:rPr>
                          <w:kern w:val="2"/>
                          <w:lang w:eastAsia="ar-SA"/>
                        </w:rPr>
                        <w:t xml:space="preserve">, pavadinimai, </w:t>
                      </w:r>
                      <w:r>
                        <w:rPr>
                          <w:bCs/>
                          <w:iCs/>
                          <w:kern w:val="2"/>
                          <w:lang w:eastAsia="ar-SA"/>
                        </w:rPr>
                        <w:t>bankų kodai</w:t>
                      </w:r>
                      <w:r>
                        <w:rPr>
                          <w:kern w:val="2"/>
                          <w:lang w:eastAsia="ar-SA"/>
                        </w:rPr>
                        <w:t>, įmokų kodai;</w:t>
                      </w:r>
                    </w:p>
                  </w:sdtContent>
                </w:sdt>
                <w:sdt>
                  <w:sdtPr>
                    <w:alias w:val="34.3 pp."/>
                    <w:tag w:val="part_66408eac76f048aa8d9d7398935a5773"/>
                    <w:lock w:val="sdtLocked"/>
                    <w:richText/>
                  </w:sdtPr>
                  <w:sdtContent>
                    <w:p w14:paraId="6D85C6A6" w14:textId="0FF76148">
                      <w:pPr>
                        <w:suppressAutoHyphens/>
                        <w:ind w:firstLine="567"/>
                        <w:jc w:val="both"/>
                        <w:rPr>
                          <w:rFonts w:cs="Arial Unicode MS"/>
                          <w:kern w:val="2"/>
                          <w:szCs w:val="24"/>
                          <w:lang w:eastAsia="ar-SA"/>
                        </w:rPr>
                      </w:pPr>
                      <w:sdt>
                        <w:sdtPr>
                          <w:alias w:val="Numeris"/>
                          <w:tag w:val="nr_66408eac76f048aa8d9d7398935a5773"/>
                          <w:lock w:val="sdtLocked"/>
                          <w:richText/>
                        </w:sdtPr>
                        <w:sdtContent>
                          <w:r>
                            <w:rPr>
                              <w:kern w:val="2"/>
                              <w:lang w:eastAsia="ar-SA"/>
                            </w:rPr>
                            <w:t>34.3</w:t>
                          </w:r>
                        </w:sdtContent>
                      </w:sdt>
                      <w:r>
                        <w:rPr>
                          <w:kern w:val="2"/>
                          <w:lang w:eastAsia="ar-SA"/>
                        </w:rPr>
                        <w:t>. nuomos mokestį apskaičiavusio Žemės valdymo skyriaus specialisto vardas, pavardė, darbovietė ir kontaktiniai duomenys (telefoninio ryšio numeris).</w:t>
                      </w:r>
                    </w:p>
                  </w:sdtContent>
                </w:sdt>
              </w:sdtContent>
            </w:sdt>
            <w:sdt>
              <w:sdtPr>
                <w:alias w:val="35 p."/>
                <w:tag w:val="part_0e6dfced013449d1bd0f937f85835ab6"/>
                <w:lock w:val="sdtLocked"/>
                <w:richText/>
              </w:sdtPr>
              <w:sdtContent>
                <w:p w14:paraId="4022AEE3" w14:textId="053C5A47">
                  <w:pPr>
                    <w:suppressAutoHyphens/>
                    <w:ind w:firstLine="567"/>
                    <w:jc w:val="both"/>
                    <w:rPr>
                      <w:kern w:val="2"/>
                      <w:lang w:eastAsia="ar-SA"/>
                    </w:rPr>
                  </w:pPr>
                  <w:sdt>
                    <w:sdtPr>
                      <w:alias w:val="Numeris"/>
                      <w:tag w:val="nr_0e6dfced013449d1bd0f937f85835ab6"/>
                      <w:lock w:val="sdtLocked"/>
                      <w:richText/>
                    </w:sdtPr>
                    <w:sdtContent>
                      <w:r>
                        <w:rPr>
                          <w:rFonts w:cs="Arial Unicode MS"/>
                          <w:kern w:val="2"/>
                          <w:szCs w:val="24"/>
                          <w:lang w:eastAsia="ar-SA"/>
                        </w:rPr>
                        <w:t>35</w:t>
                      </w:r>
                    </w:sdtContent>
                  </w:sdt>
                  <w:r>
                    <w:rPr>
                      <w:rFonts w:cs="Arial Unicode MS"/>
                      <w:kern w:val="2"/>
                      <w:szCs w:val="24"/>
                      <w:lang w:eastAsia="ar-SA"/>
                    </w:rPr>
                    <w:t xml:space="preserve">. Pranešimo pastabų dalyje gali būti nurodyta ir kita mokesčio mokėtojams svarbi informacija. </w:t>
                  </w:r>
                </w:p>
              </w:sdtContent>
            </w:sdt>
            <w:sdt>
              <w:sdtPr>
                <w:alias w:val="36 p."/>
                <w:tag w:val="part_fea540b0507b48ad9fc0982177a247ca"/>
                <w:lock w:val="sdtLocked"/>
                <w:richText/>
              </w:sdtPr>
              <w:sdtContent>
                <w:p w14:paraId="0D9C198D" w14:textId="6F3EA508">
                  <w:pPr>
                    <w:suppressAutoHyphens/>
                    <w:ind w:firstLine="567"/>
                    <w:jc w:val="both"/>
                    <w:rPr>
                      <w:kern w:val="2"/>
                      <w:lang w:eastAsia="ar-SA"/>
                    </w:rPr>
                  </w:pPr>
                  <w:sdt>
                    <w:sdtPr>
                      <w:alias w:val="Numeris"/>
                      <w:tag w:val="nr_fea540b0507b48ad9fc0982177a247ca"/>
                      <w:lock w:val="sdtLocked"/>
                      <w:richText/>
                    </w:sdtPr>
                    <w:sdtContent>
                      <w:r>
                        <w:rPr>
                          <w:kern w:val="2"/>
                          <w:lang w:eastAsia="ar-SA"/>
                        </w:rPr>
                        <w:t>36</w:t>
                      </w:r>
                    </w:sdtContent>
                  </w:sdt>
                  <w:r>
                    <w:rPr>
                      <w:kern w:val="2"/>
                      <w:lang w:eastAsia="ar-SA"/>
                    </w:rPr>
                    <w:t>. Naudojant MASIS programą, visi Pranešimai automatiškai registruojami suformavus ir patvirtinus naują Pranešimą.</w:t>
                  </w:r>
                </w:p>
                <w:p w14:paraId="3167E26E" w14:textId="77777777">
                  <w:pPr>
                    <w:suppressAutoHyphens/>
                    <w:jc w:val="center"/>
                    <w:rPr>
                      <w:b/>
                      <w:kern w:val="2"/>
                      <w:lang w:eastAsia="ar-SA"/>
                    </w:rPr>
                  </w:pPr>
                </w:p>
              </w:sdtContent>
            </w:sdt>
          </w:sdtContent>
        </w:sdt>
        <w:sdt>
          <w:sdtPr>
            <w:alias w:val="skyrius"/>
            <w:tag w:val="part_497b033643304428a761b6c2a74e74e6"/>
            <w:lock w:val="sdtLocked"/>
            <w:richText/>
          </w:sdtPr>
          <w:sdtContent>
            <w:p w14:paraId="13D10877" w14:textId="0C0E9343">
              <w:pPr>
                <w:suppressAutoHyphens/>
                <w:jc w:val="center"/>
                <w:rPr>
                  <w:b/>
                  <w:kern w:val="2"/>
                  <w:lang w:eastAsia="ar-SA"/>
                </w:rPr>
              </w:pPr>
              <w:sdt>
                <w:sdtPr>
                  <w:alias w:val="Numeris"/>
                  <w:tag w:val="nr_497b033643304428a761b6c2a74e74e6"/>
                  <w:lock w:val="sdtLocked"/>
                  <w:richText/>
                </w:sdtPr>
                <w:sdtContent>
                  <w:r>
                    <w:rPr>
                      <w:b/>
                      <w:kern w:val="2"/>
                      <w:lang w:eastAsia="ar-SA"/>
                    </w:rPr>
                    <w:t>IV</w:t>
                  </w:r>
                </w:sdtContent>
              </w:sdt>
              <w:r>
                <w:rPr>
                  <w:b/>
                  <w:kern w:val="2"/>
                  <w:lang w:eastAsia="ar-SA"/>
                </w:rPr>
                <w:t xml:space="preserve"> SKYRIUS</w:t>
              </w:r>
            </w:p>
            <w:p w14:paraId="553E7F51" w14:textId="18F4B689">
              <w:pPr>
                <w:suppressAutoHyphens/>
                <w:jc w:val="center"/>
                <w:rPr>
                  <w:strike/>
                  <w:kern w:val="2"/>
                  <w:lang w:eastAsia="ar-SA"/>
                </w:rPr>
              </w:pPr>
              <w:sdt>
                <w:sdtPr>
                  <w:alias w:val="Pavadinimas"/>
                  <w:tag w:val="title_497b033643304428a761b6c2a74e74e6"/>
                  <w:lock w:val="sdtLocked"/>
                  <w:richText/>
                </w:sdtPr>
                <w:sdtContent>
                  <w:r>
                    <w:rPr>
                      <w:b/>
                      <w:kern w:val="2"/>
                      <w:lang w:eastAsia="ar-SA"/>
                    </w:rPr>
                    <w:t>NUOMOS MOKESČIO IR PRIEDO MOKĖJIMAS, SKOLŲ UŽ VALSTYBINĖS ŽEMĖS NUOMĄ IŠIEŠKOJIMAS IR PRIPAŽINIMAS BEVILTIŠKOMIS</w:t>
                  </w:r>
                </w:sdtContent>
              </w:sdt>
            </w:p>
            <w:p w14:paraId="59A72835" w14:textId="77777777"/>
            <w:sdt>
              <w:sdtPr>
                <w:alias w:val="37 p."/>
                <w:tag w:val="part_607cc3b5aa654de086965e4d949b881f"/>
                <w:lock w:val="sdtLocked"/>
                <w:richText/>
              </w:sdtPr>
              <w:sdtContent>
                <w:p w14:paraId="7CBE54AA" w14:textId="40E088FC">
                  <w:pPr>
                    <w:suppressAutoHyphens/>
                    <w:ind w:firstLine="567"/>
                    <w:jc w:val="both"/>
                    <w:rPr>
                      <w:b/>
                      <w:kern w:val="2"/>
                      <w:lang w:eastAsia="ar-SA"/>
                    </w:rPr>
                  </w:pPr>
                  <w:sdt>
                    <w:sdtPr>
                      <w:alias w:val="Numeris"/>
                      <w:tag w:val="nr_607cc3b5aa654de086965e4d949b881f"/>
                      <w:lock w:val="sdtLocked"/>
                      <w:richText/>
                    </w:sdtPr>
                    <w:sdtContent>
                      <w:r>
                        <w:rPr>
                          <w:kern w:val="2"/>
                          <w:lang w:eastAsia="ar-SA"/>
                        </w:rPr>
                        <w:t>37</w:t>
                      </w:r>
                    </w:sdtContent>
                  </w:sdt>
                  <w:r>
                    <w:rPr>
                      <w:kern w:val="2"/>
                      <w:lang w:eastAsia="ar-SA"/>
                    </w:rPr>
                    <w:t xml:space="preserve">. Nuomos mokestis ir priedas turi būti sumokamas ne vėliau kaip iki </w:t>
                  </w:r>
                  <w:r>
                    <w:rPr>
                      <w:bCs/>
                      <w:iCs/>
                      <w:kern w:val="2"/>
                      <w:lang w:eastAsia="ar-SA"/>
                    </w:rPr>
                    <w:t>Lietuvos Respublikos Vyriausybės nustatyto termino.</w:t>
                  </w:r>
                </w:p>
              </w:sdtContent>
            </w:sdt>
            <w:sdt>
              <w:sdtPr>
                <w:alias w:val="38 p."/>
                <w:tag w:val="part_4f5f1a2f0bab49dfa5688a9b2f1bc029"/>
                <w:lock w:val="sdtLocked"/>
                <w:richText/>
              </w:sdtPr>
              <w:sdtContent>
                <w:p w14:paraId="2CC2EEAD" w14:textId="18936C60">
                  <w:pPr>
                    <w:suppressAutoHyphens/>
                    <w:ind w:firstLine="567"/>
                    <w:jc w:val="both"/>
                    <w:rPr>
                      <w:kern w:val="2"/>
                      <w:lang w:eastAsia="ar-SA"/>
                    </w:rPr>
                  </w:pPr>
                  <w:sdt>
                    <w:sdtPr>
                      <w:alias w:val="Numeris"/>
                      <w:tag w:val="nr_4f5f1a2f0bab49dfa5688a9b2f1bc029"/>
                      <w:lock w:val="sdtLocked"/>
                      <w:richText/>
                    </w:sdtPr>
                    <w:sdtContent>
                      <w:r>
                        <w:rPr>
                          <w:kern w:val="2"/>
                          <w:lang w:eastAsia="ar-SA"/>
                        </w:rPr>
                        <w:t>38</w:t>
                      </w:r>
                    </w:sdtContent>
                  </w:sdt>
                  <w:r>
                    <w:rPr>
                      <w:kern w:val="2"/>
                      <w:lang w:eastAsia="ar-SA"/>
                    </w:rPr>
                    <w:t xml:space="preserve">. Nuomos mokestis ir priedas mokamas į Savivaldybės administracijos </w:t>
                  </w:r>
                  <w:r>
                    <w:rPr>
                      <w:bCs/>
                      <w:iCs/>
                      <w:kern w:val="2"/>
                      <w:lang w:eastAsia="ar-SA"/>
                    </w:rPr>
                    <w:t xml:space="preserve">surenkamąsias </w:t>
                  </w:r>
                  <w:r>
                    <w:rPr>
                      <w:kern w:val="2"/>
                      <w:lang w:eastAsia="ar-SA"/>
                    </w:rPr>
                    <w:t xml:space="preserve">nuomos mokesčio </w:t>
                  </w:r>
                  <w:r>
                    <w:rPr>
                      <w:bCs/>
                      <w:iCs/>
                      <w:kern w:val="2"/>
                      <w:lang w:eastAsia="ar-SA"/>
                    </w:rPr>
                    <w:t>sąskaitas</w:t>
                  </w:r>
                  <w:r>
                    <w:rPr>
                      <w:kern w:val="2"/>
                      <w:lang w:eastAsia="ar-SA"/>
                    </w:rPr>
                    <w:t xml:space="preserve">. </w:t>
                  </w:r>
                  <w:r>
                    <w:rPr>
                      <w:kern w:val="2"/>
                      <w:szCs w:val="24"/>
                      <w:lang w:eastAsia="lt-LT"/>
                    </w:rPr>
                    <w:t xml:space="preserve">Įmokų kodai tvirtinami Savivaldybės administracijos direktoriaus įsakymu. </w:t>
                  </w:r>
                </w:p>
              </w:sdtContent>
            </w:sdt>
            <w:sdt>
              <w:sdtPr>
                <w:alias w:val="39 p."/>
                <w:tag w:val="part_388ae94520df467796a904c5bab3ebce"/>
                <w:lock w:val="sdtLocked"/>
                <w:richText/>
              </w:sdtPr>
              <w:sdtContent>
                <w:p w14:paraId="4D4B327F" w14:textId="4AB6E244">
                  <w:pPr>
                    <w:suppressAutoHyphens/>
                    <w:ind w:firstLine="567"/>
                    <w:jc w:val="both"/>
                    <w:rPr>
                      <w:kern w:val="2"/>
                      <w:lang w:eastAsia="ar-SA"/>
                    </w:rPr>
                  </w:pPr>
                  <w:sdt>
                    <w:sdtPr>
                      <w:alias w:val="Numeris"/>
                      <w:tag w:val="nr_388ae94520df467796a904c5bab3ebce"/>
                      <w:lock w:val="sdtLocked"/>
                      <w:richText/>
                    </w:sdtPr>
                    <w:sdtContent>
                      <w:r>
                        <w:rPr>
                          <w:kern w:val="2"/>
                          <w:lang w:eastAsia="ar-SA"/>
                        </w:rPr>
                        <w:t>39</w:t>
                      </w:r>
                    </w:sdtContent>
                  </w:sdt>
                  <w:r>
                    <w:rPr>
                      <w:kern w:val="2"/>
                      <w:lang w:eastAsia="ar-SA"/>
                    </w:rPr>
                    <w:t xml:space="preserve">. Laiku nesumokėjus nuomos mokesčio (ir (ar) priedo), už kiekvieną pavėluotą dieną skaičiuojami 0,03 procento delspinigiai nuo nesumokėto nuomos mokesčio sumos. Delspinigiai pradedami skaičiuoti kitą dieną po to, kai baigėsi nuomos mokesčio sumokėjimo terminas, ir skaičiuojami už kiekvieną kalendorinę dieną ne ilgiau kaip </w:t>
                  </w:r>
                  <w:r>
                    <w:rPr>
                      <w:bCs/>
                      <w:kern w:val="2"/>
                      <w:lang w:eastAsia="ar-SA"/>
                    </w:rPr>
                    <w:t>180</w:t>
                  </w:r>
                  <w:r>
                    <w:rPr>
                      <w:kern w:val="2"/>
                      <w:lang w:eastAsia="ar-SA"/>
                    </w:rPr>
                    <w:t xml:space="preserve"> dienų.</w:t>
                  </w:r>
                </w:p>
              </w:sdtContent>
            </w:sdt>
            <w:sdt>
              <w:sdtPr>
                <w:alias w:val="40 p."/>
                <w:tag w:val="part_ae7a80982df549ebafdccbefcc512e3d"/>
                <w:lock w:val="sdtLocked"/>
                <w:richText/>
              </w:sdtPr>
              <w:sdtContent>
                <w:p w14:paraId="58DD0F32" w14:textId="7F332045">
                  <w:pPr>
                    <w:suppressAutoHyphens/>
                    <w:ind w:firstLine="567"/>
                    <w:jc w:val="both"/>
                    <w:rPr>
                      <w:kern w:val="2"/>
                      <w:lang w:eastAsia="ar-SA"/>
                    </w:rPr>
                  </w:pPr>
                  <w:sdt>
                    <w:sdtPr>
                      <w:alias w:val="Numeris"/>
                      <w:tag w:val="nr_ae7a80982df549ebafdccbefcc512e3d"/>
                      <w:lock w:val="sdtLocked"/>
                      <w:richText/>
                    </w:sdtPr>
                    <w:sdtContent>
                      <w:r>
                        <w:rPr>
                          <w:kern w:val="2"/>
                          <w:lang w:eastAsia="ar-SA"/>
                        </w:rPr>
                        <w:t>40</w:t>
                      </w:r>
                    </w:sdtContent>
                  </w:sdt>
                  <w:r>
                    <w:rPr>
                      <w:kern w:val="2"/>
                      <w:lang w:eastAsia="ar-SA"/>
                    </w:rPr>
                    <w:t>. Nesumokėjus nuomos mokesčio (ir (ar) priedo) ilgiau kaip 30 kalendorinių dienų nuo sumokėjimo termino pabaigos, Žemės valdymo skyrius siunčia priminimą dėl nuomos mokesčio prievolės vykdymo.</w:t>
                  </w:r>
                </w:p>
              </w:sdtContent>
            </w:sdt>
            <w:sdt>
              <w:sdtPr>
                <w:alias w:val="41 p."/>
                <w:tag w:val="part_033ae05c22644c5985f6731d61224d94"/>
                <w:lock w:val="sdtLocked"/>
                <w:richText/>
              </w:sdtPr>
              <w:sdtContent>
                <w:p w14:paraId="339CE1EF" w14:textId="65395B8C">
                  <w:pPr>
                    <w:suppressAutoHyphens/>
                    <w:ind w:firstLine="567"/>
                    <w:jc w:val="both"/>
                    <w:rPr>
                      <w:kern w:val="2"/>
                      <w:lang w:eastAsia="ar-SA"/>
                    </w:rPr>
                  </w:pPr>
                  <w:sdt>
                    <w:sdtPr>
                      <w:alias w:val="Numeris"/>
                      <w:tag w:val="nr_033ae05c22644c5985f6731d61224d94"/>
                      <w:lock w:val="sdtLocked"/>
                      <w:richText/>
                    </w:sdtPr>
                    <w:sdtContent>
                      <w:r>
                        <w:rPr>
                          <w:kern w:val="2"/>
                          <w:lang w:eastAsia="ar-SA"/>
                        </w:rPr>
                        <w:t>41</w:t>
                      </w:r>
                    </w:sdtContent>
                  </w:sdt>
                  <w:r>
                    <w:rPr>
                      <w:kern w:val="2"/>
                      <w:lang w:eastAsia="ar-SA"/>
                    </w:rPr>
                    <w:t>. Priminime turi būti nurodyta:</w:t>
                  </w:r>
                </w:p>
                <w:sdt>
                  <w:sdtPr>
                    <w:alias w:val="41.1 pp."/>
                    <w:tag w:val="part_6203ea2d32114ef08a69e587c297e2fc"/>
                    <w:lock w:val="sdtLocked"/>
                    <w:richText/>
                  </w:sdtPr>
                  <w:sdtContent>
                    <w:p w14:paraId="24944F77" w14:textId="1703F68E">
                      <w:pPr>
                        <w:suppressAutoHyphens/>
                        <w:ind w:firstLine="567"/>
                        <w:jc w:val="both"/>
                        <w:rPr>
                          <w:kern w:val="2"/>
                          <w:lang w:eastAsia="ar-SA"/>
                        </w:rPr>
                      </w:pPr>
                      <w:sdt>
                        <w:sdtPr>
                          <w:alias w:val="Numeris"/>
                          <w:tag w:val="nr_6203ea2d32114ef08a69e587c297e2fc"/>
                          <w:lock w:val="sdtLocked"/>
                          <w:richText/>
                        </w:sdtPr>
                        <w:sdtContent>
                          <w:r>
                            <w:rPr>
                              <w:kern w:val="2"/>
                              <w:lang w:eastAsia="ar-SA"/>
                            </w:rPr>
                            <w:t>41.1</w:t>
                          </w:r>
                        </w:sdtContent>
                      </w:sdt>
                      <w:r>
                        <w:rPr>
                          <w:kern w:val="2"/>
                          <w:lang w:eastAsia="ar-SA"/>
                        </w:rPr>
                        <w:t>. nuomos mokesčio (ir (ar) priedo) apskaitos tvarkytojo pavadinimas (Šiaulių miesto savivaldybės administracija);</w:t>
                      </w:r>
                    </w:p>
                  </w:sdtContent>
                </w:sdt>
                <w:sdt>
                  <w:sdtPr>
                    <w:alias w:val="41.2 pp."/>
                    <w:tag w:val="part_a00dd59a6af64f49a8e36089f5744708"/>
                    <w:lock w:val="sdtLocked"/>
                    <w:richText/>
                  </w:sdtPr>
                  <w:sdtContent>
                    <w:p w14:paraId="68B94033" w14:textId="074D732C">
                      <w:pPr>
                        <w:suppressAutoHyphens/>
                        <w:ind w:firstLine="567"/>
                        <w:jc w:val="both"/>
                        <w:rPr>
                          <w:kern w:val="2"/>
                          <w:lang w:eastAsia="ar-SA"/>
                        </w:rPr>
                      </w:pPr>
                      <w:sdt>
                        <w:sdtPr>
                          <w:alias w:val="Numeris"/>
                          <w:tag w:val="nr_a00dd59a6af64f49a8e36089f5744708"/>
                          <w:lock w:val="sdtLocked"/>
                          <w:richText/>
                        </w:sdtPr>
                        <w:sdtContent>
                          <w:r>
                            <w:rPr>
                              <w:kern w:val="2"/>
                              <w:lang w:eastAsia="ar-SA"/>
                            </w:rPr>
                            <w:t>41.2</w:t>
                          </w:r>
                        </w:sdtContent>
                      </w:sdt>
                      <w:r>
                        <w:rPr>
                          <w:kern w:val="2"/>
                          <w:lang w:eastAsia="ar-SA"/>
                        </w:rPr>
                        <w:t>. parengimo data;</w:t>
                      </w:r>
                    </w:p>
                  </w:sdtContent>
                </w:sdt>
                <w:sdt>
                  <w:sdtPr>
                    <w:alias w:val="41.3 pp."/>
                    <w:tag w:val="part_d27520749e544bb4a937fdd5ed82ecd8"/>
                    <w:lock w:val="sdtLocked"/>
                    <w:richText/>
                  </w:sdtPr>
                  <w:sdtContent>
                    <w:p w14:paraId="25E0D8AB" w14:textId="596B26F6">
                      <w:pPr>
                        <w:suppressAutoHyphens/>
                        <w:ind w:firstLine="567"/>
                        <w:jc w:val="both"/>
                        <w:rPr>
                          <w:kern w:val="2"/>
                          <w:lang w:eastAsia="ar-SA"/>
                        </w:rPr>
                      </w:pPr>
                      <w:sdt>
                        <w:sdtPr>
                          <w:alias w:val="Numeris"/>
                          <w:tag w:val="nr_d27520749e544bb4a937fdd5ed82ecd8"/>
                          <w:lock w:val="sdtLocked"/>
                          <w:richText/>
                        </w:sdtPr>
                        <w:sdtContent>
                          <w:r>
                            <w:rPr>
                              <w:kern w:val="2"/>
                              <w:lang w:eastAsia="ar-SA"/>
                            </w:rPr>
                            <w:t>41.3</w:t>
                          </w:r>
                        </w:sdtContent>
                      </w:sdt>
                      <w:r>
                        <w:rPr>
                          <w:kern w:val="2"/>
                          <w:lang w:eastAsia="ar-SA"/>
                        </w:rPr>
                        <w:t>. mokesčio mokėtojo pavadinimas (fizinio asmens vardas, pavardė, mokesčio mokėtojo kodas, juridinio asmens pavadinimas ir kodas);</w:t>
                      </w:r>
                    </w:p>
                  </w:sdtContent>
                </w:sdt>
                <w:sdt>
                  <w:sdtPr>
                    <w:alias w:val="41.4 pp."/>
                    <w:tag w:val="part_b5ce0a284551406296ea7353d687bb21"/>
                    <w:lock w:val="sdtLocked"/>
                    <w:richText/>
                  </w:sdtPr>
                  <w:sdtContent>
                    <w:p w14:paraId="3DE4E06D" w14:textId="132FB596">
                      <w:pPr>
                        <w:suppressAutoHyphens/>
                        <w:ind w:firstLine="567"/>
                        <w:jc w:val="both"/>
                        <w:rPr>
                          <w:kern w:val="2"/>
                          <w:lang w:eastAsia="ar-SA"/>
                        </w:rPr>
                      </w:pPr>
                      <w:sdt>
                        <w:sdtPr>
                          <w:alias w:val="Numeris"/>
                          <w:tag w:val="nr_b5ce0a284551406296ea7353d687bb21"/>
                          <w:lock w:val="sdtLocked"/>
                          <w:richText/>
                        </w:sdtPr>
                        <w:sdtContent>
                          <w:r>
                            <w:rPr>
                              <w:kern w:val="2"/>
                              <w:lang w:eastAsia="ar-SA"/>
                            </w:rPr>
                            <w:t>41.4</w:t>
                          </w:r>
                        </w:sdtContent>
                      </w:sdt>
                      <w:r>
                        <w:rPr>
                          <w:kern w:val="2"/>
                          <w:lang w:eastAsia="ar-SA"/>
                        </w:rPr>
                        <w:t>. mokėtinas nuomos mokestis ir iki priminimo parengimo datos apskaičiuoti delspinigiai;</w:t>
                      </w:r>
                    </w:p>
                  </w:sdtContent>
                </w:sdt>
                <w:sdt>
                  <w:sdtPr>
                    <w:alias w:val="41.5 pp."/>
                    <w:tag w:val="part_483aa4a77df64e2bb7e243f31e987dea"/>
                    <w:lock w:val="sdtLocked"/>
                    <w:richText/>
                  </w:sdtPr>
                  <w:sdtContent>
                    <w:p w14:paraId="10829A4E" w14:textId="60B79958">
                      <w:pPr>
                        <w:suppressAutoHyphens/>
                        <w:ind w:firstLine="567"/>
                        <w:jc w:val="both"/>
                        <w:rPr>
                          <w:strike/>
                          <w:kern w:val="2"/>
                          <w:lang w:eastAsia="ar-SA"/>
                        </w:rPr>
                      </w:pPr>
                      <w:sdt>
                        <w:sdtPr>
                          <w:alias w:val="Numeris"/>
                          <w:tag w:val="nr_483aa4a77df64e2bb7e243f31e987dea"/>
                          <w:lock w:val="sdtLocked"/>
                          <w:richText/>
                        </w:sdtPr>
                        <w:sdtContent>
                          <w:r>
                            <w:rPr>
                              <w:kern w:val="2"/>
                              <w:lang w:eastAsia="ar-SA"/>
                            </w:rPr>
                            <w:t>41.5</w:t>
                          </w:r>
                        </w:sdtContent>
                      </w:sdt>
                      <w:r>
                        <w:rPr>
                          <w:kern w:val="2"/>
                          <w:lang w:eastAsia="ar-SA"/>
                        </w:rPr>
                        <w:t>. atsakingo specialisto, parengusio priminimą, kontaktiniai duomenys.</w:t>
                      </w:r>
                    </w:p>
                  </w:sdtContent>
                </w:sdt>
              </w:sdtContent>
            </w:sdt>
            <w:sdt>
              <w:sdtPr>
                <w:alias w:val="42 p."/>
                <w:tag w:val="part_f795957743614b46880a806a07cc04a2"/>
                <w:lock w:val="sdtLocked"/>
                <w:richText/>
              </w:sdtPr>
              <w:sdtContent>
                <w:p w14:paraId="7D665A9B" w14:textId="3B421B7D">
                  <w:pPr>
                    <w:suppressAutoHyphens/>
                    <w:ind w:firstLine="567"/>
                    <w:jc w:val="both"/>
                    <w:rPr>
                      <w:kern w:val="2"/>
                      <w:lang w:eastAsia="ar-SA"/>
                    </w:rPr>
                  </w:pPr>
                  <w:sdt>
                    <w:sdtPr>
                      <w:alias w:val="Numeris"/>
                      <w:tag w:val="nr_f795957743614b46880a806a07cc04a2"/>
                      <w:lock w:val="sdtLocked"/>
                      <w:richText/>
                    </w:sdtPr>
                    <w:sdtContent>
                      <w:r>
                        <w:rPr>
                          <w:kern w:val="2"/>
                          <w:lang w:eastAsia="ar-SA"/>
                        </w:rPr>
                        <w:t>42</w:t>
                      </w:r>
                    </w:sdtContent>
                  </w:sdt>
                  <w:r>
                    <w:rPr>
                      <w:kern w:val="2"/>
                      <w:lang w:eastAsia="ar-SA"/>
                    </w:rPr>
                    <w:t xml:space="preserve">. </w:t>
                  </w:r>
                  <w:r>
                    <w:rPr>
                      <w:bCs/>
                      <w:kern w:val="2"/>
                      <w:lang w:eastAsia="ar-SA"/>
                    </w:rPr>
                    <w:t>Nesumokėjus nuomos mokesčio (ir (ar) priedo) ilgiau nei tris mėnesius nuo nustatyto termino pabaigos ir kai skola viršija (kartu su delspinigiais) 20 Eur, Žemės valdymo skyrius inicijuoja skolos išieškojimą Lietuvos Respublikos teisės aktų nustatyta tvarka. Žemės valdymo skyriaus atsakingas specialistas surenka dokumentus dėl nuomos mokesčio skolos išieškojimo ir raštu pateikia</w:t>
                  </w:r>
                  <w:r>
                    <w:rPr>
                      <w:kern w:val="2"/>
                      <w:lang w:eastAsia="ar-SA"/>
                    </w:rPr>
                    <w:t xml:space="preserve"> Savivaldybės administracijos Žemės valdymo skyriaus teisininkui arba </w:t>
                  </w:r>
                  <w:r>
                    <w:rPr>
                      <w:bCs/>
                      <w:kern w:val="2"/>
                      <w:lang w:eastAsia="ar-SA"/>
                    </w:rPr>
                    <w:t>Teisės skyriui procesiniams dokumentams parengti ir pateikti teismams.</w:t>
                  </w:r>
                </w:p>
              </w:sdtContent>
            </w:sdt>
            <w:sdt>
              <w:sdtPr>
                <w:alias w:val="43 p."/>
                <w:tag w:val="part_480abe29788e4343a3092ac463c5d71c"/>
                <w:lock w:val="sdtLocked"/>
                <w:richText/>
              </w:sdtPr>
              <w:sdtContent>
                <w:p w14:paraId="5AAED5F5" w14:textId="341274DF">
                  <w:pPr>
                    <w:suppressAutoHyphens/>
                    <w:ind w:firstLine="567"/>
                    <w:jc w:val="both"/>
                    <w:rPr>
                      <w:rFonts w:eastAsia="Cumberland"/>
                      <w:kern w:val="2"/>
                      <w:lang w:eastAsia="ar-SA"/>
                    </w:rPr>
                  </w:pPr>
                  <w:sdt>
                    <w:sdtPr>
                      <w:alias w:val="Numeris"/>
                      <w:tag w:val="nr_480abe29788e4343a3092ac463c5d71c"/>
                      <w:lock w:val="sdtLocked"/>
                      <w:richText/>
                    </w:sdtPr>
                    <w:sdtContent>
                      <w:r>
                        <w:rPr>
                          <w:rFonts w:eastAsia="Cumberland"/>
                          <w:kern w:val="2"/>
                          <w:lang w:eastAsia="ar-SA"/>
                        </w:rPr>
                        <w:t>43</w:t>
                      </w:r>
                    </w:sdtContent>
                  </w:sdt>
                  <w:r>
                    <w:rPr>
                      <w:rFonts w:eastAsia="Cumberland"/>
                      <w:kern w:val="2"/>
                      <w:lang w:eastAsia="ar-SA"/>
                    </w:rPr>
                    <w:t xml:space="preserve">. Nesumokėto nuomos mokesčio, priskaičiuotų delspinigių ir kitų mokesčių (jeigu yra) skolos (toliau – skola) išieškojimas atidedamas (sustabdomas), jei nesumokėto nuomos mokesčio mokėtojas (toliau – skolininkas) kreipiasi į Savivaldybės merą ar jo įgaliotą asmenį su prašymu dėl atidėjimo ir pasirašo </w:t>
                  </w:r>
                  <w:r>
                    <w:rPr>
                      <w:rFonts w:eastAsia="Cumberland"/>
                      <w:bCs/>
                      <w:iCs/>
                      <w:kern w:val="2"/>
                      <w:lang w:eastAsia="ar-SA"/>
                    </w:rPr>
                    <w:t xml:space="preserve">Nuomos </w:t>
                  </w:r>
                  <w:r>
                    <w:rPr>
                      <w:rFonts w:eastAsia="Cumberland"/>
                      <w:kern w:val="2"/>
                      <w:lang w:eastAsia="ar-SA"/>
                    </w:rPr>
                    <w:t xml:space="preserve">mokesčio </w:t>
                  </w:r>
                  <w:r>
                    <w:rPr>
                      <w:rFonts w:eastAsia="Cumberland"/>
                      <w:bCs/>
                      <w:iCs/>
                      <w:kern w:val="2"/>
                      <w:lang w:eastAsia="ar-SA"/>
                    </w:rPr>
                    <w:t xml:space="preserve">už valstybinę žemę skolos </w:t>
                  </w:r>
                  <w:r>
                    <w:rPr>
                      <w:rFonts w:eastAsia="Cumberland"/>
                      <w:kern w:val="2"/>
                      <w:lang w:eastAsia="ar-SA"/>
                    </w:rPr>
                    <w:t>sumokėjimo sutartį (toliau – Skolos sutartis), kurios formą tvirtina Savivaldybės taryba savo sprendimu</w:t>
                  </w:r>
                  <w:r>
                    <w:rPr>
                      <w:rFonts w:eastAsia="Cumberland"/>
                      <w:bCs/>
                      <w:kern w:val="2"/>
                      <w:lang w:eastAsia="ar-SA"/>
                    </w:rPr>
                    <w:t>.</w:t>
                  </w:r>
                  <w:r>
                    <w:rPr>
                      <w:rFonts w:eastAsia="Cumberland"/>
                      <w:kern w:val="2"/>
                      <w:lang w:eastAsia="ar-SA"/>
                    </w:rPr>
                    <w:t xml:space="preserve"> Nuo </w:t>
                  </w:r>
                  <w:r>
                    <w:rPr>
                      <w:rFonts w:eastAsia="Cumberland"/>
                      <w:bCs/>
                      <w:iCs/>
                      <w:kern w:val="2"/>
                      <w:lang w:eastAsia="ar-SA"/>
                    </w:rPr>
                    <w:t xml:space="preserve">prašymo sudaryti </w:t>
                  </w:r>
                  <w:r>
                    <w:rPr>
                      <w:rFonts w:eastAsia="Cumberland"/>
                      <w:kern w:val="2"/>
                      <w:lang w:eastAsia="ar-SA"/>
                    </w:rPr>
                    <w:t>Skolos</w:t>
                  </w:r>
                  <w:r>
                    <w:rPr>
                      <w:rFonts w:eastAsia="Cumberland"/>
                      <w:bCs/>
                      <w:iCs/>
                      <w:kern w:val="2"/>
                      <w:lang w:eastAsia="ar-SA"/>
                    </w:rPr>
                    <w:t xml:space="preserve"> sutartį įregistravimo dienos „Avilyje“</w:t>
                  </w:r>
                  <w:r>
                    <w:rPr>
                      <w:rFonts w:eastAsia="Cumberland"/>
                      <w:kern w:val="2"/>
                      <w:lang w:eastAsia="ar-SA"/>
                    </w:rPr>
                    <w:t xml:space="preserve"> neskaičiuojami delspinigiai. Skolą, pasibaigus mokestiniam laikotarpiui, galima mokėti dalimis, bet ne ilgiau kaip iki kito mokestinio laikotarpio spalio 1 dienos.</w:t>
                  </w:r>
                </w:p>
              </w:sdtContent>
            </w:sdt>
            <w:sdt>
              <w:sdtPr>
                <w:alias w:val="44 p."/>
                <w:tag w:val="part_1e184d1354f44296af56017bbe7fe239"/>
                <w:lock w:val="sdtLocked"/>
                <w:richText/>
              </w:sdtPr>
              <w:sdtContent>
                <w:p w14:paraId="0052F658" w14:textId="51028BFD">
                  <w:pPr>
                    <w:suppressAutoHyphens/>
                    <w:ind w:firstLine="567"/>
                    <w:jc w:val="both"/>
                    <w:rPr>
                      <w:rFonts w:eastAsia="Cumberland"/>
                      <w:kern w:val="2"/>
                      <w:lang w:eastAsia="ar-SA"/>
                    </w:rPr>
                  </w:pPr>
                  <w:sdt>
                    <w:sdtPr>
                      <w:alias w:val="Numeris"/>
                      <w:tag w:val="nr_1e184d1354f44296af56017bbe7fe239"/>
                      <w:lock w:val="sdtLocked"/>
                      <w:richText/>
                    </w:sdtPr>
                    <w:sdtContent>
                      <w:r>
                        <w:rPr>
                          <w:rFonts w:eastAsia="Cumberland"/>
                          <w:kern w:val="2"/>
                          <w:lang w:eastAsia="ar-SA"/>
                        </w:rPr>
                        <w:t>44</w:t>
                      </w:r>
                    </w:sdtContent>
                  </w:sdt>
                  <w:r>
                    <w:rPr>
                      <w:rFonts w:eastAsia="Cumberland"/>
                      <w:kern w:val="2"/>
                      <w:lang w:eastAsia="ar-SA"/>
                    </w:rPr>
                    <w:t>. Mokesčio mokėtojo prašyme turi būti nurodyta:</w:t>
                  </w:r>
                </w:p>
                <w:sdt>
                  <w:sdtPr>
                    <w:alias w:val="44.1 pp."/>
                    <w:tag w:val="part_dd53f96afc01469db39e34cdc5d59c16"/>
                    <w:lock w:val="sdtLocked"/>
                    <w:richText/>
                  </w:sdtPr>
                  <w:sdtContent>
                    <w:p w14:paraId="7CEDC9AC" w14:textId="005CB4B1">
                      <w:pPr>
                        <w:suppressAutoHyphens/>
                        <w:ind w:firstLine="567"/>
                        <w:jc w:val="both"/>
                        <w:rPr>
                          <w:rFonts w:eastAsia="Cumberland"/>
                          <w:kern w:val="2"/>
                          <w:lang w:eastAsia="ar-SA"/>
                        </w:rPr>
                      </w:pPr>
                      <w:sdt>
                        <w:sdtPr>
                          <w:alias w:val="Numeris"/>
                          <w:tag w:val="nr_dd53f96afc01469db39e34cdc5d59c16"/>
                          <w:lock w:val="sdtLocked"/>
                          <w:richText/>
                        </w:sdtPr>
                        <w:sdtContent>
                          <w:r>
                            <w:rPr>
                              <w:rFonts w:eastAsia="Cumberland"/>
                              <w:kern w:val="2"/>
                              <w:lang w:eastAsia="ar-SA"/>
                            </w:rPr>
                            <w:t>44.1</w:t>
                          </w:r>
                        </w:sdtContent>
                      </w:sdt>
                      <w:r>
                        <w:rPr>
                          <w:rFonts w:eastAsia="Cumberland"/>
                          <w:kern w:val="2"/>
                          <w:lang w:eastAsia="ar-SA"/>
                        </w:rPr>
                        <w:t>. mokesčio mokėtojo duomenys (fizinio asmens – vardas, pavardė, adresas, telefoninio ryšio numeris, elektroninio pašto adresas; juridinio asmens – pavadinimas, kodas, adresas, telefoninio ryšio numeris, elektroninio pašto adresas);</w:t>
                      </w:r>
                    </w:p>
                  </w:sdtContent>
                </w:sdt>
                <w:sdt>
                  <w:sdtPr>
                    <w:alias w:val="44.2 pp."/>
                    <w:tag w:val="part_4f4334b991054749b5a13253e8950243"/>
                    <w:lock w:val="sdtLocked"/>
                    <w:richText/>
                  </w:sdtPr>
                  <w:sdtContent>
                    <w:p w14:paraId="09C13562" w14:textId="4E548692">
                      <w:pPr>
                        <w:suppressAutoHyphens/>
                        <w:ind w:firstLine="567"/>
                        <w:jc w:val="both"/>
                        <w:rPr>
                          <w:rFonts w:eastAsia="Cumberland"/>
                          <w:kern w:val="2"/>
                          <w:lang w:eastAsia="ar-SA"/>
                        </w:rPr>
                      </w:pPr>
                      <w:sdt>
                        <w:sdtPr>
                          <w:alias w:val="Numeris"/>
                          <w:tag w:val="nr_4f4334b991054749b5a13253e8950243"/>
                          <w:lock w:val="sdtLocked"/>
                          <w:richText/>
                        </w:sdtPr>
                        <w:sdtContent>
                          <w:r>
                            <w:rPr>
                              <w:rFonts w:eastAsia="Cumberland"/>
                              <w:kern w:val="2"/>
                              <w:lang w:eastAsia="ar-SA"/>
                            </w:rPr>
                            <w:t>44.2</w:t>
                          </w:r>
                        </w:sdtContent>
                      </w:sdt>
                      <w:r>
                        <w:rPr>
                          <w:rFonts w:eastAsia="Cumberland"/>
                          <w:kern w:val="2"/>
                          <w:lang w:eastAsia="ar-SA"/>
                        </w:rPr>
                        <w:t>. įsiskolinimo priežastys;</w:t>
                      </w:r>
                    </w:p>
                  </w:sdtContent>
                </w:sdt>
                <w:sdt>
                  <w:sdtPr>
                    <w:alias w:val="44.3 pp."/>
                    <w:tag w:val="part_b65785927c4941daa0424e85b4138aeb"/>
                    <w:lock w:val="sdtLocked"/>
                    <w:richText/>
                  </w:sdtPr>
                  <w:sdtContent>
                    <w:p w14:paraId="5429B8E8" w14:textId="0356A783">
                      <w:pPr>
                        <w:suppressAutoHyphens/>
                        <w:ind w:firstLine="567"/>
                        <w:jc w:val="both"/>
                        <w:rPr>
                          <w:rFonts w:eastAsia="Cumberland"/>
                          <w:kern w:val="2"/>
                          <w:lang w:eastAsia="ar-SA"/>
                        </w:rPr>
                      </w:pPr>
                      <w:sdt>
                        <w:sdtPr>
                          <w:alias w:val="Numeris"/>
                          <w:tag w:val="nr_b65785927c4941daa0424e85b4138aeb"/>
                          <w:lock w:val="sdtLocked"/>
                          <w:richText/>
                        </w:sdtPr>
                        <w:sdtContent>
                          <w:r>
                            <w:rPr>
                              <w:rFonts w:eastAsia="Cumberland"/>
                              <w:kern w:val="2"/>
                              <w:lang w:eastAsia="ar-SA"/>
                            </w:rPr>
                            <w:t>44.3</w:t>
                          </w:r>
                        </w:sdtContent>
                      </w:sdt>
                      <w:r>
                        <w:rPr>
                          <w:rFonts w:eastAsia="Cumberland"/>
                          <w:kern w:val="2"/>
                          <w:lang w:eastAsia="ar-SA"/>
                        </w:rPr>
                        <w:t>. skolos mokėjimų grafikas.</w:t>
                      </w:r>
                    </w:p>
                  </w:sdtContent>
                </w:sdt>
              </w:sdtContent>
            </w:sdt>
            <w:sdt>
              <w:sdtPr>
                <w:alias w:val="45 p."/>
                <w:tag w:val="part_f8d04e95da42416b89427cf8aae42b39"/>
                <w:lock w:val="sdtLocked"/>
                <w:richText/>
              </w:sdtPr>
              <w:sdtContent>
                <w:p w14:paraId="5FA78F5C" w14:textId="20E76EA5">
                  <w:pPr>
                    <w:suppressAutoHyphens/>
                    <w:ind w:firstLine="567"/>
                    <w:jc w:val="both"/>
                    <w:rPr>
                      <w:rFonts w:eastAsia="Cumberland"/>
                      <w:kern w:val="2"/>
                      <w:lang w:eastAsia="ar-SA"/>
                    </w:rPr>
                  </w:pPr>
                  <w:sdt>
                    <w:sdtPr>
                      <w:alias w:val="Numeris"/>
                      <w:tag w:val="nr_f8d04e95da42416b89427cf8aae42b39"/>
                      <w:lock w:val="sdtLocked"/>
                      <w:richText/>
                    </w:sdtPr>
                    <w:sdtContent>
                      <w:r>
                        <w:rPr>
                          <w:rFonts w:eastAsia="Cumberland"/>
                          <w:kern w:val="2"/>
                          <w:lang w:eastAsia="ar-SA"/>
                        </w:rPr>
                        <w:t>45</w:t>
                      </w:r>
                    </w:sdtContent>
                  </w:sdt>
                  <w:r>
                    <w:rPr>
                      <w:rFonts w:eastAsia="Cumberland"/>
                      <w:kern w:val="2"/>
                      <w:lang w:eastAsia="ar-SA"/>
                    </w:rPr>
                    <w:t>. Skolininkui pažeidus pasirašytą Skolos sutartį, Žemės valdymo skyrius siunčia įspėjimą ir nustato terminą pažeidimui pašalinti. Jei per įspėjime nustatytą terminą sutartinė pareiga neįvykdoma, Žemės valdymo skyrius inicijuoja skolos išieškojimo procedūras Taisyklėse nustatyta tvarka.</w:t>
                  </w:r>
                </w:p>
              </w:sdtContent>
            </w:sdt>
            <w:sdt>
              <w:sdtPr>
                <w:alias w:val="46 p."/>
                <w:tag w:val="part_438872ec2ab242cfa4ac1c15e2b9f652"/>
                <w:lock w:val="sdtLocked"/>
                <w:richText/>
              </w:sdtPr>
              <w:sdtContent>
                <w:p w14:paraId="51D4DEFC" w14:textId="693ED973">
                  <w:pPr>
                    <w:suppressAutoHyphens/>
                    <w:ind w:firstLine="567"/>
                    <w:jc w:val="both"/>
                    <w:rPr>
                      <w:bCs/>
                      <w:kern w:val="2"/>
                      <w:lang w:eastAsia="ar-SA"/>
                    </w:rPr>
                  </w:pPr>
                  <w:sdt>
                    <w:sdtPr>
                      <w:alias w:val="Numeris"/>
                      <w:tag w:val="nr_438872ec2ab242cfa4ac1c15e2b9f652"/>
                      <w:lock w:val="sdtLocked"/>
                      <w:richText/>
                    </w:sdtPr>
                    <w:sdtContent>
                      <w:r>
                        <w:rPr>
                          <w:rFonts w:eastAsia="Cumberland"/>
                          <w:kern w:val="2"/>
                          <w:lang w:eastAsia="ar-SA"/>
                        </w:rPr>
                        <w:t>46</w:t>
                      </w:r>
                    </w:sdtContent>
                  </w:sdt>
                  <w:r>
                    <w:rPr>
                      <w:rFonts w:eastAsia="Cumberland"/>
                      <w:kern w:val="2"/>
                      <w:lang w:eastAsia="ar-SA"/>
                    </w:rPr>
                    <w:t xml:space="preserve">. </w:t>
                  </w:r>
                  <w:r>
                    <w:rPr>
                      <w:bCs/>
                      <w:kern w:val="2"/>
                      <w:lang w:eastAsia="ar-SA"/>
                    </w:rPr>
                    <w:t>Nuomos mokesčio skolos pripažįstamos beviltiškomis ir nurašomos pagal Savivaldybės tarybos patvirtintą skolų pripažinimo beviltiškomis, jų nurašymo, apskaitos ir inventorizavimo tvarkos aprašą. Savivaldybės tarybos sprendimo projektą dėl valstybinės žemės nuomos mokesčio beviltiškų skolų nurašymo rengia Žemės valdymo skyrius.</w:t>
                  </w:r>
                </w:p>
                <w:p w14:paraId="7C84ECBB" w14:textId="77777777">
                  <w:pPr>
                    <w:suppressAutoHyphens/>
                    <w:jc w:val="center"/>
                    <w:rPr>
                      <w:b/>
                      <w:bCs/>
                      <w:kern w:val="2"/>
                      <w:lang w:eastAsia="ar-SA"/>
                    </w:rPr>
                  </w:pPr>
                </w:p>
              </w:sdtContent>
            </w:sdt>
          </w:sdtContent>
        </w:sdt>
        <w:sdt>
          <w:sdtPr>
            <w:alias w:val="skyrius"/>
            <w:tag w:val="part_bae26ec8513b44eebdc72a39414bbd7c"/>
            <w:lock w:val="sdtLocked"/>
            <w:richText/>
          </w:sdtPr>
          <w:sdtContent>
            <w:p w14:paraId="3B9D0170" w14:textId="03E4D325">
              <w:pPr>
                <w:suppressAutoHyphens/>
                <w:jc w:val="center"/>
                <w:rPr>
                  <w:b/>
                  <w:bCs/>
                  <w:kern w:val="2"/>
                  <w:lang w:eastAsia="ar-SA"/>
                </w:rPr>
              </w:pPr>
              <w:sdt>
                <w:sdtPr>
                  <w:alias w:val="Numeris"/>
                  <w:tag w:val="nr_bae26ec8513b44eebdc72a39414bbd7c"/>
                  <w:lock w:val="sdtLocked"/>
                  <w:richText/>
                </w:sdtPr>
                <w:sdtContent>
                  <w:r>
                    <w:rPr>
                      <w:b/>
                      <w:bCs/>
                      <w:kern w:val="2"/>
                      <w:lang w:eastAsia="ar-SA"/>
                    </w:rPr>
                    <w:t>V</w:t>
                  </w:r>
                </w:sdtContent>
              </w:sdt>
              <w:r>
                <w:rPr>
                  <w:b/>
                  <w:bCs/>
                  <w:kern w:val="2"/>
                  <w:lang w:eastAsia="ar-SA"/>
                </w:rPr>
                <w:t xml:space="preserve"> SKYRIUS</w:t>
              </w:r>
            </w:p>
            <w:p w14:paraId="114CEDEC" w14:textId="77777777">
              <w:pPr>
                <w:suppressAutoHyphens/>
                <w:jc w:val="center"/>
                <w:rPr>
                  <w:rFonts w:eastAsia="Cumberland"/>
                  <w:kern w:val="2"/>
                  <w:lang w:eastAsia="ar-SA"/>
                </w:rPr>
              </w:pPr>
              <w:sdt>
                <w:sdtPr>
                  <w:alias w:val="Pavadinimas"/>
                  <w:tag w:val="title_bae26ec8513b44eebdc72a39414bbd7c"/>
                  <w:lock w:val="sdtLocked"/>
                  <w:richText/>
                </w:sdtPr>
                <w:sdtContent>
                  <w:r>
                    <w:rPr>
                      <w:b/>
                      <w:bCs/>
                      <w:kern w:val="2"/>
                      <w:lang w:eastAsia="ar-SA"/>
                    </w:rPr>
                    <w:t>NUOMOS MOKESČIO UŽ VALSTYBINĘ ŽEMĘ LENGVATOS</w:t>
                  </w:r>
                </w:sdtContent>
              </w:sdt>
            </w:p>
            <w:p w14:paraId="4F502E1B" w14:textId="77777777">
              <w:pPr>
                <w:suppressAutoHyphens/>
                <w:ind w:firstLine="567"/>
                <w:jc w:val="center"/>
                <w:rPr>
                  <w:rFonts w:eastAsia="Cumberland"/>
                  <w:kern w:val="2"/>
                  <w:lang w:eastAsia="ar-SA"/>
                </w:rPr>
              </w:pPr>
            </w:p>
            <w:sdt>
              <w:sdtPr>
                <w:alias w:val="47 p."/>
                <w:tag w:val="part_e69596bafeaf49738e42c1d29ac3f6fa"/>
                <w:lock w:val="sdtLocked"/>
                <w:richText/>
              </w:sdtPr>
              <w:sdtContent>
                <w:p w14:paraId="5205A490" w14:textId="57853846">
                  <w:pPr>
                    <w:suppressAutoHyphens/>
                    <w:ind w:firstLine="567"/>
                    <w:jc w:val="both"/>
                    <w:rPr>
                      <w:rFonts w:eastAsia="Cumberland"/>
                      <w:kern w:val="2"/>
                      <w:lang w:eastAsia="ar-SA"/>
                    </w:rPr>
                  </w:pPr>
                  <w:sdt>
                    <w:sdtPr>
                      <w:alias w:val="Numeris"/>
                      <w:tag w:val="nr_e69596bafeaf49738e42c1d29ac3f6fa"/>
                      <w:lock w:val="sdtLocked"/>
                      <w:richText/>
                    </w:sdtPr>
                    <w:sdtContent>
                      <w:r>
                        <w:rPr>
                          <w:rFonts w:eastAsia="Cumberland"/>
                          <w:kern w:val="2"/>
                          <w:lang w:eastAsia="ar-SA"/>
                        </w:rPr>
                        <w:t>47</w:t>
                      </w:r>
                    </w:sdtContent>
                  </w:sdt>
                  <w:r>
                    <w:rPr>
                      <w:rFonts w:eastAsia="Cumberland"/>
                      <w:kern w:val="2"/>
                      <w:lang w:eastAsia="ar-SA"/>
                    </w:rPr>
                    <w:t>. Savivaldybės taryba savo biudžeto sąskaita turi teisę mažinti nuomos mokestį ir (ar) priedą arba visai nuo jo atleisti. Nuomos mokesčio lengvatos taikomos vadovaujantis Mokesčių lengvatų teikimo taisyklėmis, patvirtintomis Savivaldybės tarybos 2016 m. rugpjūčio 25 d. sprendimu Nr. T-439 „Dėl Mokesčių lengvatų teikimo taisyklių patvirtinimo“ (su tolimesniais pakeitimais) ar kitais Savivaldybės tarybos sprendimais.</w:t>
                  </w:r>
                </w:p>
              </w:sdtContent>
            </w:sdt>
          </w:sdtContent>
        </w:sdt>
        <w:sdt>
          <w:sdtPr>
            <w:alias w:val="skyrius"/>
            <w:tag w:val="part_a05c626b2a9d408886e2a9cdf8a46eee"/>
            <w:lock w:val="sdtLocked"/>
            <w:richText/>
          </w:sdtPr>
          <w:sdtContent>
            <w:p w14:paraId="7C3DB5ED" w14:textId="601602EA">
              <w:pPr>
                <w:suppressAutoHyphens/>
                <w:jc w:val="center"/>
                <w:rPr>
                  <w:b/>
                  <w:kern w:val="2"/>
                  <w:lang w:eastAsia="ar-SA"/>
                </w:rPr>
              </w:pPr>
              <w:sdt>
                <w:sdtPr>
                  <w:alias w:val="Numeris"/>
                  <w:tag w:val="nr_a05c626b2a9d408886e2a9cdf8a46eee"/>
                  <w:lock w:val="sdtLocked"/>
                  <w:richText/>
                </w:sdtPr>
                <w:sdtContent>
                  <w:r>
                    <w:rPr>
                      <w:b/>
                      <w:kern w:val="2"/>
                      <w:lang w:eastAsia="ar-SA"/>
                    </w:rPr>
                    <w:t>VI</w:t>
                  </w:r>
                </w:sdtContent>
              </w:sdt>
              <w:r>
                <w:rPr>
                  <w:b/>
                  <w:kern w:val="2"/>
                  <w:lang w:eastAsia="ar-SA"/>
                </w:rPr>
                <w:t xml:space="preserve"> SKYRIUS</w:t>
              </w:r>
            </w:p>
            <w:p w14:paraId="6679302B" w14:textId="0BC53EE9">
              <w:pPr>
                <w:suppressAutoHyphens/>
                <w:jc w:val="center"/>
                <w:rPr>
                  <w:b/>
                  <w:kern w:val="2"/>
                  <w:lang w:eastAsia="ar-SA"/>
                </w:rPr>
              </w:pPr>
              <w:sdt>
                <w:sdtPr>
                  <w:alias w:val="Pavadinimas"/>
                  <w:tag w:val="title_a05c626b2a9d408886e2a9cdf8a46eee"/>
                  <w:lock w:val="sdtLocked"/>
                  <w:richText/>
                </w:sdtPr>
                <w:sdtContent>
                  <w:r>
                    <w:rPr>
                      <w:b/>
                      <w:kern w:val="2"/>
                      <w:lang w:eastAsia="ar-SA"/>
                    </w:rPr>
                    <w:t>BAIGIAMOSIOS NUOSTATOS</w:t>
                  </w:r>
                </w:sdtContent>
              </w:sdt>
            </w:p>
            <w:p w14:paraId="5239D130" w14:textId="77777777">
              <w:pPr>
                <w:suppressAutoHyphens/>
                <w:ind w:firstLine="397"/>
                <w:jc w:val="center"/>
                <w:rPr>
                  <w:kern w:val="2"/>
                  <w:lang w:eastAsia="ar-SA"/>
                </w:rPr>
              </w:pPr>
            </w:p>
            <w:sdt>
              <w:sdtPr>
                <w:alias w:val="48 p."/>
                <w:tag w:val="part_a9f4d1e104814045b6948a0edb6a3268"/>
                <w:lock w:val="sdtLocked"/>
                <w:richText/>
              </w:sdtPr>
              <w:sdtContent>
                <w:p w14:paraId="2F64DB8C" w14:textId="455D627B">
                  <w:pPr>
                    <w:suppressAutoHyphens/>
                    <w:ind w:firstLine="567"/>
                    <w:jc w:val="both"/>
                    <w:rPr>
                      <w:rFonts w:eastAsia="Cumberland"/>
                      <w:kern w:val="2"/>
                      <w:lang w:eastAsia="ar-SA"/>
                    </w:rPr>
                  </w:pPr>
                  <w:sdt>
                    <w:sdtPr>
                      <w:alias w:val="Numeris"/>
                      <w:tag w:val="nr_a9f4d1e104814045b6948a0edb6a3268"/>
                      <w:lock w:val="sdtLocked"/>
                      <w:richText/>
                    </w:sdtPr>
                    <w:sdtContent>
                      <w:r>
                        <w:rPr>
                          <w:kern w:val="2"/>
                          <w:lang w:eastAsia="ar-SA"/>
                        </w:rPr>
                        <w:t>48</w:t>
                      </w:r>
                    </w:sdtContent>
                  </w:sdt>
                  <w:r>
                    <w:rPr>
                      <w:kern w:val="2"/>
                      <w:lang w:eastAsia="ar-SA"/>
                    </w:rPr>
                    <w:t xml:space="preserve">. </w:t>
                  </w:r>
                  <w:r>
                    <w:rPr>
                      <w:rFonts w:eastAsia="Cumberland"/>
                      <w:kern w:val="2"/>
                      <w:lang w:eastAsia="ar-SA"/>
                    </w:rPr>
                    <w:t>Nuomos mokesčio nemoka bankrutuojantys ūkio subjektai pagal Lietuvos Respublikos juridinių asmenų nemokumo įstatymą (fiziniai asmenys – pagal Lietuvos Respublikos fizinių asmenų bankroto įstatymą).</w:t>
                  </w:r>
                </w:p>
              </w:sdtContent>
            </w:sdt>
            <w:sdt>
              <w:sdtPr>
                <w:alias w:val="49 p."/>
                <w:tag w:val="part_73ca06ecf4d74a5bb4d53899d397cfba"/>
                <w:lock w:val="sdtLocked"/>
                <w:richText/>
              </w:sdtPr>
              <w:sdtContent>
                <w:p w14:paraId="0F1B0A0A" w14:textId="3F8FBF91">
                  <w:pPr>
                    <w:suppressAutoHyphens/>
                    <w:ind w:firstLine="567"/>
                    <w:jc w:val="both"/>
                    <w:rPr>
                      <w:kern w:val="2"/>
                      <w:lang w:eastAsia="ar-SA"/>
                    </w:rPr>
                  </w:pPr>
                  <w:sdt>
                    <w:sdtPr>
                      <w:alias w:val="Numeris"/>
                      <w:tag w:val="nr_73ca06ecf4d74a5bb4d53899d397cfba"/>
                      <w:lock w:val="sdtLocked"/>
                      <w:richText/>
                    </w:sdtPr>
                    <w:sdtContent>
                      <w:r>
                        <w:rPr>
                          <w:kern w:val="2"/>
                          <w:lang w:eastAsia="ar-SA"/>
                        </w:rPr>
                        <w:t>49</w:t>
                      </w:r>
                    </w:sdtContent>
                  </w:sdt>
                  <w:r>
                    <w:rPr>
                      <w:kern w:val="2"/>
                      <w:lang w:eastAsia="ar-SA"/>
                    </w:rPr>
                    <w:t xml:space="preserve">. Nuomos mokesčio permoka grąžinama per 20 darbo dienų nuo prašymo gavimo dienos, kai mokesčio mokėtojas pateikia prašymą Apskaitos skyriui. Nepateikus prašymo dėl nuomos mokesčio permokos grąžinimo, nuomos mokesčio permoka įskaitoma į einamųjų metų mokestinį laikotarpį. Jei atitinkamame įstatyme nenumatyta kitaip, mokesčio permoka gali būti grąžinta, jeigu ji susidarė ne anksčiau kaip per einamuosius ir prieš juos einančius penkerius kalendorinius metus, skaičiuojant atgal nuo įskaitymo dienos, o kai yra mokėtojo prašymas, nuo šio prašymo pateikimo dienos. </w:t>
                  </w:r>
                  <w:r>
                    <w:rPr>
                      <w:kern w:val="2"/>
                      <w:szCs w:val="24"/>
                      <w:lang w:eastAsia="ar-SA"/>
                    </w:rPr>
                    <w:t xml:space="preserve">Prašymai grąžinti permokas priimami Savivaldybės administracijos priimamajame adresu: Vasario 16-osios g. 62, 76295 Šiauliuose, el. paštu </w:t>
                  </w:r>
                  <w:r>
                    <w:rPr>
                      <w:kern w:val="2"/>
                      <w:szCs w:val="24"/>
                      <w:lang w:eastAsia="ar-SA"/>
                    </w:rPr>
                    <w:t>info@siauliai.lt</w:t>
                  </w:r>
                  <w:r>
                    <w:rPr>
                      <w:kern w:val="2"/>
                      <w:szCs w:val="24"/>
                      <w:lang w:eastAsia="ar-SA"/>
                    </w:rPr>
                    <w:t>, naudojantis elektronine paslauga interneto svetainėje www.epaslaugos.lt arba prisijungus interneto svetainėje mano.siauliai.lt.</w:t>
                  </w:r>
                </w:p>
              </w:sdtContent>
            </w:sdt>
            <w:sdt>
              <w:sdtPr>
                <w:alias w:val="50 p."/>
                <w:tag w:val="part_d36744f3d7ab4e4a9561e4087dcf2476"/>
                <w:lock w:val="sdtLocked"/>
                <w:richText/>
              </w:sdtPr>
              <w:sdtContent>
                <w:p w14:paraId="1B5CCED1" w14:textId="41C6713F">
                  <w:pPr>
                    <w:suppressAutoHyphens/>
                    <w:ind w:firstLine="567"/>
                    <w:jc w:val="both"/>
                    <w:rPr>
                      <w:i/>
                      <w:strike/>
                      <w:kern w:val="2"/>
                      <w:lang w:eastAsia="ar-SA"/>
                    </w:rPr>
                  </w:pPr>
                  <w:sdt>
                    <w:sdtPr>
                      <w:alias w:val="Numeris"/>
                      <w:tag w:val="nr_d36744f3d7ab4e4a9561e4087dcf2476"/>
                      <w:lock w:val="sdtLocked"/>
                      <w:richText/>
                    </w:sdtPr>
                    <w:sdtContent>
                      <w:r>
                        <w:rPr>
                          <w:kern w:val="2"/>
                          <w:lang w:eastAsia="ar-SA"/>
                        </w:rPr>
                        <w:t>50</w:t>
                      </w:r>
                    </w:sdtContent>
                  </w:sdt>
                  <w:r>
                    <w:rPr>
                      <w:kern w:val="2"/>
                      <w:lang w:eastAsia="ar-SA"/>
                    </w:rPr>
                    <w:t xml:space="preserve">. Žemės valdymo skyrius mokesčio mokėtojo </w:t>
                  </w:r>
                  <w:r>
                    <w:rPr>
                      <w:b/>
                      <w:bCs/>
                      <w:kern w:val="2"/>
                      <w:lang w:eastAsia="ar-SA"/>
                    </w:rPr>
                    <w:t>(ar Nacionalinės žemės tarnybos prie Aplinkos ministerijos)</w:t>
                  </w:r>
                  <w:r>
                    <w:rPr>
                      <w:kern w:val="2"/>
                      <w:lang w:eastAsia="ar-SA"/>
                    </w:rPr>
                    <w:t xml:space="preserve"> prašymu per 20 darbo dienų išduoda pažymą, patvirtinančią atsiskaitymą už valstybinės žemės nuomą.</w:t>
                  </w:r>
                </w:p>
              </w:sdtContent>
            </w:sdt>
            <w:sdt>
              <w:sdtPr>
                <w:alias w:val="51 p."/>
                <w:tag w:val="part_84bfa885b8fa4fcea75b0ff3cb622a96"/>
                <w:lock w:val="sdtLocked"/>
                <w:richText/>
              </w:sdtPr>
              <w:sdtContent>
                <w:p w14:paraId="5276EFB5" w14:textId="5979739A">
                  <w:pPr>
                    <w:suppressAutoHyphens/>
                    <w:ind w:firstLine="567"/>
                    <w:jc w:val="both"/>
                    <w:rPr>
                      <w:rFonts w:eastAsia="Lucida Sans Unicode"/>
                      <w:kern w:val="2"/>
                      <w:highlight w:val="white"/>
                      <w:lang w:eastAsia="ar-SA"/>
                    </w:rPr>
                  </w:pPr>
                  <w:sdt>
                    <w:sdtPr>
                      <w:alias w:val="Numeris"/>
                      <w:tag w:val="nr_84bfa885b8fa4fcea75b0ff3cb622a96"/>
                      <w:lock w:val="sdtLocked"/>
                      <w:richText/>
                    </w:sdtPr>
                    <w:sdtContent>
                      <w:r>
                        <w:rPr>
                          <w:iCs/>
                          <w:kern w:val="2"/>
                          <w:lang w:eastAsia="ar-SA"/>
                        </w:rPr>
                        <w:t>51</w:t>
                      </w:r>
                    </w:sdtContent>
                  </w:sdt>
                  <w:r>
                    <w:rPr>
                      <w:iCs/>
                      <w:kern w:val="2"/>
                      <w:lang w:eastAsia="ar-SA"/>
                    </w:rPr>
                    <w:t xml:space="preserve">. </w:t>
                  </w:r>
                  <w:r>
                    <w:rPr>
                      <w:kern w:val="2"/>
                      <w:lang w:eastAsia="ar-SA"/>
                    </w:rPr>
                    <w:t xml:space="preserve">Asmens duomenys, reikalingi nuomos mokesčio administravimui, tvarkomi vadovaujantis </w:t>
                  </w:r>
                  <w:r>
                    <w:rPr>
                      <w:rFonts w:eastAsia="Lucida Sans Unicode"/>
                      <w:kern w:val="2"/>
                      <w:shd w:val="clear" w:color="auto" w:fill="FFFFFF"/>
                      <w:lang w:eastAsia="ar-SA"/>
                    </w:rPr>
                    <w:t xml:space="preserve"> 2016 m. balandžio 27 d. Europos Parlamento ir Tarybos reglamento </w:t>
                  </w:r>
                  <w:fldSimple w:instr="HYPERLINK http://eur-lex.europa.eu/legal-content/LIT/TXT/?uri=CELEX:32016R0679&amp;locale=lt \t _blank">
                    <w:r>
                      <w:rPr>
                        <w:rFonts w:eastAsia="Lucida Sans Unicode"/>
                        <w:kern w:val="2"/>
                        <w:shd w:val="clear" w:color="auto" w:fill="FFFFFF"/>
                        <w:lang w:eastAsia="ar-SA"/>
                        <w:u w:val="single"/>
                        <w:color w:val="0000FF" w:themeColor="hyperlink"/>
                      </w:rPr>
                      <w:t>(ES) 2016/679</w:t>
                    </w:r>
                  </w:fldSimple>
                  <w:r>
                    <w:rPr>
                      <w:rFonts w:eastAsia="Lucida Sans Unicode"/>
                      <w:kern w:val="2"/>
                      <w:shd w:val="clear" w:color="auto" w:fill="FFFFFF"/>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Lucida Sans Unicode"/>
                        <w:kern w:val="2"/>
                        <w:shd w:val="clear" w:color="auto" w:fill="FFFFFF"/>
                        <w:lang w:eastAsia="ar-SA"/>
                        <w:u w:val="single"/>
                        <w:color w:val="0000FF" w:themeColor="hyperlink"/>
                      </w:rPr>
                      <w:t>95/46/EB</w:t>
                    </w:r>
                  </w:fldSimple>
                  <w:r>
                    <w:rPr>
                      <w:rFonts w:eastAsia="Lucida Sans Unicode"/>
                      <w:kern w:val="2"/>
                      <w:shd w:val="clear" w:color="auto" w:fill="FFFFFF"/>
                      <w:lang w:eastAsia="ar-SA"/>
                    </w:rPr>
                    <w:t>, Lietuvos Respublikos asmens duomenų teisinės apsaugos įstatymo ir kitais teisės aktais, reglamentuojančiais asmens duomenų tvarkymą.</w:t>
                  </w:r>
                </w:p>
              </w:sdtContent>
            </w:sdt>
            <w:sdt>
              <w:sdtPr>
                <w:alias w:val="52 p."/>
                <w:tag w:val="part_b844bc9c5a7040fd9e3783f0623f6d62"/>
                <w:lock w:val="sdtLocked"/>
                <w:richText/>
              </w:sdtPr>
              <w:sdtContent>
                <w:p w14:paraId="37D6CD0B" w14:textId="59ADAB1E">
                  <w:pPr>
                    <w:suppressAutoHyphens/>
                    <w:ind w:firstLine="567"/>
                    <w:jc w:val="both"/>
                    <w:rPr>
                      <w:iCs/>
                      <w:kern w:val="2"/>
                      <w:lang w:eastAsia="ar-SA"/>
                    </w:rPr>
                  </w:pPr>
                  <w:sdt>
                    <w:sdtPr>
                      <w:alias w:val="Numeris"/>
                      <w:tag w:val="nr_b844bc9c5a7040fd9e3783f0623f6d62"/>
                      <w:lock w:val="sdtLocked"/>
                      <w:richText/>
                    </w:sdtPr>
                    <w:sdtContent>
                      <w:r>
                        <w:rPr>
                          <w:rFonts w:eastAsia="Lucida Sans Unicode"/>
                          <w:kern w:val="2"/>
                          <w:shd w:val="clear" w:color="auto" w:fill="FFFFFF"/>
                          <w:lang w:eastAsia="ar-SA"/>
                        </w:rPr>
                        <w:t>52</w:t>
                      </w:r>
                    </w:sdtContent>
                  </w:sdt>
                  <w:r>
                    <w:rPr>
                      <w:rFonts w:eastAsia="Lucida Sans Unicode"/>
                      <w:kern w:val="2"/>
                      <w:shd w:val="clear" w:color="auto" w:fill="FFFFFF"/>
                      <w:lang w:eastAsia="ar-SA"/>
                    </w:rPr>
                    <w:t xml:space="preserve">. Taisyklės </w:t>
                  </w:r>
                  <w:r>
                    <w:rPr>
                      <w:iCs/>
                      <w:kern w:val="2"/>
                      <w:lang w:eastAsia="ar-SA"/>
                    </w:rPr>
                    <w:t>keičiamos ar pripažįstamos netekusiomis galios Savivaldybės tarybos sprendimu.</w:t>
                  </w:r>
                </w:p>
              </w:sdtContent>
            </w:sdt>
            <w:sdt>
              <w:sdtPr>
                <w:alias w:val="53 p."/>
                <w:tag w:val="part_0c98fd843a904bef988dbbbf8a45fb8c"/>
                <w:lock w:val="sdtLocked"/>
                <w:richText/>
              </w:sdtPr>
              <w:sdtContent>
                <w:p w14:paraId="4684F41D" w14:textId="07DE8C58">
                  <w:pPr>
                    <w:suppressAutoHyphens/>
                    <w:ind w:firstLine="567"/>
                    <w:jc w:val="both"/>
                    <w:rPr>
                      <w:iCs/>
                      <w:kern w:val="2"/>
                      <w:lang w:eastAsia="ar-SA"/>
                    </w:rPr>
                  </w:pPr>
                  <w:sdt>
                    <w:sdtPr>
                      <w:alias w:val="Numeris"/>
                      <w:tag w:val="nr_0c98fd843a904bef988dbbbf8a45fb8c"/>
                      <w:lock w:val="sdtLocked"/>
                      <w:richText/>
                    </w:sdtPr>
                    <w:sdtContent>
                      <w:r>
                        <w:rPr>
                          <w:iCs/>
                          <w:kern w:val="2"/>
                          <w:lang w:eastAsia="ar-SA"/>
                        </w:rPr>
                        <w:t>53</w:t>
                      </w:r>
                    </w:sdtContent>
                  </w:sdt>
                  <w:r>
                    <w:rPr>
                      <w:iCs/>
                      <w:kern w:val="2"/>
                      <w:lang w:eastAsia="ar-SA"/>
                    </w:rPr>
                    <w:t>. Tai, kas nereglamentuota Taisyklėse, sprendžiama taip, kaip numatyta Lietuvos Respublikos teisės aktuose.</w:t>
                  </w:r>
                </w:p>
              </w:sdtContent>
            </w:sdt>
          </w:sdtContent>
        </w:sdt>
        <w:sdt>
          <w:sdtPr>
            <w:alias w:val="pabaiga"/>
            <w:tag w:val="part_0ec8e0be175243be9554c58dbd884618"/>
            <w:lock w:val="sdtLocked"/>
            <w:richText/>
          </w:sdtPr>
          <w:sdtContent>
            <w:p w14:paraId="45752D89" w14:textId="484B4A8F">
              <w:pPr>
                <w:suppressAutoHyphens/>
                <w:ind w:firstLine="567"/>
                <w:jc w:val="center"/>
                <w:rPr>
                  <w:kern w:val="2"/>
                  <w:lang w:eastAsia="ar-SA"/>
                </w:rPr>
              </w:pPr>
              <w:r>
                <w:rPr>
                  <w:iCs/>
                  <w:kern w:val="2"/>
                  <w:lang w:eastAsia="ar-SA"/>
                </w:rPr>
                <w:t>_________________</w:t>
              </w:r>
            </w:p>
            <w:p w14:paraId="7595E38F" w14:textId="77777777">
              <w:pPr>
                <w:suppressAutoHyphens/>
                <w:jc w:val="center"/>
                <w:rPr>
                  <w:kern w:val="2"/>
                  <w:lang w:eastAsia="ar-SA"/>
                </w:rPr>
              </w:pPr>
            </w:p>
            <w:p w14:paraId="1247DBCA" w14:textId="77777777"/>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0"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089710" w14:textId="77777777">
      <w:pPr>
        <w:suppressAutoHyphens/>
        <w:rPr>
          <w:kern w:val="2"/>
          <w:lang w:eastAsia="ar-SA"/>
        </w:rPr>
      </w:pPr>
      <w:r>
        <w:rPr>
          <w:kern w:val="2"/>
          <w:lang w:eastAsia="ar-SA"/>
        </w:rPr>
        <w:separator/>
      </w:r>
    </w:p>
  </w:endnote>
  <w:endnote w:type="continuationSeparator" w:id="0">
    <w:p w14:paraId="78A53173" w14:textId="77777777">
      <w:pPr>
        <w:suppressAutoHyphens/>
        <w:rPr>
          <w:kern w:val="2"/>
          <w:lang w:eastAsia="ar-SA"/>
        </w:rPr>
      </w:pPr>
      <w:r>
        <w:rPr>
          <w:kern w:val="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umberland">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D9C85" w14:textId="77777777">
    <w:pPr>
      <w:tabs>
        <w:tab w:val="center" w:pos="4819"/>
        <w:tab w:val="right" w:pos="9638"/>
      </w:tabs>
      <w:suppressAutoHyphens/>
      <w:rPr>
        <w:kern w:val="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60C00" w14:textId="77777777">
    <w:pPr>
      <w:tabs>
        <w:tab w:val="center" w:pos="4819"/>
        <w:tab w:val="right" w:pos="9638"/>
      </w:tabs>
      <w:suppressAutoHyphens/>
      <w:rPr>
        <w:kern w:val="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F1B12" w14:textId="77777777">
    <w:pPr>
      <w:tabs>
        <w:tab w:val="center" w:pos="4819"/>
        <w:tab w:val="right" w:pos="9638"/>
      </w:tabs>
      <w:suppressAutoHyphens/>
      <w:rPr>
        <w:kern w:val="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01E6A" w14:textId="77777777">
      <w:pPr>
        <w:suppressAutoHyphens/>
        <w:rPr>
          <w:kern w:val="2"/>
          <w:lang w:eastAsia="ar-SA"/>
        </w:rPr>
      </w:pPr>
      <w:r>
        <w:rPr>
          <w:kern w:val="2"/>
          <w:lang w:eastAsia="ar-SA"/>
        </w:rPr>
        <w:separator/>
      </w:r>
    </w:p>
  </w:footnote>
  <w:footnote w:type="continuationSeparator" w:id="0">
    <w:p w14:paraId="5AC052DF" w14:textId="77777777">
      <w:pPr>
        <w:suppressAutoHyphens/>
        <w:rPr>
          <w:kern w:val="2"/>
          <w:lang w:eastAsia="ar-SA"/>
        </w:rPr>
      </w:pPr>
      <w:r>
        <w:rPr>
          <w:kern w:val="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80B43" w14:textId="77777777">
    <w:pPr>
      <w:tabs>
        <w:tab w:val="center" w:pos="4819"/>
        <w:tab w:val="right" w:pos="9638"/>
      </w:tabs>
      <w:suppressAutoHyphens/>
      <w:rPr>
        <w:kern w:val="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347E8" w14:textId="77777777">
    <w:pPr>
      <w:tabs>
        <w:tab w:val="center" w:pos="4819"/>
        <w:tab w:val="right" w:pos="9638"/>
      </w:tabs>
      <w:suppressAutoHyphens/>
      <w:jc w:val="center"/>
      <w:rPr>
        <w:kern w:val="2"/>
        <w:lang w:eastAsia="ar-SA"/>
      </w:rPr>
    </w:pPr>
    <w:r>
      <w:rPr>
        <w:kern w:val="2"/>
        <w:lang w:eastAsia="ar-SA"/>
      </w:rPr>
      <w:fldChar w:fldCharType="begin"/>
    </w:r>
    <w:r>
      <w:rPr>
        <w:kern w:val="2"/>
        <w:lang w:eastAsia="ar-SA"/>
      </w:rPr>
      <w:instrText>PAGE</w:instrText>
    </w:r>
    <w:r>
      <w:rPr>
        <w:kern w:val="2"/>
        <w:lang w:eastAsia="ar-SA"/>
      </w:rPr>
      <w:fldChar w:fldCharType="separate"/>
    </w:r>
    <w:r>
      <w:rPr>
        <w:kern w:val="2"/>
        <w:lang w:eastAsia="ar-SA"/>
      </w:rPr>
      <w:t>6</w:t>
    </w:r>
    <w:r>
      <w:rPr>
        <w:kern w:val="2"/>
        <w:lang w:eastAsia="ar-SA"/>
      </w:rPr>
      <w:fldChar w:fldCharType="end"/>
    </w:r>
  </w:p>
  <w:p w14:paraId="35EA6AB2" w14:textId="77777777">
    <w:pPr>
      <w:tabs>
        <w:tab w:val="center" w:pos="4819"/>
        <w:tab w:val="right" w:pos="9638"/>
      </w:tabs>
      <w:suppressAutoHyphens/>
      <w:rPr>
        <w:kern w:val="2"/>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4A8EB" w14:textId="77777777">
    <w:pPr>
      <w:tabs>
        <w:tab w:val="center" w:pos="4819"/>
        <w:tab w:val="right" w:pos="9638"/>
      </w:tabs>
      <w:suppressAutoHyphens/>
      <w:rPr>
        <w:kern w:val="2"/>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B9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7DFEC"/>
  <w15:docId w15:val="{E565C366-0A96-416B-9A52-E75783B0AB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30364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7ed3e5248ae4a6aac69777946af8df8" PartId="f962ddc44c9e4036b8aca02861275519"/>
  <Part Type="patvirtinta" Title="ŽEMĖS NUOMOS MOKESČIO IR PRIEDO UŽ VALSTYBINĖS ŽEMĖS NUOMĄ IR NAUDOJIMĄ APSKAIČIAVIMO, MOKĖJIMO IR APSKAITOS TAISYKLĖS" DocPartId="06f14f54038e4239b206ad650e7c6249" PartId="cc2eef3cd50a497d90ca295a98220e9c">
    <Part Type="skyrius" Nr="1" Title="BENDROSIOS NUOSTATOS" DocPartId="10c3a6a05df940a6a276909ac8db6889" PartId="29e16045b7044fd5b29f6cd816c52246">
      <Part Type="punktas" Nr="1" Abbr="1 p." DocPartId="379ad495d7574a2ab13abf819e5f57dc" PartId="c68de5f1b2af4de688bbddcf9a301e71"/>
      <Part Type="punktas" Nr="2" Abbr="2 p." DocPartId="57291b9561fb4d8cb35acde2cdf97192" PartId="731495d893fe4b4d862033e512063a26"/>
      <Part Type="punktas" Nr="3" Abbr="3 p." DocPartId="ec933c02f38e40f895e0490b462c789e" PartId="90c57566c14845d89dda6994cb43e4f9"/>
      <Part Type="punktas" Nr="4" Abbr="4 p." DocPartId="977ef7591a574532b851249595894964" PartId="ed28b709754149fb930c1508f05b52bc"/>
      <Part Type="punktas" Nr="5" Abbr="5 p." DocPartId="7307529bfbf34803b427e2dc8a480342" PartId="1a2f90e5e865401aa88bfe0337787ee9"/>
      <Part Type="punktas" Nr="6" Abbr="6 p." DocPartId="16373f2c597c40afbb03bd9849a8fdf7" PartId="2e3d0f4b41d543a982e6f9c4f2036b95"/>
      <Part Type="punktas" Nr="7" Abbr="7 p." DocPartId="45051a95235747f39aeffb890c9d7774" PartId="1d720c012b7348d2890d1371a2db09a9"/>
      <Part Type="punktas" Nr="8" Abbr="8 p." DocPartId="1e84728746d84ec19198128436e7bb32" PartId="fdfbd948c24b4e73aacc6f852fded1c3">
        <Part Type="papunktis" Nr="8.1" Abbr="8.1 pp." DocPartId="1650b409542f4200a2b0943683174504" PartId="13c5469679b3425880c8f2c9a743eab0"/>
        <Part Type="papunktis" Nr="8.2" Abbr="8.2 pp." DocPartId="0138fe7888124488aa777c9f5d2e2bdf" PartId="309bb6e6d6bc4a4baf64e605becf2f09"/>
        <Part Type="papunktis" Nr="8.3" Abbr="8.3 pp." DocPartId="9125c4ea6ad745289193791a7c4ca634" PartId="b132467e77494226a8cb930ede466116"/>
        <Part Type="papunktis" Nr="8.4" Abbr="8.4 pp." DocPartId="2f38c8eb1ae94a3e96be02e0cbcadffe" PartId="fa1be96f368e448b873e0501f8fcdbea"/>
        <Part Type="papunktis" Nr="8.5" Abbr="8.5 pp." DocPartId="23d3a5c4004d413eb43286bc376ce4e2" PartId="05f9781327634028b851f4e85bd4f1ec"/>
        <Part Type="papunktis" Nr="8.6" Abbr="8.6 pp." DocPartId="3cce087de98f4d6cbd816c622b061831" PartId="232ddc7e776943bebf75ef1a2229d4c6"/>
        <Part Type="papunktis" Nr="8.7" Abbr="8.7 pp." DocPartId="b7b9c84fa45a4c86899924e89d3b4904" PartId="cdf4813f31e5480ebac5a09d40759722"/>
        <Part Type="papunktis" Nr="8.8" Abbr="8.8 pp." DocPartId="40ce1277b539419395e862157ce4a12a" PartId="d500e5d5a1fe41ac809c94dcc275eb10"/>
        <Part Type="papunktis" Nr="8.9" Abbr="8.9 pp." DocPartId="5c8cd4adebff439eaf39a4703864fc37" PartId="3807e88efe4d4d29ae7419a09fed6ba7"/>
      </Part>
      <Part Type="punktas" Nr="9" Abbr="9 p." DocPartId="a12934e1a9f84483bb97aba0817bb287" PartId="8c98f6c91e2245e58a3a485f42e36bbe"/>
      <Part Type="punktas" Nr="10" Abbr="10 p." DocPartId="15d6d46f87ab47b9bca560b674de7787" PartId="bae8dd08fa29460e91498df407cb6368"/>
    </Part>
    <Part Type="skyrius" Nr="2" Title="DUOMENŲ, KURIŲ REIKIA NUOMOS MOKESČIUI IR PRIEDUI APSKAIČIUOTI, RENGIMAS, TEIKIMAS, KAUPIMAS IR TIKSLINIMAS" DocPartId="ae19b4429db04e63b69e4bcd9caad888" PartId="1e9c14c311314f16a58d3f90ad47f9d2">
      <Part Type="punktas" Nr="11" Abbr="11 p." DocPartId="aa04102388164b1398f072f9fd5da09f" PartId="c0bb745290474dd1a138b904bf2435e1">
        <Part Type="papunktis" Nr="11.1" Abbr="11.1 pp." DocPartId="eecaec6f7fde4108b7ab5302d6920620" PartId="ff9f01662c0c4ab89c7ccc872e948877"/>
        <Part Type="papunktis" Nr="11.2" Abbr="11.2 pp." DocPartId="85345756adab4b6e8d408c4e40b5d80b" PartId="20944daf1a654ca185ae2393e133460b"/>
        <Part Type="papunktis" Nr="11.3" Abbr="11.3 pp." DocPartId="2c3eccd34e254180a91104aaceab29d5" PartId="2fdbed68e7eb4c0e98aae731198cbdd2"/>
      </Part>
      <Part Type="punktas" Nr="12" Abbr="12 p." DocPartId="584bf42acf974729be539b134950b091" PartId="fe687c83b7db42cf8825db0d4b678e34"/>
      <Part Type="punktas" Nr="13" Abbr="13 p." DocPartId="bf8bbcc12b254cbe898e9edc92306765" PartId="c7984f2f26cd426d87589a71b1c1b0d1">
        <Part Type="papunktis" Nr="13.1" Abbr="13.1 pp." DocPartId="b327dbb7b7f347389c9d44ab47dcddb6" PartId="94c0990254584f4ca195072dc69edf6b"/>
        <Part Type="papunktis" Nr="13.2" Abbr="13.2 pp." DocPartId="ece21f9145d64a49b379a47aab8983bf" PartId="5cfdc2e0be5d4d54bea6a019ebe5dbce"/>
      </Part>
      <Part Type="punktas" Nr="14" Abbr="14 p." DocPartId="ad3dd2a6b4aa47cf84837c691130006f" PartId="b633cf1b7fd64df78f4c2d7ef21fc724"/>
      <Part Type="punktas" Nr="15" Abbr="15 p." DocPartId="b7122363adca46d6931abfc20a4f4911" PartId="5a3745b29c3a467d980f88a68547fcf2"/>
      <Part Type="punktas" Nr="16" Abbr="16 p." DocPartId="acfe9e11592b427b82b08541fb34c856" PartId="29c650169e1144cf9370ab8d40e2f460"/>
      <Part Type="punktas" Nr="17" Abbr="17 p." DocPartId="bf1b9070bce64d578f5dcbd0bf6de846" PartId="05a4aab73d5e495f975a20cda2ad6a8d"/>
      <Part Type="punktas" Nr="18" Abbr="18 p." DocPartId="9d364a5023e84b1481701d422e3edce2" PartId="3869dca67cb143559ce1c96d13d58da7"/>
    </Part>
    <Part Type="skyrius" Nr="3" Title="NUOMOS MOKESČIO IR PRIEDO APSKAIČIAVIMAS IR APSKAITA" DocPartId="e10562d51f6141ab9d05c3d5d623124a" PartId="1b833cb0c5534f09959726c1328adc57">
      <Part Type="punktas" Nr="19" Abbr="19 p." DocPartId="02fde1d463ae4bf28b82c8cff03455eb" PartId="8a4bf0b9cf874182bbc2c425ad9c157e"/>
      <Part Type="punktas" Nr="20" Abbr="20 p." DocPartId="b0829eea19004edf9c229835481ad487" PartId="7314a0b560f94db69997e12ad2a7ba8a"/>
      <Part Type="punktas" Nr="21" Abbr="21 p." DocPartId="41fa32c9bb954241902fb5913775cad0" PartId="6052dd1e57b645c9899e003ec027bb49">
        <Part Type="papunktis" Nr="21.1" Abbr="21.1 pp." DocPartId="5b75df2e27aa45fdb1dc874d8914c040" PartId="9e638f1bc80e4940aa1ffd656505f68f"/>
        <Part Type="papunktis" Nr="21.2" Abbr="21.2 pp." DocPartId="773be97b5ba34c9ba365d4c16985ff5d" PartId="016a631e9b5042cab0c84caa7f353dd6"/>
      </Part>
      <Part Type="punktas" Nr="22" Abbr="22 p." DocPartId="12a0ee6c99cf462c9f928cb900bb3bfa" PartId="df7a9299fc1c4c9e95852f4d9c48c0e7"/>
      <Part Type="punktas" Nr="23" Abbr="23 p." DocPartId="290472d1a4a848daa56e40c68e96598b" PartId="3b3dabd9ec7a4848a8683032684376e5"/>
      <Part Type="punktas" Nr="24" Abbr="24 p." DocPartId="e2302636dca64503b192a3c679a72fe7" PartId="d48faf4cfb47430c8b029afebfe7e43a"/>
      <Part Type="punktas" Nr="25" Abbr="25 p." DocPartId="724c33b2119248e59824622782ec6c08" PartId="7e77de800ea04bd2ac620c00005290de"/>
      <Part Type="punktas" Nr="26" Abbr="26 p." DocPartId="15b21bbbc90a40a2b94c0f9f22fd2300" PartId="846f421deea54e4485fcbb22f85631f9"/>
      <Part Type="punktas" Nr="27" Abbr="27 p." DocPartId="e3bd996bd2a84610978a8ec83cb67b06" PartId="c4433b79e5ef4e9c912be0a35226dab0"/>
      <Part Type="punktas" Nr="28" Abbr="28 p." DocPartId="39d4a06a02a44e74b5fc5db53ecfa685" PartId="58b333d4613844ffbf960fce5f13d1f9"/>
      <Part Type="punktas" Nr="29" Abbr="29 p." DocPartId="186920411d6d4b9b8f29191cc6b5391b" PartId="d0522f2ae65a43e18af678790296b3f9"/>
      <Part Type="punktas" Nr="30" Abbr="30 p." DocPartId="854ac58af57549d39c5a1a1abd6e0594" PartId="c306300f238444caa4e1c2fab974c208"/>
      <Part Type="punktas" Nr="31" Abbr="31 p." DocPartId="8665d91ad94b48bb8dadbfc8be89512c" PartId="c0c0351502264a0aac79860225ce14e7"/>
      <Part Type="punktas" Nr="32" Abbr="32 p." DocPartId="dc4b50f75bd146e7a2e48dd784f6f778" PartId="a7c74a774ede4f45933ba3d5f2e4162b"/>
      <Part Type="punktas" Nr="33" Abbr="33 p." DocPartId="179b96c6c129404cb0ee7995fea64a31" PartId="3564c413cee6428b81c95e5dec6cce42"/>
      <Part Type="punktas" Nr="34" Abbr="34 p." DocPartId="73490ac243cd47738bafa8f39c6c3878" PartId="e966756d5fbb4916852363db57dc77e6">
        <Part Type="papunktis" Nr="34.1" Abbr="34.1 pp." DocPartId="395c1f57b8424521a50614590fbb9168" PartId="7bdd647eacb742f1b91856a649c28d3f"/>
        <Part Type="papunktis" Nr="34.2" Abbr="34.2 pp." DocPartId="b35c37b62d274f6da5de60730548ac56" PartId="6f9fa9c310414734b6d38a656203f0e7"/>
        <Part Type="papunktis" Nr="34.3" Abbr="34.3 pp." DocPartId="d00ead93dc7545cdbfadb45e460f02d6" PartId="66408eac76f048aa8d9d7398935a5773"/>
      </Part>
      <Part Type="punktas" Nr="35" Abbr="35 p." DocPartId="a8eb2041eb4c482eba4ec959e0171294" PartId="0e6dfced013449d1bd0f937f85835ab6"/>
      <Part Type="punktas" Nr="36" Abbr="36 p." DocPartId="225525af53bf4197a40e5ee75bfcf400" PartId="fea540b0507b48ad9fc0982177a247ca"/>
    </Part>
    <Part Type="skyrius" Nr="4" Title="NUOMOS MOKESČIO IR PRIEDO MOKĖJIMAS, SKOLŲ UŽ VALSTYBINĖS ŽEMĖS NUOMĄ IŠIEŠKOJIMAS IR PRIPAŽINIMAS BEVILTIŠKOMIS" DocPartId="945e40e72050435eb06dd4c1b67dee2f" PartId="497b033643304428a761b6c2a74e74e6">
      <Part Type="punktas" Nr="37" Abbr="37 p." DocPartId="46e07039ebf44173bb9e60da37901997" PartId="607cc3b5aa654de086965e4d949b881f"/>
      <Part Type="punktas" Nr="38" Abbr="38 p." DocPartId="26d7f0ccdac0404cb17c296b0e377158" PartId="4f5f1a2f0bab49dfa5688a9b2f1bc029"/>
      <Part Type="punktas" Nr="39" Abbr="39 p." DocPartId="27b6c3b53b87419c8c947503eb044c3e" PartId="388ae94520df467796a904c5bab3ebce"/>
      <Part Type="punktas" Nr="40" Abbr="40 p." DocPartId="7cd8628edba542d6a00ccd0ce1f7e5ec" PartId="ae7a80982df549ebafdccbefcc512e3d"/>
      <Part Type="punktas" Nr="41" Abbr="41 p." DocPartId="fe5e76dfa9a74296a4632ea9804bb367" PartId="033ae05c22644c5985f6731d61224d94">
        <Part Type="papunktis" Nr="41.1" Abbr="41.1 pp." DocPartId="93c8552d1a7f49d9bdec78154d00fb7a" PartId="6203ea2d32114ef08a69e587c297e2fc"/>
        <Part Type="papunktis" Nr="41.2" Abbr="41.2 pp." DocPartId="6f3a4af4422942058740d2b39a8c4236" PartId="a00dd59a6af64f49a8e36089f5744708"/>
        <Part Type="papunktis" Nr="41.3" Abbr="41.3 pp." DocPartId="7a8ff77edc2b44e58425e41d9065580c" PartId="d27520749e544bb4a937fdd5ed82ecd8"/>
        <Part Type="papunktis" Nr="41.4" Abbr="41.4 pp." DocPartId="dbd345e4bdc0480786f7a9d20c5016c5" PartId="b5ce0a284551406296ea7353d687bb21"/>
        <Part Type="papunktis" Nr="41.5" Abbr="41.5 pp." DocPartId="c34f4b98561b467a94c6c63b575e3e28" PartId="483aa4a77df64e2bb7e243f31e987dea"/>
      </Part>
      <Part Type="punktas" Nr="42" Abbr="42 p." DocPartId="976fd6140ebd4a8dae9de7ce4aadeca5" PartId="f795957743614b46880a806a07cc04a2"/>
      <Part Type="punktas" Nr="43" Abbr="43 p." DocPartId="0edcc70d3e1a41718f96ec7bd8475bfd" PartId="480abe29788e4343a3092ac463c5d71c"/>
      <Part Type="punktas" Nr="44" Abbr="44 p." DocPartId="eb4ad8900e064203babf31459e629d68" PartId="1e184d1354f44296af56017bbe7fe239">
        <Part Type="papunktis" Nr="44.1" Abbr="44.1 pp." DocPartId="d381a05ab46b439d8a2a1fbff19d1200" PartId="dd53f96afc01469db39e34cdc5d59c16"/>
        <Part Type="papunktis" Nr="44.2" Abbr="44.2 pp." DocPartId="63f5944c606b459fbbd01309d2abede0" PartId="4f4334b991054749b5a13253e8950243"/>
        <Part Type="papunktis" Nr="44.3" Abbr="44.3 pp." DocPartId="1546283727a24446b85451638ef843ba" PartId="b65785927c4941daa0424e85b4138aeb"/>
      </Part>
      <Part Type="punktas" Nr="45" Abbr="45 p." DocPartId="9015abf180d145318aacba9c2ea17e64" PartId="f8d04e95da42416b89427cf8aae42b39"/>
      <Part Type="punktas" Nr="46" Abbr="46 p." DocPartId="f48182cc0d2845ffb21af316b7bd1fde" PartId="438872ec2ab242cfa4ac1c15e2b9f652"/>
    </Part>
    <Part Type="skyrius" Nr="5" Title="NUOMOS MOKESČIO UŽ VALSTYBINĘ ŽEMĘ LENGVATOS" DocPartId="4571120c24b14402aae989d873c73388" PartId="bae26ec8513b44eebdc72a39414bbd7c">
      <Part Type="punktas" Nr="47" Abbr="47 p." DocPartId="3179765f8b4e4b18ab106d765300b9c3" PartId="e69596bafeaf49738e42c1d29ac3f6fa"/>
    </Part>
    <Part Type="skyrius" Nr="6" Title="BAIGIAMOSIOS NUOSTATOS" DocPartId="77024389e3b04c17ae898c4dbbae4e19" PartId="a05c626b2a9d408886e2a9cdf8a46eee">
      <Part Type="punktas" Nr="48" Abbr="48 p." DocPartId="d9a82b437a3f44eb8a61441457e83df3" PartId="a9f4d1e104814045b6948a0edb6a3268"/>
      <Part Type="punktas" Nr="49" Abbr="49 p." DocPartId="6fd4072e75504aca861187b40009adf7" PartId="73ca06ecf4d74a5bb4d53899d397cfba"/>
      <Part Type="punktas" Nr="50" Abbr="50 p." DocPartId="4a025db1b7ab4b6291b50a7d98b8a52d" PartId="d36744f3d7ab4e4a9561e4087dcf2476"/>
      <Part Type="punktas" Nr="51" Abbr="51 p." DocPartId="b521f7a04a89477e91cb07ec3e1c682e" PartId="84bfa885b8fa4fcea75b0ff3cb622a96"/>
      <Part Type="punktas" Nr="52" Abbr="52 p." DocPartId="9df7a24e41f04e178ddb854fa2226024" PartId="b844bc9c5a7040fd9e3783f0623f6d62"/>
      <Part Type="punktas" Nr="53" Abbr="53 p." DocPartId="39a4cacd37dc424fb06b252ea32b41a9" PartId="0c98fd843a904bef988dbbbf8a45fb8c"/>
    </Part>
    <Part Type="pabaiga" DocPartId="3d102c99e4e34b94b1d00df8108edff2" PartId="0ec8e0be175243be9554c58dbd884618"/>
  </Part>
</Parts>
</file>

<file path=customXml/itemProps1.xml><?xml version="1.0" encoding="utf-8"?>
<ds:datastoreItem xmlns:ds="http://schemas.openxmlformats.org/officeDocument/2006/customXml" ds:itemID="{4E4F14F8-7E2C-4779-8FF2-6C3B65E81DC3}">
  <ds:schemaRefs>
    <ds:schemaRef ds:uri="http://schemas.openxmlformats.org/officeDocument/2006/bibliography"/>
  </ds:schemaRefs>
</ds:datastoreItem>
</file>

<file path=customXml/itemProps2.xml><?xml version="1.0" encoding="utf-8"?>
<ds:datastoreItem xmlns:ds="http://schemas.openxmlformats.org/officeDocument/2006/customXml" ds:itemID="{20BA1DF6-8B98-4271-9337-1798B958C8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2846</Words>
  <Characters>20521</Characters>
  <Application>Microsoft Office Word</Application>
  <DocSecurity>4</DocSecurity>
  <Lines>320</Lines>
  <Paragraphs>114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23253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2025-10-29T08:24:00Z</dcterms:created>
  <dc:creator>Dalia Vadeikienė</dc:creator>
  <dc:language>lt-LT</dc:language>
  <lastModifiedBy>adlibuser</lastModifiedBy>
  <lastPrinted>2025-10-28T07:59:00Z</lastPrinted>
  <dcterms:modified xsi:type="dcterms:W3CDTF">2025-10-29T08:24:00Z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