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974f2a9d3d1411f9a2132d9ee778bf7"/>
        <w:lock w:val="sdtLocked"/>
        <w:richText/>
      </w:sdtPr>
      <w:sdtContent>
        <w:p>
          <w:pPr>
            <w:tabs>
              <w:tab w:val="center" w:pos="4153"/>
              <w:tab w:val="right" w:pos="8306"/>
            </w:tabs>
            <w:rPr>
              <w:szCs w:val="24"/>
            </w:rPr>
          </w:pPr>
        </w:p>
        <w:p>
          <w:pPr>
            <w:spacing w:line="259" w:lineRule="auto"/>
            <w:rPr>
              <w:rFonts w:cs="Arial"/>
              <w:szCs w:val="24"/>
            </w:rPr>
          </w:pPr>
        </w:p>
        <w:p>
          <w:pPr>
            <w:rPr>
              <w:sz w:val="4"/>
              <w:szCs w:val="4"/>
            </w:rPr>
          </w:pPr>
        </w:p>
      </w:sdtContent>
    </w:sdt>
    <w:sdt>
      <w:sdtPr>
        <w:alias w:val="patvirtinta"/>
        <w:tag w:val="part_905783b01e3d4ea0a2bbb1d726793c50"/>
        <w:lock w:val="sdtLocked"/>
        <w:richText/>
      </w:sdtPr>
      <w:sdtContent>
        <w:p>
          <w:pPr>
            <w:spacing w:line="259" w:lineRule="auto"/>
            <w:ind w:left="3888" w:firstLine="648"/>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8E0541D"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656094e0ba7c40c0955ca25b7fa5dcf8"/>
            <w:lock w:val="sdtLocked"/>
            <w:richText/>
          </w:sdtPr>
          <w:sdtContent>
            <w:sdt>
              <w:sdtPr>
                <w:alias w:val="Pavadinimas"/>
                <w:tag w:val="title_656094e0ba7c40c0955ca25b7fa5dcf8"/>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Content>
        </w:sdt>
        <w:sdt>
          <w:sdtPr>
            <w:alias w:val="skyrius"/>
            <w:tag w:val="part_f7006a71ec5c4a85bf66043deece02db"/>
            <w:lock w:val="sdtLocked"/>
            <w:richText/>
          </w:sdtPr>
          <w:sdtContent>
            <w:p>
              <w:pPr>
                <w:ind w:left="360"/>
                <w:jc w:val="center"/>
                <w:rPr>
                  <w:b/>
                  <w:bCs/>
                  <w:color w:val="000000"/>
                  <w:szCs w:val="24"/>
                </w:rPr>
              </w:pPr>
              <w:sdt>
                <w:sdtPr>
                  <w:alias w:val="Numeris"/>
                  <w:tag w:val="nr_f7006a71ec5c4a85bf66043deece02db"/>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f7006a71ec5c4a85bf66043deece02db"/>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26386f38b9cd4a4ba338aff7268dba27"/>
            <w:lock w:val="sdtLocked"/>
            <w:richText/>
          </w:sdtPr>
          <w:sdtContent>
            <w:p>
              <w:pPr>
                <w:jc w:val="center"/>
                <w:rPr>
                  <w:b/>
                  <w:bCs/>
                  <w:color w:val="000000"/>
                  <w:szCs w:val="24"/>
                </w:rPr>
              </w:pPr>
              <w:sdt>
                <w:sdtPr>
                  <w:alias w:val="Numeris"/>
                  <w:tag w:val="nr_26386f38b9cd4a4ba338aff7268dba27"/>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26386f38b9cd4a4ba338aff7268dba27"/>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Gerinti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24b81c67d2d3456687ec9fe21b7568af"/>
            <w:lock w:val="sdtLocked"/>
            <w:richText/>
          </w:sdtPr>
          <w:sdtContent>
            <w:p>
              <w:pPr>
                <w:jc w:val="center"/>
                <w:rPr>
                  <w:b/>
                  <w:bCs/>
                  <w:color w:val="000000"/>
                  <w:szCs w:val="24"/>
                </w:rPr>
              </w:pPr>
              <w:sdt>
                <w:sdtPr>
                  <w:alias w:val="Numeris"/>
                  <w:tag w:val="nr_24b81c67d2d3456687ec9fe21b7568af"/>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24b81c67d2d3456687ec9fe21b7568af"/>
                  <w:lock w:val="sdtLocked"/>
                  <w:richText/>
                </w:sdtPr>
                <w:sdtContent>
                  <w:r>
                    <w:rPr>
                      <w:b/>
                      <w:bCs/>
                      <w:color w:val="000000"/>
                      <w:szCs w:val="24"/>
                    </w:rPr>
                    <w:t>PLANUOJAMI PASIEKTI REZULTATAI</w:t>
                  </w:r>
                </w:sdtContent>
              </w:sdt>
            </w:p>
            <w:p>
              <w:pPr>
                <w:rPr>
                  <w:sz w:val="20"/>
                </w:rPr>
              </w:pPr>
            </w:p>
            <w:p>
              <w:pPr>
                <w:tabs>
                  <w:tab w:val="left" w:pos="1080"/>
                </w:tabs>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f55e0f4b52974a50a702ffedf401d570"/>
            <w:lock w:val="sdtLocked"/>
            <w:richText/>
          </w:sdtPr>
          <w:sdtContent>
            <w:p>
              <w:pPr>
                <w:jc w:val="center"/>
                <w:rPr>
                  <w:b/>
                  <w:bCs/>
                  <w:color w:val="000000"/>
                  <w:szCs w:val="24"/>
                </w:rPr>
              </w:pPr>
              <w:sdt>
                <w:sdtPr>
                  <w:alias w:val="Numeris"/>
                  <w:tag w:val="nr_f55e0f4b52974a50a702ffedf401d570"/>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f55e0f4b52974a50a702ffedf401d570"/>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7 908,7</w:t>
                    </w:r>
                  </w:p>
                </w:tc>
                <w:tc>
                  <w:tcPr>
                    <w:tcW w:w="1701" w:type="dxa"/>
                  </w:tcPr>
                  <w:p>
                    <w:pPr>
                      <w:jc w:val="center"/>
                      <w:rPr>
                        <w:color w:val="000000"/>
                        <w:sz w:val="18"/>
                        <w:szCs w:val="18"/>
                      </w:rPr>
                    </w:pPr>
                    <w:r>
                      <w:rPr>
                        <w:sz w:val="18"/>
                        <w:szCs w:val="18"/>
                      </w:rPr>
                      <w:t>7 934,2</w:t>
                    </w:r>
                  </w:p>
                </w:tc>
                <w:tc>
                  <w:tcPr>
                    <w:tcW w:w="1530" w:type="dxa"/>
                  </w:tcPr>
                  <w:p>
                    <w:pPr>
                      <w:jc w:val="center"/>
                      <w:rPr>
                        <w:color w:val="000000"/>
                        <w:sz w:val="18"/>
                        <w:szCs w:val="18"/>
                      </w:rPr>
                    </w:pPr>
                    <w:r>
                      <w:rPr>
                        <w:sz w:val="18"/>
                        <w:szCs w:val="18"/>
                      </w:rPr>
                      <w:t>8 135,2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7 104,7</w:t>
                    </w:r>
                  </w:p>
                </w:tc>
                <w:tc>
                  <w:tcPr>
                    <w:tcW w:w="1701" w:type="dxa"/>
                  </w:tcPr>
                  <w:p>
                    <w:pPr>
                      <w:jc w:val="center"/>
                      <w:rPr>
                        <w:color w:val="000000"/>
                        <w:sz w:val="18"/>
                        <w:szCs w:val="18"/>
                      </w:rPr>
                    </w:pPr>
                    <w:r>
                      <w:rPr>
                        <w:sz w:val="18"/>
                        <w:szCs w:val="18"/>
                      </w:rPr>
                      <w:t>7 125,9</w:t>
                    </w:r>
                  </w:p>
                </w:tc>
                <w:tc>
                  <w:tcPr>
                    <w:tcW w:w="1530" w:type="dxa"/>
                  </w:tcPr>
                  <w:p>
                    <w:pPr>
                      <w:jc w:val="center"/>
                      <w:rPr>
                        <w:color w:val="000000"/>
                        <w:sz w:val="18"/>
                        <w:szCs w:val="18"/>
                      </w:rPr>
                    </w:pPr>
                    <w:r>
                      <w:rPr>
                        <w:sz w:val="18"/>
                        <w:szCs w:val="18"/>
                      </w:rPr>
                      <w:t>7 311,2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601,7</w:t>
                    </w:r>
                  </w:p>
                </w:tc>
                <w:tc>
                  <w:tcPr>
                    <w:tcW w:w="1701" w:type="dxa"/>
                  </w:tcPr>
                  <w:p>
                    <w:pPr>
                      <w:jc w:val="center"/>
                      <w:rPr>
                        <w:color w:val="000000"/>
                        <w:sz w:val="18"/>
                        <w:szCs w:val="18"/>
                      </w:rPr>
                    </w:pPr>
                    <w:r>
                      <w:rPr>
                        <w:sz w:val="18"/>
                        <w:szCs w:val="18"/>
                      </w:rPr>
                      <w:t>606,0</w:t>
                    </w:r>
                  </w:p>
                </w:tc>
                <w:tc>
                  <w:tcPr>
                    <w:tcW w:w="1530" w:type="dxa"/>
                  </w:tcPr>
                  <w:p>
                    <w:pPr>
                      <w:jc w:val="center"/>
                      <w:rPr>
                        <w:color w:val="000000"/>
                        <w:sz w:val="18"/>
                        <w:szCs w:val="18"/>
                      </w:rPr>
                    </w:pPr>
                    <w:r>
                      <w:rPr>
                        <w:sz w:val="18"/>
                        <w:szCs w:val="18"/>
                      </w:rPr>
                      <w:t>621,7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8 213,1</w:t>
                    </w:r>
                  </w:p>
                </w:tc>
                <w:tc>
                  <w:tcPr>
                    <w:tcW w:w="1701" w:type="dxa"/>
                  </w:tcPr>
                  <w:p>
                    <w:pPr>
                      <w:jc w:val="center"/>
                      <w:rPr>
                        <w:color w:val="000000"/>
                        <w:sz w:val="18"/>
                        <w:szCs w:val="18"/>
                      </w:rPr>
                    </w:pPr>
                    <w:r>
                      <w:rPr>
                        <w:sz w:val="18"/>
                        <w:szCs w:val="18"/>
                      </w:rPr>
                      <w:t>8 246,6</w:t>
                    </w:r>
                  </w:p>
                </w:tc>
                <w:tc>
                  <w:tcPr>
                    <w:tcW w:w="1530" w:type="dxa"/>
                  </w:tcPr>
                  <w:p>
                    <w:pPr>
                      <w:jc w:val="center"/>
                      <w:rPr>
                        <w:color w:val="000000"/>
                        <w:sz w:val="18"/>
                        <w:szCs w:val="18"/>
                      </w:rPr>
                    </w:pPr>
                    <w:r>
                      <w:rPr>
                        <w:sz w:val="18"/>
                        <w:szCs w:val="18"/>
                      </w:rPr>
                      <w:t>8 455,7</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35 560,5</w:t>
                    </w:r>
                  </w:p>
                </w:tc>
                <w:tc>
                  <w:tcPr>
                    <w:tcW w:w="1701" w:type="dxa"/>
                  </w:tcPr>
                  <w:p>
                    <w:pPr>
                      <w:jc w:val="center"/>
                      <w:rPr>
                        <w:color w:val="000000"/>
                        <w:sz w:val="18"/>
                        <w:szCs w:val="18"/>
                      </w:rPr>
                    </w:pPr>
                    <w:r>
                      <w:rPr>
                        <w:sz w:val="18"/>
                        <w:szCs w:val="18"/>
                      </w:rPr>
                      <w:t>35 339,4</w:t>
                    </w:r>
                  </w:p>
                </w:tc>
                <w:tc>
                  <w:tcPr>
                    <w:tcW w:w="1530" w:type="dxa"/>
                  </w:tcPr>
                  <w:p>
                    <w:pPr>
                      <w:jc w:val="center"/>
                      <w:rPr>
                        <w:color w:val="000000"/>
                        <w:sz w:val="18"/>
                        <w:szCs w:val="18"/>
                      </w:rPr>
                    </w:pPr>
                    <w:r>
                      <w:rPr>
                        <w:sz w:val="18"/>
                        <w:szCs w:val="18"/>
                      </w:rPr>
                      <w:t>36 228,4</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14 756,8</w:t>
                    </w:r>
                  </w:p>
                </w:tc>
                <w:tc>
                  <w:tcPr>
                    <w:tcW w:w="1701" w:type="dxa"/>
                  </w:tcPr>
                  <w:p>
                    <w:pPr>
                      <w:jc w:val="center"/>
                      <w:rPr>
                        <w:color w:val="000000"/>
                        <w:sz w:val="18"/>
                        <w:szCs w:val="18"/>
                      </w:rPr>
                    </w:pPr>
                    <w:r>
                      <w:rPr>
                        <w:sz w:val="18"/>
                        <w:szCs w:val="18"/>
                      </w:rPr>
                      <w:t>15 073,5</w:t>
                    </w:r>
                  </w:p>
                </w:tc>
                <w:tc>
                  <w:tcPr>
                    <w:tcW w:w="1530" w:type="dxa"/>
                  </w:tcPr>
                  <w:p>
                    <w:pPr>
                      <w:jc w:val="center"/>
                      <w:rPr>
                        <w:color w:val="000000"/>
                        <w:sz w:val="18"/>
                        <w:szCs w:val="18"/>
                      </w:rPr>
                    </w:pPr>
                    <w:r>
                      <w:rPr>
                        <w:sz w:val="18"/>
                        <w:szCs w:val="18"/>
                      </w:rPr>
                      <w:t>15 465,2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18 721,1</w:t>
                    </w:r>
                  </w:p>
                </w:tc>
                <w:tc>
                  <w:tcPr>
                    <w:tcW w:w="1701" w:type="dxa"/>
                  </w:tcPr>
                  <w:p>
                    <w:pPr>
                      <w:jc w:val="center"/>
                      <w:rPr>
                        <w:color w:val="000000"/>
                        <w:sz w:val="18"/>
                        <w:szCs w:val="18"/>
                      </w:rPr>
                    </w:pPr>
                    <w:r>
                      <w:rPr>
                        <w:sz w:val="18"/>
                        <w:szCs w:val="18"/>
                      </w:rPr>
                      <w:t>18 721,1</w:t>
                    </w:r>
                  </w:p>
                </w:tc>
                <w:tc>
                  <w:tcPr>
                    <w:tcW w:w="1530" w:type="dxa"/>
                  </w:tcPr>
                  <w:p>
                    <w:pPr>
                      <w:jc w:val="center"/>
                      <w:rPr>
                        <w:color w:val="000000"/>
                        <w:sz w:val="18"/>
                        <w:szCs w:val="18"/>
                      </w:rPr>
                    </w:pPr>
                    <w:r>
                      <w:rPr>
                        <w:sz w:val="18"/>
                        <w:szCs w:val="18"/>
                      </w:rPr>
                      <w:t>19 126,0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1 139,9</w:t>
                    </w:r>
                  </w:p>
                </w:tc>
                <w:tc>
                  <w:tcPr>
                    <w:tcW w:w="1701" w:type="dxa"/>
                  </w:tcPr>
                  <w:p>
                    <w:pPr>
                      <w:jc w:val="center"/>
                      <w:rPr>
                        <w:color w:val="000000"/>
                        <w:sz w:val="18"/>
                        <w:szCs w:val="18"/>
                      </w:rPr>
                    </w:pPr>
                    <w:r>
                      <w:rPr>
                        <w:sz w:val="18"/>
                        <w:szCs w:val="18"/>
                      </w:rPr>
                      <w:t>1 139,9</w:t>
                    </w:r>
                  </w:p>
                </w:tc>
                <w:tc>
                  <w:tcPr>
                    <w:tcW w:w="1530" w:type="dxa"/>
                  </w:tcPr>
                  <w:p>
                    <w:pPr>
                      <w:jc w:val="center"/>
                      <w:rPr>
                        <w:color w:val="000000"/>
                        <w:sz w:val="18"/>
                        <w:szCs w:val="18"/>
                      </w:rPr>
                    </w:pPr>
                    <w:r>
                      <w:rPr>
                        <w:sz w:val="18"/>
                        <w:szCs w:val="18"/>
                      </w:rPr>
                      <w:t>1 139,9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942,7</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35 560,5</w:t>
                    </w:r>
                  </w:p>
                </w:tc>
                <w:tc>
                  <w:tcPr>
                    <w:tcW w:w="1701" w:type="dxa"/>
                  </w:tcPr>
                  <w:p>
                    <w:pPr>
                      <w:jc w:val="center"/>
                      <w:rPr>
                        <w:color w:val="000000"/>
                        <w:sz w:val="18"/>
                        <w:szCs w:val="18"/>
                      </w:rPr>
                    </w:pPr>
                    <w:r>
                      <w:rPr>
                        <w:sz w:val="18"/>
                        <w:szCs w:val="18"/>
                      </w:rPr>
                      <w:t>35 339,4</w:t>
                    </w:r>
                  </w:p>
                </w:tc>
                <w:tc>
                  <w:tcPr>
                    <w:tcW w:w="1530" w:type="dxa"/>
                  </w:tcPr>
                  <w:p>
                    <w:pPr>
                      <w:jc w:val="center"/>
                      <w:rPr>
                        <w:color w:val="000000"/>
                        <w:sz w:val="18"/>
                        <w:szCs w:val="18"/>
                      </w:rPr>
                    </w:pPr>
                    <w:r>
                      <w:rPr>
                        <w:sz w:val="18"/>
                        <w:szCs w:val="18"/>
                      </w:rPr>
                      <w:t>36 228,4</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16 230,5</w:t>
                    </w:r>
                  </w:p>
                </w:tc>
                <w:tc>
                  <w:tcPr>
                    <w:tcW w:w="1701" w:type="dxa"/>
                  </w:tcPr>
                  <w:p>
                    <w:pPr>
                      <w:jc w:val="center"/>
                      <w:rPr>
                        <w:color w:val="000000"/>
                        <w:sz w:val="18"/>
                        <w:szCs w:val="18"/>
                      </w:rPr>
                    </w:pPr>
                    <w:r>
                      <w:rPr>
                        <w:sz w:val="18"/>
                        <w:szCs w:val="18"/>
                      </w:rPr>
                      <w:t>16 397,1</w:t>
                    </w:r>
                  </w:p>
                </w:tc>
                <w:tc>
                  <w:tcPr>
                    <w:tcW w:w="1530" w:type="dxa"/>
                  </w:tcPr>
                  <w:p>
                    <w:pPr>
                      <w:jc w:val="center"/>
                      <w:rPr>
                        <w:color w:val="000000"/>
                        <w:sz w:val="18"/>
                        <w:szCs w:val="18"/>
                      </w:rPr>
                    </w:pPr>
                    <w:r>
                      <w:rPr>
                        <w:sz w:val="18"/>
                        <w:szCs w:val="18"/>
                      </w:rPr>
                      <w:t>16 801,1</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10 859,4</w:t>
                    </w:r>
                  </w:p>
                </w:tc>
                <w:tc>
                  <w:tcPr>
                    <w:tcW w:w="1701" w:type="dxa"/>
                  </w:tcPr>
                  <w:p>
                    <w:pPr>
                      <w:jc w:val="center"/>
                      <w:rPr>
                        <w:color w:val="000000"/>
                        <w:sz w:val="18"/>
                        <w:szCs w:val="18"/>
                      </w:rPr>
                    </w:pPr>
                    <w:r>
                      <w:rPr>
                        <w:sz w:val="18"/>
                        <w:szCs w:val="18"/>
                      </w:rPr>
                      <w:t>11 141,8</w:t>
                    </w:r>
                  </w:p>
                </w:tc>
                <w:tc>
                  <w:tcPr>
                    <w:tcW w:w="1530" w:type="dxa"/>
                  </w:tcPr>
                  <w:p>
                    <w:pPr>
                      <w:jc w:val="center"/>
                      <w:rPr>
                        <w:color w:val="000000"/>
                        <w:sz w:val="18"/>
                        <w:szCs w:val="18"/>
                      </w:rPr>
                    </w:pPr>
                    <w:r>
                      <w:rPr>
                        <w:sz w:val="18"/>
                        <w:szCs w:val="18"/>
                      </w:rPr>
                      <w:t>11 431,5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4 503,5</w:t>
                    </w:r>
                  </w:p>
                </w:tc>
                <w:tc>
                  <w:tcPr>
                    <w:tcW w:w="1701" w:type="dxa"/>
                  </w:tcPr>
                  <w:p>
                    <w:pPr>
                      <w:jc w:val="center"/>
                      <w:rPr>
                        <w:color w:val="000000"/>
                        <w:sz w:val="18"/>
                        <w:szCs w:val="18"/>
                      </w:rPr>
                    </w:pPr>
                    <w:r>
                      <w:rPr>
                        <w:sz w:val="18"/>
                        <w:szCs w:val="18"/>
                      </w:rPr>
                      <w:t>4 403,0</w:t>
                    </w:r>
                  </w:p>
                </w:tc>
                <w:tc>
                  <w:tcPr>
                    <w:tcW w:w="1530" w:type="dxa"/>
                  </w:tcPr>
                  <w:p>
                    <w:pPr>
                      <w:jc w:val="center"/>
                      <w:rPr>
                        <w:color w:val="000000"/>
                        <w:sz w:val="18"/>
                        <w:szCs w:val="18"/>
                      </w:rPr>
                    </w:pPr>
                    <w:r>
                      <w:rPr>
                        <w:sz w:val="18"/>
                        <w:szCs w:val="18"/>
                      </w:rPr>
                      <w:t>4 517,3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852,3</w:t>
                    </w:r>
                  </w:p>
                </w:tc>
                <w:tc>
                  <w:tcPr>
                    <w:tcW w:w="1701" w:type="dxa"/>
                  </w:tcPr>
                  <w:p>
                    <w:pPr>
                      <w:jc w:val="center"/>
                      <w:rPr>
                        <w:color w:val="000000"/>
                        <w:sz w:val="18"/>
                        <w:szCs w:val="18"/>
                      </w:rPr>
                    </w:pPr>
                    <w:r>
                      <w:rPr>
                        <w:sz w:val="18"/>
                        <w:szCs w:val="18"/>
                      </w:rPr>
                      <w:t>852,3</w:t>
                    </w:r>
                  </w:p>
                </w:tc>
                <w:tc>
                  <w:tcPr>
                    <w:tcW w:w="1530" w:type="dxa"/>
                  </w:tcPr>
                  <w:p>
                    <w:pPr>
                      <w:jc w:val="center"/>
                      <w:rPr>
                        <w:color w:val="000000"/>
                        <w:sz w:val="18"/>
                        <w:szCs w:val="18"/>
                      </w:rPr>
                    </w:pPr>
                    <w:r>
                      <w:rPr>
                        <w:sz w:val="18"/>
                        <w:szCs w:val="18"/>
                      </w:rPr>
                      <w:t>852,3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r>
                      <w:rPr>
                        <w:color w:val="000000"/>
                        <w:sz w:val="18"/>
                        <w:szCs w:val="18"/>
                      </w:rPr>
                      <w:t>15,3</w:t>
                    </w: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16 751,2</w:t>
                    </w:r>
                  </w:p>
                </w:tc>
                <w:tc>
                  <w:tcPr>
                    <w:tcW w:w="1701" w:type="dxa"/>
                  </w:tcPr>
                  <w:p>
                    <w:pPr>
                      <w:jc w:val="center"/>
                      <w:rPr>
                        <w:color w:val="000000"/>
                        <w:sz w:val="18"/>
                        <w:szCs w:val="18"/>
                      </w:rPr>
                    </w:pPr>
                    <w:r>
                      <w:rPr>
                        <w:sz w:val="18"/>
                        <w:szCs w:val="18"/>
                      </w:rPr>
                      <w:t>17 186,7</w:t>
                    </w:r>
                  </w:p>
                </w:tc>
                <w:tc>
                  <w:tcPr>
                    <w:tcW w:w="1530" w:type="dxa"/>
                  </w:tcPr>
                  <w:p>
                    <w:pPr>
                      <w:jc w:val="center"/>
                      <w:rPr>
                        <w:color w:val="000000"/>
                        <w:sz w:val="18"/>
                        <w:szCs w:val="18"/>
                      </w:rPr>
                    </w:pPr>
                    <w:r>
                      <w:rPr>
                        <w:sz w:val="18"/>
                        <w:szCs w:val="18"/>
                      </w:rPr>
                      <w:t>17 633,5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32 981,7</w:t>
                    </w:r>
                  </w:p>
                </w:tc>
                <w:tc>
                  <w:tcPr>
                    <w:tcW w:w="1701" w:type="dxa"/>
                  </w:tcPr>
                  <w:p>
                    <w:pPr>
                      <w:jc w:val="center"/>
                      <w:rPr>
                        <w:color w:val="000000"/>
                        <w:sz w:val="18"/>
                        <w:szCs w:val="18"/>
                      </w:rPr>
                    </w:pPr>
                    <w:r>
                      <w:rPr>
                        <w:sz w:val="18"/>
                        <w:szCs w:val="18"/>
                      </w:rPr>
                      <w:t>33 583,0</w:t>
                    </w:r>
                  </w:p>
                </w:tc>
                <w:tc>
                  <w:tcPr>
                    <w:tcW w:w="1530" w:type="dxa"/>
                  </w:tcPr>
                  <w:p>
                    <w:pPr>
                      <w:jc w:val="center"/>
                      <w:rPr>
                        <w:color w:val="000000"/>
                        <w:sz w:val="18"/>
                        <w:szCs w:val="18"/>
                      </w:rPr>
                    </w:pPr>
                    <w:r>
                      <w:rPr>
                        <w:sz w:val="18"/>
                        <w:szCs w:val="18"/>
                      </w:rPr>
                      <w:t>34 434,6</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7 538,9</w:t>
                    </w:r>
                  </w:p>
                </w:tc>
                <w:tc>
                  <w:tcPr>
                    <w:tcW w:w="1701" w:type="dxa"/>
                  </w:tcPr>
                  <w:p>
                    <w:pPr>
                      <w:jc w:val="center"/>
                      <w:rPr>
                        <w:color w:val="000000"/>
                        <w:sz w:val="18"/>
                        <w:szCs w:val="18"/>
                      </w:rPr>
                    </w:pPr>
                    <w:r>
                      <w:rPr>
                        <w:sz w:val="18"/>
                        <w:szCs w:val="18"/>
                      </w:rPr>
                      <w:t>9 727,8</w:t>
                    </w:r>
                  </w:p>
                </w:tc>
                <w:tc>
                  <w:tcPr>
                    <w:tcW w:w="1530" w:type="dxa"/>
                  </w:tcPr>
                  <w:p>
                    <w:pPr>
                      <w:jc w:val="center"/>
                      <w:rPr>
                        <w:color w:val="000000"/>
                        <w:sz w:val="18"/>
                        <w:szCs w:val="18"/>
                      </w:rPr>
                    </w:pPr>
                    <w:r>
                      <w:rPr>
                        <w:sz w:val="18"/>
                        <w:szCs w:val="18"/>
                      </w:rPr>
                      <w:t>8 821,6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3 913,0</w:t>
                    </w:r>
                  </w:p>
                </w:tc>
                <w:tc>
                  <w:tcPr>
                    <w:tcW w:w="1701" w:type="dxa"/>
                  </w:tcPr>
                  <w:p>
                    <w:pPr>
                      <w:jc w:val="center"/>
                      <w:rPr>
                        <w:color w:val="000000"/>
                        <w:sz w:val="18"/>
                        <w:szCs w:val="18"/>
                      </w:rPr>
                    </w:pPr>
                    <w:r>
                      <w:rPr>
                        <w:sz w:val="18"/>
                        <w:szCs w:val="18"/>
                      </w:rPr>
                      <w:t>4 642,0</w:t>
                    </w:r>
                  </w:p>
                </w:tc>
                <w:tc>
                  <w:tcPr>
                    <w:tcW w:w="1530" w:type="dxa"/>
                  </w:tcPr>
                  <w:p>
                    <w:pPr>
                      <w:jc w:val="center"/>
                      <w:rPr>
                        <w:color w:val="000000"/>
                        <w:sz w:val="18"/>
                        <w:szCs w:val="18"/>
                      </w:rPr>
                    </w:pPr>
                    <w:r>
                      <w:rPr>
                        <w:sz w:val="18"/>
                        <w:szCs w:val="18"/>
                      </w:rPr>
                      <w:t>3 842,2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3 625,9</w:t>
                    </w:r>
                  </w:p>
                </w:tc>
                <w:tc>
                  <w:tcPr>
                    <w:tcW w:w="1701" w:type="dxa"/>
                  </w:tcPr>
                  <w:p>
                    <w:pPr>
                      <w:jc w:val="center"/>
                      <w:rPr>
                        <w:color w:val="000000"/>
                        <w:sz w:val="18"/>
                        <w:szCs w:val="18"/>
                      </w:rPr>
                    </w:pPr>
                    <w:r>
                      <w:rPr>
                        <w:sz w:val="18"/>
                        <w:szCs w:val="18"/>
                      </w:rPr>
                      <w:t>3 256,5</w:t>
                    </w:r>
                  </w:p>
                </w:tc>
                <w:tc>
                  <w:tcPr>
                    <w:tcW w:w="1530" w:type="dxa"/>
                  </w:tcPr>
                  <w:p>
                    <w:pPr>
                      <w:jc w:val="center"/>
                      <w:rPr>
                        <w:color w:val="000000"/>
                        <w:sz w:val="18"/>
                        <w:szCs w:val="18"/>
                      </w:rPr>
                    </w:pPr>
                    <w:r>
                      <w:rPr>
                        <w:sz w:val="18"/>
                        <w:szCs w:val="18"/>
                      </w:rPr>
                      <w:t>3 056,7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6 051,1</w:t>
                    </w:r>
                  </w:p>
                </w:tc>
                <w:tc>
                  <w:tcPr>
                    <w:tcW w:w="1701" w:type="dxa"/>
                  </w:tcPr>
                  <w:p>
                    <w:pPr>
                      <w:jc w:val="center"/>
                      <w:rPr>
                        <w:color w:val="000000"/>
                        <w:sz w:val="18"/>
                        <w:szCs w:val="18"/>
                      </w:rPr>
                    </w:pPr>
                    <w:r>
                      <w:rPr>
                        <w:sz w:val="18"/>
                        <w:szCs w:val="18"/>
                      </w:rPr>
                      <w:t>9 546,4</w:t>
                    </w:r>
                  </w:p>
                </w:tc>
                <w:tc>
                  <w:tcPr>
                    <w:tcW w:w="1530" w:type="dxa"/>
                  </w:tcPr>
                  <w:p>
                    <w:pPr>
                      <w:jc w:val="center"/>
                      <w:rPr>
                        <w:color w:val="000000"/>
                        <w:sz w:val="18"/>
                        <w:szCs w:val="18"/>
                      </w:rPr>
                    </w:pPr>
                    <w:r>
                      <w:rPr>
                        <w:sz w:val="18"/>
                        <w:szCs w:val="18"/>
                      </w:rPr>
                      <w:t>6 758,0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13 590,0</w:t>
                    </w:r>
                  </w:p>
                </w:tc>
                <w:tc>
                  <w:tcPr>
                    <w:tcW w:w="1701" w:type="dxa"/>
                  </w:tcPr>
                  <w:p>
                    <w:pPr>
                      <w:jc w:val="center"/>
                      <w:rPr>
                        <w:color w:val="000000"/>
                        <w:sz w:val="18"/>
                        <w:szCs w:val="18"/>
                      </w:rPr>
                    </w:pPr>
                    <w:r>
                      <w:rPr>
                        <w:sz w:val="18"/>
                        <w:szCs w:val="18"/>
                      </w:rPr>
                      <w:t>19 939,4</w:t>
                    </w:r>
                  </w:p>
                </w:tc>
                <w:tc>
                  <w:tcPr>
                    <w:tcW w:w="1530" w:type="dxa"/>
                  </w:tcPr>
                  <w:p>
                    <w:pPr>
                      <w:jc w:val="center"/>
                      <w:rPr>
                        <w:color w:val="000000"/>
                        <w:sz w:val="18"/>
                        <w:szCs w:val="18"/>
                      </w:rPr>
                    </w:pPr>
                    <w:r>
                      <w:rPr>
                        <w:sz w:val="18"/>
                        <w:szCs w:val="18"/>
                      </w:rPr>
                      <w:t>17 653,3</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7 143,6</w:t>
                    </w:r>
                  </w:p>
                </w:tc>
                <w:tc>
                  <w:tcPr>
                    <w:tcW w:w="1701" w:type="dxa"/>
                  </w:tcPr>
                  <w:p>
                    <w:pPr>
                      <w:jc w:val="center"/>
                      <w:rPr>
                        <w:color w:val="000000"/>
                        <w:sz w:val="18"/>
                        <w:szCs w:val="18"/>
                      </w:rPr>
                    </w:pPr>
                    <w:r>
                      <w:rPr>
                        <w:sz w:val="18"/>
                        <w:szCs w:val="18"/>
                      </w:rPr>
                      <w:t>7 289,6</w:t>
                    </w:r>
                  </w:p>
                </w:tc>
                <w:tc>
                  <w:tcPr>
                    <w:tcW w:w="1530" w:type="dxa"/>
                  </w:tcPr>
                  <w:p>
                    <w:pPr>
                      <w:jc w:val="center"/>
                      <w:rPr>
                        <w:color w:val="000000"/>
                        <w:sz w:val="18"/>
                        <w:szCs w:val="18"/>
                      </w:rPr>
                    </w:pPr>
                    <w:r>
                      <w:rPr>
                        <w:sz w:val="18"/>
                        <w:szCs w:val="18"/>
                      </w:rPr>
                      <w:t>7 454,7</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6 212,1</w:t>
                    </w:r>
                  </w:p>
                </w:tc>
                <w:tc>
                  <w:tcPr>
                    <w:tcW w:w="1701" w:type="dxa"/>
                  </w:tcPr>
                  <w:p>
                    <w:pPr>
                      <w:jc w:val="center"/>
                      <w:rPr>
                        <w:color w:val="000000"/>
                        <w:sz w:val="18"/>
                        <w:szCs w:val="18"/>
                      </w:rPr>
                    </w:pPr>
                    <w:r>
                      <w:rPr>
                        <w:sz w:val="18"/>
                        <w:szCs w:val="18"/>
                      </w:rPr>
                      <w:t>6 357,0</w:t>
                    </w:r>
                  </w:p>
                </w:tc>
                <w:tc>
                  <w:tcPr>
                    <w:tcW w:w="1530" w:type="dxa"/>
                  </w:tcPr>
                  <w:p>
                    <w:pPr>
                      <w:jc w:val="center"/>
                      <w:rPr>
                        <w:color w:val="000000"/>
                        <w:sz w:val="18"/>
                        <w:szCs w:val="18"/>
                      </w:rPr>
                    </w:pPr>
                    <w:r>
                      <w:rPr>
                        <w:sz w:val="18"/>
                        <w:szCs w:val="18"/>
                      </w:rPr>
                      <w:t>6 520,9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44,2</w:t>
                    </w:r>
                  </w:p>
                </w:tc>
                <w:tc>
                  <w:tcPr>
                    <w:tcW w:w="1701" w:type="dxa"/>
                  </w:tcPr>
                  <w:p>
                    <w:pPr>
                      <w:jc w:val="center"/>
                      <w:rPr>
                        <w:color w:val="000000"/>
                        <w:sz w:val="18"/>
                        <w:szCs w:val="18"/>
                      </w:rPr>
                    </w:pPr>
                    <w:r>
                      <w:rPr>
                        <w:sz w:val="18"/>
                        <w:szCs w:val="18"/>
                      </w:rPr>
                      <w:t>45,3</w:t>
                    </w:r>
                  </w:p>
                </w:tc>
                <w:tc>
                  <w:tcPr>
                    <w:tcW w:w="1530" w:type="dxa"/>
                  </w:tcPr>
                  <w:p>
                    <w:pPr>
                      <w:jc w:val="center"/>
                      <w:rPr>
                        <w:color w:val="000000"/>
                        <w:sz w:val="18"/>
                        <w:szCs w:val="18"/>
                      </w:rPr>
                    </w:pPr>
                    <w:r>
                      <w:rPr>
                        <w:sz w:val="18"/>
                        <w:szCs w:val="18"/>
                      </w:rPr>
                      <w:t>46,5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887,3</w:t>
                    </w:r>
                  </w:p>
                </w:tc>
                <w:tc>
                  <w:tcPr>
                    <w:tcW w:w="1701" w:type="dxa"/>
                  </w:tcPr>
                  <w:p>
                    <w:pPr>
                      <w:jc w:val="center"/>
                      <w:rPr>
                        <w:color w:val="000000"/>
                        <w:sz w:val="18"/>
                        <w:szCs w:val="18"/>
                      </w:rPr>
                    </w:pPr>
                    <w:r>
                      <w:rPr>
                        <w:sz w:val="18"/>
                        <w:szCs w:val="18"/>
                      </w:rPr>
                      <w:t>887,3</w:t>
                    </w:r>
                  </w:p>
                </w:tc>
                <w:tc>
                  <w:tcPr>
                    <w:tcW w:w="1530" w:type="dxa"/>
                  </w:tcPr>
                  <w:p>
                    <w:pPr>
                      <w:jc w:val="center"/>
                      <w:rPr>
                        <w:color w:val="000000"/>
                        <w:sz w:val="18"/>
                        <w:szCs w:val="18"/>
                      </w:rPr>
                    </w:pPr>
                    <w:r>
                      <w:rPr>
                        <w:sz w:val="18"/>
                        <w:szCs w:val="18"/>
                      </w:rPr>
                      <w:t>887,3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7 143,6</w:t>
                    </w:r>
                  </w:p>
                </w:tc>
                <w:tc>
                  <w:tcPr>
                    <w:tcW w:w="1701" w:type="dxa"/>
                  </w:tcPr>
                  <w:p>
                    <w:pPr>
                      <w:jc w:val="center"/>
                      <w:rPr>
                        <w:b/>
                        <w:bCs/>
                        <w:color w:val="000000"/>
                        <w:sz w:val="18"/>
                        <w:szCs w:val="18"/>
                      </w:rPr>
                    </w:pPr>
                    <w:r>
                      <w:rPr>
                        <w:sz w:val="18"/>
                        <w:szCs w:val="18"/>
                      </w:rPr>
                      <w:t>7 289,60</w:t>
                    </w:r>
                  </w:p>
                </w:tc>
                <w:tc>
                  <w:tcPr>
                    <w:tcW w:w="1530" w:type="dxa"/>
                  </w:tcPr>
                  <w:p>
                    <w:pPr>
                      <w:jc w:val="center"/>
                      <w:rPr>
                        <w:b/>
                        <w:bCs/>
                        <w:color w:val="000000"/>
                        <w:sz w:val="18"/>
                        <w:szCs w:val="18"/>
                      </w:rPr>
                    </w:pPr>
                    <w:r>
                      <w:rPr>
                        <w:sz w:val="18"/>
                        <w:szCs w:val="18"/>
                      </w:rPr>
                      <w:t>7 454,7</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7 333,7</w:t>
                    </w:r>
                  </w:p>
                </w:tc>
                <w:tc>
                  <w:tcPr>
                    <w:tcW w:w="1701" w:type="dxa"/>
                  </w:tcPr>
                  <w:p>
                    <w:pPr>
                      <w:jc w:val="center"/>
                      <w:rPr>
                        <w:color w:val="000000"/>
                        <w:sz w:val="18"/>
                        <w:szCs w:val="18"/>
                      </w:rPr>
                    </w:pPr>
                    <w:r>
                      <w:rPr>
                        <w:sz w:val="18"/>
                        <w:szCs w:val="18"/>
                      </w:rPr>
                      <w:t>6 455,4</w:t>
                    </w:r>
                  </w:p>
                </w:tc>
                <w:tc>
                  <w:tcPr>
                    <w:tcW w:w="1530" w:type="dxa"/>
                  </w:tcPr>
                  <w:p>
                    <w:pPr>
                      <w:jc w:val="center"/>
                      <w:rPr>
                        <w:color w:val="000000"/>
                        <w:sz w:val="18"/>
                        <w:szCs w:val="18"/>
                      </w:rPr>
                    </w:pPr>
                    <w:r>
                      <w:rPr>
                        <w:sz w:val="18"/>
                        <w:szCs w:val="18"/>
                      </w:rPr>
                      <w:t>6 616,10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28,0</w:t>
                    </w:r>
                  </w:p>
                </w:tc>
                <w:tc>
                  <w:tcPr>
                    <w:tcW w:w="1701" w:type="dxa"/>
                  </w:tcPr>
                  <w:p>
                    <w:pPr>
                      <w:jc w:val="center"/>
                      <w:rPr>
                        <w:color w:val="000000"/>
                        <w:sz w:val="18"/>
                        <w:szCs w:val="18"/>
                      </w:rPr>
                    </w:pPr>
                    <w:r>
                      <w:rPr>
                        <w:sz w:val="18"/>
                        <w:szCs w:val="18"/>
                      </w:rPr>
                      <w:t>28,0</w:t>
                    </w:r>
                  </w:p>
                </w:tc>
                <w:tc>
                  <w:tcPr>
                    <w:tcW w:w="1530" w:type="dxa"/>
                  </w:tcPr>
                  <w:p>
                    <w:pPr>
                      <w:jc w:val="center"/>
                      <w:rPr>
                        <w:color w:val="000000"/>
                        <w:sz w:val="18"/>
                        <w:szCs w:val="18"/>
                      </w:rPr>
                    </w:pPr>
                    <w:r>
                      <w:rPr>
                        <w:sz w:val="18"/>
                        <w:szCs w:val="18"/>
                      </w:rPr>
                      <w:t>28,0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bl>
            <w:p>
              <w:pPr>
                <w:rPr>
                  <w:sz w:val="20"/>
                </w:rPr>
              </w:pPr>
            </w:p>
            <w:p>
              <w:pPr>
                <w:rPr>
                  <w:sz w:val="20"/>
                </w:rPr>
              </w:pPr>
            </w:p>
            <w:p>
              <w:pPr>
                <w:rPr>
                  <w:sz w:val="20"/>
                  <w:lang w:val="en-US"/>
                </w:rPr>
              </w:pPr>
            </w:p>
            <w:p>
              <w:pPr>
                <w:rPr>
                  <w:sz w:val="20"/>
                </w:rPr>
              </w:pPr>
            </w:p>
            <w:sdt>
              <w:sdtPr>
                <w:alias w:val="poskyris"/>
                <w:tag w:val="part_73cdd9d34b884d89ace3de515f7399b4"/>
                <w:lock w:val="sdtLocked"/>
                <w:richText/>
              </w:sdtPr>
              <w:sdtContent>
                <w:p>
                  <w:pPr>
                    <w:rPr>
                      <w:b/>
                      <w:bCs/>
                      <w:i/>
                      <w:color w:val="808080"/>
                      <w:szCs w:val="24"/>
                    </w:rPr>
                  </w:pPr>
                  <w:sdt>
                    <w:sdtPr>
                      <w:alias w:val="Pavadinimas"/>
                      <w:tag w:val="title_73cdd9d34b884d89ace3de515f7399b4"/>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rPr>
                      <w:sz w:val="20"/>
                    </w:rPr>
                  </w:pPr>
                </w:p>
                <w:p>
                  <w:pPr>
                    <w:rPr>
                      <w:sz w:val="20"/>
                    </w:rPr>
                  </w:pPr>
                  <w:r>
                    <w:rPr>
                      <w:sz w:val="20"/>
                      <w:lang w:val="en-US"/>
                    </w:rPr>
                    <w:drawing>
                      <wp:inline distT="0" distB="0" distL="0" distR="0" wp14:anchorId="62D00EA5" wp14:editId="5D0EB408">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p>
                  <w:pPr>
                    <w:tabs>
                      <w:tab w:val="center" w:pos="4153"/>
                      <w:tab w:val="right" w:pos="8306"/>
                    </w:tabs>
                    <w:jc w:val="center"/>
                    <w:rPr>
                      <w:b/>
                      <w:bCs/>
                      <w:szCs w:val="24"/>
                    </w:rPr>
                  </w:pPr>
                </w:p>
              </w:sdtContent>
            </w:sdt>
            <w:sdt>
              <w:sdtPr>
                <w:alias w:val="poskyris"/>
                <w:tag w:val="part_d4eef883307b42f6a5f6def15e0d9259"/>
                <w:lock w:val="sdtLocked"/>
                <w:richText/>
              </w:sdtPr>
              <w:sdtContent>
                <w:sdt>
                  <w:sdtPr>
                    <w:alias w:val="Pavadinimas"/>
                    <w:tag w:val="title_d4eef883307b42f6a5f6def15e0d9259"/>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fb8aafca09a7474fa555b2c478fe38d7"/>
                <w:lock w:val="sdtLocked"/>
                <w:richText/>
              </w:sdtPr>
              <w:sdtContent>
                <w:p>
                  <w:pPr>
                    <w:jc w:val="center"/>
                    <w:rPr>
                      <w:b/>
                      <w:bCs/>
                      <w:szCs w:val="24"/>
                    </w:rPr>
                  </w:pPr>
                  <w:sdt>
                    <w:sdtPr>
                      <w:alias w:val="Pavadinimas"/>
                      <w:tag w:val="title_fb8aafca09a7474fa555b2c478fe38d7"/>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e75ed39d218842d0815248ebd983374f"/>
                <w:lock w:val="sdtLocked"/>
                <w:richText/>
              </w:sdtPr>
              <w:sdtContent>
                <w:sdt>
                  <w:sdtPr>
                    <w:alias w:val="Pavadinimas"/>
                    <w:tag w:val="title_e75ed39d218842d0815248ebd983374f"/>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0cdff2c735ee453c8c1fa57f8f0f80d3"/>
                <w:lock w:val="sdtLocked"/>
                <w:richText/>
              </w:sdtPr>
              <w:sdtContent>
                <w:p>
                  <w:pPr>
                    <w:jc w:val="center"/>
                    <w:rPr>
                      <w:b/>
                      <w:bCs/>
                      <w:szCs w:val="24"/>
                    </w:rPr>
                  </w:pPr>
                  <w:sdt>
                    <w:sdtPr>
                      <w:alias w:val="Pavadinimas"/>
                      <w:tag w:val="title_0cdff2c735ee453c8c1fa57f8f0f80d3"/>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„Didinti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256b021195944b0b8120514ae93bf1cf"/>
                <w:lock w:val="sdtLocked"/>
                <w:richText/>
              </w:sdtPr>
              <w:sdtContent>
                <w:sdt>
                  <w:sdtPr>
                    <w:alias w:val="Pavadinimas"/>
                    <w:tag w:val="title_256b021195944b0b8120514ae93bf1cf"/>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408c417baf364cb781fc4bfd720d7e16"/>
                <w:lock w:val="sdtLocked"/>
                <w:richText/>
              </w:sdtPr>
              <w:sdtContent>
                <w:p>
                  <w:pPr>
                    <w:tabs>
                      <w:tab w:val="center" w:pos="4153"/>
                      <w:tab w:val="right" w:pos="8306"/>
                    </w:tabs>
                    <w:ind w:firstLine="124"/>
                    <w:jc w:val="center"/>
                    <w:rPr>
                      <w:b/>
                      <w:bCs/>
                      <w:szCs w:val="22"/>
                    </w:rPr>
                  </w:pPr>
                  <w:sdt>
                    <w:sdtPr>
                      <w:alias w:val="Pavadinimas"/>
                      <w:tag w:val="title_408c417baf364cb781fc4bfd720d7e16"/>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shd w:val="clear" w:color="auto" w:fill="auto"/>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r>
                          <w:rPr>
                            <w:bCs/>
                            <w:sz w:val="20"/>
                          </w:rPr>
                          <w:t>P-04-01-01-10</w:t>
                        </w:r>
                      </w:p>
                    </w:tc>
                    <w:tc>
                      <w:tcPr>
                        <w:tcW w:w="3685"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shd w:val="clear" w:color="auto" w:fill="auto"/>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shd w:val="clear" w:color="auto" w:fill="auto"/>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shd w:val="clear" w:color="auto" w:fill="auto"/>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P-04-01-02-01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P-04-01-02-18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highlight w:val="yellow"/>
                            <w:lang w:eastAsia="lt-LT"/>
                          </w:rPr>
                        </w:pPr>
                      </w:p>
                    </w:tc>
                    <w:tc>
                      <w:tcPr>
                        <w:tcW w:w="1418" w:type="dxa"/>
                        <w:tcBorders>
                          <w:left w:val="single" w:sz="4" w:space="0" w:color="FFE8CB"/>
                          <w:right w:val="single" w:sz="4" w:space="0" w:color="FFE8CB"/>
                        </w:tcBorders>
                        <w:shd w:val="clear" w:color="auto" w:fill="auto"/>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P-04-01-02-20</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P-04-01-02-25</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0,73</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0,30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7</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800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0,10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0,60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shd w:val="clear" w:color="auto" w:fill="auto"/>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shd w:val="clear" w:color="auto" w:fill="auto"/>
                        <w:vAlign w:val="center"/>
                      </w:tcPr>
                      <w:p>
                        <w:pPr>
                          <w:rPr>
                            <w:bCs/>
                            <w:sz w:val="20"/>
                          </w:rPr>
                        </w:pPr>
                      </w:p>
                    </w:tc>
                    <w:tc>
                      <w:tcPr>
                        <w:tcW w:w="8930" w:type="dxa"/>
                        <w:gridSpan w:val="5"/>
                        <w:tcBorders>
                          <w:left w:val="single" w:sz="4" w:space="0" w:color="FFE8CB"/>
                          <w:bottom w:val="single" w:sz="4" w:space="0" w:color="auto"/>
                          <w:right w:val="single" w:sz="4" w:space="0" w:color="FFE8CB"/>
                        </w:tcBorders>
                        <w:shd w:val="clear" w:color="auto" w:fill="auto"/>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auto"/>
                          <w:left w:val="single" w:sz="4" w:space="0" w:color="FFE8CB"/>
                          <w:right w:val="single" w:sz="4" w:space="0" w:color="FFE8CB"/>
                        </w:tcBorders>
                        <w:shd w:val="clear" w:color="auto" w:fill="auto"/>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P-04-01-03-14</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P-04-01-03-27</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P-04-01-04-20</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P-04-01-04-23</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P-04-01-04-29</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3</w:t>
                        </w: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P-04-01-04-33</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shd w:val="clear" w:color="auto" w:fill="auto"/>
                        <w:vAlign w:val="center"/>
                      </w:tcPr>
                      <w:p>
                        <w:pPr>
                          <w:jc w:val="center"/>
                          <w:rPr>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P-04-01-04-37</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P-04-01-04-38</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P-04-01-04-38</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P-04-01-04-41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P-04-02-01-04</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shd w:val="clear" w:color="auto" w:fill="auto"/>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P-04-02-02-05</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P-04-02-03-01</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P-04-03-01-03</w:t>
                        </w:r>
                      </w:p>
                    </w:tc>
                    <w:tc>
                      <w:tcPr>
                        <w:tcW w:w="3685" w:type="dxa"/>
                        <w:tcBorders>
                          <w:left w:val="single" w:sz="4" w:space="0" w:color="FFE8CB"/>
                          <w:right w:val="single" w:sz="4" w:space="0" w:color="FFE8CB"/>
                        </w:tcBorders>
                        <w:shd w:val="clear" w:color="auto" w:fill="auto"/>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P-04-03-01-07</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P-04-04-01-02</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shd w:val="clear" w:color="auto" w:fill="auto"/>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P-04-05-01-02</w:t>
                        </w:r>
                      </w:p>
                    </w:tc>
                    <w:tc>
                      <w:tcPr>
                        <w:tcW w:w="3685" w:type="dxa"/>
                        <w:tcBorders>
                          <w:left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sz w:val="20"/>
                          </w:rPr>
                          <w:t>26</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rPr>
                          <w:t>33</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shd w:val="clear" w:color="auto" w:fill="auto"/>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2b05df9ff28a4a54b98c5a8988c35e9f"/>
                <w:lock w:val="sdtLocked"/>
                <w:richText/>
              </w:sdtPr>
              <w:sdtContent>
                <w:p>
                  <w:pPr>
                    <w:tabs>
                      <w:tab w:val="center" w:pos="4153"/>
                      <w:tab w:val="right" w:pos="8306"/>
                    </w:tabs>
                    <w:ind w:firstLine="248"/>
                    <w:jc w:val="center"/>
                    <w:rPr>
                      <w:b/>
                      <w:bCs/>
                      <w:szCs w:val="24"/>
                    </w:rPr>
                  </w:pPr>
                  <w:sdt>
                    <w:sdtPr>
                      <w:alias w:val="Pavadinimas"/>
                      <w:tag w:val="title_2b05df9ff28a4a54b98c5a8988c35e9f"/>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bc35eadbc61c430487f7eeed5a1d31a0"/>
                <w:lock w:val="sdtLocked"/>
                <w:richText/>
              </w:sdtPr>
              <w:sdtContent>
                <w:p>
                  <w:pPr>
                    <w:jc w:val="center"/>
                    <w:rPr>
                      <w:b/>
                      <w:bCs/>
                      <w:szCs w:val="24"/>
                    </w:rPr>
                  </w:pPr>
                  <w:sdt>
                    <w:sdtPr>
                      <w:alias w:val="Pavadinimas"/>
                      <w:tag w:val="title_bc35eadbc61c430487f7eeed5a1d31a0"/>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Įgyvendintų priemonių, mažinančių administracinę naštą (naujų priemonių skaičius per metus)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6b8ef1169ee0498e89f0a24bdd809a04"/>
                <w:lock w:val="sdtLocked"/>
                <w:richText/>
              </w:sdtPr>
              <w:sdtContent>
                <w:p>
                  <w:pPr>
                    <w:tabs>
                      <w:tab w:val="center" w:pos="4153"/>
                      <w:tab w:val="right" w:pos="8306"/>
                    </w:tabs>
                    <w:ind w:firstLine="124"/>
                    <w:jc w:val="center"/>
                    <w:rPr>
                      <w:b/>
                      <w:bCs/>
                      <w:szCs w:val="24"/>
                    </w:rPr>
                  </w:pPr>
                  <w:sdt>
                    <w:sdtPr>
                      <w:alias w:val="Pavadinimas"/>
                      <w:tag w:val="title_6b8ef1169ee0498e89f0a24bdd809a04"/>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b0fce43357d54be2857a45236c988dfc"/>
                <w:lock w:val="sdtLocked"/>
                <w:richText/>
              </w:sdtPr>
              <w:sdtContent>
                <w:p>
                  <w:pPr>
                    <w:jc w:val="center"/>
                    <w:rPr>
                      <w:b/>
                      <w:bCs/>
                      <w:szCs w:val="24"/>
                    </w:rPr>
                  </w:pPr>
                  <w:sdt>
                    <w:sdtPr>
                      <w:alias w:val="Pavadinimas"/>
                      <w:tag w:val="title_b0fce43357d54be2857a45236c988dfc"/>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1</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1</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7d788ff937d54e2eb54bec2dbdd74672"/>
                <w:lock w:val="sdtLocked"/>
                <w:richText/>
              </w:sdtPr>
              <w:sdtContent>
                <w:p>
                  <w:pPr>
                    <w:tabs>
                      <w:tab w:val="center" w:pos="4153"/>
                      <w:tab w:val="right" w:pos="8306"/>
                    </w:tabs>
                    <w:ind w:left="360"/>
                    <w:jc w:val="center"/>
                    <w:rPr>
                      <w:b/>
                      <w:bCs/>
                      <w:szCs w:val="24"/>
                    </w:rPr>
                  </w:pPr>
                  <w:sdt>
                    <w:sdtPr>
                      <w:alias w:val="Pavadinimas"/>
                      <w:tag w:val="title_7d788ff937d54e2eb54bec2dbdd74672"/>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1d9c3d01cc594f1ab2e8b51346e24df2"/>
                <w:lock w:val="sdtLocked"/>
                <w:richText/>
              </w:sdtPr>
              <w:sdtContent>
                <w:p>
                  <w:pPr>
                    <w:jc w:val="center"/>
                    <w:rPr>
                      <w:b/>
                      <w:bCs/>
                      <w:szCs w:val="24"/>
                    </w:rPr>
                  </w:pPr>
                  <w:sdt>
                    <w:sdtPr>
                      <w:alias w:val="Pavadinimas"/>
                      <w:tag w:val="title_1d9c3d01cc594f1ab2e8b51346e24df2"/>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f7e192ef708944e5b09e68da71f37028"/>
            <w:lock w:val="sdtLocked"/>
            <w:richText/>
          </w:sdtPr>
          <w:sdtContent>
            <w:p>
              <w:pPr>
                <w:jc w:val="center"/>
                <w:rPr>
                  <w:b/>
                  <w:bCs/>
                </w:rPr>
              </w:pPr>
              <w:sdt>
                <w:sdtPr>
                  <w:alias w:val="Numeris"/>
                  <w:tag w:val="nr_f7e192ef708944e5b09e68da71f37028"/>
                  <w:lock w:val="sdtLocked"/>
                  <w:richText/>
                </w:sdtPr>
                <w:sdtContent>
                  <w:r>
                    <w:rPr>
                      <w:b/>
                      <w:bCs/>
                    </w:rPr>
                    <w:t>V</w:t>
                  </w:r>
                </w:sdtContent>
              </w:sdt>
              <w:r>
                <w:rPr>
                  <w:b/>
                  <w:bCs/>
                </w:rPr>
                <w:t xml:space="preserve"> SKYRIUS</w:t>
              </w:r>
            </w:p>
            <w:p>
              <w:pPr>
                <w:jc w:val="center"/>
                <w:rPr>
                  <w:b/>
                  <w:bCs/>
                </w:rPr>
              </w:pPr>
              <w:sdt>
                <w:sdtPr>
                  <w:alias w:val="Pavadinimas"/>
                  <w:tag w:val="title_f7e192ef708944e5b09e68da71f37028"/>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8213.1</c:v>
                </c:pt>
                <c:pt idx="1">
                  <c:v>35560.5</c:v>
                </c:pt>
                <c:pt idx="2">
                  <c:v>32981.699999999997</c:v>
                </c:pt>
                <c:pt idx="3">
                  <c:v>14463</c:v>
                </c:pt>
                <c:pt idx="4">
                  <c:v>7143.6</c:v>
                </c:pt>
                <c:pt idx="5">
                  <c:v>8115.2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8246.6</c:v>
                </c:pt>
                <c:pt idx="1">
                  <c:v>35339.4</c:v>
                </c:pt>
                <c:pt idx="2">
                  <c:v>33583.800000000003</c:v>
                </c:pt>
                <c:pt idx="3">
                  <c:v>19939.400000000001</c:v>
                </c:pt>
                <c:pt idx="4">
                  <c:v>7289.6</c:v>
                </c:pt>
                <c:pt idx="5">
                  <c:v>7256.5</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8455.7000000000007</c:v>
                </c:pt>
                <c:pt idx="1">
                  <c:v>36228.400000000001</c:v>
                </c:pt>
                <c:pt idx="2">
                  <c:v>34434.6</c:v>
                </c:pt>
                <c:pt idx="3">
                  <c:v>17653.3</c:v>
                </c:pt>
                <c:pt idx="4">
                  <c:v>7454.7</c:v>
                </c:pt>
                <c:pt idx="5">
                  <c:v>7437.3</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603247902b454cbdf6bac3d494d56f" PartId="0974f2a9d3d1411f9a2132d9ee778bf7"/>
  <Part Type="patvirtinta" DocPartId="2a0cea8165104c8ca244e49e773b75f9" PartId="905783b01e3d4ea0a2bbb1d726793c50">
    <Part Type="skirsnis" Title="RADVILIŠKIO RAJONO SAVIVALDYBĖS 2025–2027 M. STRATEGINIS VEIKLOS PLANAS" DocPartId="429bb67ce2b04bfbb91a4a4670e0925c" PartId="656094e0ba7c40c0955ca25b7fa5dcf8"/>
    <Part Type="skyrius" Nr="1" Title="SAVIVALDYBĖS MISIJA IR VEIKLOS PRIORITETAI" DocPartId="a640629bd50f4f3585d5218f6ec19cd3" PartId="f7006a71ec5c4a85bf66043deece02db"/>
    <Part Type="skyrius" Nr="2" Title="SAVIVALDYBĖS PLĖTROS TIKSLAI, UŽDAVINIAI IR JŲ STEBĖSENOS RODIKLIAI" DocPartId="f2e9a33baa72426d828a0420398bc637" PartId="26386f38b9cd4a4ba338aff7268dba27"/>
    <Part Type="skyrius" Nr="3" Title="PLANUOJAMI PASIEKTI REZULTATAI" DocPartId="9677c2418dc742d9991936a2ddcc7c94" PartId="24b81c67d2d3456687ec9fe21b7568af"/>
    <Part Type="skyrius" Nr="4" Title="PROGRAMOS" DocPartId="bc8b4b25dbbe4829af036930f9803d1a" PartId="f55e0f4b52974a50a702ffedf401d570">
      <Part Type="poskyris" Title="1 grafikas. 2025–2027 metų asignavimų ir kitų lėšų pasiskirstymas pagal programas" DocPartId="2345d93fa66c4fa4bd3b6cc2bb7b333b" PartId="73cdd9d34b884d89ace3de515f7399b4"/>
      <Part Type="poskyris" Title="Radviliškio rajono savivaldybės švietimo paslaugų prieinamumo ir kokybės užtikrinimo programa ir jos uždaviniai" DocPartId="faacf56ae53c4746831c0c89ca528218" PartId="d4eef883307b42f6a5f6def15e0d9259"/>
      <Part Type="poskyris" Title="Programos uždaviniai, priemonės ir jų stebėsenos rodikliai" DocPartId="0c413cb3063a47c495f74ce6c66bfc4c" PartId="fb8aafca09a7474fa555b2c478fe38d7"/>
      <Part Type="poskyris" Title="Socialinių paslaugų ir socialinės paramos teikimo programa ir jos uždaviniai" DocPartId="d3daacbded284de1af85c4c9b996dbcb" PartId="e75ed39d218842d0815248ebd983374f"/>
      <Part Type="poskyris" Title="Programos uždaviniai, priemonės ir jų stebėsenos rodikliai" DocPartId="66dbe58ff30644f584114662bbe1857f" PartId="0cdff2c735ee453c8c1fa57f8f0f80d3"/>
      <Part Type="poskyris" Title="Rajono savivaldybės infrastruktūros objektų modernizavimo ir plėtros programa ir jos uždaviniai" DocPartId="6aa9efc3041143fea756b9033fec5fdd" PartId="256b021195944b0b8120514ae93bf1cf"/>
      <Part Type="poskyris" Title="Infrastruktūros objektų modernizavimo ir plėtros programos aprašymas" DocPartId="b8ee987a34d547afa055a3e1465a6c75" PartId="408c417baf364cb781fc4bfd720d7e16"/>
      <Part Type="poskyris" Title="Gyventojų turiningo laisvalaikio užtikrinimo, bendruomeniškumo ir veiklumo skatinimo programa ir jos uždaviniai" DocPartId="3451e40d453f4576b29511e85a8bd31a" PartId="2b05df9ff28a4a54b98c5a8988c35e9f"/>
      <Part Type="poskyris" Title="Programos uždaviniai, priemonės ir jų stebėsenos rodikliai" DocPartId="9fe235bbee07412b99a59375ee5b5e1a" PartId="bc35eadbc61c430487f7eeed5a1d31a0"/>
      <Part Type="poskyris" Title="Saugios, švarios ir patogios gyvenamosios aplinkos užtikrinimo programa ir jos uždaviniai" DocPartId="e5584b7680494be88160131c3ade33f3" PartId="6b8ef1169ee0498e89f0a24bdd809a04"/>
      <Part Type="poskyris" Title="Programos uždaviniai, priemonės ir jų stebėsenos rodikliai" DocPartId="9f4f5f95682849c391a43062645044bc" PartId="b0fce43357d54be2857a45236c988dfc"/>
      <Part Type="poskyris" Title="Radviliškio rajono savivaldybės valdymo programa ir jos uždaviniai" DocPartId="2e59d398f8a64996b2c56f61e395b4d7" PartId="7d788ff937d54e2eb54bec2dbdd74672"/>
      <Part Type="poskyris" Title="Programos uždaviniai, priemonės ir jų stebėsenos rodikliai" DocPartId="007f35786a814fce820e216013aac68e" PartId="1d9c3d01cc594f1ab2e8b51346e24df2"/>
    </Part>
    <Part Type="skyrius" Nr="5" Title="SAVIVALDYBĖS VALDOMŲ ĮMONIŲ IR VIEŠŲJŲ ĮSTAIGŲ PLANUOJAMOS PASIEKTI PAGRINDINIŲ VEIKLOS RODIKLIŲ REIKŠMĖS" DocPartId="66659b37d15744f78f3ba0616442afa8" PartId="f7e192ef708944e5b09e68da71f37028"/>
  </Part>
</Parts>
</file>

<file path=customXml/itemProps1.xml><?xml version="1.0" encoding="utf-8"?>
<ds:datastoreItem xmlns:ds="http://schemas.openxmlformats.org/officeDocument/2006/customXml" ds:itemID="{1AE774AC-3630-4D38-BEBC-0A96EB2C8FFD}">
  <ds:schemaRefs>
    <ds:schemaRef ds:uri="http://schemas.openxmlformats.org/officeDocument/2006/bibliography"/>
  </ds:schemaRefs>
</ds:datastoreItem>
</file>

<file path=customXml/itemProps2.xml><?xml version="1.0" encoding="utf-8"?>
<ds:datastoreItem xmlns:ds="http://schemas.openxmlformats.org/officeDocument/2006/customXml" ds:itemID="{AD1D9EDC-09F0-4187-A11A-BA979162F6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11671</Words>
  <Characters>85437</Characters>
  <Application>Microsoft Office Word</Application>
  <DocSecurity>4</DocSecurity>
  <Lines>5339</Lines>
  <Paragraphs>2555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94553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2025-04-22T10:24:00Z</dcterms:created>
  <dc:creator>KOM6</dc:creator>
  <lastModifiedBy>adlibuser</lastModifiedBy>
  <lastPrinted>2025-02-05T13:24:00Z</lastPrinted>
  <dcterms:modified xsi:type="dcterms:W3CDTF">2025-04-22T10:24:00Z</dcterms:modified>
  <revision>2</revision>
</coreProperties>
</file>