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613E" w:rsidRDefault="006E613E">
      <w:pPr>
        <w:jc w:val="center"/>
        <w:rPr>
          <w:b/>
          <w:sz w:val="22"/>
          <w:szCs w:val="22"/>
        </w:rPr>
      </w:pPr>
    </w:p>
    <w:p w:rsidR="006E613E" w:rsidRDefault="006E613E">
      <w:pPr>
        <w:jc w:val="center"/>
        <w:rPr>
          <w:b/>
          <w:sz w:val="22"/>
          <w:szCs w:val="22"/>
        </w:rPr>
      </w:pPr>
    </w:p>
    <w:p w:rsidR="00E200F8" w:rsidRDefault="00E200F8">
      <w:pPr>
        <w:jc w:val="center"/>
        <w:rPr>
          <w:b/>
          <w:sz w:val="22"/>
          <w:szCs w:val="22"/>
        </w:rPr>
      </w:pPr>
      <w:r w:rsidRPr="007C2BA5">
        <w:rPr>
          <w:b/>
          <w:sz w:val="22"/>
          <w:szCs w:val="22"/>
        </w:rPr>
        <w:t>TEISĖS AKTŲ PROJEKTŲ ANTIKORUPCINIO VERTINIMO PAŽYMA</w:t>
      </w:r>
    </w:p>
    <w:p w:rsidR="006E613E" w:rsidRPr="007C2BA5" w:rsidRDefault="006E613E">
      <w:pPr>
        <w:jc w:val="center"/>
        <w:rPr>
          <w:sz w:val="22"/>
          <w:szCs w:val="22"/>
        </w:rPr>
      </w:pPr>
    </w:p>
    <w:p w:rsidR="00086246" w:rsidRPr="00086246" w:rsidRDefault="00E200F8" w:rsidP="00086246">
      <w:pPr>
        <w:numPr>
          <w:ilvl w:val="0"/>
          <w:numId w:val="1"/>
        </w:numPr>
        <w:suppressAutoHyphens w:val="0"/>
        <w:spacing w:line="360" w:lineRule="auto"/>
        <w:contextualSpacing/>
        <w:jc w:val="both"/>
        <w:rPr>
          <w:szCs w:val="24"/>
          <w:lang w:eastAsia="lt-LT"/>
        </w:rPr>
      </w:pPr>
      <w:r w:rsidRPr="007C2BA5">
        <w:rPr>
          <w:sz w:val="22"/>
          <w:szCs w:val="22"/>
        </w:rPr>
        <w:t>Teisės akto p</w:t>
      </w:r>
      <w:r w:rsidR="00086246">
        <w:rPr>
          <w:sz w:val="22"/>
          <w:szCs w:val="22"/>
        </w:rPr>
        <w:t xml:space="preserve">rojekto pavadinimas: Sprendimo </w:t>
      </w:r>
      <w:r w:rsidR="001F0F68" w:rsidRPr="007C2BA5">
        <w:rPr>
          <w:sz w:val="22"/>
          <w:szCs w:val="22"/>
        </w:rPr>
        <w:t>„</w:t>
      </w:r>
      <w:r w:rsidR="00F604F5">
        <w:rPr>
          <w:szCs w:val="24"/>
          <w:lang w:eastAsia="en-US"/>
        </w:rPr>
        <w:t>D</w:t>
      </w:r>
      <w:r w:rsidR="00EB5760" w:rsidRPr="00EB5760">
        <w:rPr>
          <w:szCs w:val="24"/>
          <w:lang w:eastAsia="en-US"/>
        </w:rPr>
        <w:t xml:space="preserve">ėl </w:t>
      </w:r>
      <w:r w:rsidR="00086246" w:rsidRPr="00086246">
        <w:rPr>
          <w:szCs w:val="24"/>
          <w:lang w:eastAsia="lt-LT"/>
        </w:rPr>
        <w:t xml:space="preserve">Raseinių rajono savivaldybės </w:t>
      </w:r>
      <w:r w:rsidR="00086246" w:rsidRPr="00086246">
        <w:rPr>
          <w:bCs/>
          <w:lang w:eastAsia="lt-LT"/>
        </w:rPr>
        <w:t xml:space="preserve">vaikų vasaros stovyklų ir kitų neformaliojo vaikų švietimo veiklų </w:t>
      </w:r>
    </w:p>
    <w:p w:rsidR="00086246" w:rsidRPr="00086246" w:rsidRDefault="00086246" w:rsidP="00086246">
      <w:pPr>
        <w:suppressAutoHyphens w:val="0"/>
        <w:spacing w:line="360" w:lineRule="auto"/>
        <w:contextualSpacing/>
        <w:jc w:val="both"/>
        <w:rPr>
          <w:szCs w:val="24"/>
          <w:lang w:eastAsia="lt-LT"/>
        </w:rPr>
      </w:pPr>
      <w:r>
        <w:rPr>
          <w:bCs/>
          <w:lang w:eastAsia="lt-LT"/>
        </w:rPr>
        <w:t>finansavimo</w:t>
      </w:r>
      <w:r w:rsidRPr="00086246">
        <w:rPr>
          <w:szCs w:val="24"/>
          <w:lang w:eastAsia="en-US"/>
        </w:rPr>
        <w:t xml:space="preserve"> </w:t>
      </w:r>
      <w:r w:rsidR="00EB5760" w:rsidRPr="00086246">
        <w:rPr>
          <w:szCs w:val="24"/>
          <w:lang w:eastAsia="en-US"/>
        </w:rPr>
        <w:t>tvarkos aprašo patvirtinimo</w:t>
      </w:r>
      <w:r w:rsidR="001F0F68" w:rsidRPr="00086246">
        <w:rPr>
          <w:sz w:val="22"/>
          <w:szCs w:val="22"/>
        </w:rPr>
        <w:t xml:space="preserve">“ </w:t>
      </w:r>
      <w:r w:rsidR="00355D77" w:rsidRPr="00086246">
        <w:rPr>
          <w:sz w:val="22"/>
          <w:szCs w:val="22"/>
        </w:rPr>
        <w:t>projektas</w:t>
      </w:r>
      <w:r w:rsidR="00E200F8" w:rsidRPr="00086246">
        <w:rPr>
          <w:sz w:val="22"/>
          <w:szCs w:val="22"/>
        </w:rPr>
        <w:t>.</w:t>
      </w:r>
    </w:p>
    <w:p w:rsidR="006E613E" w:rsidRPr="001F0F68" w:rsidRDefault="006E613E" w:rsidP="00086246">
      <w:pPr>
        <w:pStyle w:val="Antrats"/>
        <w:rPr>
          <w:sz w:val="22"/>
          <w:szCs w:val="22"/>
        </w:rPr>
      </w:pPr>
    </w:p>
    <w:p w:rsidR="00E200F8" w:rsidRPr="007C2BA5" w:rsidRDefault="00E200F8" w:rsidP="006E613E">
      <w:pPr>
        <w:pStyle w:val="Pagrindiniotekstotrauka3"/>
        <w:ind w:left="0"/>
        <w:rPr>
          <w:sz w:val="22"/>
          <w:szCs w:val="22"/>
        </w:rPr>
      </w:pPr>
      <w:r w:rsidRPr="007C2BA5">
        <w:rPr>
          <w:sz w:val="22"/>
          <w:szCs w:val="22"/>
        </w:rPr>
        <w:t>Teisės akt</w:t>
      </w:r>
      <w:r w:rsidR="006E613E">
        <w:rPr>
          <w:sz w:val="22"/>
          <w:szCs w:val="22"/>
        </w:rPr>
        <w:t>o projekto tiesioginis rengėjas</w:t>
      </w:r>
      <w:r w:rsidR="007635DE">
        <w:rPr>
          <w:sz w:val="22"/>
          <w:szCs w:val="22"/>
        </w:rPr>
        <w:t>:</w:t>
      </w:r>
      <w:r w:rsidR="006E613E" w:rsidRPr="006E613E">
        <w:rPr>
          <w:bCs/>
          <w:szCs w:val="24"/>
        </w:rPr>
        <w:t xml:space="preserve"> </w:t>
      </w:r>
      <w:r w:rsidR="00EB5760">
        <w:rPr>
          <w:bCs/>
          <w:sz w:val="24"/>
          <w:szCs w:val="24"/>
        </w:rPr>
        <w:t>Švietimo</w:t>
      </w:r>
      <w:r w:rsidR="00086246">
        <w:rPr>
          <w:bCs/>
          <w:sz w:val="24"/>
          <w:szCs w:val="24"/>
        </w:rPr>
        <w:t xml:space="preserve"> ir sporto skyriaus vyriausi</w:t>
      </w:r>
      <w:r w:rsidR="003A1C91">
        <w:rPr>
          <w:bCs/>
          <w:sz w:val="24"/>
          <w:szCs w:val="24"/>
        </w:rPr>
        <w:t>oji specialistė Danutė Vizbarienė</w:t>
      </w:r>
    </w:p>
    <w:p w:rsidR="00E200F8" w:rsidRPr="007C2BA5" w:rsidRDefault="00E200F8">
      <w:pPr>
        <w:spacing w:line="360" w:lineRule="atLeast"/>
        <w:jc w:val="both"/>
        <w:rPr>
          <w:sz w:val="22"/>
          <w:szCs w:val="22"/>
        </w:rPr>
      </w:pPr>
      <w:r w:rsidRPr="007C2BA5">
        <w:rPr>
          <w:sz w:val="22"/>
          <w:szCs w:val="22"/>
        </w:rPr>
        <w:t>Antikorupciniu požiūriu rizikingos teisės akto projekto nuostatos</w:t>
      </w:r>
      <w:r w:rsidRPr="007C2BA5">
        <w:rPr>
          <w:b/>
          <w:sz w:val="22"/>
          <w:szCs w:val="22"/>
        </w:rPr>
        <w:t xml:space="preserve"> </w:t>
      </w:r>
      <w:r w:rsidRPr="007C2BA5">
        <w:rPr>
          <w:i/>
          <w:sz w:val="22"/>
          <w:szCs w:val="22"/>
        </w:rPr>
        <w:t>(nurodyti kriterijaus numerį, kurį taikant nustatytai korupcijos rizikai šalinti ar valdyti teisės akto projekte nenumatyta priemonių)</w:t>
      </w:r>
      <w:r w:rsidRPr="007C2BA5">
        <w:rPr>
          <w:rStyle w:val="Puslapinsinaosramenys"/>
          <w:sz w:val="22"/>
          <w:szCs w:val="22"/>
        </w:rPr>
        <w:footnoteReference w:id="1"/>
      </w:r>
      <w:r w:rsidRPr="007C2BA5">
        <w:rPr>
          <w:sz w:val="22"/>
          <w:szCs w:val="22"/>
        </w:rPr>
        <w:t xml:space="preserve">: </w:t>
      </w:r>
    </w:p>
    <w:p w:rsidR="00E200F8" w:rsidRPr="007C2BA5" w:rsidRDefault="00E200F8">
      <w:pPr>
        <w:spacing w:line="360" w:lineRule="atLeast"/>
        <w:jc w:val="both"/>
        <w:rPr>
          <w:sz w:val="22"/>
          <w:szCs w:val="22"/>
        </w:rPr>
      </w:pPr>
      <w:r w:rsidRPr="007C2BA5">
        <w:rPr>
          <w:sz w:val="22"/>
          <w:szCs w:val="22"/>
        </w:rPr>
        <w:t xml:space="preserve">Antikorupciniu požiūriu rizikingos teisės akto projekto nuostatos, nustatytos atliekant antikorupcinį vertinimą po </w:t>
      </w:r>
      <w:proofErr w:type="spellStart"/>
      <w:r w:rsidRPr="007C2BA5">
        <w:rPr>
          <w:sz w:val="22"/>
          <w:szCs w:val="22"/>
        </w:rPr>
        <w:t>tarpinstitucinio</w:t>
      </w:r>
      <w:proofErr w:type="spellEnd"/>
      <w:r w:rsidRPr="007C2BA5">
        <w:rPr>
          <w:sz w:val="22"/>
          <w:szCs w:val="22"/>
        </w:rPr>
        <w:t xml:space="preserve"> derinimo</w:t>
      </w:r>
      <w:r w:rsidRPr="007C2BA5">
        <w:rPr>
          <w:b/>
          <w:sz w:val="22"/>
          <w:szCs w:val="22"/>
        </w:rPr>
        <w:t xml:space="preserve"> </w:t>
      </w:r>
      <w:r w:rsidRPr="007C2BA5">
        <w:rPr>
          <w:i/>
          <w:sz w:val="22"/>
          <w:szCs w:val="22"/>
        </w:rPr>
        <w:t>(nurodyti kriterijaus numerį, kurį taikant nustatytai korupcijos rizikai šalinti ar valdyti teisės akto projekte nenumatyta priemonių)</w:t>
      </w:r>
      <w:r w:rsidRPr="007C2BA5">
        <w:rPr>
          <w:rStyle w:val="Puslapinsinaosramenys"/>
          <w:sz w:val="22"/>
          <w:szCs w:val="22"/>
        </w:rPr>
        <w:footnoteReference w:id="2"/>
      </w:r>
      <w:r w:rsidRPr="007C2BA5">
        <w:rPr>
          <w:sz w:val="22"/>
          <w:szCs w:val="22"/>
        </w:rPr>
        <w:t>:</w:t>
      </w:r>
    </w:p>
    <w:p w:rsidR="00E200F8" w:rsidRPr="007C2BA5" w:rsidRDefault="00E200F8">
      <w:pPr>
        <w:jc w:val="both"/>
        <w:rPr>
          <w:sz w:val="22"/>
          <w:szCs w:val="22"/>
        </w:rPr>
      </w:pPr>
    </w:p>
    <w:tbl>
      <w:tblPr>
        <w:tblW w:w="0" w:type="auto"/>
        <w:tblInd w:w="108" w:type="dxa"/>
        <w:tblLayout w:type="fixed"/>
        <w:tblLook w:val="0000" w:firstRow="0" w:lastRow="0" w:firstColumn="0" w:lastColumn="0" w:noHBand="0" w:noVBand="0"/>
      </w:tblPr>
      <w:tblGrid>
        <w:gridCol w:w="567"/>
        <w:gridCol w:w="3544"/>
        <w:gridCol w:w="3402"/>
        <w:gridCol w:w="3119"/>
        <w:gridCol w:w="4008"/>
      </w:tblGrid>
      <w:tr w:rsidR="00E200F8" w:rsidRPr="007C2BA5">
        <w:trPr>
          <w:trHeight w:val="1748"/>
          <w:tblHeader/>
        </w:trPr>
        <w:tc>
          <w:tcPr>
            <w:tcW w:w="567" w:type="dxa"/>
            <w:tcBorders>
              <w:top w:val="single" w:sz="4" w:space="0" w:color="000000"/>
              <w:left w:val="single" w:sz="4" w:space="0" w:color="000000"/>
              <w:bottom w:val="single" w:sz="4" w:space="0" w:color="000000"/>
            </w:tcBorders>
            <w:shd w:val="clear" w:color="auto" w:fill="auto"/>
            <w:vAlign w:val="center"/>
          </w:tcPr>
          <w:p w:rsidR="00E200F8" w:rsidRPr="007C2BA5" w:rsidRDefault="00E200F8">
            <w:pPr>
              <w:snapToGrid w:val="0"/>
              <w:jc w:val="center"/>
              <w:rPr>
                <w:sz w:val="22"/>
                <w:szCs w:val="22"/>
              </w:rPr>
            </w:pPr>
            <w:r w:rsidRPr="007C2BA5">
              <w:rPr>
                <w:sz w:val="22"/>
                <w:szCs w:val="22"/>
              </w:rPr>
              <w:t>Eil. Nr.</w:t>
            </w:r>
          </w:p>
        </w:tc>
        <w:tc>
          <w:tcPr>
            <w:tcW w:w="3544" w:type="dxa"/>
            <w:tcBorders>
              <w:top w:val="single" w:sz="4" w:space="0" w:color="000000"/>
              <w:left w:val="single" w:sz="4" w:space="0" w:color="000000"/>
              <w:bottom w:val="single" w:sz="4" w:space="0" w:color="000000"/>
            </w:tcBorders>
            <w:shd w:val="clear" w:color="auto" w:fill="auto"/>
            <w:vAlign w:val="center"/>
          </w:tcPr>
          <w:p w:rsidR="00E200F8" w:rsidRPr="007C2BA5" w:rsidRDefault="00E200F8">
            <w:pPr>
              <w:snapToGrid w:val="0"/>
              <w:jc w:val="center"/>
              <w:rPr>
                <w:sz w:val="22"/>
                <w:szCs w:val="22"/>
              </w:rPr>
            </w:pPr>
            <w:r w:rsidRPr="007C2BA5">
              <w:rPr>
                <w:sz w:val="22"/>
                <w:szCs w:val="22"/>
              </w:rPr>
              <w:t>Kriterijus</w:t>
            </w:r>
          </w:p>
        </w:tc>
        <w:tc>
          <w:tcPr>
            <w:tcW w:w="3402" w:type="dxa"/>
            <w:tcBorders>
              <w:top w:val="single" w:sz="4" w:space="0" w:color="000000"/>
              <w:left w:val="single" w:sz="4" w:space="0" w:color="000000"/>
              <w:bottom w:val="single" w:sz="4" w:space="0" w:color="000000"/>
            </w:tcBorders>
            <w:shd w:val="clear" w:color="auto" w:fill="auto"/>
            <w:vAlign w:val="center"/>
          </w:tcPr>
          <w:p w:rsidR="00E200F8" w:rsidRPr="007C2BA5" w:rsidRDefault="00E200F8">
            <w:pPr>
              <w:snapToGrid w:val="0"/>
              <w:jc w:val="center"/>
              <w:rPr>
                <w:sz w:val="22"/>
                <w:szCs w:val="22"/>
              </w:rPr>
            </w:pPr>
            <w:r w:rsidRPr="007C2BA5">
              <w:rPr>
                <w:sz w:val="22"/>
                <w:szCs w:val="22"/>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119" w:type="dxa"/>
            <w:tcBorders>
              <w:top w:val="single" w:sz="4" w:space="0" w:color="000000"/>
              <w:left w:val="single" w:sz="4" w:space="0" w:color="000000"/>
              <w:bottom w:val="single" w:sz="4" w:space="0" w:color="000000"/>
            </w:tcBorders>
            <w:shd w:val="clear" w:color="auto" w:fill="auto"/>
            <w:vAlign w:val="center"/>
          </w:tcPr>
          <w:p w:rsidR="00E200F8" w:rsidRPr="007C2BA5" w:rsidRDefault="00E200F8">
            <w:pPr>
              <w:snapToGrid w:val="0"/>
              <w:jc w:val="center"/>
              <w:rPr>
                <w:sz w:val="22"/>
                <w:szCs w:val="22"/>
              </w:rPr>
            </w:pPr>
            <w:r w:rsidRPr="007C2BA5">
              <w:rPr>
                <w:sz w:val="22"/>
                <w:szCs w:val="22"/>
              </w:rPr>
              <w:t>Teisės akto projekto pakeitimas, mažinantis korupcijos riziką, arba teisės akto projekto tiesioginio rengėjo argumentai, kodėl neatsižvelgta į pastabą</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0F8" w:rsidRPr="007C2BA5" w:rsidRDefault="00E200F8">
            <w:pPr>
              <w:snapToGrid w:val="0"/>
              <w:jc w:val="center"/>
            </w:pPr>
            <w:r w:rsidRPr="007C2BA5">
              <w:rPr>
                <w:sz w:val="22"/>
                <w:szCs w:val="22"/>
              </w:rPr>
              <w:t>Išvada dėl teisės akto projekto pakeitimų arba argumentų, kodėl neatsižvelgta į pastabą</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i/>
                <w:sz w:val="22"/>
                <w:szCs w:val="22"/>
              </w:rPr>
            </w:pP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i/>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rsidR="00E200F8" w:rsidRPr="007C2BA5" w:rsidRDefault="00E200F8">
            <w:pPr>
              <w:snapToGrid w:val="0"/>
              <w:jc w:val="center"/>
              <w:rPr>
                <w:i/>
                <w:sz w:val="22"/>
                <w:szCs w:val="22"/>
              </w:rPr>
            </w:pPr>
            <w:r w:rsidRPr="007C2BA5">
              <w:rPr>
                <w:i/>
                <w:sz w:val="22"/>
                <w:szCs w:val="22"/>
              </w:rPr>
              <w:t>pildo teisės akto projekto vertintojas</w:t>
            </w:r>
          </w:p>
        </w:tc>
        <w:tc>
          <w:tcPr>
            <w:tcW w:w="3119" w:type="dxa"/>
            <w:tcBorders>
              <w:top w:val="single" w:sz="4" w:space="0" w:color="000000"/>
              <w:left w:val="single" w:sz="4" w:space="0" w:color="000000"/>
              <w:bottom w:val="single" w:sz="4" w:space="0" w:color="000000"/>
            </w:tcBorders>
            <w:shd w:val="clear" w:color="auto" w:fill="auto"/>
            <w:vAlign w:val="center"/>
          </w:tcPr>
          <w:p w:rsidR="00E200F8" w:rsidRPr="007C2BA5" w:rsidRDefault="00E200F8">
            <w:pPr>
              <w:snapToGrid w:val="0"/>
              <w:jc w:val="center"/>
              <w:rPr>
                <w:i/>
                <w:sz w:val="22"/>
                <w:szCs w:val="22"/>
              </w:rPr>
            </w:pPr>
            <w:r w:rsidRPr="007C2BA5">
              <w:rPr>
                <w:i/>
                <w:sz w:val="22"/>
                <w:szCs w:val="22"/>
              </w:rPr>
              <w:t>pildo teisės akto projekto tiesioginis rengėjas</w:t>
            </w:r>
          </w:p>
        </w:tc>
        <w:tc>
          <w:tcPr>
            <w:tcW w:w="4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0F8" w:rsidRPr="007C2BA5" w:rsidRDefault="00E200F8">
            <w:pPr>
              <w:snapToGrid w:val="0"/>
              <w:jc w:val="center"/>
            </w:pPr>
            <w:r w:rsidRPr="007C2BA5">
              <w:rPr>
                <w:i/>
                <w:sz w:val="22"/>
                <w:szCs w:val="22"/>
              </w:rPr>
              <w:t>pildo teisės akto projekto vertintojas</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1.</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projektas nesudaro išskirtinių ar nevienodų sąlygų subjektams, su kuriais susijęs teisės akto įgyvendinimas</w:t>
            </w:r>
          </w:p>
        </w:tc>
        <w:tc>
          <w:tcPr>
            <w:tcW w:w="3402"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Nesudaro</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jc w:val="center"/>
              <w:rPr>
                <w:sz w:val="22"/>
                <w:szCs w:val="22"/>
              </w:rPr>
            </w:pPr>
            <w:r w:rsidRPr="007C2BA5">
              <w:rPr>
                <w:sz w:val="22"/>
                <w:szCs w:val="22"/>
              </w:rPr>
              <w:t>2.</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rPr>
                <w:sz w:val="22"/>
                <w:szCs w:val="22"/>
              </w:rPr>
            </w:pPr>
            <w:r w:rsidRPr="007C2BA5">
              <w:rPr>
                <w:sz w:val="22"/>
                <w:szCs w:val="22"/>
              </w:rPr>
              <w:t>Teisės akto projekte nėra spragų ar nuostatų, leisiančių dviprasmiškai aiškinti ir taikyti teisės aktą</w:t>
            </w:r>
          </w:p>
        </w:tc>
        <w:tc>
          <w:tcPr>
            <w:tcW w:w="3402"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jc w:val="center"/>
              <w:rPr>
                <w:sz w:val="22"/>
                <w:szCs w:val="22"/>
              </w:rPr>
            </w:pPr>
            <w:r w:rsidRPr="007C2BA5">
              <w:rPr>
                <w:sz w:val="22"/>
                <w:szCs w:val="22"/>
              </w:rPr>
              <w:t>Nėra</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keepNext/>
              <w:snapToGrid w:val="0"/>
              <w:rPr>
                <w:sz w:val="22"/>
                <w:szCs w:val="22"/>
              </w:rPr>
            </w:pPr>
            <w:r w:rsidRPr="007C2BA5">
              <w:rPr>
                <w:sz w:val="22"/>
                <w:szCs w:val="22"/>
              </w:rPr>
              <w:t>■ tenkina</w:t>
            </w:r>
          </w:p>
          <w:p w:rsidR="00E200F8" w:rsidRPr="007C2BA5" w:rsidRDefault="00E200F8">
            <w:pPr>
              <w:keepNext/>
            </w:pPr>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3.</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 xml:space="preserve">Teisės akto projekte nustatyta, kad sprendimą dėl teisių suteikimo, apribojimų nustatymo, sankcijų </w:t>
            </w:r>
            <w:r w:rsidRPr="007C2BA5">
              <w:rPr>
                <w:sz w:val="22"/>
                <w:szCs w:val="22"/>
              </w:rPr>
              <w:lastRenderedPageBreak/>
              <w:t>taikymo ir panašiai priimantis subjektas atskirtas nuo šių sprendimų teisėtumą ir įgyvendinimą kontroliuojančio (prižiūrinčio) subjekto</w:t>
            </w:r>
          </w:p>
        </w:tc>
        <w:tc>
          <w:tcPr>
            <w:tcW w:w="3402" w:type="dxa"/>
            <w:tcBorders>
              <w:top w:val="single" w:sz="4" w:space="0" w:color="000000"/>
              <w:left w:val="single" w:sz="4" w:space="0" w:color="000000"/>
              <w:bottom w:val="single" w:sz="4" w:space="0" w:color="000000"/>
            </w:tcBorders>
            <w:shd w:val="clear" w:color="auto" w:fill="auto"/>
          </w:tcPr>
          <w:p w:rsidR="00E200F8" w:rsidRPr="007C2BA5" w:rsidRDefault="006E613E">
            <w:pPr>
              <w:snapToGrid w:val="0"/>
              <w:jc w:val="center"/>
              <w:rPr>
                <w:sz w:val="22"/>
                <w:szCs w:val="22"/>
              </w:rPr>
            </w:pPr>
            <w:r>
              <w:rPr>
                <w:sz w:val="22"/>
                <w:szCs w:val="22"/>
              </w:rPr>
              <w:lastRenderedPageBreak/>
              <w:t>Netaikytinas</w:t>
            </w:r>
            <w:r w:rsidR="00E200F8" w:rsidRPr="007C2BA5">
              <w:rPr>
                <w:sz w:val="22"/>
                <w:szCs w:val="22"/>
              </w:rPr>
              <w:t xml:space="preserve"> </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4.</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projekte nustatyti subjekto įgaliojimai (teisės) atitinka subjekto atliekamas funkcijas (pareigas)</w:t>
            </w:r>
          </w:p>
        </w:tc>
        <w:tc>
          <w:tcPr>
            <w:tcW w:w="3402" w:type="dxa"/>
            <w:tcBorders>
              <w:top w:val="single" w:sz="4" w:space="0" w:color="000000"/>
              <w:left w:val="single" w:sz="4" w:space="0" w:color="000000"/>
              <w:bottom w:val="single" w:sz="4" w:space="0" w:color="000000"/>
            </w:tcBorders>
            <w:shd w:val="clear" w:color="auto" w:fill="auto"/>
          </w:tcPr>
          <w:p w:rsidR="00E200F8" w:rsidRPr="00BC000C" w:rsidRDefault="003A613A" w:rsidP="00BC000C">
            <w:pPr>
              <w:snapToGrid w:val="0"/>
              <w:rPr>
                <w:sz w:val="22"/>
                <w:szCs w:val="22"/>
              </w:rPr>
            </w:pPr>
            <w:r w:rsidRPr="007C2BA5">
              <w:rPr>
                <w:color w:val="000000"/>
                <w:sz w:val="22"/>
                <w:szCs w:val="22"/>
              </w:rPr>
              <w:t>Nenustatytas</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5.</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color w:val="000000"/>
                <w:sz w:val="22"/>
                <w:szCs w:val="22"/>
              </w:rPr>
            </w:pPr>
            <w:r w:rsidRPr="007C2BA5">
              <w:rPr>
                <w:sz w:val="22"/>
                <w:szCs w:val="22"/>
              </w:rPr>
              <w:t>Teisės akto projekte nustatytas baigtinis sprendimo priėmimo kriterijų (atvejų) sąrašas</w:t>
            </w:r>
          </w:p>
        </w:tc>
        <w:tc>
          <w:tcPr>
            <w:tcW w:w="3402"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color w:val="000000"/>
                <w:sz w:val="22"/>
                <w:szCs w:val="22"/>
              </w:rPr>
              <w:t>Nenustatytas</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6.</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projekte nustatytas baigtinis sąrašas motyvuotų atvejų, kai priimant sprendimus taikomos išimtys</w:t>
            </w:r>
          </w:p>
        </w:tc>
        <w:tc>
          <w:tcPr>
            <w:tcW w:w="3402" w:type="dxa"/>
            <w:tcBorders>
              <w:top w:val="single" w:sz="4" w:space="0" w:color="000000"/>
              <w:left w:val="single" w:sz="4" w:space="0" w:color="000000"/>
              <w:bottom w:val="single" w:sz="4" w:space="0" w:color="000000"/>
            </w:tcBorders>
            <w:shd w:val="clear" w:color="auto" w:fill="auto"/>
          </w:tcPr>
          <w:p w:rsidR="00E200F8" w:rsidRPr="00477B18" w:rsidRDefault="00814DD2" w:rsidP="00477B18">
            <w:pPr>
              <w:snapToGrid w:val="0"/>
              <w:rPr>
                <w:sz w:val="22"/>
                <w:szCs w:val="22"/>
              </w:rPr>
            </w:pPr>
            <w:r w:rsidRPr="00477B18">
              <w:rPr>
                <w:sz w:val="22"/>
                <w:szCs w:val="22"/>
              </w:rPr>
              <w:t xml:space="preserve">Numatyta </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7.</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projekte nustatyta sprendimų priėmimo, įforminimo tvarka ir priimtų sprendimų viešinimas</w:t>
            </w:r>
          </w:p>
        </w:tc>
        <w:tc>
          <w:tcPr>
            <w:tcW w:w="3402" w:type="dxa"/>
            <w:tcBorders>
              <w:top w:val="single" w:sz="4" w:space="0" w:color="000000"/>
              <w:left w:val="single" w:sz="4" w:space="0" w:color="000000"/>
              <w:bottom w:val="single" w:sz="4" w:space="0" w:color="000000"/>
            </w:tcBorders>
            <w:shd w:val="clear" w:color="auto" w:fill="auto"/>
          </w:tcPr>
          <w:p w:rsidR="00E200F8" w:rsidRPr="00477B18" w:rsidRDefault="002E51E4" w:rsidP="00814DD2">
            <w:pPr>
              <w:snapToGrid w:val="0"/>
              <w:rPr>
                <w:sz w:val="22"/>
                <w:szCs w:val="22"/>
              </w:rPr>
            </w:pPr>
            <w:r>
              <w:rPr>
                <w:sz w:val="22"/>
                <w:szCs w:val="22"/>
              </w:rPr>
              <w:t>Priimtas sprendimas viešinamas savivaldybės interneto svetainėje</w:t>
            </w:r>
            <w:r w:rsidR="00814DD2" w:rsidRPr="00477B18">
              <w:rPr>
                <w:sz w:val="22"/>
                <w:szCs w:val="22"/>
              </w:rPr>
              <w:t>.</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8.</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projekte nustatyta sprendimų dėl mažareikšmiškumo priėmimo tvarka</w:t>
            </w:r>
          </w:p>
        </w:tc>
        <w:tc>
          <w:tcPr>
            <w:tcW w:w="3402" w:type="dxa"/>
            <w:tcBorders>
              <w:top w:val="single" w:sz="4" w:space="0" w:color="000000"/>
              <w:left w:val="single" w:sz="4" w:space="0" w:color="000000"/>
              <w:bottom w:val="single" w:sz="4" w:space="0" w:color="000000"/>
            </w:tcBorders>
            <w:shd w:val="clear" w:color="auto" w:fill="auto"/>
          </w:tcPr>
          <w:p w:rsidR="00E200F8" w:rsidRPr="00477B18" w:rsidRDefault="00E200F8">
            <w:pPr>
              <w:snapToGrid w:val="0"/>
              <w:rPr>
                <w:sz w:val="22"/>
                <w:szCs w:val="22"/>
              </w:rPr>
            </w:pPr>
            <w:r w:rsidRPr="00477B18">
              <w:rPr>
                <w:sz w:val="22"/>
                <w:szCs w:val="22"/>
              </w:rPr>
              <w:t>Nenustatyta</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9.</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Jeigu pagal numatomą reguliavimą sprendimus priima kolegialus subjektas, teisės akto projekte nustatyta kolegialaus sprendimus priimančio subjekto:</w:t>
            </w:r>
          </w:p>
          <w:p w:rsidR="00E200F8" w:rsidRPr="007C2BA5" w:rsidRDefault="00E200F8">
            <w:pPr>
              <w:ind w:left="33"/>
              <w:rPr>
                <w:sz w:val="22"/>
                <w:szCs w:val="22"/>
              </w:rPr>
            </w:pPr>
            <w:r w:rsidRPr="007C2BA5">
              <w:rPr>
                <w:sz w:val="22"/>
                <w:szCs w:val="22"/>
              </w:rPr>
              <w:t>9.1. konkretus narių skaičius, užtikrinantis kolegialaus sprendimus priimančio subjekto veiklos objektyvumą;</w:t>
            </w:r>
          </w:p>
          <w:p w:rsidR="00E200F8" w:rsidRPr="007C2BA5" w:rsidRDefault="00E200F8">
            <w:pPr>
              <w:ind w:left="33"/>
              <w:rPr>
                <w:sz w:val="22"/>
                <w:szCs w:val="22"/>
              </w:rPr>
            </w:pPr>
            <w:r w:rsidRPr="007C2BA5">
              <w:rPr>
                <w:sz w:val="22"/>
                <w:szCs w:val="22"/>
              </w:rPr>
              <w:lastRenderedPageBreak/>
              <w:t>9.2. jeigu narius skiria keli subjektai, proporcinga kiekvieno subjekto skiriamų narių dalis, užtikrinanti tinkamą atstovavimą valstybės interesams ir kolegialaus sprendimus priimančio subjekto veiklos objektyvumą ir skaidrumą;</w:t>
            </w:r>
          </w:p>
          <w:p w:rsidR="00E200F8" w:rsidRPr="007C2BA5" w:rsidRDefault="00E200F8">
            <w:pPr>
              <w:rPr>
                <w:sz w:val="22"/>
                <w:szCs w:val="22"/>
              </w:rPr>
            </w:pPr>
            <w:r w:rsidRPr="007C2BA5">
              <w:rPr>
                <w:sz w:val="22"/>
                <w:szCs w:val="22"/>
              </w:rPr>
              <w:t>9.3</w:t>
            </w:r>
            <w:r w:rsidRPr="007C2BA5">
              <w:rPr>
                <w:spacing w:val="-4"/>
                <w:sz w:val="22"/>
                <w:szCs w:val="22"/>
              </w:rPr>
              <w:t>. narių skyrimo mechanizmas;</w:t>
            </w:r>
          </w:p>
          <w:p w:rsidR="00E200F8" w:rsidRPr="007C2BA5" w:rsidRDefault="00E200F8">
            <w:pPr>
              <w:rPr>
                <w:sz w:val="22"/>
                <w:szCs w:val="22"/>
              </w:rPr>
            </w:pPr>
            <w:r w:rsidRPr="007C2BA5">
              <w:rPr>
                <w:sz w:val="22"/>
                <w:szCs w:val="22"/>
              </w:rPr>
              <w:t>9.4. narių rotacija ir kadencijų skaičius ir trukmė;</w:t>
            </w:r>
          </w:p>
          <w:p w:rsidR="00E200F8" w:rsidRPr="007C2BA5" w:rsidRDefault="00E200F8">
            <w:pPr>
              <w:rPr>
                <w:sz w:val="22"/>
                <w:szCs w:val="22"/>
              </w:rPr>
            </w:pPr>
            <w:r w:rsidRPr="007C2BA5">
              <w:rPr>
                <w:sz w:val="22"/>
                <w:szCs w:val="22"/>
              </w:rPr>
              <w:t>9.5. veiklos pobūdis laiko atžvilgiu;</w:t>
            </w:r>
          </w:p>
          <w:p w:rsidR="00E200F8" w:rsidRPr="007C2BA5" w:rsidRDefault="00E200F8">
            <w:pPr>
              <w:rPr>
                <w:sz w:val="22"/>
                <w:szCs w:val="22"/>
              </w:rPr>
            </w:pPr>
            <w:r w:rsidRPr="007C2BA5">
              <w:rPr>
                <w:sz w:val="22"/>
                <w:szCs w:val="22"/>
              </w:rPr>
              <w:t>9.6. individuali narių atsakomybė</w:t>
            </w:r>
          </w:p>
        </w:tc>
        <w:tc>
          <w:tcPr>
            <w:tcW w:w="3402" w:type="dxa"/>
            <w:tcBorders>
              <w:top w:val="single" w:sz="4" w:space="0" w:color="000000"/>
              <w:left w:val="single" w:sz="4" w:space="0" w:color="000000"/>
              <w:bottom w:val="single" w:sz="4" w:space="0" w:color="000000"/>
            </w:tcBorders>
            <w:shd w:val="clear" w:color="auto" w:fill="auto"/>
          </w:tcPr>
          <w:p w:rsidR="00E200F8" w:rsidRPr="00477B18" w:rsidRDefault="001F0F68" w:rsidP="00D76C6F">
            <w:pPr>
              <w:snapToGrid w:val="0"/>
              <w:rPr>
                <w:sz w:val="22"/>
                <w:szCs w:val="22"/>
              </w:rPr>
            </w:pPr>
            <w:r w:rsidRPr="00477B18">
              <w:rPr>
                <w:sz w:val="22"/>
                <w:szCs w:val="22"/>
              </w:rPr>
              <w:lastRenderedPageBreak/>
              <w:t>Nenustatyta</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10.</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 xml:space="preserve">Teisės akto projekto nuostatoms įgyvendinti numatytos administracinės procedūros yra </w:t>
            </w:r>
            <w:r w:rsidRPr="007C2BA5">
              <w:rPr>
                <w:sz w:val="22"/>
                <w:szCs w:val="22"/>
                <w:shd w:val="clear" w:color="auto" w:fill="FFFFFF"/>
              </w:rPr>
              <w:t>būtinos,</w:t>
            </w:r>
            <w:r w:rsidRPr="007C2BA5">
              <w:rPr>
                <w:sz w:val="22"/>
                <w:szCs w:val="22"/>
              </w:rPr>
              <w:t xml:space="preserve"> nustatyta išsami jų taikymo tvarka </w:t>
            </w:r>
          </w:p>
        </w:tc>
        <w:tc>
          <w:tcPr>
            <w:tcW w:w="3402"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Nenumatytos</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jc w:val="center"/>
              <w:rPr>
                <w:sz w:val="22"/>
                <w:szCs w:val="22"/>
              </w:rPr>
            </w:pPr>
            <w:r w:rsidRPr="007C2BA5">
              <w:rPr>
                <w:sz w:val="22"/>
                <w:szCs w:val="22"/>
              </w:rPr>
              <w:t>11.</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rPr>
                <w:sz w:val="22"/>
                <w:szCs w:val="22"/>
              </w:rPr>
            </w:pPr>
            <w:r w:rsidRPr="007C2BA5">
              <w:rPr>
                <w:sz w:val="22"/>
                <w:szCs w:val="22"/>
              </w:rPr>
              <w:t>Teisės akto projekte nustatytas baigtinis sąrašas motyvuotų atvejų, kai administracinė procedūra netaikoma</w:t>
            </w:r>
          </w:p>
        </w:tc>
        <w:tc>
          <w:tcPr>
            <w:tcW w:w="3402"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rPr>
                <w:sz w:val="22"/>
                <w:szCs w:val="22"/>
              </w:rPr>
            </w:pPr>
            <w:r w:rsidRPr="007C2BA5">
              <w:rPr>
                <w:sz w:val="22"/>
                <w:szCs w:val="22"/>
              </w:rPr>
              <w:t>Nenustatyta</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keepNext/>
              <w:snapToGrid w:val="0"/>
              <w:rPr>
                <w:sz w:val="22"/>
                <w:szCs w:val="22"/>
              </w:rPr>
            </w:pPr>
            <w:r w:rsidRPr="007C2BA5">
              <w:rPr>
                <w:sz w:val="22"/>
                <w:szCs w:val="22"/>
              </w:rPr>
              <w:t>■ tenkina</w:t>
            </w:r>
          </w:p>
          <w:p w:rsidR="00E200F8" w:rsidRPr="007C2BA5" w:rsidRDefault="00E200F8">
            <w:pPr>
              <w:keepNext/>
            </w:pPr>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12.</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projektas nustato jo nuostatoms įgyvendinti numatytų administracinių procedūrų ir sprendimo priėmimo konkrečius terminus</w:t>
            </w:r>
          </w:p>
        </w:tc>
        <w:tc>
          <w:tcPr>
            <w:tcW w:w="3402" w:type="dxa"/>
            <w:tcBorders>
              <w:top w:val="single" w:sz="4" w:space="0" w:color="000000"/>
              <w:left w:val="single" w:sz="4" w:space="0" w:color="000000"/>
              <w:bottom w:val="single" w:sz="4" w:space="0" w:color="000000"/>
            </w:tcBorders>
            <w:shd w:val="clear" w:color="auto" w:fill="auto"/>
          </w:tcPr>
          <w:p w:rsidR="00E200F8" w:rsidRPr="00477B18" w:rsidRDefault="001F0F68" w:rsidP="006E613E">
            <w:pPr>
              <w:snapToGrid w:val="0"/>
              <w:rPr>
                <w:sz w:val="22"/>
                <w:szCs w:val="22"/>
              </w:rPr>
            </w:pPr>
            <w:r w:rsidRPr="00477B18">
              <w:rPr>
                <w:sz w:val="22"/>
                <w:szCs w:val="22"/>
              </w:rPr>
              <w:t>Nenustato</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13.</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projektas nustato motyvuotas terminų sustabdymo ir pratęsimo galimybes</w:t>
            </w:r>
          </w:p>
        </w:tc>
        <w:tc>
          <w:tcPr>
            <w:tcW w:w="3402" w:type="dxa"/>
            <w:tcBorders>
              <w:top w:val="single" w:sz="4" w:space="0" w:color="000000"/>
              <w:left w:val="single" w:sz="4" w:space="0" w:color="000000"/>
              <w:bottom w:val="single" w:sz="4" w:space="0" w:color="000000"/>
            </w:tcBorders>
            <w:shd w:val="clear" w:color="auto" w:fill="auto"/>
          </w:tcPr>
          <w:p w:rsidR="00E200F8" w:rsidRPr="00477B18" w:rsidRDefault="00E200F8">
            <w:pPr>
              <w:snapToGrid w:val="0"/>
              <w:rPr>
                <w:sz w:val="22"/>
                <w:szCs w:val="22"/>
              </w:rPr>
            </w:pPr>
            <w:r w:rsidRPr="00477B18">
              <w:rPr>
                <w:sz w:val="22"/>
                <w:szCs w:val="22"/>
              </w:rPr>
              <w:t>Nenustato</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14.</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projektas nustato administracinių procedūrų viešinimo tvarką</w:t>
            </w:r>
          </w:p>
        </w:tc>
        <w:tc>
          <w:tcPr>
            <w:tcW w:w="3402" w:type="dxa"/>
            <w:tcBorders>
              <w:top w:val="single" w:sz="4" w:space="0" w:color="000000"/>
              <w:left w:val="single" w:sz="4" w:space="0" w:color="000000"/>
              <w:bottom w:val="single" w:sz="4" w:space="0" w:color="000000"/>
            </w:tcBorders>
            <w:shd w:val="clear" w:color="auto" w:fill="auto"/>
          </w:tcPr>
          <w:p w:rsidR="00E200F8" w:rsidRPr="007C2BA5" w:rsidRDefault="00E200F8" w:rsidP="00814DD2">
            <w:pPr>
              <w:snapToGrid w:val="0"/>
              <w:rPr>
                <w:sz w:val="22"/>
                <w:szCs w:val="22"/>
              </w:rPr>
            </w:pPr>
            <w:r w:rsidRPr="007C2BA5">
              <w:rPr>
                <w:sz w:val="22"/>
                <w:szCs w:val="22"/>
              </w:rPr>
              <w:t>Nenustato</w:t>
            </w:r>
            <w:r w:rsidR="005D4404">
              <w:rPr>
                <w:sz w:val="22"/>
                <w:szCs w:val="22"/>
              </w:rPr>
              <w:t xml:space="preserve">. Tarybos sprendimas bus skelbiamas Teisės aktų registre, </w:t>
            </w:r>
            <w:r w:rsidR="005D4404">
              <w:rPr>
                <w:sz w:val="22"/>
                <w:szCs w:val="22"/>
              </w:rPr>
              <w:lastRenderedPageBreak/>
              <w:t>papildomai nurodyti procedūrų nereikia.</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15.</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projektas nustato kontrolės (priežiūros) procedūrą ir aiškius jos atlikimo kriterijus (atvejus, dažnį, fiksavimą, kontrolės rezultatų viešinimą ir panašiai)</w:t>
            </w:r>
          </w:p>
        </w:tc>
        <w:tc>
          <w:tcPr>
            <w:tcW w:w="3402" w:type="dxa"/>
            <w:tcBorders>
              <w:top w:val="single" w:sz="4" w:space="0" w:color="000000"/>
              <w:left w:val="single" w:sz="4" w:space="0" w:color="000000"/>
              <w:bottom w:val="single" w:sz="4" w:space="0" w:color="000000"/>
            </w:tcBorders>
            <w:shd w:val="clear" w:color="auto" w:fill="auto"/>
          </w:tcPr>
          <w:p w:rsidR="00E200F8" w:rsidRPr="00EB5760" w:rsidRDefault="00E200F8" w:rsidP="00477B18">
            <w:pPr>
              <w:snapToGrid w:val="0"/>
              <w:rPr>
                <w:sz w:val="22"/>
                <w:szCs w:val="22"/>
              </w:rPr>
            </w:pPr>
            <w:r w:rsidRPr="00EB5760">
              <w:rPr>
                <w:sz w:val="22"/>
                <w:szCs w:val="22"/>
              </w:rPr>
              <w:t>N</w:t>
            </w:r>
            <w:r w:rsidR="000034BF" w:rsidRPr="00EB5760">
              <w:rPr>
                <w:sz w:val="22"/>
                <w:szCs w:val="22"/>
              </w:rPr>
              <w:t xml:space="preserve">ustatyta tvarkos aprašo </w:t>
            </w:r>
            <w:bookmarkStart w:id="0" w:name="_GoBack"/>
            <w:bookmarkEnd w:id="0"/>
            <w:r w:rsidR="00477B18" w:rsidRPr="00EB5760">
              <w:rPr>
                <w:sz w:val="22"/>
                <w:szCs w:val="22"/>
              </w:rPr>
              <w:t>V</w:t>
            </w:r>
            <w:r w:rsidR="000034BF" w:rsidRPr="00EB5760">
              <w:rPr>
                <w:sz w:val="22"/>
                <w:szCs w:val="22"/>
              </w:rPr>
              <w:t xml:space="preserve"> </w:t>
            </w:r>
            <w:r w:rsidR="00477B18" w:rsidRPr="00EB5760">
              <w:rPr>
                <w:sz w:val="22"/>
                <w:szCs w:val="22"/>
              </w:rPr>
              <w:t>skyriuje</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16.</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akto projekte nustatytos kontrolės (priežiūros) skaidrumo ir objektyvumo užtikrinimo priemonės</w:t>
            </w:r>
            <w:r w:rsidRPr="007C2BA5">
              <w:rPr>
                <w:rStyle w:val="Puslapinsinaosramenys"/>
                <w:sz w:val="22"/>
                <w:szCs w:val="22"/>
              </w:rPr>
              <w:footnoteReference w:id="3"/>
            </w:r>
          </w:p>
        </w:tc>
        <w:tc>
          <w:tcPr>
            <w:tcW w:w="3402" w:type="dxa"/>
            <w:tcBorders>
              <w:top w:val="single" w:sz="4" w:space="0" w:color="000000"/>
              <w:left w:val="single" w:sz="4" w:space="0" w:color="000000"/>
              <w:bottom w:val="single" w:sz="4" w:space="0" w:color="000000"/>
            </w:tcBorders>
            <w:shd w:val="clear" w:color="auto" w:fill="auto"/>
          </w:tcPr>
          <w:p w:rsidR="00E200F8" w:rsidRPr="00477B18" w:rsidRDefault="00E200F8">
            <w:pPr>
              <w:snapToGrid w:val="0"/>
              <w:rPr>
                <w:sz w:val="22"/>
                <w:szCs w:val="22"/>
              </w:rPr>
            </w:pPr>
            <w:r w:rsidRPr="00477B18">
              <w:rPr>
                <w:sz w:val="22"/>
                <w:szCs w:val="22"/>
              </w:rPr>
              <w:t>Nenustatytos</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jc w:val="center"/>
              <w:rPr>
                <w:sz w:val="22"/>
                <w:szCs w:val="22"/>
              </w:rPr>
            </w:pPr>
            <w:r w:rsidRPr="007C2BA5">
              <w:rPr>
                <w:sz w:val="22"/>
                <w:szCs w:val="22"/>
              </w:rPr>
              <w:t>17.</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rPr>
                <w:sz w:val="22"/>
                <w:szCs w:val="22"/>
              </w:rPr>
            </w:pPr>
            <w:r w:rsidRPr="007C2BA5">
              <w:rPr>
                <w:sz w:val="22"/>
                <w:szCs w:val="22"/>
              </w:rPr>
              <w:t>Teisės akto projekte nustatyta subjektų, su kuriais susijęs teisės akto projekto nuostatų įgyvendinimas, atsakomybės rūšis (tarnybinė, administracinė, baudžiamoji ir panašiai)</w:t>
            </w:r>
          </w:p>
        </w:tc>
        <w:tc>
          <w:tcPr>
            <w:tcW w:w="3402" w:type="dxa"/>
            <w:tcBorders>
              <w:top w:val="single" w:sz="4" w:space="0" w:color="000000"/>
              <w:left w:val="single" w:sz="4" w:space="0" w:color="000000"/>
              <w:bottom w:val="single" w:sz="4" w:space="0" w:color="000000"/>
            </w:tcBorders>
            <w:shd w:val="clear" w:color="auto" w:fill="auto"/>
          </w:tcPr>
          <w:p w:rsidR="00E200F8" w:rsidRPr="00477B18" w:rsidRDefault="00222ABB" w:rsidP="000034BF">
            <w:pPr>
              <w:keepNext/>
              <w:snapToGrid w:val="0"/>
              <w:rPr>
                <w:b/>
                <w:sz w:val="22"/>
                <w:szCs w:val="22"/>
              </w:rPr>
            </w:pPr>
            <w:r>
              <w:rPr>
                <w:sz w:val="22"/>
                <w:szCs w:val="22"/>
              </w:rPr>
              <w:t>Nenustatyta</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keepNext/>
              <w:snapToGrid w:val="0"/>
              <w:jc w:val="center"/>
              <w:rPr>
                <w:b/>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keepNext/>
              <w:snapToGrid w:val="0"/>
              <w:rPr>
                <w:sz w:val="22"/>
                <w:szCs w:val="22"/>
              </w:rPr>
            </w:pPr>
            <w:r w:rsidRPr="007C2BA5">
              <w:rPr>
                <w:sz w:val="22"/>
                <w:szCs w:val="22"/>
              </w:rPr>
              <w:t>■ tenkina</w:t>
            </w:r>
          </w:p>
          <w:p w:rsidR="00E200F8" w:rsidRPr="007C2BA5" w:rsidRDefault="00E200F8">
            <w:pPr>
              <w:keepNext/>
            </w:pPr>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18.</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Teisės aktų projekte numatytas baigtinis sąrašas kriterijų, pagal kuriuos skiriama nuobauda (sankcija) už teisės akto projekte nustatytų nurodymų nevykdymą, ir nustatyta aiški jos skyrimo procedūra</w:t>
            </w:r>
          </w:p>
        </w:tc>
        <w:tc>
          <w:tcPr>
            <w:tcW w:w="3402"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Nenumatyta</w:t>
            </w: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r w:rsidR="00E200F8" w:rsidRPr="007C2BA5">
        <w:trPr>
          <w:trHeight w:val="23"/>
        </w:trPr>
        <w:tc>
          <w:tcPr>
            <w:tcW w:w="567"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jc w:val="center"/>
              <w:rPr>
                <w:sz w:val="22"/>
                <w:szCs w:val="22"/>
              </w:rPr>
            </w:pPr>
            <w:r w:rsidRPr="007C2BA5">
              <w:rPr>
                <w:sz w:val="22"/>
                <w:szCs w:val="22"/>
              </w:rPr>
              <w:t>19.</w:t>
            </w:r>
          </w:p>
        </w:tc>
        <w:tc>
          <w:tcPr>
            <w:tcW w:w="3544"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r w:rsidRPr="007C2BA5">
              <w:rPr>
                <w:sz w:val="22"/>
                <w:szCs w:val="22"/>
              </w:rPr>
              <w:t>Kiti svarbūs kriterijai</w:t>
            </w:r>
          </w:p>
        </w:tc>
        <w:tc>
          <w:tcPr>
            <w:tcW w:w="3402"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p>
        </w:tc>
        <w:tc>
          <w:tcPr>
            <w:tcW w:w="3119" w:type="dxa"/>
            <w:tcBorders>
              <w:top w:val="single" w:sz="4" w:space="0" w:color="000000"/>
              <w:left w:val="single" w:sz="4" w:space="0" w:color="000000"/>
              <w:bottom w:val="single" w:sz="4" w:space="0" w:color="000000"/>
            </w:tcBorders>
            <w:shd w:val="clear" w:color="auto" w:fill="auto"/>
          </w:tcPr>
          <w:p w:rsidR="00E200F8" w:rsidRPr="007C2BA5" w:rsidRDefault="00E200F8">
            <w:pPr>
              <w:snapToGrid w:val="0"/>
              <w:rPr>
                <w:sz w:val="22"/>
                <w:szCs w:val="22"/>
              </w:rPr>
            </w:pP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E200F8" w:rsidRPr="007C2BA5" w:rsidRDefault="00E200F8">
            <w:pPr>
              <w:snapToGrid w:val="0"/>
              <w:rPr>
                <w:sz w:val="22"/>
                <w:szCs w:val="22"/>
              </w:rPr>
            </w:pPr>
            <w:r w:rsidRPr="007C2BA5">
              <w:rPr>
                <w:sz w:val="22"/>
                <w:szCs w:val="22"/>
              </w:rPr>
              <w:t>■ tenkina</w:t>
            </w:r>
          </w:p>
          <w:p w:rsidR="00E200F8" w:rsidRPr="007C2BA5" w:rsidRDefault="00E200F8">
            <w:r w:rsidRPr="007C2BA5">
              <w:rPr>
                <w:sz w:val="22"/>
                <w:szCs w:val="22"/>
              </w:rPr>
              <w:t>□ netenkina</w:t>
            </w:r>
          </w:p>
        </w:tc>
      </w:tr>
    </w:tbl>
    <w:p w:rsidR="00E200F8" w:rsidRPr="007C2BA5" w:rsidRDefault="00E200F8">
      <w:pPr>
        <w:tabs>
          <w:tab w:val="left" w:pos="6237"/>
        </w:tabs>
      </w:pPr>
    </w:p>
    <w:tbl>
      <w:tblPr>
        <w:tblW w:w="0" w:type="auto"/>
        <w:tblInd w:w="108" w:type="dxa"/>
        <w:tblLayout w:type="fixed"/>
        <w:tblLook w:val="0000" w:firstRow="0" w:lastRow="0" w:firstColumn="0" w:lastColumn="0" w:noHBand="0" w:noVBand="0"/>
      </w:tblPr>
      <w:tblGrid>
        <w:gridCol w:w="2457"/>
        <w:gridCol w:w="4773"/>
        <w:gridCol w:w="2434"/>
        <w:gridCol w:w="4946"/>
      </w:tblGrid>
      <w:tr w:rsidR="00E200F8" w:rsidRPr="007C2BA5">
        <w:trPr>
          <w:trHeight w:val="23"/>
        </w:trPr>
        <w:tc>
          <w:tcPr>
            <w:tcW w:w="2457" w:type="dxa"/>
            <w:shd w:val="clear" w:color="auto" w:fill="auto"/>
          </w:tcPr>
          <w:p w:rsidR="00E200F8" w:rsidRDefault="00E200F8">
            <w:pPr>
              <w:snapToGrid w:val="0"/>
              <w:rPr>
                <w:sz w:val="22"/>
                <w:szCs w:val="22"/>
              </w:rPr>
            </w:pPr>
          </w:p>
          <w:p w:rsidR="00FF7FE6" w:rsidRPr="007C2BA5" w:rsidRDefault="00FF7FE6">
            <w:pPr>
              <w:snapToGrid w:val="0"/>
              <w:rPr>
                <w:sz w:val="22"/>
                <w:szCs w:val="22"/>
              </w:rPr>
            </w:pPr>
          </w:p>
          <w:p w:rsidR="00E200F8" w:rsidRPr="007C2BA5" w:rsidRDefault="00E200F8">
            <w:pPr>
              <w:rPr>
                <w:sz w:val="22"/>
                <w:szCs w:val="22"/>
              </w:rPr>
            </w:pPr>
            <w:r w:rsidRPr="007C2BA5">
              <w:rPr>
                <w:sz w:val="22"/>
                <w:szCs w:val="22"/>
              </w:rPr>
              <w:lastRenderedPageBreak/>
              <w:t>Teisės akto projekto tiesioginis rengėjas:</w:t>
            </w:r>
          </w:p>
        </w:tc>
        <w:tc>
          <w:tcPr>
            <w:tcW w:w="4773" w:type="dxa"/>
            <w:tcBorders>
              <w:bottom w:val="single" w:sz="4" w:space="0" w:color="000000"/>
            </w:tcBorders>
            <w:shd w:val="clear" w:color="auto" w:fill="auto"/>
          </w:tcPr>
          <w:p w:rsidR="00E200F8" w:rsidRPr="007C2BA5" w:rsidRDefault="00E200F8">
            <w:pPr>
              <w:snapToGrid w:val="0"/>
              <w:rPr>
                <w:sz w:val="22"/>
                <w:szCs w:val="22"/>
              </w:rPr>
            </w:pPr>
          </w:p>
          <w:p w:rsidR="00E200F8" w:rsidRPr="007C2BA5" w:rsidRDefault="00222ABB" w:rsidP="00477B18">
            <w:pPr>
              <w:rPr>
                <w:sz w:val="22"/>
                <w:szCs w:val="22"/>
              </w:rPr>
            </w:pPr>
            <w:r>
              <w:rPr>
                <w:bCs/>
                <w:szCs w:val="24"/>
              </w:rPr>
              <w:t>Švietimo ir sporto sk</w:t>
            </w:r>
            <w:r w:rsidR="00086246">
              <w:rPr>
                <w:bCs/>
                <w:szCs w:val="24"/>
              </w:rPr>
              <w:t>yriaus vyriausiasis specialistė Danutė Vizbarienė</w:t>
            </w:r>
            <w:r w:rsidR="007635DE" w:rsidRPr="007C2BA5">
              <w:rPr>
                <w:sz w:val="22"/>
                <w:szCs w:val="22"/>
              </w:rPr>
              <w:t xml:space="preserve"> </w:t>
            </w:r>
          </w:p>
        </w:tc>
        <w:tc>
          <w:tcPr>
            <w:tcW w:w="2434" w:type="dxa"/>
            <w:shd w:val="clear" w:color="auto" w:fill="auto"/>
          </w:tcPr>
          <w:p w:rsidR="00E200F8" w:rsidRDefault="00E200F8">
            <w:pPr>
              <w:snapToGrid w:val="0"/>
              <w:rPr>
                <w:sz w:val="22"/>
                <w:szCs w:val="22"/>
              </w:rPr>
            </w:pPr>
          </w:p>
          <w:p w:rsidR="00FF7FE6" w:rsidRPr="007C2BA5" w:rsidRDefault="00FF7FE6">
            <w:pPr>
              <w:snapToGrid w:val="0"/>
              <w:rPr>
                <w:sz w:val="22"/>
                <w:szCs w:val="22"/>
              </w:rPr>
            </w:pPr>
          </w:p>
          <w:p w:rsidR="00E200F8" w:rsidRPr="007C2BA5" w:rsidRDefault="00E200F8">
            <w:pPr>
              <w:rPr>
                <w:sz w:val="22"/>
                <w:szCs w:val="22"/>
              </w:rPr>
            </w:pPr>
            <w:r w:rsidRPr="007C2BA5">
              <w:rPr>
                <w:sz w:val="22"/>
                <w:szCs w:val="22"/>
              </w:rPr>
              <w:lastRenderedPageBreak/>
              <w:t>Teisės akto projekto vertintojas:</w:t>
            </w:r>
            <w:proofErr w:type="gramStart"/>
            <w:r w:rsidRPr="007C2BA5">
              <w:rPr>
                <w:sz w:val="22"/>
                <w:szCs w:val="22"/>
              </w:rPr>
              <w:t xml:space="preserve">            </w:t>
            </w:r>
            <w:proofErr w:type="gramEnd"/>
          </w:p>
        </w:tc>
        <w:tc>
          <w:tcPr>
            <w:tcW w:w="4946" w:type="dxa"/>
            <w:tcBorders>
              <w:bottom w:val="single" w:sz="4" w:space="0" w:color="000000"/>
            </w:tcBorders>
            <w:shd w:val="clear" w:color="auto" w:fill="auto"/>
          </w:tcPr>
          <w:p w:rsidR="00E200F8" w:rsidRPr="007C2BA5" w:rsidRDefault="00E200F8">
            <w:pPr>
              <w:snapToGrid w:val="0"/>
              <w:rPr>
                <w:sz w:val="22"/>
                <w:szCs w:val="22"/>
              </w:rPr>
            </w:pPr>
          </w:p>
          <w:p w:rsidR="00E200F8" w:rsidRPr="00FF7FE6" w:rsidRDefault="00222ABB" w:rsidP="00B15004">
            <w:pPr>
              <w:rPr>
                <w:sz w:val="22"/>
                <w:szCs w:val="22"/>
              </w:rPr>
            </w:pPr>
            <w:r>
              <w:rPr>
                <w:bCs/>
                <w:szCs w:val="24"/>
              </w:rPr>
              <w:t>Švietimo ir sporto skyriaus vedėja Modesta Lukoševičienė</w:t>
            </w:r>
          </w:p>
        </w:tc>
      </w:tr>
    </w:tbl>
    <w:p w:rsidR="00FF7FE6" w:rsidRPr="007C2BA5" w:rsidRDefault="00FF7FE6">
      <w:pPr>
        <w:tabs>
          <w:tab w:val="left" w:pos="6237"/>
          <w:tab w:val="right" w:pos="8306"/>
        </w:tabs>
      </w:pPr>
      <w:r>
        <w:t xml:space="preserve">                                          (pareigos) (vardas, pavardė)</w:t>
      </w:r>
      <w:r>
        <w:tab/>
      </w:r>
      <w:r>
        <w:tab/>
      </w:r>
      <w:r>
        <w:tab/>
      </w:r>
      <w:r>
        <w:tab/>
      </w:r>
      <w:r>
        <w:tab/>
        <w:t xml:space="preserve">(pareigos) (vardas, pavardė) </w:t>
      </w:r>
    </w:p>
    <w:sectPr w:rsidR="00FF7FE6" w:rsidRPr="007C2BA5">
      <w:pgSz w:w="16838" w:h="11906" w:orient="landscape"/>
      <w:pgMar w:top="510" w:right="720" w:bottom="720" w:left="720" w:header="720" w:footer="720" w:gutter="0"/>
      <w:pgNumType w:start="1"/>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4C" w:rsidRDefault="00EB704C">
      <w:r>
        <w:separator/>
      </w:r>
    </w:p>
  </w:endnote>
  <w:endnote w:type="continuationSeparator" w:id="0">
    <w:p w:rsidR="00EB704C" w:rsidRDefault="00EB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4C" w:rsidRDefault="00EB704C">
      <w:r>
        <w:separator/>
      </w:r>
    </w:p>
  </w:footnote>
  <w:footnote w:type="continuationSeparator" w:id="0">
    <w:p w:rsidR="00EB704C" w:rsidRDefault="00EB704C">
      <w:r>
        <w:continuationSeparator/>
      </w:r>
    </w:p>
  </w:footnote>
  <w:footnote w:id="1">
    <w:p w:rsidR="00E200F8" w:rsidRDefault="00E200F8">
      <w:pPr>
        <w:jc w:val="both"/>
      </w:pPr>
      <w:r>
        <w:rPr>
          <w:rStyle w:val="Puslapinsinaosramenys"/>
        </w:rPr>
        <w:footnoteRef/>
      </w:r>
      <w:r>
        <w:rPr>
          <w:sz w:val="20"/>
        </w:rPr>
        <w:tab/>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E200F8" w:rsidRDefault="00E200F8">
      <w:pPr>
        <w:jc w:val="both"/>
      </w:pPr>
      <w:r>
        <w:rPr>
          <w:rStyle w:val="Puslapinsinaosramenys"/>
        </w:rPr>
        <w:footnoteRef/>
      </w:r>
      <w:r>
        <w:rPr>
          <w:sz w:val="20"/>
        </w:rPr>
        <w:tab/>
        <w:t xml:space="preserve"> Tas pat.</w:t>
      </w:r>
    </w:p>
  </w:footnote>
  <w:footnote w:id="3">
    <w:p w:rsidR="00E200F8" w:rsidRDefault="00E200F8">
      <w:pPr>
        <w:jc w:val="both"/>
        <w:rPr>
          <w:sz w:val="20"/>
        </w:rPr>
      </w:pPr>
      <w:r>
        <w:rPr>
          <w:rStyle w:val="Puslapinsinaosramenys"/>
        </w:rPr>
        <w:footnoteRef/>
      </w:r>
      <w:r>
        <w:rPr>
          <w:sz w:val="20"/>
        </w:rPr>
        <w:tab/>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p w:rsidR="00E200F8" w:rsidRDefault="00E200F8">
      <w:pPr>
        <w:jc w:val="center"/>
      </w:pPr>
      <w:r>
        <w:rPr>
          <w:sz w:val="20"/>
        </w:rPr>
        <w:tab/>
        <w:t>_______________________________________________</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354CE"/>
    <w:multiLevelType w:val="hybridMultilevel"/>
    <w:tmpl w:val="0D92E80A"/>
    <w:lvl w:ilvl="0" w:tplc="54164C6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CE"/>
    <w:rsid w:val="000034BF"/>
    <w:rsid w:val="00086246"/>
    <w:rsid w:val="001F0F68"/>
    <w:rsid w:val="002126C5"/>
    <w:rsid w:val="00222ABB"/>
    <w:rsid w:val="0027722F"/>
    <w:rsid w:val="002E2B74"/>
    <w:rsid w:val="002E51E4"/>
    <w:rsid w:val="00355D77"/>
    <w:rsid w:val="00380C63"/>
    <w:rsid w:val="00392C0F"/>
    <w:rsid w:val="003A1C91"/>
    <w:rsid w:val="003A613A"/>
    <w:rsid w:val="00477B18"/>
    <w:rsid w:val="00521701"/>
    <w:rsid w:val="00597ABD"/>
    <w:rsid w:val="005D4404"/>
    <w:rsid w:val="00623EBE"/>
    <w:rsid w:val="00652DCE"/>
    <w:rsid w:val="00697057"/>
    <w:rsid w:val="006E613E"/>
    <w:rsid w:val="007635DE"/>
    <w:rsid w:val="007C2BA5"/>
    <w:rsid w:val="00814DD2"/>
    <w:rsid w:val="008B7F87"/>
    <w:rsid w:val="008F139D"/>
    <w:rsid w:val="00A707C1"/>
    <w:rsid w:val="00B15004"/>
    <w:rsid w:val="00B67CDB"/>
    <w:rsid w:val="00BC000C"/>
    <w:rsid w:val="00CC4A76"/>
    <w:rsid w:val="00CF62DB"/>
    <w:rsid w:val="00D76C6F"/>
    <w:rsid w:val="00DF090D"/>
    <w:rsid w:val="00E200F8"/>
    <w:rsid w:val="00E4171D"/>
    <w:rsid w:val="00EB5760"/>
    <w:rsid w:val="00EB704C"/>
    <w:rsid w:val="00F47E8C"/>
    <w:rsid w:val="00F604F5"/>
    <w:rsid w:val="00F61364"/>
    <w:rsid w:val="00FB07DB"/>
    <w:rsid w:val="00FF57C3"/>
    <w:rsid w:val="00FF7F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D336855-3FC6-4C17-B25E-58EEEA52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2">
    <w:name w:val="Numatytasis pastraipos šriftas2"/>
  </w:style>
  <w:style w:type="character" w:customStyle="1" w:styleId="Numatytasispastraiposriftas1">
    <w:name w:val="Numatytasis pastraipos šriftas1"/>
  </w:style>
  <w:style w:type="character" w:customStyle="1" w:styleId="DebesliotekstasDiagrama">
    <w:name w:val="Debesėlio tekstas Diagrama"/>
    <w:rPr>
      <w:rFonts w:ascii="Tahoma" w:hAnsi="Tahoma" w:cs="Tahoma"/>
      <w:sz w:val="16"/>
      <w:szCs w:val="16"/>
    </w:rPr>
  </w:style>
  <w:style w:type="character" w:customStyle="1" w:styleId="Vietosrezervavimoenklotekstas1">
    <w:name w:val="Vietos rezervavimo ženklo tekstas1"/>
    <w:rPr>
      <w:color w:val="808080"/>
    </w:rPr>
  </w:style>
  <w:style w:type="character" w:customStyle="1" w:styleId="PoratDiagrama">
    <w:name w:val="Poraštė Diagrama"/>
    <w:rPr>
      <w:sz w:val="24"/>
    </w:rPr>
  </w:style>
  <w:style w:type="character" w:customStyle="1" w:styleId="AntratsDiagrama">
    <w:name w:val="Antraštės Diagrama"/>
    <w:rPr>
      <w:sz w:val="24"/>
    </w:rPr>
  </w:style>
  <w:style w:type="character" w:customStyle="1" w:styleId="Inaosramenys">
    <w:name w:val="Išnašos rašmenys"/>
  </w:style>
  <w:style w:type="character" w:customStyle="1" w:styleId="Puslapinsinaosramenys">
    <w:name w:val="Puslapinės išnašos rašmenys"/>
    <w:rPr>
      <w:vertAlign w:val="superscript"/>
    </w:rPr>
  </w:style>
  <w:style w:type="character" w:customStyle="1" w:styleId="Galinsinaosramenys">
    <w:name w:val="Galinės išnašos rašmenys"/>
    <w:rPr>
      <w:vertAlign w:val="superscript"/>
    </w:rPr>
  </w:style>
  <w:style w:type="character" w:customStyle="1" w:styleId="WW-Galinsinaosramenys">
    <w:name w:val="WW-Galinės išnašos rašmenys"/>
  </w:style>
  <w:style w:type="character" w:styleId="Puslapioinaosnuoroda">
    <w:name w:val="footnote reference"/>
    <w:rPr>
      <w:vertAlign w:val="superscript"/>
    </w:rPr>
  </w:style>
  <w:style w:type="character" w:styleId="Dokumentoinaosnumeris">
    <w:name w:val="endnote reference"/>
    <w:rPr>
      <w:vertAlign w:val="superscript"/>
    </w:rPr>
  </w:style>
  <w:style w:type="paragraph" w:customStyle="1" w:styleId="Antrat2">
    <w:name w:val="Antraštė2"/>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Mangal"/>
      <w:i/>
      <w:iCs/>
      <w:szCs w:val="24"/>
    </w:rPr>
  </w:style>
  <w:style w:type="paragraph" w:customStyle="1" w:styleId="Rodykl">
    <w:name w:val="Rodyklė"/>
    <w:basedOn w:val="prastasis"/>
    <w:pPr>
      <w:suppressLineNumbers/>
    </w:pPr>
    <w:rPr>
      <w:rFonts w:cs="Tahoma"/>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szCs w:val="24"/>
    </w:rPr>
  </w:style>
  <w:style w:type="paragraph" w:customStyle="1" w:styleId="Debesliotekstas1">
    <w:name w:val="Debesėlio tekstas1"/>
    <w:basedOn w:val="prastasis"/>
    <w:rPr>
      <w:rFonts w:ascii="Tahoma" w:hAnsi="Tahoma" w:cs="Tahoma"/>
      <w:sz w:val="16"/>
      <w:szCs w:val="16"/>
    </w:rPr>
  </w:style>
  <w:style w:type="paragraph" w:styleId="Porat">
    <w:name w:val="footer"/>
    <w:basedOn w:val="prastasis"/>
  </w:style>
  <w:style w:type="paragraph" w:styleId="Antrats">
    <w:name w:val="header"/>
    <w:basedOn w:val="prastasis"/>
  </w:style>
  <w:style w:type="paragraph" w:styleId="Puslapioinaostekstas">
    <w:name w:val="footnote text"/>
    <w:basedOn w:val="prastasis"/>
    <w:pPr>
      <w:suppressLineNumbers/>
      <w:ind w:left="283" w:hanging="283"/>
    </w:pPr>
    <w:rPr>
      <w:sz w:val="20"/>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Debesliotekstas">
    <w:name w:val="Balloon Text"/>
    <w:basedOn w:val="prastasis"/>
    <w:link w:val="DebesliotekstasDiagrama1"/>
    <w:uiPriority w:val="99"/>
    <w:semiHidden/>
    <w:unhideWhenUsed/>
    <w:rsid w:val="00B15004"/>
    <w:rPr>
      <w:rFonts w:ascii="Tahoma" w:hAnsi="Tahoma"/>
      <w:sz w:val="16"/>
      <w:szCs w:val="16"/>
    </w:rPr>
  </w:style>
  <w:style w:type="character" w:customStyle="1" w:styleId="DebesliotekstasDiagrama1">
    <w:name w:val="Debesėlio tekstas Diagrama1"/>
    <w:link w:val="Debesliotekstas"/>
    <w:uiPriority w:val="99"/>
    <w:semiHidden/>
    <w:rsid w:val="00B15004"/>
    <w:rPr>
      <w:rFonts w:ascii="Tahoma" w:hAnsi="Tahoma" w:cs="Tahoma"/>
      <w:sz w:val="16"/>
      <w:szCs w:val="16"/>
      <w:lang w:val="lt-LT" w:eastAsia="ar-SA"/>
    </w:rPr>
  </w:style>
  <w:style w:type="paragraph" w:styleId="Pagrindiniotekstotrauka3">
    <w:name w:val="Body Text Indent 3"/>
    <w:basedOn w:val="prastasis"/>
    <w:link w:val="Pagrindiniotekstotrauka3Diagrama"/>
    <w:uiPriority w:val="99"/>
    <w:unhideWhenUsed/>
    <w:rsid w:val="006E613E"/>
    <w:pPr>
      <w:spacing w:after="120"/>
      <w:ind w:left="283"/>
    </w:pPr>
    <w:rPr>
      <w:sz w:val="16"/>
      <w:szCs w:val="16"/>
    </w:rPr>
  </w:style>
  <w:style w:type="character" w:customStyle="1" w:styleId="Pagrindiniotekstotrauka3Diagrama">
    <w:name w:val="Pagrindinio teksto įtrauka 3 Diagrama"/>
    <w:link w:val="Pagrindiniotekstotrauka3"/>
    <w:uiPriority w:val="99"/>
    <w:rsid w:val="006E613E"/>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3514</Words>
  <Characters>2003</Characters>
  <Application>Microsoft Office Word</Application>
  <DocSecurity>0</DocSecurity>
  <Lines>16</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Teisės aktų projektų antikorupcinio vertinimo taisyklių</vt:lpstr>
      <vt:lpstr>Teisės aktų projektų antikorupcinio vertinimo taisyklių</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Teisės aktų projektų antikorupcinio vertinimo taisyklių</dc:title>
  <dc:subject/>
  <dc:creator>lrvk</dc:creator>
  <cp:keywords/>
  <cp:lastModifiedBy>Danutė Vizbarienė</cp:lastModifiedBy>
  <cp:revision>7</cp:revision>
  <cp:lastPrinted>2015-01-12T11:25:00Z</cp:lastPrinted>
  <dcterms:created xsi:type="dcterms:W3CDTF">2020-06-08T07:20:00Z</dcterms:created>
  <dcterms:modified xsi:type="dcterms:W3CDTF">2020-06-09T10:48:00Z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7E6932E5-C179-4D59-9779-345A319D2991</vt:lpwstr>
  </property>
</Properties>
</file>