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a886a26eb7a44c5bda47944232c4f2e"/>
        <w:lock w:val="sdtLocked"/>
        <w:richText/>
      </w:sdtPr>
      <w:sdtContent>
        <w:p>
          <w:pPr>
            <w:tabs>
              <w:tab w:val="center" w:pos="4819"/>
              <w:tab w:val="right" w:pos="9638"/>
            </w:tabs>
            <w:rPr>
              <w:kern w:val="2"/>
              <w:szCs w:val="24"/>
            </w:rPr>
          </w:pPr>
        </w:p>
        <w:p>
          <w:pPr>
            <w:ind w:left="5184" w:firstLine="1296"/>
            <w:rPr>
              <w:b/>
              <w:bCs/>
              <w:kern w:val="2"/>
              <w:szCs w:val="24"/>
            </w:rPr>
          </w:pPr>
          <w:r>
            <w:rPr>
              <w:b/>
              <w:bCs/>
              <w:kern w:val="2"/>
              <w:szCs w:val="24"/>
            </w:rPr>
            <w:t>Projekto</w:t>
          </w:r>
        </w:p>
        <w:p>
          <w:pPr>
            <w:ind w:left="5184" w:firstLine="1296"/>
            <w:rPr>
              <w:b/>
              <w:bCs/>
              <w:kern w:val="2"/>
              <w:szCs w:val="24"/>
            </w:rPr>
          </w:pPr>
          <w:r>
            <w:rPr>
              <w:b/>
              <w:bCs/>
              <w:kern w:val="2"/>
              <w:szCs w:val="24"/>
            </w:rPr>
            <w:t>lyginamasis variantas</w:t>
          </w:r>
        </w:p>
        <w:p>
          <w:pPr>
            <w:tabs>
              <w:tab w:val="center" w:pos="4819"/>
              <w:tab w:val="right" w:pos="9638"/>
            </w:tabs>
            <w:rPr>
              <w:kern w:val="2"/>
              <w:szCs w:val="24"/>
            </w:rPr>
          </w:pPr>
        </w:p>
        <w:p>
          <w:pPr>
            <w:jc w:val="center"/>
            <w:rPr>
              <w:b/>
              <w:bCs/>
              <w:kern w:val="2"/>
              <w:szCs w:val="24"/>
            </w:rPr>
          </w:pPr>
          <w:r>
            <w:rPr>
              <w:b/>
              <w:bCs/>
              <w:kern w:val="2"/>
              <w:szCs w:val="24"/>
            </w:rPr>
            <w:t>LIETUVOS RESPUBLIKOS</w:t>
          </w:r>
        </w:p>
        <w:p>
          <w:pPr>
            <w:jc w:val="center"/>
            <w:rPr>
              <w:b/>
              <w:bCs/>
              <w:kern w:val="2"/>
              <w:szCs w:val="24"/>
            </w:rPr>
          </w:pPr>
          <w:r>
            <w:rPr>
              <w:b/>
              <w:bCs/>
              <w:kern w:val="2"/>
              <w:szCs w:val="24"/>
            </w:rPr>
            <w:t xml:space="preserve">SPECIALIŲJŲ ŽEMĖS NAUDOJIMO SĄLYGŲ ĮSTATYMO Nr. XIII-2166 2, 11, </w:t>
          </w:r>
          <w:r>
            <w:rPr>
              <w:b/>
              <w:bCs/>
              <w:kern w:val="2"/>
              <w:szCs w:val="24"/>
              <w:lang w:val="en-US"/>
            </w:rPr>
            <w:t xml:space="preserve">23, </w:t>
          </w:r>
          <w:r>
            <w:rPr>
              <w:b/>
              <w:bCs/>
              <w:kern w:val="2"/>
              <w:szCs w:val="24"/>
            </w:rPr>
            <w:t xml:space="preserve">24 ir 25 STRAIPSNIŲ PAKEITIMO </w:t>
          </w:r>
        </w:p>
        <w:p>
          <w:pPr>
            <w:jc w:val="center"/>
            <w:rPr>
              <w:b/>
              <w:bCs/>
              <w:kern w:val="2"/>
              <w:szCs w:val="24"/>
            </w:rPr>
          </w:pPr>
          <w:r>
            <w:rPr>
              <w:b/>
              <w:bCs/>
              <w:kern w:val="2"/>
              <w:szCs w:val="24"/>
            </w:rPr>
            <w:t>ĮSTATYMAS</w:t>
          </w:r>
        </w:p>
        <w:p>
          <w:pPr>
            <w:spacing w:line="278" w:lineRule="auto"/>
            <w:jc w:val="center"/>
            <w:rPr>
              <w:b/>
              <w:bCs/>
              <w:kern w:val="2"/>
              <w:szCs w:val="24"/>
            </w:rPr>
          </w:pPr>
        </w:p>
        <w:p>
          <w:pPr>
            <w:rPr>
              <w:sz w:val="14"/>
              <w:szCs w:val="14"/>
            </w:rPr>
          </w:pPr>
        </w:p>
        <w:p>
          <w:pPr>
            <w:jc w:val="center"/>
            <w:rPr>
              <w:kern w:val="2"/>
              <w:szCs w:val="24"/>
            </w:rPr>
          </w:pPr>
          <w:r>
            <w:rPr>
              <w:kern w:val="2"/>
              <w:szCs w:val="24"/>
            </w:rPr>
            <w:t xml:space="preserve">2026 m.                        d.  Nr. </w:t>
          </w:r>
        </w:p>
        <w:p>
          <w:pPr>
            <w:jc w:val="center"/>
            <w:rPr>
              <w:kern w:val="2"/>
              <w:szCs w:val="24"/>
            </w:rPr>
          </w:pPr>
          <w:r>
            <w:rPr>
              <w:kern w:val="2"/>
              <w:szCs w:val="24"/>
            </w:rPr>
            <w:t>Vilnius</w:t>
          </w:r>
        </w:p>
        <w:p>
          <w:pPr>
            <w:spacing w:line="278" w:lineRule="auto"/>
            <w:jc w:val="center"/>
            <w:rPr>
              <w:b/>
              <w:bCs/>
              <w:kern w:val="2"/>
              <w:szCs w:val="24"/>
            </w:rPr>
          </w:pPr>
        </w:p>
        <w:p>
          <w:pPr>
            <w:rPr>
              <w:sz w:val="14"/>
              <w:szCs w:val="14"/>
            </w:rPr>
          </w:pPr>
        </w:p>
        <w:sdt>
          <w:sdtPr>
            <w:alias w:val="1 str."/>
            <w:tag w:val="part_ae566ff1f9954d5981641dd929461278"/>
            <w:lock w:val="sdtLocked"/>
            <w:richText/>
          </w:sdtPr>
          <w:sdtContent>
            <w:p>
              <w:pPr>
                <w:ind w:firstLine="567"/>
                <w:rPr>
                  <w:b/>
                  <w:kern w:val="2"/>
                  <w:szCs w:val="24"/>
                  <w:lang w:eastAsia="lt-LT"/>
                </w:rPr>
              </w:pPr>
              <w:sdt>
                <w:sdtPr>
                  <w:alias w:val="Numeris"/>
                  <w:tag w:val="nr_ae566ff1f9954d5981641dd929461278"/>
                  <w:lock w:val="sdtLocked"/>
                  <w:richText/>
                </w:sdtPr>
                <w:sdtContent>
                  <w:r>
                    <w:rPr>
                      <w:b/>
                      <w:kern w:val="2"/>
                      <w:szCs w:val="24"/>
                      <w:lang w:eastAsia="lt-LT"/>
                    </w:rPr>
                    <w:t>1</w:t>
                  </w:r>
                </w:sdtContent>
              </w:sdt>
              <w:r>
                <w:rPr>
                  <w:b/>
                  <w:bCs/>
                  <w:kern w:val="2"/>
                  <w:szCs w:val="24"/>
                </w:rPr>
                <w:t xml:space="preserve"> straipsnis. </w:t>
              </w:r>
              <w:sdt>
                <w:sdtPr>
                  <w:alias w:val="Pavadinimas"/>
                  <w:tag w:val="title_ae566ff1f9954d5981641dd929461278"/>
                  <w:lock w:val="sdtLocked"/>
                  <w:richText/>
                </w:sdtPr>
                <w:sdtContent>
                  <w:r>
                    <w:rPr>
                      <w:b/>
                      <w:kern w:val="2"/>
                      <w:szCs w:val="24"/>
                      <w:lang w:eastAsia="lt-LT"/>
                    </w:rPr>
                    <w:t>2 straipsnio pakeitimas</w:t>
                  </w:r>
                </w:sdtContent>
              </w:sdt>
            </w:p>
            <w:sdt>
              <w:sdtPr>
                <w:alias w:val="1 str. 1 d."/>
                <w:tag w:val="part_af6ee063204a40aba92e1ca83c9846a8"/>
                <w:lock w:val="sdtLocked"/>
                <w:richText/>
              </w:sdtPr>
              <w:sdtContent>
                <w:p>
                  <w:pPr>
                    <w:tabs>
                      <w:tab w:val="left" w:pos="993"/>
                    </w:tabs>
                    <w:ind w:firstLine="567"/>
                    <w:jc w:val="both"/>
                    <w:rPr>
                      <w:bCs/>
                      <w:kern w:val="2"/>
                      <w:szCs w:val="24"/>
                      <w:lang w:eastAsia="lt-LT"/>
                    </w:rPr>
                  </w:pPr>
                  <w:sdt>
                    <w:sdtPr>
                      <w:alias w:val="Numeris"/>
                      <w:tag w:val="nr_af6ee063204a40aba92e1ca83c9846a8"/>
                      <w:lock w:val="sdtLocked"/>
                      <w:richText/>
                    </w:sdtPr>
                    <w:sdtContent>
                      <w:r>
                        <w:rPr>
                          <w:bCs/>
                          <w:kern w:val="2"/>
                          <w:szCs w:val="24"/>
                          <w:lang w:eastAsia="lt-LT"/>
                        </w:rPr>
                        <w:t>1</w:t>
                      </w:r>
                    </w:sdtContent>
                  </w:sdt>
                  <w:r>
                    <w:rPr>
                      <w:bCs/>
                      <w:kern w:val="2"/>
                      <w:szCs w:val="24"/>
                      <w:lang w:eastAsia="lt-LT"/>
                    </w:rPr>
                    <w:t>.</w:t>
                    <w:tab/>
                    <w:t>Pakeisti 2 straipsnio 35 dalį ir ją išdėstyti taip:</w:t>
                  </w:r>
                </w:p>
                <w:sdt>
                  <w:sdtPr>
                    <w:alias w:val="citata"/>
                    <w:tag w:val="part_4383539cec2343e0aaaa659c05d3c32e"/>
                    <w:lock w:val="sdtLocked"/>
                    <w:richText/>
                  </w:sdtPr>
                  <w:sdtContent>
                    <w:sdt>
                      <w:sdtPr>
                        <w:alias w:val="35 d."/>
                        <w:tag w:val="part_510fadd84644413bb44951bcab9b254b"/>
                        <w:lock w:val="sdtLocked"/>
                        <w:richText/>
                      </w:sdtPr>
                      <w:sdtContent>
                        <w:p>
                          <w:pPr>
                            <w:tabs>
                              <w:tab w:val="left" w:pos="993"/>
                            </w:tabs>
                            <w:ind w:firstLine="567"/>
                            <w:jc w:val="both"/>
                            <w:rPr>
                              <w:bCs/>
                              <w:kern w:val="2"/>
                              <w:szCs w:val="24"/>
                              <w:lang w:eastAsia="lt-LT"/>
                            </w:rPr>
                          </w:pPr>
                          <w:r>
                            <w:rPr>
                              <w:kern w:val="2"/>
                              <w:szCs w:val="24"/>
                              <w:lang w:eastAsia="lt-LT"/>
                            </w:rPr>
                            <w:t>„</w:t>
                          </w:r>
                          <w:sdt>
                            <w:sdtPr>
                              <w:alias w:val="Numeris"/>
                              <w:tag w:val="nr_510fadd84644413bb44951bcab9b254b"/>
                              <w:lock w:val="sdtLocked"/>
                              <w:richText/>
                            </w:sdtPr>
                            <w:sdtContent>
                              <w:r>
                                <w:rPr>
                                  <w:kern w:val="2"/>
                                  <w:szCs w:val="24"/>
                                  <w:lang w:eastAsia="lt-LT"/>
                                </w:rPr>
                                <w:t>35</w:t>
                              </w:r>
                            </w:sdtContent>
                          </w:sdt>
                          <w:r>
                            <w:rPr>
                              <w:kern w:val="2"/>
                              <w:szCs w:val="24"/>
                              <w:lang w:eastAsia="lt-LT"/>
                            </w:rPr>
                            <w:t xml:space="preserve">. Skirstykla </w:t>
                          </w:r>
                          <w:r>
                            <w:rPr>
                              <w:bCs/>
                              <w:kern w:val="2"/>
                              <w:szCs w:val="24"/>
                              <w:lang w:eastAsia="lt-LT"/>
                            </w:rPr>
                            <w:t>– teritorija, statinys ar patalpa, kurioje įrengti elektros priėmimo</w:t>
                          </w:r>
                          <w:r>
                            <w:rPr>
                              <w:b/>
                              <w:kern w:val="2"/>
                              <w:szCs w:val="24"/>
                              <w:lang w:eastAsia="lt-LT"/>
                            </w:rPr>
                            <w:t>, perdavimo</w:t>
                          </w:r>
                          <w:r>
                            <w:rPr>
                              <w:bCs/>
                              <w:kern w:val="2"/>
                              <w:szCs w:val="24"/>
                              <w:lang w:eastAsia="lt-LT"/>
                            </w:rPr>
                            <w:t xml:space="preserve"> ir skirstymo įrenginiai, turintys komutavimo aparatus, magistralines ir jungiamąsias šynas, pagalbinius įrenginius (kompresorius, akumuliatorius ir kt.), taip pat apsaugos ir automatikos įtaisus ir matavimo prietaisus.“</w:t>
                          </w:r>
                        </w:p>
                      </w:sdtContent>
                    </w:sdt>
                  </w:sdtContent>
                </w:sdt>
              </w:sdtContent>
            </w:sdt>
            <w:sdt>
              <w:sdtPr>
                <w:alias w:val="1 str. 2 d."/>
                <w:tag w:val="part_41c1b388abd248268e3ea024696690ff"/>
                <w:lock w:val="sdtLocked"/>
                <w:richText/>
              </w:sdtPr>
              <w:sdtContent>
                <w:p>
                  <w:pPr>
                    <w:tabs>
                      <w:tab w:val="left" w:pos="993"/>
                    </w:tabs>
                    <w:ind w:firstLine="567"/>
                    <w:jc w:val="both"/>
                    <w:rPr>
                      <w:bCs/>
                      <w:kern w:val="2"/>
                      <w:szCs w:val="24"/>
                      <w:lang w:eastAsia="lt-LT"/>
                    </w:rPr>
                  </w:pPr>
                  <w:sdt>
                    <w:sdtPr>
                      <w:alias w:val="Numeris"/>
                      <w:tag w:val="nr_41c1b388abd248268e3ea024696690ff"/>
                      <w:lock w:val="sdtLocked"/>
                      <w:richText/>
                    </w:sdtPr>
                    <w:sdtContent>
                      <w:r>
                        <w:rPr>
                          <w:bCs/>
                          <w:kern w:val="2"/>
                          <w:szCs w:val="24"/>
                          <w:lang w:eastAsia="lt-LT"/>
                        </w:rPr>
                        <w:t>2</w:t>
                      </w:r>
                    </w:sdtContent>
                  </w:sdt>
                  <w:r>
                    <w:rPr>
                      <w:bCs/>
                      <w:kern w:val="2"/>
                      <w:szCs w:val="24"/>
                      <w:lang w:eastAsia="lt-LT"/>
                    </w:rPr>
                    <w:t>.</w:t>
                    <w:tab/>
                    <w:t>Pakeisti 2 straipsnio 50 dalį ir ją išdėstyti taip:</w:t>
                  </w:r>
                </w:p>
                <w:sdt>
                  <w:sdtPr>
                    <w:alias w:val="citata"/>
                    <w:tag w:val="part_4b2cbee401d5432c93f5e7989191eac1"/>
                    <w:lock w:val="sdtLocked"/>
                    <w:richText/>
                  </w:sdtPr>
                  <w:sdtContent>
                    <w:sdt>
                      <w:sdtPr>
                        <w:alias w:val="50 d."/>
                        <w:tag w:val="part_5c4a45f248524b6aa496a111cff013d2"/>
                        <w:lock w:val="sdtLocked"/>
                        <w:richText/>
                      </w:sdtPr>
                      <w:sdtContent>
                        <w:p>
                          <w:pPr>
                            <w:tabs>
                              <w:tab w:val="left" w:pos="993"/>
                            </w:tabs>
                            <w:ind w:firstLine="567"/>
                            <w:jc w:val="both"/>
                            <w:rPr>
                              <w:bCs/>
                              <w:kern w:val="2"/>
                              <w:szCs w:val="24"/>
                              <w:lang w:eastAsia="lt-LT"/>
                            </w:rPr>
                          </w:pPr>
                          <w:r>
                            <w:rPr>
                              <w:kern w:val="2"/>
                              <w:szCs w:val="24"/>
                              <w:lang w:eastAsia="lt-LT"/>
                            </w:rPr>
                            <w:t>„</w:t>
                          </w:r>
                          <w:sdt>
                            <w:sdtPr>
                              <w:alias w:val="Numeris"/>
                              <w:tag w:val="nr_5c4a45f248524b6aa496a111cff013d2"/>
                              <w:lock w:val="sdtLocked"/>
                              <w:richText/>
                            </w:sdtPr>
                            <w:sdtContent>
                              <w:r>
                                <w:rPr>
                                  <w:kern w:val="2"/>
                                  <w:szCs w:val="24"/>
                                  <w:lang w:eastAsia="lt-LT"/>
                                </w:rPr>
                                <w:t>50</w:t>
                              </w:r>
                            </w:sdtContent>
                          </w:sdt>
                          <w:r>
                            <w:rPr>
                              <w:kern w:val="2"/>
                              <w:szCs w:val="24"/>
                              <w:lang w:eastAsia="lt-LT"/>
                            </w:rPr>
                            <w:t>. Transformatorių pastotė</w:t>
                          </w:r>
                          <w:r>
                            <w:rPr>
                              <w:bCs/>
                              <w:kern w:val="2"/>
                              <w:szCs w:val="24"/>
                              <w:lang w:eastAsia="lt-LT"/>
                            </w:rPr>
                            <w:t xml:space="preserve"> – teritorija, statinys ar patalpa, kurioje įrengti 35 kV ir aukštesnės įtampos galios transformatoriai ir kiti elektros įrenginiai, skirti elektros energijai </w:t>
                          </w:r>
                          <w:r>
                            <w:rPr>
                              <w:b/>
                              <w:kern w:val="2"/>
                              <w:szCs w:val="24"/>
                              <w:lang w:eastAsia="lt-LT"/>
                            </w:rPr>
                            <w:t>priimti, perduoti</w:t>
                          </w:r>
                          <w:r>
                            <w:rPr>
                              <w:bCs/>
                              <w:kern w:val="2"/>
                              <w:szCs w:val="24"/>
                              <w:lang w:eastAsia="lt-LT"/>
                            </w:rPr>
                            <w:t>, skirstyti ir jos parametrams keisti.“</w:t>
                          </w:r>
                        </w:p>
                      </w:sdtContent>
                    </w:sdt>
                  </w:sdtContent>
                </w:sdt>
              </w:sdtContent>
            </w:sdt>
            <w:sdt>
              <w:sdtPr>
                <w:alias w:val="1 str. 3 d."/>
                <w:tag w:val="part_ff49e14ea1a743808e619d576529d89c"/>
                <w:lock w:val="sdtLocked"/>
                <w:richText/>
              </w:sdtPr>
              <w:sdtContent>
                <w:p>
                  <w:pPr>
                    <w:tabs>
                      <w:tab w:val="left" w:pos="993"/>
                    </w:tabs>
                    <w:ind w:firstLine="567"/>
                    <w:jc w:val="both"/>
                    <w:rPr>
                      <w:bCs/>
                      <w:kern w:val="2"/>
                      <w:szCs w:val="24"/>
                      <w:lang w:eastAsia="lt-LT"/>
                    </w:rPr>
                  </w:pPr>
                  <w:sdt>
                    <w:sdtPr>
                      <w:alias w:val="Numeris"/>
                      <w:tag w:val="nr_ff49e14ea1a743808e619d576529d89c"/>
                      <w:lock w:val="sdtLocked"/>
                      <w:richText/>
                    </w:sdtPr>
                    <w:sdtContent>
                      <w:r>
                        <w:rPr>
                          <w:bCs/>
                          <w:kern w:val="2"/>
                          <w:szCs w:val="24"/>
                          <w:lang w:eastAsia="lt-LT"/>
                        </w:rPr>
                        <w:t>3</w:t>
                      </w:r>
                    </w:sdtContent>
                  </w:sdt>
                  <w:r>
                    <w:rPr>
                      <w:bCs/>
                      <w:kern w:val="2"/>
                      <w:szCs w:val="24"/>
                      <w:lang w:eastAsia="lt-LT"/>
                    </w:rPr>
                    <w:t>.</w:t>
                    <w:tab/>
                    <w:t>Papildyti 2 straipsnį 34</w:t>
                  </w:r>
                  <w:r>
                    <w:rPr>
                      <w:bCs/>
                      <w:kern w:val="2"/>
                      <w:szCs w:val="24"/>
                      <w:vertAlign w:val="superscript"/>
                      <w:lang w:eastAsia="lt-LT"/>
                    </w:rPr>
                    <w:t xml:space="preserve">1 </w:t>
                  </w:r>
                  <w:r>
                    <w:rPr>
                      <w:bCs/>
                      <w:kern w:val="2"/>
                      <w:szCs w:val="24"/>
                      <w:lang w:eastAsia="lt-LT"/>
                    </w:rPr>
                    <w:t>dalimi:</w:t>
                  </w:r>
                </w:p>
                <w:sdt>
                  <w:sdtPr>
                    <w:alias w:val="citata"/>
                    <w:tag w:val="part_fe56669557fd4094b653ca18f45e21c8"/>
                    <w:lock w:val="sdtLocked"/>
                    <w:richText/>
                  </w:sdtPr>
                  <w:sdtContent>
                    <w:sdt>
                      <w:sdtPr>
                        <w:alias w:val="34-1 d."/>
                        <w:tag w:val="part_2caecfccdea54e4fa2e44ba1b5bcac20"/>
                        <w:lock w:val="sdtLocked"/>
                        <w:richText/>
                      </w:sdtPr>
                      <w:sdtContent>
                        <w:p>
                          <w:pPr>
                            <w:tabs>
                              <w:tab w:val="left" w:pos="993"/>
                            </w:tabs>
                            <w:ind w:firstLine="567"/>
                            <w:jc w:val="both"/>
                            <w:rPr>
                              <w:bCs/>
                              <w:kern w:val="2"/>
                              <w:szCs w:val="24"/>
                              <w:lang w:eastAsia="lt-LT"/>
                            </w:rPr>
                          </w:pPr>
                          <w:r>
                            <w:rPr>
                              <w:kern w:val="2"/>
                              <w:szCs w:val="24"/>
                              <w:lang w:eastAsia="lt-LT"/>
                            </w:rPr>
                            <w:t>„</w:t>
                          </w:r>
                          <w:sdt>
                            <w:sdtPr>
                              <w:alias w:val="Numeris"/>
                              <w:tag w:val="nr_2caecfccdea54e4fa2e44ba1b5bcac20"/>
                              <w:lock w:val="sdtLocked"/>
                              <w:richText/>
                            </w:sdtPr>
                            <w:sdtContent>
                              <w:r>
                                <w:rPr>
                                  <w:b/>
                                  <w:kern w:val="2"/>
                                  <w:szCs w:val="24"/>
                                  <w:lang w:eastAsia="lt-LT"/>
                                </w:rPr>
                                <w:t>34</w:t>
                              </w:r>
                              <w:r>
                                <w:rPr>
                                  <w:b/>
                                  <w:kern w:val="2"/>
                                  <w:szCs w:val="24"/>
                                  <w:vertAlign w:val="superscript"/>
                                  <w:lang w:eastAsia="lt-LT"/>
                                </w:rPr>
                                <w:t>1</w:t>
                              </w:r>
                            </w:sdtContent>
                          </w:sdt>
                          <w:r>
                            <w:rPr>
                              <w:b/>
                              <w:kern w:val="2"/>
                              <w:szCs w:val="24"/>
                              <w:lang w:eastAsia="lt-LT"/>
                            </w:rPr>
                            <w:t xml:space="preserve">. </w:t>
                          </w:r>
                          <w:r>
                            <w:rPr>
                              <w:b/>
                              <w:bCs/>
                              <w:kern w:val="2"/>
                              <w:szCs w:val="24"/>
                              <w:lang w:eastAsia="lt-LT"/>
                            </w:rPr>
                            <w:t>Sinchroninių kompensatorių stotis</w:t>
                          </w:r>
                          <w:r>
                            <w:rPr>
                              <w:b/>
                              <w:kern w:val="2"/>
                              <w:szCs w:val="24"/>
                              <w:lang w:eastAsia="lt-LT"/>
                            </w:rPr>
                            <w:t xml:space="preserve"> – teritorija, statinys ar patalpa, kurioje įrengti pirminės ir antrinės komutacijos elektros įrenginiai ir kiti elektros įrenginiai, skirti palaikyti nustatytus įtampos parametrus elektros tinkle.</w:t>
                          </w:r>
                          <w:r>
                            <w:rPr>
                              <w:bCs/>
                              <w:kern w:val="2"/>
                              <w:szCs w:val="24"/>
                              <w:lang w:eastAsia="lt-LT"/>
                            </w:rPr>
                            <w:t>“</w:t>
                          </w:r>
                        </w:p>
                        <w:p>
                          <w:pPr>
                            <w:ind w:firstLine="567"/>
                            <w:rPr>
                              <w:bCs/>
                              <w:kern w:val="2"/>
                              <w:szCs w:val="24"/>
                              <w:lang w:eastAsia="lt-LT"/>
                            </w:rPr>
                          </w:pPr>
                        </w:p>
                      </w:sdtContent>
                    </w:sdt>
                  </w:sdtContent>
                </w:sdt>
              </w:sdtContent>
            </w:sdt>
          </w:sdtContent>
        </w:sdt>
        <w:sdt>
          <w:sdtPr>
            <w:alias w:val="2 str."/>
            <w:tag w:val="part_d63550824c2a4f5dbbf2049143e77f3e"/>
            <w:lock w:val="sdtLocked"/>
            <w:richText/>
          </w:sdtPr>
          <w:sdtContent>
            <w:p>
              <w:pPr>
                <w:ind w:firstLine="567"/>
                <w:rPr>
                  <w:b/>
                  <w:bCs/>
                  <w:kern w:val="2"/>
                  <w:szCs w:val="24"/>
                </w:rPr>
              </w:pPr>
              <w:sdt>
                <w:sdtPr>
                  <w:alias w:val="Numeris"/>
                  <w:tag w:val="nr_d63550824c2a4f5dbbf2049143e77f3e"/>
                  <w:lock w:val="sdtLocked"/>
                  <w:richText/>
                </w:sdtPr>
                <w:sdtContent>
                  <w:r>
                    <w:rPr>
                      <w:b/>
                      <w:kern w:val="2"/>
                      <w:szCs w:val="24"/>
                    </w:rPr>
                    <w:t>2</w:t>
                  </w:r>
                </w:sdtContent>
              </w:sdt>
              <w:r>
                <w:rPr>
                  <w:b/>
                  <w:kern w:val="2"/>
                  <w:szCs w:val="24"/>
                  <w:lang w:eastAsia="lt-LT"/>
                </w:rPr>
                <w:t xml:space="preserve"> straipsnis. </w:t>
              </w:r>
              <w:sdt>
                <w:sdtPr>
                  <w:alias w:val="Pavadinimas"/>
                  <w:tag w:val="title_d63550824c2a4f5dbbf2049143e77f3e"/>
                  <w:lock w:val="sdtLocked"/>
                  <w:richText/>
                </w:sdtPr>
                <w:sdtContent>
                  <w:r>
                    <w:rPr>
                      <w:b/>
                      <w:bCs/>
                      <w:kern w:val="2"/>
                      <w:szCs w:val="24"/>
                    </w:rPr>
                    <w:t>11 straipsnio pakeitimas</w:t>
                  </w:r>
                </w:sdtContent>
              </w:sdt>
            </w:p>
            <w:sdt>
              <w:sdtPr>
                <w:alias w:val="2 str. 1 d."/>
                <w:tag w:val="part_221860b4b07f4d29bc1f31f2c875ca3b"/>
                <w:lock w:val="sdtLocked"/>
                <w:richText/>
              </w:sdtPr>
              <w:sdtContent>
                <w:p>
                  <w:pPr>
                    <w:ind w:firstLine="567"/>
                    <w:rPr>
                      <w:kern w:val="2"/>
                      <w:szCs w:val="24"/>
                    </w:rPr>
                  </w:pPr>
                  <w:r>
                    <w:rPr>
                      <w:kern w:val="2"/>
                      <w:szCs w:val="24"/>
                    </w:rPr>
                    <w:t>Papildyti 11 straipsnį 5 dalimi:</w:t>
                  </w:r>
                </w:p>
                <w:sdt>
                  <w:sdtPr>
                    <w:alias w:val="citata"/>
                    <w:tag w:val="part_9edcdfa2b692428689dbf551ca0b026d"/>
                    <w:lock w:val="sdtLocked"/>
                    <w:richText/>
                  </w:sdtPr>
                  <w:sdtContent>
                    <w:sdt>
                      <w:sdtPr>
                        <w:alias w:val="5 d."/>
                        <w:tag w:val="part_764c75a2053f4896a0cff06b62ae7920"/>
                        <w:lock w:val="sdtLocked"/>
                        <w:richText/>
                      </w:sdtPr>
                      <w:sdtContent>
                        <w:p>
                          <w:pPr>
                            <w:ind w:firstLine="567"/>
                            <w:jc w:val="both"/>
                            <w:rPr>
                              <w:kern w:val="2"/>
                              <w:szCs w:val="24"/>
                            </w:rPr>
                          </w:pPr>
                          <w:r>
                            <w:rPr>
                              <w:kern w:val="2"/>
                              <w:szCs w:val="24"/>
                            </w:rPr>
                            <w:t>„</w:t>
                          </w:r>
                          <w:sdt>
                            <w:sdtPr>
                              <w:alias w:val="Numeris"/>
                              <w:tag w:val="nr_764c75a2053f4896a0cff06b62ae7920"/>
                              <w:lock w:val="sdtLocked"/>
                              <w:richText/>
                            </w:sdtPr>
                            <w:sdtContent>
                              <w:r>
                                <w:rPr>
                                  <w:b/>
                                  <w:bCs/>
                                  <w:kern w:val="2"/>
                                  <w:szCs w:val="24"/>
                                </w:rPr>
                                <w:t>5</w:t>
                              </w:r>
                            </w:sdtContent>
                          </w:sdt>
                          <w:r>
                            <w:rPr>
                              <w:b/>
                              <w:bCs/>
                              <w:kern w:val="2"/>
                              <w:szCs w:val="24"/>
                            </w:rPr>
                            <w:t xml:space="preserve">. Kai šiame įstatyme nurodytos teritorijos, nustatytos tenkinant viešąjį interesą, mažinamos, asmuo, suinteresuotas ūkinės ir (ar) kitokios veiklos, dėl kurios buvo nustatytos šios teritorijos, vykdymu, o kai tokio nėra, – teritorijų planavimo dokumento ar žemės valdos projekto organizatorius arba įstatymų ar ministro (pagal pavestas valdymo sritis) įgaliota institucija per 3 darbo dienas nuo teritorijų planavimo dokumento, žemės valdos projekto ar planų, žemėlapių ir (ar) schemų (kai šių teritorijų planus, žemėlapius ir (ar) schemas tvirtina  Vyriausybė, įstatymų ar Vyriausybės įgaliota institucija) patvirtinimo, informaciją apie šiame įstatyme nurodytas mažinamas teritorijas ir jose taikytinas specialiąsias žemės naudojimo sąlygas viešai paskelbia savo, savivaldybės, kurios teritorijoje nustatyta šiame įstatyme nurodyta teritorija, ir Vyriausybės, įstatymų ar Vyriausybės įgaliotos institucijos, priėmusios sprendimą nustatyti šiame įstatyme nurodytą teritoriją (kai šiame įstatyme nurodytų teritorijų planus, žemėlapius ir (ar) schemas tvirtina Vyriausybė, įstatymų ar Vyriausybės įgaliota institucija), interneto svetainėse. Skelbiamoje informacijoje nurodoma informacija</w:t>
                          </w:r>
                          <w:r>
                            <w:rPr>
                              <w:b/>
                              <w:kern w:val="2"/>
                              <w:szCs w:val="24"/>
                            </w:rPr>
                            <w:t xml:space="preserve"> </w:t>
                          </w:r>
                          <w:r>
                            <w:rPr>
                              <w:b/>
                              <w:bCs/>
                              <w:kern w:val="2"/>
                              <w:szCs w:val="24"/>
                            </w:rPr>
                            <w:t>arba pateikiama nuoroda, kur galima su šia informacija susipažinti: sprendimas ar kitas dokumentas, kuriuo buvo patvirtintas teritorijų planavimo dokumentas ar žemės valdos projektas ar atitinkamos teritorijos planas, žemėlapis ir (ar) schema; nuoroda į Lietuvos erdvinės informacijos portalą (geoportal.lt); žemės sklypo, kuriame mažinamos nustatytos teritorijos, unikalus numeris; adresas (savivaldybė, seniūnija, išskyrus seniūnijas miestuose, gyvenamoji vietovė, gatvė, numeris); specialiosios žemės naudojimo sąlygos, taikytinos šiame įstatyme nurodytoje teritorijoje. Tokiu būdu paskelbus informaciją apie šiame įstatyme nurodytų teritorijų mažinimą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tokius veiksmus pranešta viešo paskelbimo šioje dalyje nurodyta tvarka, dieną.</w:t>
                          </w:r>
                          <w:r>
                            <w:rPr>
                              <w:kern w:val="2"/>
                              <w:szCs w:val="24"/>
                            </w:rPr>
                            <w:t>“</w:t>
                          </w:r>
                        </w:p>
                        <w:p>
                          <w:pPr>
                            <w:ind w:firstLine="567"/>
                            <w:jc w:val="both"/>
                            <w:rPr>
                              <w:kern w:val="2"/>
                              <w:szCs w:val="24"/>
                            </w:rPr>
                          </w:pPr>
                        </w:p>
                      </w:sdtContent>
                    </w:sdt>
                  </w:sdtContent>
                </w:sdt>
              </w:sdtContent>
            </w:sdt>
          </w:sdtContent>
        </w:sdt>
        <w:sdt>
          <w:sdtPr>
            <w:alias w:val="3 str."/>
            <w:tag w:val="part_352683df13844f81b38d7e050b88640e"/>
            <w:lock w:val="sdtLocked"/>
            <w:richText/>
          </w:sdtPr>
          <w:sdtContent>
            <w:p>
              <w:pPr>
                <w:ind w:firstLine="567"/>
                <w:rPr>
                  <w:b/>
                  <w:kern w:val="2"/>
                  <w:szCs w:val="24"/>
                  <w:lang w:eastAsia="lt-LT"/>
                </w:rPr>
              </w:pPr>
              <w:sdt>
                <w:sdtPr>
                  <w:alias w:val="Numeris"/>
                  <w:tag w:val="nr_352683df13844f81b38d7e050b88640e"/>
                  <w:lock w:val="sdtLocked"/>
                  <w:richText/>
                </w:sdtPr>
                <w:sdtContent>
                  <w:r>
                    <w:rPr>
                      <w:b/>
                      <w:kern w:val="2"/>
                      <w:szCs w:val="24"/>
                      <w:lang w:eastAsia="lt-LT"/>
                    </w:rPr>
                    <w:t>3</w:t>
                  </w:r>
                </w:sdtContent>
              </w:sdt>
              <w:r>
                <w:rPr>
                  <w:b/>
                  <w:bCs/>
                  <w:kern w:val="2"/>
                  <w:szCs w:val="24"/>
                </w:rPr>
                <w:t xml:space="preserve"> straipsnis. </w:t>
              </w:r>
              <w:sdt>
                <w:sdtPr>
                  <w:alias w:val="Pavadinimas"/>
                  <w:tag w:val="title_352683df13844f81b38d7e050b88640e"/>
                  <w:lock w:val="sdtLocked"/>
                  <w:richText/>
                </w:sdtPr>
                <w:sdtContent>
                  <w:r>
                    <w:rPr>
                      <w:b/>
                      <w:kern w:val="2"/>
                      <w:szCs w:val="24"/>
                      <w:lang w:eastAsia="lt-LT"/>
                    </w:rPr>
                    <w:t>23 straipsnio pakeitimas</w:t>
                  </w:r>
                </w:sdtContent>
              </w:sdt>
            </w:p>
            <w:sdt>
              <w:sdtPr>
                <w:alias w:val="3 str. 1 d."/>
                <w:tag w:val="part_f6dd852a6cf34dc88ceb6696c6f6937d"/>
                <w:lock w:val="sdtLocked"/>
                <w:richText/>
              </w:sdtPr>
              <w:sdtContent>
                <w:p>
                  <w:pPr>
                    <w:ind w:left="567"/>
                    <w:jc w:val="both"/>
                    <w:rPr>
                      <w:bCs/>
                      <w:kern w:val="2"/>
                      <w:szCs w:val="24"/>
                      <w:lang w:eastAsia="lt-LT"/>
                    </w:rPr>
                  </w:pPr>
                  <w:r>
                    <w:rPr>
                      <w:bCs/>
                      <w:kern w:val="2"/>
                      <w:szCs w:val="24"/>
                      <w:lang w:eastAsia="lt-LT"/>
                    </w:rPr>
                    <w:t>Pakeisti 23 straipsnio 5 punktą ir jį išdėstyti taip:</w:t>
                  </w:r>
                </w:p>
                <w:sdt>
                  <w:sdtPr>
                    <w:alias w:val="citata"/>
                    <w:tag w:val="part_ad7595ebea404742a001a5730d6cbce5"/>
                    <w:lock w:val="sdtLocked"/>
                    <w:richText/>
                  </w:sdtPr>
                  <w:sdtContent>
                    <w:sdt>
                      <w:sdtPr>
                        <w:alias w:val="5 p."/>
                        <w:tag w:val="part_01b602bcb11d45bdbd6f40b01b536bcf"/>
                        <w:lock w:val="sdtLocked"/>
                        <w:richText/>
                      </w:sdtPr>
                      <w:sdtContent>
                        <w:p>
                          <w:pPr>
                            <w:ind w:firstLine="567"/>
                            <w:jc w:val="both"/>
                            <w:rPr>
                              <w:bCs/>
                              <w:kern w:val="2"/>
                              <w:szCs w:val="24"/>
                              <w:lang w:eastAsia="lt-LT"/>
                            </w:rPr>
                          </w:pPr>
                          <w:r>
                            <w:rPr>
                              <w:bCs/>
                              <w:kern w:val="2"/>
                              <w:szCs w:val="24"/>
                              <w:lang w:eastAsia="lt-LT"/>
                            </w:rPr>
                            <w:t>„</w:t>
                          </w:r>
                          <w:sdt>
                            <w:sdtPr>
                              <w:alias w:val="Numeris"/>
                              <w:tag w:val="nr_01b602bcb11d45bdbd6f40b01b536bcf"/>
                              <w:lock w:val="sdtLocked"/>
                              <w:richText/>
                            </w:sdtPr>
                            <w:sdtContent>
                              <w:r>
                                <w:rPr>
                                  <w:bCs/>
                                  <w:kern w:val="2"/>
                                  <w:szCs w:val="24"/>
                                  <w:lang w:eastAsia="lt-LT"/>
                                </w:rPr>
                                <w:t>5</w:t>
                              </w:r>
                            </w:sdtContent>
                          </w:sdt>
                          <w:r>
                            <w:rPr>
                              <w:bCs/>
                              <w:kern w:val="2"/>
                              <w:szCs w:val="24"/>
                              <w:lang w:eastAsia="lt-LT"/>
                            </w:rPr>
                            <w:t>) transformatorių pastočių, skirstyklų, srovės keitimo stočių</w:t>
                          </w:r>
                          <w:r>
                            <w:rPr>
                              <w:b/>
                              <w:kern w:val="2"/>
                              <w:szCs w:val="24"/>
                              <w:lang w:eastAsia="lt-LT"/>
                            </w:rPr>
                            <w:t>,</w:t>
                          </w:r>
                          <w:r>
                            <w:rPr>
                              <w:bCs/>
                              <w:kern w:val="2"/>
                              <w:szCs w:val="24"/>
                              <w:lang w:eastAsia="lt-LT"/>
                            </w:rPr>
                            <w:t xml:space="preserve"> </w:t>
                          </w:r>
                          <w:r>
                            <w:rPr>
                              <w:b/>
                              <w:kern w:val="2"/>
                              <w:szCs w:val="24"/>
                              <w:lang w:eastAsia="lt-LT"/>
                            </w:rPr>
                            <w:t>sinchroninių kompensatorių</w:t>
                          </w:r>
                          <w:r>
                            <w:rPr>
                              <w:bCs/>
                              <w:kern w:val="2"/>
                              <w:szCs w:val="24"/>
                              <w:lang w:eastAsia="lt-LT"/>
                            </w:rPr>
                            <w:t xml:space="preserve"> </w:t>
                          </w:r>
                          <w:r>
                            <w:rPr>
                              <w:b/>
                              <w:kern w:val="2"/>
                              <w:szCs w:val="24"/>
                              <w:lang w:eastAsia="lt-LT"/>
                            </w:rPr>
                            <w:t>stočių</w:t>
                          </w:r>
                          <w:r>
                            <w:rPr>
                              <w:bCs/>
                              <w:kern w:val="2"/>
                              <w:szCs w:val="24"/>
                              <w:lang w:eastAsia="lt-LT"/>
                            </w:rPr>
                            <w:t>;“.</w:t>
                          </w:r>
                        </w:p>
                        <w:p>
                          <w:pPr>
                            <w:ind w:firstLine="567"/>
                            <w:jc w:val="both"/>
                            <w:rPr>
                              <w:kern w:val="2"/>
                              <w:szCs w:val="24"/>
                            </w:rPr>
                          </w:pPr>
                        </w:p>
                      </w:sdtContent>
                    </w:sdt>
                  </w:sdtContent>
                </w:sdt>
              </w:sdtContent>
            </w:sdt>
          </w:sdtContent>
        </w:sdt>
        <w:sdt>
          <w:sdtPr>
            <w:alias w:val="4 str."/>
            <w:tag w:val="part_73ec0e45029f4f2fbfbeebb2f6038c78"/>
            <w:lock w:val="sdtLocked"/>
            <w:richText/>
          </w:sdtPr>
          <w:sdtContent>
            <w:p>
              <w:pPr>
                <w:ind w:firstLine="567"/>
                <w:jc w:val="both"/>
                <w:rPr>
                  <w:b/>
                  <w:bCs/>
                  <w:kern w:val="2"/>
                  <w:szCs w:val="24"/>
                </w:rPr>
              </w:pPr>
              <w:sdt>
                <w:sdtPr>
                  <w:alias w:val="Numeris"/>
                  <w:tag w:val="nr_73ec0e45029f4f2fbfbeebb2f6038c78"/>
                  <w:lock w:val="sdtLocked"/>
                  <w:richText/>
                </w:sdtPr>
                <w:sdtContent>
                  <w:r>
                    <w:rPr>
                      <w:b/>
                      <w:bCs/>
                      <w:kern w:val="2"/>
                      <w:szCs w:val="24"/>
                    </w:rPr>
                    <w:t>4</w:t>
                  </w:r>
                </w:sdtContent>
              </w:sdt>
              <w:r>
                <w:rPr>
                  <w:b/>
                  <w:bCs/>
                  <w:kern w:val="2"/>
                  <w:szCs w:val="24"/>
                </w:rPr>
                <w:t xml:space="preserve"> straipsnis. </w:t>
              </w:r>
              <w:sdt>
                <w:sdtPr>
                  <w:alias w:val="Pavadinimas"/>
                  <w:tag w:val="title_73ec0e45029f4f2fbfbeebb2f6038c78"/>
                  <w:lock w:val="sdtLocked"/>
                  <w:richText/>
                </w:sdtPr>
                <w:sdtContent>
                  <w:r>
                    <w:rPr>
                      <w:b/>
                      <w:bCs/>
                      <w:kern w:val="2"/>
                      <w:szCs w:val="24"/>
                    </w:rPr>
                    <w:t>24 straipsnio pakeitimas</w:t>
                  </w:r>
                </w:sdtContent>
              </w:sdt>
            </w:p>
            <w:sdt>
              <w:sdtPr>
                <w:alias w:val="4 str. 1 d."/>
                <w:tag w:val="part_73e2888599294e918aca0445d56fdfff"/>
                <w:lock w:val="sdtLocked"/>
                <w:richText/>
              </w:sdtPr>
              <w:sdtContent>
                <w:p>
                  <w:pPr>
                    <w:ind w:left="567"/>
                    <w:jc w:val="both"/>
                    <w:rPr>
                      <w:kern w:val="2"/>
                      <w:szCs w:val="24"/>
                    </w:rPr>
                  </w:pPr>
                  <w:r>
                    <w:rPr>
                      <w:kern w:val="2"/>
                      <w:szCs w:val="24"/>
                    </w:rPr>
                    <w:t>Pakeisti 24 straipsnį ir jį išdėstyti taip:</w:t>
                  </w:r>
                </w:p>
                <w:sdt>
                  <w:sdtPr>
                    <w:alias w:val="citata"/>
                    <w:tag w:val="part_94dd3c3cfd0741c8a6d10fa43708b2a7"/>
                    <w:lock w:val="sdtLocked"/>
                    <w:richText/>
                  </w:sdtPr>
                  <w:sdtContent>
                    <w:sdt>
                      <w:sdtPr>
                        <w:alias w:val="24 str."/>
                        <w:tag w:val="part_9a1e3c99d97146fd8d082fd64cf41b54"/>
                        <w:lock w:val="sdtLocked"/>
                        <w:richText/>
                      </w:sdtPr>
                      <w:sdtContent>
                        <w:p>
                          <w:pPr>
                            <w:shd w:val="clear" w:color="auto" w:fill="FFFFFF"/>
                            <w:ind w:firstLine="567"/>
                            <w:rPr>
                              <w:color w:val="000000"/>
                              <w:szCs w:val="24"/>
                              <w:lang w:eastAsia="lt-LT"/>
                            </w:rPr>
                          </w:pPr>
                          <w:r>
                            <w:rPr>
                              <w:color w:val="000000"/>
                              <w:szCs w:val="24"/>
                              <w:lang w:eastAsia="lt-LT"/>
                            </w:rPr>
                            <w:t>„</w:t>
                          </w:r>
                          <w:sdt>
                            <w:sdtPr>
                              <w:alias w:val="Numeris"/>
                              <w:tag w:val="nr_9a1e3c99d97146fd8d082fd64cf41b54"/>
                              <w:lock w:val="sdtLocked"/>
                              <w:richText/>
                            </w:sdtPr>
                            <w:sdtContent>
                              <w:r>
                                <w:rPr>
                                  <w:color w:val="000000"/>
                                  <w:szCs w:val="24"/>
                                  <w:lang w:eastAsia="lt-LT"/>
                                </w:rPr>
                                <w:t>24</w:t>
                              </w:r>
                            </w:sdtContent>
                          </w:sdt>
                          <w:r>
                            <w:rPr>
                              <w:color w:val="000000"/>
                              <w:szCs w:val="24"/>
                              <w:lang w:eastAsia="lt-LT"/>
                            </w:rPr>
                            <w:t xml:space="preserve"> straipsnis. Elektros tinklų apsaugos zonų dydis</w:t>
                          </w:r>
                        </w:p>
                        <w:sdt>
                          <w:sdtPr>
                            <w:alias w:val="24 str. 1 d."/>
                            <w:tag w:val="part_8b47652cbd7c462eb22f46d22f9ba220"/>
                            <w:lock w:val="sdtLocked"/>
                            <w:richText/>
                          </w:sdtPr>
                          <w:sdtContent>
                            <w:p>
                              <w:pPr>
                                <w:shd w:val="clear" w:color="auto" w:fill="FFFFFF"/>
                                <w:ind w:firstLine="567"/>
                                <w:jc w:val="both"/>
                                <w:rPr>
                                  <w:color w:val="000000"/>
                                  <w:szCs w:val="24"/>
                                  <w:lang w:eastAsia="lt-LT"/>
                                </w:rPr>
                              </w:pPr>
                              <w:sdt>
                                <w:sdtPr>
                                  <w:alias w:val="Numeris"/>
                                  <w:tag w:val="nr_8b47652cbd7c462eb22f46d22f9ba220"/>
                                  <w:lock w:val="sdtLocked"/>
                                  <w:richText/>
                                </w:sdtPr>
                                <w:sdtContent>
                                  <w:r>
                                    <w:rPr>
                                      <w:color w:val="000000"/>
                                      <w:szCs w:val="24"/>
                                      <w:lang w:eastAsia="lt-LT"/>
                                    </w:rPr>
                                    <w:t>1</w:t>
                                  </w:r>
                                </w:sdtContent>
                              </w:sdt>
                              <w:r>
                                <w:rPr>
                                  <w:color w:val="000000"/>
                                  <w:szCs w:val="24"/>
                                  <w:lang w:eastAsia="lt-LT"/>
                                </w:rPr>
                                <w:t xml:space="preserve">. Oro linijos apsaugos zona – išilgai oro linijos esanti žemės juosta, kurios ribos nustatomos matuojant horizontalų atstumą į abi puses nuo </w:t>
                              </w:r>
                              <w:r>
                                <w:rPr>
                                  <w:strike/>
                                  <w:color w:val="000000"/>
                                  <w:szCs w:val="24"/>
                                  <w:lang w:eastAsia="lt-LT"/>
                                </w:rPr>
                                <w:t>kraštinių</w:t>
                              </w:r>
                              <w:r>
                                <w:rPr>
                                  <w:color w:val="000000"/>
                                  <w:szCs w:val="24"/>
                                  <w:lang w:eastAsia="lt-LT"/>
                                </w:rPr>
                                <w:t xml:space="preserve"> oro linijos </w:t>
                              </w:r>
                              <w:r>
                                <w:rPr>
                                  <w:b/>
                                  <w:bCs/>
                                  <w:color w:val="000000"/>
                                  <w:szCs w:val="24"/>
                                  <w:lang w:eastAsia="lt-LT"/>
                                </w:rPr>
                                <w:t>atramų</w:t>
                              </w:r>
                              <w:r>
                                <w:rPr>
                                  <w:color w:val="000000"/>
                                  <w:szCs w:val="24"/>
                                  <w:lang w:eastAsia="lt-LT"/>
                                </w:rPr>
                                <w:t xml:space="preserve"> </w:t>
                              </w:r>
                              <w:r>
                                <w:rPr>
                                  <w:b/>
                                  <w:color w:val="000000"/>
                                  <w:szCs w:val="24"/>
                                  <w:lang w:eastAsia="lt-LT"/>
                                </w:rPr>
                                <w:t>ašies</w:t>
                              </w:r>
                              <w:r>
                                <w:rPr>
                                  <w:color w:val="000000"/>
                                  <w:szCs w:val="24"/>
                                  <w:lang w:eastAsia="lt-LT"/>
                                </w:rPr>
                                <w:t>, ir oro erdvė virš šios juostos. Oro linijos apsaugos zonos ribos nustatomos atsižvelgus į šių linijų įtampą:</w:t>
                              </w:r>
                            </w:p>
                            <w:sdt>
                              <w:sdtPr>
                                <w:alias w:val="24 str. 1 d. 1 p."/>
                                <w:tag w:val="part_56053d0dd7fe4750a74a7f0e4634baa1"/>
                                <w:lock w:val="sdtLocked"/>
                                <w:richText/>
                              </w:sdtPr>
                              <w:sdtContent>
                                <w:p>
                                  <w:pPr>
                                    <w:shd w:val="clear" w:color="auto" w:fill="FFFFFF"/>
                                    <w:ind w:firstLine="567"/>
                                    <w:jc w:val="both"/>
                                    <w:rPr>
                                      <w:color w:val="000000"/>
                                      <w:szCs w:val="24"/>
                                      <w:lang w:eastAsia="lt-LT"/>
                                    </w:rPr>
                                  </w:pPr>
                                  <w:sdt>
                                    <w:sdtPr>
                                      <w:alias w:val="Numeris"/>
                                      <w:tag w:val="nr_56053d0dd7fe4750a74a7f0e4634baa1"/>
                                      <w:lock w:val="sdtLocked"/>
                                      <w:richText/>
                                    </w:sdtPr>
                                    <w:sdtContent>
                                      <w:r>
                                        <w:rPr>
                                          <w:color w:val="000000"/>
                                          <w:szCs w:val="24"/>
                                          <w:lang w:eastAsia="lt-LT"/>
                                        </w:rPr>
                                        <w:t>1</w:t>
                                      </w:r>
                                    </w:sdtContent>
                                  </w:sdt>
                                  <w:r>
                                    <w:rPr>
                                      <w:color w:val="000000"/>
                                      <w:szCs w:val="24"/>
                                      <w:lang w:eastAsia="lt-LT"/>
                                    </w:rPr>
                                    <w:t>) iki 1 kV įtampos oro linijoms – po 2 metrus;</w:t>
                                  </w:r>
                                </w:p>
                              </w:sdtContent>
                            </w:sdt>
                            <w:sdt>
                              <w:sdtPr>
                                <w:alias w:val="24 str. 1 d. 2 p."/>
                                <w:tag w:val="part_a3c4cefe80f3419f944193040acfc528"/>
                                <w:lock w:val="sdtLocked"/>
                                <w:richText/>
                              </w:sdtPr>
                              <w:sdtContent>
                                <w:p>
                                  <w:pPr>
                                    <w:shd w:val="clear" w:color="auto" w:fill="FFFFFF"/>
                                    <w:ind w:firstLine="567"/>
                                    <w:jc w:val="both"/>
                                    <w:rPr>
                                      <w:color w:val="000000"/>
                                      <w:szCs w:val="24"/>
                                      <w:lang w:eastAsia="lt-LT"/>
                                    </w:rPr>
                                  </w:pPr>
                                  <w:sdt>
                                    <w:sdtPr>
                                      <w:alias w:val="Numeris"/>
                                      <w:tag w:val="nr_a3c4cefe80f3419f944193040acfc528"/>
                                      <w:lock w:val="sdtLocked"/>
                                      <w:richText/>
                                    </w:sdtPr>
                                    <w:sdtContent>
                                      <w:r>
                                        <w:rPr>
                                          <w:color w:val="000000"/>
                                          <w:szCs w:val="24"/>
                                          <w:lang w:eastAsia="lt-LT"/>
                                        </w:rPr>
                                        <w:t>2</w:t>
                                      </w:r>
                                    </w:sdtContent>
                                  </w:sdt>
                                  <w:r>
                                    <w:rPr>
                                      <w:color w:val="000000"/>
                                      <w:szCs w:val="24"/>
                                      <w:lang w:eastAsia="lt-LT"/>
                                    </w:rPr>
                                    <w:t>) 6 ir 10 kV įtampos oro linijoms – po 10 metrų;</w:t>
                                  </w:r>
                                </w:p>
                              </w:sdtContent>
                            </w:sdt>
                            <w:sdt>
                              <w:sdtPr>
                                <w:alias w:val="24 str. 1 d. 3 p."/>
                                <w:tag w:val="part_cac0f0bbac37443ab897f11aff02dc5b"/>
                                <w:lock w:val="sdtLocked"/>
                                <w:richText/>
                              </w:sdtPr>
                              <w:sdtContent>
                                <w:p>
                                  <w:pPr>
                                    <w:shd w:val="clear" w:color="auto" w:fill="FFFFFF"/>
                                    <w:ind w:firstLine="567"/>
                                    <w:jc w:val="both"/>
                                    <w:rPr>
                                      <w:color w:val="000000"/>
                                      <w:szCs w:val="24"/>
                                      <w:lang w:eastAsia="lt-LT"/>
                                    </w:rPr>
                                  </w:pPr>
                                  <w:sdt>
                                    <w:sdtPr>
                                      <w:alias w:val="Numeris"/>
                                      <w:tag w:val="nr_cac0f0bbac37443ab897f11aff02dc5b"/>
                                      <w:lock w:val="sdtLocked"/>
                                      <w:richText/>
                                    </w:sdtPr>
                                    <w:sdtContent>
                                      <w:r>
                                        <w:rPr>
                                          <w:color w:val="000000"/>
                                          <w:szCs w:val="24"/>
                                          <w:lang w:eastAsia="lt-LT"/>
                                        </w:rPr>
                                        <w:t>3</w:t>
                                      </w:r>
                                    </w:sdtContent>
                                  </w:sdt>
                                  <w:r>
                                    <w:rPr>
                                      <w:color w:val="000000"/>
                                      <w:szCs w:val="24"/>
                                      <w:lang w:eastAsia="lt-LT"/>
                                    </w:rPr>
                                    <w:t>) nuo aukštesnės kaip 10 kV iki 35 kV įskaitytinai įtampos oro linijoms – po 15 metrų;</w:t>
                                  </w:r>
                                </w:p>
                              </w:sdtContent>
                            </w:sdt>
                            <w:sdt>
                              <w:sdtPr>
                                <w:alias w:val="24 str. 1 d. 4 p."/>
                                <w:tag w:val="part_a41c8d6f11264c72871ba1efde600400"/>
                                <w:lock w:val="sdtLocked"/>
                                <w:richText/>
                              </w:sdtPr>
                              <w:sdtContent>
                                <w:p>
                                  <w:pPr>
                                    <w:shd w:val="clear" w:color="auto" w:fill="FFFFFF"/>
                                    <w:ind w:firstLine="567"/>
                                    <w:jc w:val="both"/>
                                    <w:rPr>
                                      <w:color w:val="000000"/>
                                      <w:szCs w:val="24"/>
                                      <w:lang w:eastAsia="lt-LT"/>
                                    </w:rPr>
                                  </w:pPr>
                                  <w:sdt>
                                    <w:sdtPr>
                                      <w:alias w:val="Numeris"/>
                                      <w:tag w:val="nr_a41c8d6f11264c72871ba1efde600400"/>
                                      <w:lock w:val="sdtLocked"/>
                                      <w:richText/>
                                    </w:sdtPr>
                                    <w:sdtContent>
                                      <w:r>
                                        <w:rPr>
                                          <w:color w:val="000000"/>
                                          <w:szCs w:val="24"/>
                                          <w:lang w:eastAsia="lt-LT"/>
                                        </w:rPr>
                                        <w:t>4</w:t>
                                      </w:r>
                                    </w:sdtContent>
                                  </w:sdt>
                                  <w:r>
                                    <w:rPr>
                                      <w:color w:val="000000"/>
                                      <w:szCs w:val="24"/>
                                      <w:lang w:eastAsia="lt-LT"/>
                                    </w:rPr>
                                    <w:t>) nuo aukštesnės kaip 35 kV iki 110 kV įskaitytinai įtampos oro linijoms – po 20 metrų;</w:t>
                                  </w:r>
                                </w:p>
                              </w:sdtContent>
                            </w:sdt>
                            <w:sdt>
                              <w:sdtPr>
                                <w:alias w:val="24 str. 1 d. 5 p."/>
                                <w:tag w:val="part_19d93063f1b94d7ea41008909d17720a"/>
                                <w:lock w:val="sdtLocked"/>
                                <w:richText/>
                              </w:sdtPr>
                              <w:sdtContent>
                                <w:p>
                                  <w:pPr>
                                    <w:shd w:val="clear" w:color="auto" w:fill="FFFFFF"/>
                                    <w:ind w:firstLine="567"/>
                                    <w:jc w:val="both"/>
                                    <w:rPr>
                                      <w:color w:val="000000"/>
                                      <w:szCs w:val="24"/>
                                      <w:lang w:eastAsia="lt-LT"/>
                                    </w:rPr>
                                  </w:pPr>
                                  <w:sdt>
                                    <w:sdtPr>
                                      <w:alias w:val="Numeris"/>
                                      <w:tag w:val="nr_19d93063f1b94d7ea41008909d17720a"/>
                                      <w:lock w:val="sdtLocked"/>
                                      <w:richText/>
                                    </w:sdtPr>
                                    <w:sdtContent>
                                      <w:r>
                                        <w:rPr>
                                          <w:color w:val="000000"/>
                                          <w:szCs w:val="24"/>
                                          <w:lang w:eastAsia="lt-LT"/>
                                        </w:rPr>
                                        <w:t>5</w:t>
                                      </w:r>
                                    </w:sdtContent>
                                  </w:sdt>
                                  <w:r>
                                    <w:rPr>
                                      <w:color w:val="000000"/>
                                      <w:szCs w:val="24"/>
                                      <w:lang w:eastAsia="lt-LT"/>
                                    </w:rPr>
                                    <w:t>) nuo aukštesnės kaip 110 kV iki 220 kV įskaitytinai įtampos oro linijoms – po 25 metrus;</w:t>
                                  </w:r>
                                </w:p>
                              </w:sdtContent>
                            </w:sdt>
                            <w:sdt>
                              <w:sdtPr>
                                <w:alias w:val="24 str. 1 d. 6 p."/>
                                <w:tag w:val="part_25586633283a4bd98add58493f567d68"/>
                                <w:lock w:val="sdtLocked"/>
                                <w:richText/>
                              </w:sdtPr>
                              <w:sdtContent>
                                <w:p>
                                  <w:pPr>
                                    <w:shd w:val="clear" w:color="auto" w:fill="FFFFFF"/>
                                    <w:ind w:firstLine="567"/>
                                    <w:jc w:val="both"/>
                                    <w:rPr>
                                      <w:color w:val="000000"/>
                                      <w:szCs w:val="24"/>
                                      <w:lang w:eastAsia="lt-LT"/>
                                    </w:rPr>
                                  </w:pPr>
                                  <w:sdt>
                                    <w:sdtPr>
                                      <w:alias w:val="Numeris"/>
                                      <w:tag w:val="nr_25586633283a4bd98add58493f567d68"/>
                                      <w:lock w:val="sdtLocked"/>
                                      <w:richText/>
                                    </w:sdtPr>
                                    <w:sdtContent>
                                      <w:r>
                                        <w:rPr>
                                          <w:color w:val="000000"/>
                                          <w:szCs w:val="24"/>
                                          <w:lang w:eastAsia="lt-LT"/>
                                        </w:rPr>
                                        <w:t>6</w:t>
                                      </w:r>
                                    </w:sdtContent>
                                  </w:sdt>
                                  <w:r>
                                    <w:rPr>
                                      <w:color w:val="000000"/>
                                      <w:szCs w:val="24"/>
                                      <w:lang w:eastAsia="lt-LT"/>
                                    </w:rPr>
                                    <w:t>) nuo aukštesnės kaip 220 kV iki 400 kV įskaitytinai įtampos oro linijoms – po 30 metrų;</w:t>
                                  </w:r>
                                </w:p>
                              </w:sdtContent>
                            </w:sdt>
                            <w:sdt>
                              <w:sdtPr>
                                <w:alias w:val="24 str. 1 d. 7 p."/>
                                <w:tag w:val="part_bcf3763f85de49f989769a4bb4211e4d"/>
                                <w:lock w:val="sdtLocked"/>
                                <w:richText/>
                              </w:sdtPr>
                              <w:sdtContent>
                                <w:p>
                                  <w:pPr>
                                    <w:shd w:val="clear" w:color="auto" w:fill="FFFFFF"/>
                                    <w:ind w:firstLine="567"/>
                                    <w:jc w:val="both"/>
                                    <w:rPr>
                                      <w:color w:val="000000"/>
                                      <w:szCs w:val="24"/>
                                      <w:lang w:eastAsia="lt-LT"/>
                                    </w:rPr>
                                  </w:pPr>
                                  <w:sdt>
                                    <w:sdtPr>
                                      <w:alias w:val="Numeris"/>
                                      <w:tag w:val="nr_bcf3763f85de49f989769a4bb4211e4d"/>
                                      <w:lock w:val="sdtLocked"/>
                                      <w:richText/>
                                    </w:sdtPr>
                                    <w:sdtContent>
                                      <w:r>
                                        <w:rPr>
                                          <w:color w:val="000000"/>
                                          <w:szCs w:val="24"/>
                                          <w:lang w:eastAsia="lt-LT"/>
                                        </w:rPr>
                                        <w:t>7</w:t>
                                      </w:r>
                                    </w:sdtContent>
                                  </w:sdt>
                                  <w:r>
                                    <w:rPr>
                                      <w:color w:val="000000"/>
                                      <w:szCs w:val="24"/>
                                      <w:lang w:eastAsia="lt-LT"/>
                                    </w:rPr>
                                    <w:t>) nuo aukštesnės kaip 400 kV iki 750 kV įskaitytinai įtampos oro linijoms – po 40 metrų.</w:t>
                                  </w:r>
                                </w:p>
                              </w:sdtContent>
                            </w:sdt>
                          </w:sdtContent>
                        </w:sdt>
                        <w:sdt>
                          <w:sdtPr>
                            <w:alias w:val="24 str. 2 d."/>
                            <w:tag w:val="part_70cabc2dbc8a425f8945cbb7dd69ffd7"/>
                            <w:lock w:val="sdtLocked"/>
                            <w:richText/>
                          </w:sdtPr>
                          <w:sdtContent>
                            <w:p>
                              <w:pPr>
                                <w:shd w:val="clear" w:color="auto" w:fill="FFFFFF"/>
                                <w:ind w:firstLine="567"/>
                                <w:jc w:val="both"/>
                                <w:rPr>
                                  <w:color w:val="000000"/>
                                  <w:szCs w:val="24"/>
                                  <w:lang w:eastAsia="lt-LT"/>
                                </w:rPr>
                              </w:pPr>
                              <w:sdt>
                                <w:sdtPr>
                                  <w:alias w:val="Numeris"/>
                                  <w:tag w:val="nr_70cabc2dbc8a425f8945cbb7dd69ffd7"/>
                                  <w:lock w:val="sdtLocked"/>
                                  <w:richText/>
                                </w:sdtPr>
                                <w:sdtContent>
                                  <w:r>
                                    <w:rPr>
                                      <w:color w:val="000000"/>
                                      <w:szCs w:val="24"/>
                                      <w:lang w:eastAsia="lt-LT"/>
                                    </w:rPr>
                                    <w:t>2</w:t>
                                  </w:r>
                                </w:sdtContent>
                              </w:sdt>
                              <w:r>
                                <w:rPr>
                                  <w:color w:val="000000"/>
                                  <w:szCs w:val="24"/>
                                  <w:lang w:eastAsia="lt-LT"/>
                                </w:rPr>
                                <w:t xml:space="preserve">. Oro kabelių linijos apsaugos zona – išilgai oro kabelių linijos esanti žemės juosta, kurios ribos yra po 2 metrus į abi puses nuo </w:t>
                              </w:r>
                              <w:r>
                                <w:rPr>
                                  <w:strike/>
                                  <w:color w:val="000000"/>
                                  <w:szCs w:val="24"/>
                                  <w:lang w:eastAsia="lt-LT"/>
                                </w:rPr>
                                <w:t>kraštinių kabelių</w:t>
                              </w:r>
                              <w:r>
                                <w:rPr>
                                  <w:color w:val="000000"/>
                                  <w:szCs w:val="24"/>
                                  <w:lang w:eastAsia="lt-LT"/>
                                </w:rPr>
                                <w:t xml:space="preserve"> </w:t>
                              </w:r>
                              <w:r>
                                <w:rPr>
                                  <w:b/>
                                  <w:bCs/>
                                  <w:color w:val="000000"/>
                                  <w:szCs w:val="24"/>
                                  <w:lang w:eastAsia="lt-LT"/>
                                </w:rPr>
                                <w:t xml:space="preserve">oro kabelių linijos </w:t>
                              </w:r>
                              <w:r>
                                <w:rPr>
                                  <w:b/>
                                  <w:color w:val="000000"/>
                                  <w:szCs w:val="24"/>
                                  <w:lang w:eastAsia="lt-LT"/>
                                </w:rPr>
                                <w:t>atramų ašies</w:t>
                              </w:r>
                              <w:r>
                                <w:rPr>
                                  <w:color w:val="000000"/>
                                  <w:szCs w:val="24"/>
                                  <w:lang w:eastAsia="lt-LT"/>
                                </w:rPr>
                                <w:t xml:space="preserve"> ir oro erdvė virš šios juostos.</w:t>
                              </w:r>
                            </w:p>
                          </w:sdtContent>
                        </w:sdt>
                        <w:sdt>
                          <w:sdtPr>
                            <w:alias w:val="24 str. 3 d."/>
                            <w:tag w:val="part_892f22c0b4cd4b85ac78df0b9bc2f407"/>
                            <w:lock w:val="sdtLocked"/>
                            <w:richText/>
                          </w:sdtPr>
                          <w:sdtContent>
                            <w:p>
                              <w:pPr>
                                <w:shd w:val="clear" w:color="auto" w:fill="FFFFFF"/>
                                <w:ind w:firstLine="567"/>
                                <w:jc w:val="both"/>
                                <w:rPr>
                                  <w:color w:val="000000"/>
                                  <w:szCs w:val="24"/>
                                  <w:lang w:eastAsia="lt-LT"/>
                                </w:rPr>
                              </w:pPr>
                              <w:sdt>
                                <w:sdtPr>
                                  <w:alias w:val="Numeris"/>
                                  <w:tag w:val="nr_892f22c0b4cd4b85ac78df0b9bc2f407"/>
                                  <w:lock w:val="sdtLocked"/>
                                  <w:richText/>
                                </w:sdtPr>
                                <w:sdtContent>
                                  <w:r>
                                    <w:rPr>
                                      <w:color w:val="000000"/>
                                      <w:szCs w:val="24"/>
                                      <w:lang w:eastAsia="lt-LT"/>
                                    </w:rPr>
                                    <w:t>3</w:t>
                                  </w:r>
                                </w:sdtContent>
                              </w:sdt>
                              <w:r>
                                <w:rPr>
                                  <w:color w:val="000000"/>
                                  <w:szCs w:val="24"/>
                                  <w:lang w:eastAsia="lt-LT"/>
                                </w:rPr>
                                <w:t>. Požeminių kabelių linijos apsaugos zona – išilgai požeminių kabelių linijos esanti žemės juosta, kurios ribos nustatomos matuojant horizontalų atstumą į abi puses nuo šios linijos, vanduo virš jos ir žemė po šia juosta. Požeminių kabelių linijos apsaugos zonos ribos nustatomos atsižvelgus į šių linijų įtampą:</w:t>
                              </w:r>
                            </w:p>
                            <w:sdt>
                              <w:sdtPr>
                                <w:alias w:val="24 str. 3 d. 1 p."/>
                                <w:tag w:val="part_f7f3ae0480024b4dad21a35c1651e949"/>
                                <w:lock w:val="sdtLocked"/>
                                <w:richText/>
                              </w:sdtPr>
                              <w:sdtContent>
                                <w:p>
                                  <w:pPr>
                                    <w:shd w:val="clear" w:color="auto" w:fill="FFFFFF"/>
                                    <w:ind w:firstLine="567"/>
                                    <w:jc w:val="both"/>
                                    <w:rPr>
                                      <w:color w:val="000000"/>
                                      <w:szCs w:val="24"/>
                                      <w:lang w:eastAsia="lt-LT"/>
                                    </w:rPr>
                                  </w:pPr>
                                  <w:sdt>
                                    <w:sdtPr>
                                      <w:alias w:val="Numeris"/>
                                      <w:tag w:val="nr_f7f3ae0480024b4dad21a35c1651e949"/>
                                      <w:lock w:val="sdtLocked"/>
                                      <w:richText/>
                                    </w:sdtPr>
                                    <w:sdtContent>
                                      <w:r>
                                        <w:rPr>
                                          <w:color w:val="000000"/>
                                          <w:szCs w:val="24"/>
                                          <w:lang w:eastAsia="lt-LT"/>
                                        </w:rPr>
                                        <w:t>1</w:t>
                                      </w:r>
                                    </w:sdtContent>
                                  </w:sdt>
                                  <w:r>
                                    <w:rPr>
                                      <w:color w:val="000000"/>
                                      <w:szCs w:val="24"/>
                                      <w:lang w:eastAsia="lt-LT"/>
                                    </w:rPr>
                                    <w:t>) iki 110 kV įtampos požeminių kabelių linijoms – po 1 metrą;</w:t>
                                  </w:r>
                                </w:p>
                              </w:sdtContent>
                            </w:sdt>
                            <w:sdt>
                              <w:sdtPr>
                                <w:alias w:val="24 str. 3 d. 2 p."/>
                                <w:tag w:val="part_e582e330c8ac4f90bdca54ac6473689a"/>
                                <w:lock w:val="sdtLocked"/>
                                <w:richText/>
                              </w:sdtPr>
                              <w:sdtContent>
                                <w:p>
                                  <w:pPr>
                                    <w:shd w:val="clear" w:color="auto" w:fill="FFFFFF"/>
                                    <w:ind w:firstLine="567"/>
                                    <w:jc w:val="both"/>
                                    <w:rPr>
                                      <w:color w:val="000000"/>
                                      <w:szCs w:val="24"/>
                                      <w:lang w:eastAsia="lt-LT"/>
                                    </w:rPr>
                                  </w:pPr>
                                  <w:sdt>
                                    <w:sdtPr>
                                      <w:alias w:val="Numeris"/>
                                      <w:tag w:val="nr_e582e330c8ac4f90bdca54ac6473689a"/>
                                      <w:lock w:val="sdtLocked"/>
                                      <w:richText/>
                                    </w:sdtPr>
                                    <w:sdtContent>
                                      <w:r>
                                        <w:rPr>
                                          <w:color w:val="000000"/>
                                          <w:szCs w:val="24"/>
                                          <w:lang w:eastAsia="lt-LT"/>
                                        </w:rPr>
                                        <w:t>2</w:t>
                                      </w:r>
                                    </w:sdtContent>
                                  </w:sdt>
                                  <w:r>
                                    <w:rPr>
                                      <w:color w:val="000000"/>
                                      <w:szCs w:val="24"/>
                                      <w:lang w:eastAsia="lt-LT"/>
                                    </w:rPr>
                                    <w:t>) 110 kV ir aukštesnės kaip 110 kV įtampos požeminių kabelių linijoms – po 2 metrus.</w:t>
                                  </w:r>
                                </w:p>
                              </w:sdtContent>
                            </w:sdt>
                          </w:sdtContent>
                        </w:sdt>
                        <w:sdt>
                          <w:sdtPr>
                            <w:alias w:val="24 str. 4 d."/>
                            <w:tag w:val="part_61172e3a745f4f0393c5adfd2cb6882b"/>
                            <w:lock w:val="sdtLocked"/>
                            <w:richText/>
                          </w:sdtPr>
                          <w:sdtContent>
                            <w:p>
                              <w:pPr>
                                <w:shd w:val="clear" w:color="auto" w:fill="FFFFFF"/>
                                <w:ind w:firstLine="567"/>
                                <w:jc w:val="both"/>
                                <w:rPr>
                                  <w:color w:val="000000"/>
                                  <w:szCs w:val="24"/>
                                  <w:lang w:eastAsia="lt-LT"/>
                                </w:rPr>
                              </w:pPr>
                              <w:sdt>
                                <w:sdtPr>
                                  <w:alias w:val="Numeris"/>
                                  <w:tag w:val="nr_61172e3a745f4f0393c5adfd2cb6882b"/>
                                  <w:lock w:val="sdtLocked"/>
                                  <w:richText/>
                                </w:sdtPr>
                                <w:sdtContent>
                                  <w:r>
                                    <w:rPr>
                                      <w:color w:val="000000"/>
                                      <w:szCs w:val="24"/>
                                      <w:lang w:eastAsia="lt-LT"/>
                                    </w:rPr>
                                    <w:t>4</w:t>
                                  </w:r>
                                </w:sdtContent>
                              </w:sdt>
                              <w:r>
                                <w:rPr>
                                  <w:color w:val="000000"/>
                                  <w:szCs w:val="24"/>
                                  <w:lang w:eastAsia="lt-LT"/>
                                </w:rPr>
                                <w:t xml:space="preserve">. Oro linijos apsaugos zona ir oro kabelių linijos apsaugos zona išilgai šių linijų ir kabelių sankirtos su vandens telkiniais (upėmis, kanalais, ežerais ir kitais vandens telkiniais) – oro erdvė virš vandens telkinių paviršiaus, matuojant horizontalų atstumą nuo </w:t>
                              </w:r>
                              <w:r>
                                <w:rPr>
                                  <w:strike/>
                                  <w:color w:val="000000"/>
                                  <w:szCs w:val="24"/>
                                  <w:lang w:eastAsia="lt-LT"/>
                                </w:rPr>
                                <w:t>kraštinių laidų ar kabelių</w:t>
                              </w:r>
                              <w:r>
                                <w:rPr>
                                  <w:b/>
                                  <w:bCs/>
                                  <w:color w:val="000000"/>
                                  <w:szCs w:val="24"/>
                                  <w:lang w:eastAsia="lt-LT"/>
                                </w:rPr>
                                <w:t xml:space="preserve"> oro linijos ar oro kabelių linijos </w:t>
                              </w:r>
                              <w:r>
                                <w:rPr>
                                  <w:b/>
                                  <w:color w:val="000000"/>
                                  <w:szCs w:val="24"/>
                                  <w:lang w:eastAsia="lt-LT"/>
                                </w:rPr>
                                <w:t>atramų ašies</w:t>
                              </w:r>
                              <w:r>
                                <w:rPr>
                                  <w:color w:val="000000"/>
                                  <w:szCs w:val="24"/>
                                  <w:lang w:eastAsia="lt-LT"/>
                                </w:rPr>
                                <w:t xml:space="preserve">: laivybiniams vandens telkiniams – 100 metrų atstumu, nelaivybiniams vandens telkiniams – atstumais, nustatytais šio straipsnio 1 ir 2 dalyse. </w:t>
                              </w:r>
                              <w:r>
                                <w:rPr>
                                  <w:b/>
                                  <w:bCs/>
                                  <w:color w:val="000000"/>
                                  <w:szCs w:val="24"/>
                                  <w:lang w:eastAsia="lt-LT"/>
                                </w:rPr>
                                <w:t>Tinklų operatorius turi teisę 100 metrų atstumu nuo linijos ašies, paviršinio vandens telkinių pakrančių apsaugos juostoje, įrengti ir prižiūrėti įspėjamuosius laisvo aukščio iki vandens lygio ženklus.</w:t>
                              </w:r>
                            </w:p>
                          </w:sdtContent>
                        </w:sdt>
                        <w:sdt>
                          <w:sdtPr>
                            <w:alias w:val="24 str. 5 d."/>
                            <w:tag w:val="part_677c65c2ad034321a0f5fcb528595fd8"/>
                            <w:lock w:val="sdtLocked"/>
                            <w:richText/>
                          </w:sdtPr>
                          <w:sdtContent>
                            <w:p>
                              <w:pPr>
                                <w:shd w:val="clear" w:color="auto" w:fill="FFFFFF"/>
                                <w:ind w:firstLine="567"/>
                                <w:jc w:val="both"/>
                                <w:rPr>
                                  <w:color w:val="000000"/>
                                  <w:szCs w:val="24"/>
                                  <w:lang w:eastAsia="lt-LT"/>
                                </w:rPr>
                              </w:pPr>
                              <w:sdt>
                                <w:sdtPr>
                                  <w:alias w:val="Numeris"/>
                                  <w:tag w:val="nr_677c65c2ad034321a0f5fcb528595fd8"/>
                                  <w:lock w:val="sdtLocked"/>
                                  <w:richText/>
                                </w:sdtPr>
                                <w:sdtContent>
                                  <w:r>
                                    <w:rPr>
                                      <w:color w:val="000000"/>
                                      <w:szCs w:val="24"/>
                                      <w:lang w:eastAsia="lt-LT"/>
                                    </w:rPr>
                                    <w:t>5</w:t>
                                  </w:r>
                                </w:sdtContent>
                              </w:sdt>
                              <w:r>
                                <w:rPr>
                                  <w:color w:val="000000"/>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eaa37ffa09444624b54dde99a29acf3f"/>
                            <w:lock w:val="sdtLocked"/>
                            <w:richText/>
                          </w:sdtPr>
                          <w:sdtContent>
                            <w:p>
                              <w:pPr>
                                <w:shd w:val="clear" w:color="auto" w:fill="FFFFFF"/>
                                <w:ind w:firstLine="567"/>
                                <w:jc w:val="both"/>
                                <w:rPr>
                                  <w:color w:val="000000"/>
                                  <w:szCs w:val="24"/>
                                  <w:lang w:eastAsia="lt-LT"/>
                                </w:rPr>
                              </w:pPr>
                              <w:sdt>
                                <w:sdtPr>
                                  <w:alias w:val="Numeris"/>
                                  <w:tag w:val="nr_eaa37ffa09444624b54dde99a29acf3f"/>
                                  <w:lock w:val="sdtLocked"/>
                                  <w:richText/>
                                </w:sdtPr>
                                <w:sdtContent>
                                  <w:r>
                                    <w:rPr>
                                      <w:color w:val="000000"/>
                                      <w:szCs w:val="24"/>
                                      <w:lang w:eastAsia="lt-LT"/>
                                    </w:rPr>
                                    <w:t>6</w:t>
                                  </w:r>
                                </w:sdtContent>
                              </w:sdt>
                              <w:r>
                                <w:rPr>
                                  <w:color w:val="000000"/>
                                  <w:szCs w:val="24"/>
                                  <w:lang w:eastAsia="lt-LT"/>
                                </w:rPr>
                                <w:t>. Transformatorių pastotės, skirstyklos, srovės keitimo stoties</w:t>
                              </w:r>
                              <w:r>
                                <w:rPr>
                                  <w:b/>
                                  <w:bCs/>
                                  <w:color w:val="000000"/>
                                  <w:szCs w:val="24"/>
                                  <w:lang w:eastAsia="lt-LT"/>
                                </w:rPr>
                                <w:t>,</w:t>
                              </w:r>
                              <w:r>
                                <w:rPr>
                                  <w:color w:val="000000"/>
                                  <w:szCs w:val="24"/>
                                  <w:lang w:eastAsia="lt-LT"/>
                                </w:rPr>
                                <w:t xml:space="preserve"> </w:t>
                              </w:r>
                              <w:r>
                                <w:rPr>
                                  <w:b/>
                                  <w:color w:val="000000"/>
                                  <w:szCs w:val="24"/>
                                  <w:lang w:eastAsia="lt-LT"/>
                                </w:rPr>
                                <w:t>sinchroninio kompensatoriaus stoties</w:t>
                              </w:r>
                              <w:r>
                                <w:rPr>
                                  <w:color w:val="000000"/>
                                  <w:szCs w:val="24"/>
                                  <w:lang w:eastAsia="lt-LT"/>
                                </w:rPr>
                                <w:t xml:space="preserve"> apsaugos zona atitinkamai sutampa su transformatorių pastotės, skirstyklos</w:t>
                              </w:r>
                              <w:r>
                                <w:rPr>
                                  <w:b/>
                                  <w:bCs/>
                                  <w:color w:val="000000"/>
                                  <w:szCs w:val="24"/>
                                  <w:lang w:eastAsia="lt-LT"/>
                                </w:rPr>
                                <w:t>,</w:t>
                              </w:r>
                              <w:r>
                                <w:rPr>
                                  <w:strike/>
                                  <w:color w:val="000000"/>
                                  <w:szCs w:val="24"/>
                                  <w:lang w:eastAsia="lt-LT"/>
                                </w:rPr>
                                <w:t xml:space="preserve"> ir</w:t>
                              </w:r>
                              <w:r>
                                <w:rPr>
                                  <w:color w:val="000000"/>
                                  <w:szCs w:val="24"/>
                                  <w:lang w:eastAsia="lt-LT"/>
                                </w:rPr>
                                <w:t xml:space="preserve"> srovės keitimo stoties </w:t>
                              </w:r>
                              <w:r>
                                <w:rPr>
                                  <w:b/>
                                  <w:bCs/>
                                  <w:color w:val="000000"/>
                                  <w:szCs w:val="24"/>
                                  <w:lang w:eastAsia="lt-LT"/>
                                </w:rPr>
                                <w:t xml:space="preserve">ir </w:t>
                              </w:r>
                              <w:r>
                                <w:rPr>
                                  <w:b/>
                                  <w:color w:val="000000"/>
                                  <w:szCs w:val="24"/>
                                  <w:lang w:eastAsia="lt-LT"/>
                                </w:rPr>
                                <w:t>sinchroninio kompensatoriaus stoties</w:t>
                              </w:r>
                              <w:r>
                                <w:rPr>
                                  <w:color w:val="000000"/>
                                  <w:szCs w:val="24"/>
                                  <w:lang w:eastAsia="lt-LT"/>
                                </w:rPr>
                                <w:t xml:space="preserve"> statiniais ir įrenginiais užstatyta teritorija ir oro erdve virš jos. Uždarų transformatorių pastočių apsaugos zonos nenustatomos.</w:t>
                              </w:r>
                            </w:p>
                          </w:sdtContent>
                        </w:sdt>
                        <w:sdt>
                          <w:sdtPr>
                            <w:alias w:val="24 str. 7 d."/>
                            <w:tag w:val="part_8caf7cb50df848fba7856b00e950a7b0"/>
                            <w:lock w:val="sdtLocked"/>
                            <w:richText/>
                          </w:sdtPr>
                          <w:sdtContent>
                            <w:p>
                              <w:pPr>
                                <w:shd w:val="clear" w:color="auto" w:fill="FFFFFF"/>
                                <w:ind w:firstLine="567"/>
                                <w:jc w:val="both"/>
                                <w:rPr>
                                  <w:color w:val="000000"/>
                                  <w:szCs w:val="24"/>
                                  <w:lang w:eastAsia="lt-LT"/>
                                </w:rPr>
                              </w:pPr>
                              <w:sdt>
                                <w:sdtPr>
                                  <w:alias w:val="Numeris"/>
                                  <w:tag w:val="nr_8caf7cb50df848fba7856b00e950a7b0"/>
                                  <w:lock w:val="sdtLocked"/>
                                  <w:richText/>
                                </w:sdtPr>
                                <w:sdtContent>
                                  <w:r>
                                    <w:rPr>
                                      <w:color w:val="000000"/>
                                      <w:szCs w:val="24"/>
                                      <w:lang w:eastAsia="lt-LT"/>
                                    </w:rPr>
                                    <w:t>7</w:t>
                                  </w:r>
                                </w:sdtContent>
                              </w:sdt>
                              <w:r>
                                <w:rPr>
                                  <w:color w:val="000000"/>
                                  <w:szCs w:val="24"/>
                                  <w:lang w:eastAsia="lt-LT"/>
                                </w:rPr>
                                <w:t xml:space="preserve">. Transformatorinės ar skirstomojo punkto apsaugos </w:t>
                              </w:r>
                              <w:r>
                                <w:rPr>
                                  <w:strike/>
                                  <w:color w:val="000000"/>
                                  <w:szCs w:val="24"/>
                                  <w:lang w:eastAsia="lt-LT"/>
                                </w:rPr>
                                <w:t>zona</w:t>
                              </w:r>
                              <w:r>
                                <w:rPr>
                                  <w:color w:val="000000"/>
                                  <w:szCs w:val="24"/>
                                  <w:lang w:eastAsia="lt-LT"/>
                                </w:rPr>
                                <w:t xml:space="preserve"> </w:t>
                              </w:r>
                              <w:r>
                                <w:rPr>
                                  <w:b/>
                                  <w:color w:val="000000"/>
                                  <w:szCs w:val="24"/>
                                  <w:lang w:eastAsia="lt-LT"/>
                                </w:rPr>
                                <w:t>zonos:</w:t>
                              </w:r>
                              <w:r>
                                <w:rPr>
                                  <w:color w:val="000000"/>
                                  <w:szCs w:val="24"/>
                                  <w:lang w:eastAsia="lt-LT"/>
                                </w:rPr>
                                <w:t xml:space="preserve"> </w:t>
                              </w:r>
                              <w:r>
                                <w:rPr>
                                  <w:strike/>
                                  <w:color w:val="000000"/>
                                  <w:szCs w:val="24"/>
                                  <w:lang w:eastAsia="lt-LT"/>
                                </w:rPr>
                                <w:t>yra 5 metrų pločio žemės juosta aplink transformatorinę ar skirstomąjį punktą ir oro erdvė virš šios juostos.</w:t>
                              </w:r>
                            </w:p>
                            <w:sdt>
                              <w:sdtPr>
                                <w:alias w:val="24 str. 7 d. 1 p."/>
                                <w:tag w:val="part_94689b4927c44ebca734babd8acb3113"/>
                                <w:lock w:val="sdtLocked"/>
                                <w:richText/>
                              </w:sdtPr>
                              <w:sdtContent>
                                <w:p>
                                  <w:pPr>
                                    <w:ind w:firstLine="567"/>
                                    <w:jc w:val="both"/>
                                    <w:rPr>
                                      <w:b/>
                                      <w:bCs/>
                                      <w:color w:val="000000"/>
                                      <w:szCs w:val="24"/>
                                      <w:lang w:eastAsia="lt-LT"/>
                                    </w:rPr>
                                  </w:pPr>
                                  <w:sdt>
                                    <w:sdtPr>
                                      <w:alias w:val="Numeris"/>
                                      <w:tag w:val="nr_94689b4927c44ebca734babd8acb3113"/>
                                      <w:lock w:val="sdtLocked"/>
                                      <w:richText/>
                                    </w:sdtPr>
                                    <w:sdtContent>
                                      <w:r>
                                        <w:rPr>
                                          <w:b/>
                                          <w:bCs/>
                                          <w:color w:val="000000"/>
                                          <w:szCs w:val="24"/>
                                          <w:lang w:eastAsia="lt-LT"/>
                                        </w:rPr>
                                        <w:t>1</w:t>
                                      </w:r>
                                    </w:sdtContent>
                                  </w:sdt>
                                  <w:r>
                                    <w:rPr>
                                      <w:b/>
                                      <w:bCs/>
                                      <w:color w:val="000000"/>
                                      <w:szCs w:val="24"/>
                                      <w:lang w:eastAsia="lt-LT"/>
                                    </w:rPr>
                                    <w:t>) Vidutinės (10 kV) ir žemosios įtampos (0,4 kV) transformatorinės ar skirstomojo punkto apsaugos zona – žemės juosta aplink transformatorinę ar skirstomąjį punktą ir oro erdvė virš šios juostos. Šios apsaugos zonos ribos nustatomos matuojant horizontalų atstumą nuo transformatorinės ar skirstomojo punkto išorinių sienų:</w:t>
                                  </w:r>
                                </w:p>
                                <w:sdt>
                                  <w:sdtPr>
                                    <w:alias w:val="24 str. 7 d. 1 p. a pp."/>
                                    <w:tag w:val="part_12952ba24dd94ee7bea7b930744fc7c0"/>
                                    <w:lock w:val="sdtLocked"/>
                                    <w:richText/>
                                  </w:sdtPr>
                                  <w:sdtContent>
                                    <w:p>
                                      <w:pPr>
                                        <w:ind w:firstLine="567"/>
                                        <w:jc w:val="both"/>
                                        <w:rPr>
                                          <w:b/>
                                          <w:bCs/>
                                          <w:color w:val="000000"/>
                                          <w:szCs w:val="24"/>
                                          <w:lang w:eastAsia="lt-LT"/>
                                        </w:rPr>
                                      </w:pPr>
                                      <w:sdt>
                                        <w:sdtPr>
                                          <w:alias w:val="Numeris"/>
                                          <w:tag w:val="nr_12952ba24dd94ee7bea7b930744fc7c0"/>
                                          <w:lock w:val="sdtLocked"/>
                                          <w:richText/>
                                        </w:sdtPr>
                                        <w:sdtContent>
                                          <w:r>
                                            <w:rPr>
                                              <w:b/>
                                              <w:bCs/>
                                              <w:color w:val="000000"/>
                                              <w:szCs w:val="24"/>
                                              <w:lang w:eastAsia="lt-LT"/>
                                            </w:rPr>
                                            <w:t>a</w:t>
                                          </w:r>
                                        </w:sdtContent>
                                      </w:sdt>
                                      <w:r>
                                        <w:rPr>
                                          <w:b/>
                                          <w:bCs/>
                                          <w:color w:val="000000"/>
                                          <w:szCs w:val="24"/>
                                          <w:lang w:eastAsia="lt-LT"/>
                                        </w:rPr>
                                        <w:t>) 3 metrai nuo žemosios įtampos (0,4 kV) įrenginių pusės, taip pat nuo sienų, kuriose nėra durų, vartų ar kitų eksploatacinių prieigų;</w:t>
                                      </w:r>
                                    </w:p>
                                  </w:sdtContent>
                                </w:sdt>
                                <w:sdt>
                                  <w:sdtPr>
                                    <w:alias w:val="24 str. 7 d. 1 p. b pp."/>
                                    <w:tag w:val="part_c22ea0b9885b4e258e9328e32b5d89b8"/>
                                    <w:lock w:val="sdtLocked"/>
                                    <w:richText/>
                                  </w:sdtPr>
                                  <w:sdtContent>
                                    <w:p>
                                      <w:pPr>
                                        <w:ind w:firstLine="567"/>
                                        <w:jc w:val="both"/>
                                        <w:rPr>
                                          <w:b/>
                                          <w:bCs/>
                                          <w:color w:val="000000"/>
                                          <w:szCs w:val="24"/>
                                          <w:lang w:eastAsia="lt-LT"/>
                                        </w:rPr>
                                      </w:pPr>
                                      <w:sdt>
                                        <w:sdtPr>
                                          <w:alias w:val="Numeris"/>
                                          <w:tag w:val="nr_c22ea0b9885b4e258e9328e32b5d89b8"/>
                                          <w:lock w:val="sdtLocked"/>
                                          <w:richText/>
                                        </w:sdtPr>
                                        <w:sdtContent>
                                          <w:r>
                                            <w:rPr>
                                              <w:b/>
                                              <w:bCs/>
                                              <w:color w:val="000000"/>
                                              <w:szCs w:val="24"/>
                                              <w:lang w:eastAsia="lt-LT"/>
                                            </w:rPr>
                                            <w:t>b</w:t>
                                          </w:r>
                                        </w:sdtContent>
                                      </w:sdt>
                                      <w:r>
                                        <w:rPr>
                                          <w:b/>
                                          <w:bCs/>
                                          <w:color w:val="000000"/>
                                          <w:szCs w:val="24"/>
                                          <w:lang w:eastAsia="lt-LT"/>
                                        </w:rPr>
                                        <w:t>) 5 metrai nuo vidutinės įtampos (10 kV) įrenginių pusės, galios transformatoriaus kameros pusės ir nuo sienų, kuriose yra durys, vartai ar kitos eksploatacinės prieigos.</w:t>
                                      </w:r>
                                    </w:p>
                                  </w:sdtContent>
                                </w:sdt>
                              </w:sdtContent>
                            </w:sdt>
                            <w:sdt>
                              <w:sdtPr>
                                <w:alias w:val="24 str. 7 d. 2 p."/>
                                <w:tag w:val="part_8a871a2a13c74aee9388a57039ebd818"/>
                                <w:lock w:val="sdtLocked"/>
                                <w:richText/>
                              </w:sdtPr>
                              <w:sdtContent>
                                <w:p>
                                  <w:pPr>
                                    <w:shd w:val="clear" w:color="auto" w:fill="FFFFFF"/>
                                    <w:ind w:firstLine="567"/>
                                    <w:jc w:val="both"/>
                                    <w:rPr>
                                      <w:color w:val="000000"/>
                                      <w:szCs w:val="24"/>
                                      <w:lang w:eastAsia="lt-LT"/>
                                    </w:rPr>
                                  </w:pPr>
                                  <w:sdt>
                                    <w:sdtPr>
                                      <w:alias w:val="Numeris"/>
                                      <w:tag w:val="nr_8a871a2a13c74aee9388a57039ebd818"/>
                                      <w:lock w:val="sdtLocked"/>
                                      <w:richText/>
                                    </w:sdtPr>
                                    <w:sdtContent>
                                      <w:r>
                                        <w:rPr>
                                          <w:b/>
                                          <w:bCs/>
                                          <w:color w:val="000000"/>
                                          <w:szCs w:val="24"/>
                                          <w:lang w:eastAsia="lt-LT"/>
                                        </w:rPr>
                                        <w:t>2</w:t>
                                      </w:r>
                                    </w:sdtContent>
                                  </w:sdt>
                                  <w:r>
                                    <w:rPr>
                                      <w:b/>
                                      <w:bCs/>
                                      <w:color w:val="000000"/>
                                      <w:szCs w:val="24"/>
                                      <w:lang w:eastAsia="lt-LT"/>
                                    </w:rPr>
                                    <w:t xml:space="preserve">) </w:t>
                                  </w:r>
                                  <w:r>
                                    <w:rPr>
                                      <w:strike/>
                                      <w:color w:val="000000"/>
                                      <w:szCs w:val="24"/>
                                      <w:lang w:eastAsia="lt-LT"/>
                                    </w:rPr>
                                    <w:t>Integruotų į pastatą transformatorinių</w:t>
                                  </w:r>
                                  <w:r>
                                    <w:rPr>
                                      <w:color w:val="000000"/>
                                      <w:szCs w:val="24"/>
                                      <w:lang w:eastAsia="lt-LT"/>
                                    </w:rPr>
                                    <w:t xml:space="preserve"> </w:t>
                                  </w:r>
                                  <w:r>
                                    <w:rPr>
                                      <w:b/>
                                      <w:color w:val="000000"/>
                                      <w:szCs w:val="24"/>
                                      <w:lang w:eastAsia="lt-LT"/>
                                    </w:rPr>
                                    <w:t>I</w:t>
                                  </w:r>
                                  <w:r>
                                    <w:rPr>
                                      <w:b/>
                                      <w:bCs/>
                                      <w:color w:val="000000"/>
                                      <w:szCs w:val="24"/>
                                      <w:lang w:eastAsia="lt-LT"/>
                                    </w:rPr>
                                    <w:t>ntegruotoms į pastatus transformatorinėms</w:t>
                                  </w:r>
                                  <w:r>
                                    <w:rPr>
                                      <w:color w:val="000000"/>
                                      <w:szCs w:val="24"/>
                                      <w:lang w:eastAsia="lt-LT"/>
                                    </w:rPr>
                                    <w:t xml:space="preserve"> apsaugos zonos nenustatomos.“</w:t>
                                  </w:r>
                                </w:p>
                                <w:p>
                                  <w:pPr>
                                    <w:ind w:firstLine="567"/>
                                    <w:jc w:val="both"/>
                                    <w:rPr>
                                      <w:kern w:val="2"/>
                                      <w:szCs w:val="24"/>
                                    </w:rPr>
                                  </w:pPr>
                                </w:p>
                              </w:sdtContent>
                            </w:sdt>
                          </w:sdtContent>
                        </w:sdt>
                      </w:sdtContent>
                    </w:sdt>
                  </w:sdtContent>
                </w:sdt>
              </w:sdtContent>
            </w:sdt>
          </w:sdtContent>
        </w:sdt>
        <w:sdt>
          <w:sdtPr>
            <w:alias w:val="5 str."/>
            <w:tag w:val="part_96303bbad9aa4e89987e12155a68dd13"/>
            <w:lock w:val="sdtLocked"/>
            <w:richText/>
          </w:sdtPr>
          <w:sdtContent>
            <w:p>
              <w:pPr>
                <w:ind w:firstLine="567"/>
                <w:jc w:val="both"/>
                <w:rPr>
                  <w:b/>
                  <w:bCs/>
                  <w:kern w:val="2"/>
                  <w:szCs w:val="24"/>
                </w:rPr>
              </w:pPr>
              <w:sdt>
                <w:sdtPr>
                  <w:alias w:val="Numeris"/>
                  <w:tag w:val="nr_96303bbad9aa4e89987e12155a68dd13"/>
                  <w:lock w:val="sdtLocked"/>
                  <w:richText/>
                </w:sdtPr>
                <w:sdtContent>
                  <w:r>
                    <w:rPr>
                      <w:b/>
                      <w:bCs/>
                      <w:kern w:val="2"/>
                      <w:szCs w:val="24"/>
                    </w:rPr>
                    <w:t>5</w:t>
                  </w:r>
                </w:sdtContent>
              </w:sdt>
              <w:r>
                <w:rPr>
                  <w:b/>
                  <w:bCs/>
                  <w:kern w:val="2"/>
                  <w:szCs w:val="24"/>
                </w:rPr>
                <w:t xml:space="preserve"> straipsnis. </w:t>
              </w:r>
              <w:sdt>
                <w:sdtPr>
                  <w:alias w:val="Pavadinimas"/>
                  <w:tag w:val="title_96303bbad9aa4e89987e12155a68dd13"/>
                  <w:lock w:val="sdtLocked"/>
                  <w:richText/>
                </w:sdtPr>
                <w:sdtContent>
                  <w:r>
                    <w:rPr>
                      <w:b/>
                      <w:bCs/>
                      <w:kern w:val="2"/>
                      <w:szCs w:val="24"/>
                    </w:rPr>
                    <w:t>25 straipsnio pakeitimas</w:t>
                  </w:r>
                </w:sdtContent>
              </w:sdt>
            </w:p>
            <w:sdt>
              <w:sdtPr>
                <w:alias w:val="5 str. 1 d."/>
                <w:tag w:val="part_a4e619356ca1480fab62b17399b64649"/>
                <w:lock w:val="sdtLocked"/>
                <w:richText/>
              </w:sdtPr>
              <w:sdtContent>
                <w:p>
                  <w:pPr>
                    <w:ind w:left="567"/>
                    <w:jc w:val="both"/>
                    <w:rPr>
                      <w:kern w:val="2"/>
                      <w:szCs w:val="24"/>
                    </w:rPr>
                  </w:pPr>
                  <w:r>
                    <w:rPr>
                      <w:kern w:val="2"/>
                      <w:szCs w:val="24"/>
                    </w:rPr>
                    <w:t>Pakeisti 25 straipsnį ir jį išdėstyti taip:</w:t>
                  </w:r>
                </w:p>
                <w:sdt>
                  <w:sdtPr>
                    <w:alias w:val="citata"/>
                    <w:tag w:val="part_1acd64e241e4446390bfa734234c5094"/>
                    <w:lock w:val="sdtLocked"/>
                    <w:richText/>
                  </w:sdtPr>
                  <w:sdtContent>
                    <w:sdt>
                      <w:sdtPr>
                        <w:alias w:val="25 str."/>
                        <w:tag w:val="part_717635ca4baf464ea5e5c48fc148d1b2"/>
                        <w:lock w:val="sdtLocked"/>
                        <w:richText/>
                      </w:sdtPr>
                      <w:sdtContent>
                        <w:p>
                          <w:pPr>
                            <w:shd w:val="clear" w:color="auto" w:fill="FFFFFF"/>
                            <w:ind w:firstLine="567"/>
                            <w:jc w:val="both"/>
                            <w:rPr>
                              <w:color w:val="000000"/>
                              <w:szCs w:val="24"/>
                              <w:lang w:eastAsia="lt-LT"/>
                            </w:rPr>
                          </w:pPr>
                          <w:r>
                            <w:rPr>
                              <w:color w:val="000000"/>
                              <w:szCs w:val="24"/>
                              <w:lang w:eastAsia="lt-LT"/>
                            </w:rPr>
                            <w:t>„</w:t>
                          </w:r>
                          <w:sdt>
                            <w:sdtPr>
                              <w:alias w:val="Numeris"/>
                              <w:tag w:val="nr_717635ca4baf464ea5e5c48fc148d1b2"/>
                              <w:lock w:val="sdtLocked"/>
                              <w:richText/>
                            </w:sdtPr>
                            <w:sdtContent>
                              <w:r>
                                <w:rPr>
                                  <w:color w:val="000000"/>
                                  <w:szCs w:val="24"/>
                                  <w:lang w:eastAsia="lt-LT"/>
                                </w:rPr>
                                <w:t>25</w:t>
                              </w:r>
                            </w:sdtContent>
                          </w:sdt>
                          <w:r>
                            <w:rPr>
                              <w:color w:val="000000"/>
                              <w:szCs w:val="24"/>
                              <w:lang w:eastAsia="lt-LT"/>
                            </w:rPr>
                            <w:t> straipsnis. Specialiosios žemės naudojimo sąlygos elektros tinklų apsaugos zonose</w:t>
                          </w:r>
                        </w:p>
                        <w:sdt>
                          <w:sdtPr>
                            <w:alias w:val="25 str. 1 d."/>
                            <w:tag w:val="part_c01957e362ce4cd2bd3e21a2d09d26e1"/>
                            <w:lock w:val="sdtLocked"/>
                            <w:richText/>
                          </w:sdtPr>
                          <w:sdtContent>
                            <w:p>
                              <w:pPr>
                                <w:shd w:val="clear" w:color="auto" w:fill="FFFFFF"/>
                                <w:ind w:firstLine="567"/>
                                <w:jc w:val="both"/>
                                <w:rPr>
                                  <w:color w:val="000000"/>
                                  <w:szCs w:val="24"/>
                                  <w:lang w:eastAsia="lt-LT"/>
                                </w:rPr>
                              </w:pPr>
                              <w:sdt>
                                <w:sdtPr>
                                  <w:alias w:val="Numeris"/>
                                  <w:tag w:val="nr_c01957e362ce4cd2bd3e21a2d09d26e1"/>
                                  <w:lock w:val="sdtLocked"/>
                                  <w:richText/>
                                </w:sdtPr>
                                <w:sdtContent>
                                  <w:r>
                                    <w:rPr>
                                      <w:color w:val="000000"/>
                                      <w:szCs w:val="24"/>
                                      <w:lang w:eastAsia="lt-LT"/>
                                    </w:rPr>
                                    <w:t>1</w:t>
                                  </w:r>
                                </w:sdtContent>
                              </w:sdt>
                              <w:r>
                                <w:rPr>
                                  <w:color w:val="000000"/>
                                  <w:szCs w:val="24"/>
                                  <w:lang w:eastAsia="lt-LT"/>
                                </w:rPr>
                                <w:t>. Elektros tinklų apsaugos zonose draudžiama:</w:t>
                              </w:r>
                            </w:p>
                            <w:sdt>
                              <w:sdtPr>
                                <w:alias w:val="25 str. 1 d. 1 p."/>
                                <w:tag w:val="part_ff1eca66cb834187a772465274336a51"/>
                                <w:lock w:val="sdtLocked"/>
                                <w:richText/>
                              </w:sdtPr>
                              <w:sdtContent>
                                <w:p>
                                  <w:pPr>
                                    <w:shd w:val="clear" w:color="auto" w:fill="FFFFFF"/>
                                    <w:ind w:firstLine="567"/>
                                    <w:jc w:val="both"/>
                                    <w:rPr>
                                      <w:color w:val="000000"/>
                                      <w:szCs w:val="24"/>
                                      <w:lang w:eastAsia="lt-LT"/>
                                    </w:rPr>
                                  </w:pPr>
                                  <w:sdt>
                                    <w:sdtPr>
                                      <w:alias w:val="Numeris"/>
                                      <w:tag w:val="nr_ff1eca66cb834187a772465274336a51"/>
                                      <w:lock w:val="sdtLocked"/>
                                      <w:richText/>
                                    </w:sdtPr>
                                    <w:sdtContent>
                                      <w:r>
                                        <w:rPr>
                                          <w:color w:val="000000"/>
                                          <w:szCs w:val="24"/>
                                          <w:lang w:eastAsia="lt-LT"/>
                                        </w:rPr>
                                        <w:t>1</w:t>
                                      </w:r>
                                    </w:sdtContent>
                                  </w:sdt>
                                  <w:r>
                                    <w:rPr>
                                      <w:color w:val="000000"/>
                                      <w:szCs w:val="24"/>
                                      <w:lang w:eastAsia="lt-LT"/>
                                    </w:rPr>
                                    <w:t xml:space="preserve">) statyti gyvenamosios, kultūros, mokslo, gydymo, </w:t>
                                  </w:r>
                                  <w:r>
                                    <w:rPr>
                                      <w:strike/>
                                      <w:color w:val="000000"/>
                                      <w:szCs w:val="24"/>
                                      <w:lang w:eastAsia="lt-LT"/>
                                    </w:rPr>
                                    <w:t>maitinimo, paslaugų, prekybos, administracinės,</w:t>
                                  </w:r>
                                  <w:r>
                                    <w:rPr>
                                      <w:color w:val="000000"/>
                                      <w:szCs w:val="24"/>
                                      <w:lang w:eastAsia="lt-LT"/>
                                    </w:rPr>
                                    <w:t xml:space="preserve"> viešbučių</w:t>
                                  </w:r>
                                  <w:r>
                                    <w:rPr>
                                      <w:strike/>
                                      <w:color w:val="000000"/>
                                      <w:szCs w:val="24"/>
                                      <w:lang w:eastAsia="lt-LT"/>
                                    </w:rPr>
                                    <w:t>, transporto, sporto</w:t>
                                  </w:r>
                                  <w:r>
                                    <w:rPr>
                                      <w:color w:val="000000"/>
                                      <w:szCs w:val="24"/>
                                      <w:lang w:eastAsia="lt-LT"/>
                                    </w:rPr>
                                    <w:t xml:space="preserve"> paskirties pastatus 110 kV ir aukštesnės įtampos oro linijų apsaugos zonose;</w:t>
                                  </w:r>
                                </w:p>
                              </w:sdtContent>
                            </w:sdt>
                            <w:sdt>
                              <w:sdtPr>
                                <w:alias w:val="25 str. 1 d. 2 p."/>
                                <w:tag w:val="part_2c8f0341841048b88e3c71aa32bad35a"/>
                                <w:lock w:val="sdtLocked"/>
                                <w:richText/>
                              </w:sdtPr>
                              <w:sdtContent>
                                <w:p>
                                  <w:pPr>
                                    <w:shd w:val="clear" w:color="auto" w:fill="FFFFFF"/>
                                    <w:ind w:firstLine="567"/>
                                    <w:jc w:val="both"/>
                                    <w:rPr>
                                      <w:color w:val="000000"/>
                                      <w:szCs w:val="24"/>
                                      <w:lang w:eastAsia="lt-LT"/>
                                    </w:rPr>
                                  </w:pPr>
                                  <w:sdt>
                                    <w:sdtPr>
                                      <w:alias w:val="Numeris"/>
                                      <w:tag w:val="nr_2c8f0341841048b88e3c71aa32bad35a"/>
                                      <w:lock w:val="sdtLocked"/>
                                      <w:richText/>
                                    </w:sdtPr>
                                    <w:sdtContent>
                                      <w:r>
                                        <w:rPr>
                                          <w:color w:val="000000"/>
                                          <w:szCs w:val="24"/>
                                          <w:lang w:eastAsia="lt-LT"/>
                                        </w:rPr>
                                        <w:t>2</w:t>
                                      </w:r>
                                    </w:sdtContent>
                                  </w:sdt>
                                  <w:r>
                                    <w:rPr>
                                      <w:color w:val="000000"/>
                                      <w:szCs w:val="24"/>
                                      <w:lang w:eastAsia="lt-LT"/>
                                    </w:rPr>
                                    <w:t xml:space="preserve">) statyti ir (ar) įrengti stadionus, sporto, žaidimų aikšteles, turgavietes </w:t>
                                  </w:r>
                                  <w:r>
                                    <w:rPr>
                                      <w:b/>
                                      <w:bCs/>
                                      <w:color w:val="000000"/>
                                      <w:szCs w:val="24"/>
                                      <w:lang w:eastAsia="lt-LT"/>
                                    </w:rPr>
                                    <w:t>6 kV ir didesnės įtampos elektros tinklų apsaugos zonose</w:t>
                                  </w:r>
                                  <w:r>
                                    <w:rPr>
                                      <w:color w:val="000000"/>
                                      <w:szCs w:val="24"/>
                                      <w:lang w:eastAsia="lt-LT"/>
                                    </w:rPr>
                                    <w:t xml:space="preserve">, </w:t>
                                  </w:r>
                                  <w:r>
                                    <w:rPr>
                                      <w:b/>
                                      <w:bCs/>
                                      <w:color w:val="000000"/>
                                      <w:szCs w:val="24"/>
                                      <w:lang w:eastAsia="lt-LT"/>
                                    </w:rPr>
                                    <w:t>statyti ir (ar) įrengti</w:t>
                                  </w:r>
                                  <w:r>
                                    <w:rPr>
                                      <w:color w:val="000000"/>
                                      <w:szCs w:val="24"/>
                                      <w:lang w:eastAsia="lt-LT"/>
                                    </w:rPr>
                                    <w:t xml:space="preserve"> pavojingų medžiagų talpyklas ir saugyklas, sąvartynus</w:t>
                                  </w:r>
                                  <w:r>
                                    <w:rPr>
                                      <w:strike/>
                                      <w:color w:val="000000"/>
                                      <w:szCs w:val="24"/>
                                      <w:lang w:eastAsia="lt-LT"/>
                                    </w:rPr>
                                    <w:t>, viešojo transporto stoteles</w:t>
                                  </w:r>
                                  <w:r>
                                    <w:rPr>
                                      <w:color w:val="000000"/>
                                      <w:szCs w:val="24"/>
                                      <w:lang w:eastAsia="lt-LT"/>
                                    </w:rPr>
                                    <w:t>;</w:t>
                                  </w:r>
                                </w:p>
                              </w:sdtContent>
                            </w:sdt>
                            <w:sdt>
                              <w:sdtPr>
                                <w:alias w:val="25 str. 1 d. 3 p."/>
                                <w:tag w:val="part_c3393951205b4398939f04b4c66827c1"/>
                                <w:lock w:val="sdtLocked"/>
                                <w:richText/>
                              </w:sdtPr>
                              <w:sdtContent>
                                <w:p>
                                  <w:pPr>
                                    <w:shd w:val="clear" w:color="auto" w:fill="FFFFFF"/>
                                    <w:ind w:firstLine="567"/>
                                    <w:jc w:val="both"/>
                                    <w:rPr>
                                      <w:color w:val="000000"/>
                                      <w:szCs w:val="24"/>
                                      <w:lang w:eastAsia="lt-LT"/>
                                    </w:rPr>
                                  </w:pPr>
                                  <w:sdt>
                                    <w:sdtPr>
                                      <w:alias w:val="Numeris"/>
                                      <w:tag w:val="nr_c3393951205b4398939f04b4c66827c1"/>
                                      <w:lock w:val="sdtLocked"/>
                                      <w:richText/>
                                    </w:sdtPr>
                                    <w:sdtContent>
                                      <w:r>
                                        <w:rPr>
                                          <w:color w:val="000000"/>
                                          <w:szCs w:val="24"/>
                                          <w:lang w:eastAsia="lt-LT"/>
                                        </w:rPr>
                                        <w:t>3</w:t>
                                      </w:r>
                                    </w:sdtContent>
                                  </w:sdt>
                                  <w:r>
                                    <w:rPr>
                                      <w:color w:val="000000"/>
                                      <w:szCs w:val="24"/>
                                      <w:lang w:eastAsia="lt-LT"/>
                                    </w:rPr>
                                    <w:t xml:space="preserve">) statyti ir (ar) įrengti visų rūšių transporto priemonių ir (ar) mechanizmų stovėjimo ir saugojimo aikšteles </w:t>
                                  </w:r>
                                  <w:r>
                                    <w:rPr>
                                      <w:b/>
                                      <w:color w:val="000000"/>
                                      <w:szCs w:val="24"/>
                                      <w:lang w:eastAsia="lt-LT"/>
                                    </w:rPr>
                                    <w:t>bei</w:t>
                                  </w:r>
                                  <w:r>
                                    <w:rPr>
                                      <w:color w:val="000000"/>
                                      <w:szCs w:val="24"/>
                                      <w:lang w:eastAsia="lt-LT"/>
                                    </w:rPr>
                                    <w:t xml:space="preserve"> </w:t>
                                  </w:r>
                                  <w:r>
                                    <w:rPr>
                                      <w:b/>
                                      <w:color w:val="000000"/>
                                      <w:szCs w:val="24"/>
                                      <w:lang w:eastAsia="lt-LT"/>
                                    </w:rPr>
                                    <w:t>viešojo transporto stoteles</w:t>
                                  </w:r>
                                  <w:r>
                                    <w:rPr>
                                      <w:color w:val="000000"/>
                                      <w:szCs w:val="24"/>
                                      <w:lang w:eastAsia="lt-LT"/>
                                    </w:rPr>
                                    <w:t xml:space="preserve"> </w:t>
                                  </w:r>
                                  <w:r>
                                    <w:rPr>
                                      <w:b/>
                                      <w:color w:val="000000"/>
                                      <w:szCs w:val="24"/>
                                      <w:lang w:eastAsia="lt-LT"/>
                                    </w:rPr>
                                    <w:t xml:space="preserve">6–35 kV įtampos </w:t>
                                  </w:r>
                                  <w:r>
                                    <w:rPr>
                                      <w:color w:val="000000"/>
                                      <w:szCs w:val="24"/>
                                      <w:lang w:eastAsia="lt-LT"/>
                                    </w:rPr>
                                    <w:t>oro linijų apsaugos zonose;</w:t>
                                  </w:r>
                                </w:p>
                              </w:sdtContent>
                            </w:sdt>
                            <w:sdt>
                              <w:sdtPr>
                                <w:alias w:val="25 str. 1 d. 4 p."/>
                                <w:tag w:val="part_d7146a7794454dc4ad02af52b4709f25"/>
                                <w:lock w:val="sdtLocked"/>
                                <w:richText/>
                              </w:sdtPr>
                              <w:sdtContent>
                                <w:p>
                                  <w:pPr>
                                    <w:shd w:val="clear" w:color="auto" w:fill="FFFFFF"/>
                                    <w:ind w:firstLine="567"/>
                                    <w:jc w:val="both"/>
                                    <w:rPr>
                                      <w:color w:val="000000"/>
                                      <w:szCs w:val="24"/>
                                      <w:lang w:eastAsia="lt-LT"/>
                                    </w:rPr>
                                  </w:pPr>
                                  <w:sdt>
                                    <w:sdtPr>
                                      <w:alias w:val="Numeris"/>
                                      <w:tag w:val="nr_d7146a7794454dc4ad02af52b4709f25"/>
                                      <w:lock w:val="sdtLocked"/>
                                      <w:richText/>
                                    </w:sdtPr>
                                    <w:sdtContent>
                                      <w:r>
                                        <w:rPr>
                                          <w:color w:val="000000"/>
                                          <w:szCs w:val="24"/>
                                          <w:lang w:eastAsia="lt-LT"/>
                                        </w:rPr>
                                        <w:t>4</w:t>
                                      </w:r>
                                    </w:sdtContent>
                                  </w:sdt>
                                  <w:r>
                                    <w:rPr>
                                      <w:color w:val="000000"/>
                                      <w:szCs w:val="24"/>
                                      <w:lang w:eastAsia="lt-LT"/>
                                    </w:rPr>
                                    <w:t>) organizuoti renginius</w:t>
                                  </w:r>
                                  <w:r>
                                    <w:rPr>
                                      <w:strike/>
                                      <w:color w:val="000000"/>
                                      <w:szCs w:val="24"/>
                                      <w:lang w:eastAsia="lt-LT"/>
                                    </w:rPr>
                                    <w:t>, susijusius su</w:t>
                                  </w:r>
                                  <w:r>
                                    <w:rPr>
                                      <w:color w:val="000000"/>
                                      <w:szCs w:val="24"/>
                                      <w:lang w:eastAsia="lt-LT"/>
                                    </w:rPr>
                                    <w:t xml:space="preserve"> </w:t>
                                  </w:r>
                                  <w:r>
                                    <w:rPr>
                                      <w:b/>
                                      <w:bCs/>
                                      <w:color w:val="000000"/>
                                      <w:szCs w:val="24"/>
                                      <w:lang w:eastAsia="lt-LT"/>
                                    </w:rPr>
                                    <w:t>ar</w:t>
                                  </w:r>
                                  <w:r>
                                    <w:rPr>
                                      <w:color w:val="000000"/>
                                      <w:szCs w:val="24"/>
                                      <w:lang w:eastAsia="lt-LT"/>
                                    </w:rPr>
                                    <w:t xml:space="preserve"> žmonių </w:t>
                                  </w:r>
                                  <w:r>
                                    <w:rPr>
                                      <w:strike/>
                                      <w:color w:val="000000"/>
                                      <w:szCs w:val="24"/>
                                      <w:lang w:eastAsia="lt-LT"/>
                                    </w:rPr>
                                    <w:t>susibūrimu</w:t>
                                  </w:r>
                                  <w:r>
                                    <w:rPr>
                                      <w:color w:val="000000"/>
                                      <w:szCs w:val="24"/>
                                      <w:lang w:eastAsia="lt-LT"/>
                                    </w:rPr>
                                    <w:t xml:space="preserve"> </w:t>
                                  </w:r>
                                  <w:r>
                                    <w:rPr>
                                      <w:b/>
                                      <w:bCs/>
                                      <w:color w:val="000000"/>
                                      <w:szCs w:val="24"/>
                                      <w:lang w:eastAsia="lt-LT"/>
                                    </w:rPr>
                                    <w:t>susibūrimus</w:t>
                                  </w:r>
                                  <w:r>
                                    <w:rPr>
                                      <w:color w:val="000000"/>
                                      <w:szCs w:val="24"/>
                                      <w:lang w:eastAsia="lt-LT"/>
                                    </w:rPr>
                                    <w:t xml:space="preserve"> </w:t>
                                  </w:r>
                                  <w:r>
                                    <w:rPr>
                                      <w:b/>
                                      <w:color w:val="000000"/>
                                      <w:szCs w:val="24"/>
                                      <w:lang w:eastAsia="lt-LT"/>
                                    </w:rPr>
                                    <w:t xml:space="preserve">6–35 kV įtampos </w:t>
                                  </w:r>
                                  <w:r>
                                    <w:rPr>
                                      <w:b/>
                                      <w:bCs/>
                                      <w:color w:val="000000"/>
                                      <w:szCs w:val="24"/>
                                      <w:lang w:eastAsia="lt-LT"/>
                                    </w:rPr>
                                    <w:t>oro linijų apsaugos zonose</w:t>
                                  </w:r>
                                  <w:r>
                                    <w:rPr>
                                      <w:color w:val="000000"/>
                                      <w:szCs w:val="24"/>
                                      <w:lang w:eastAsia="lt-LT"/>
                                    </w:rPr>
                                    <w:t>;</w:t>
                                  </w:r>
                                </w:p>
                              </w:sdtContent>
                            </w:sdt>
                            <w:sdt>
                              <w:sdtPr>
                                <w:alias w:val="25 str. 1 d. 5 p."/>
                                <w:tag w:val="part_eded30ba96bb481eb524fd6fe65813ab"/>
                                <w:lock w:val="sdtLocked"/>
                                <w:richText/>
                              </w:sdtPr>
                              <w:sdtContent>
                                <w:p>
                                  <w:pPr>
                                    <w:shd w:val="clear" w:color="auto" w:fill="FFFFFF"/>
                                    <w:ind w:firstLine="567"/>
                                    <w:jc w:val="both"/>
                                    <w:rPr>
                                      <w:color w:val="000000"/>
                                      <w:szCs w:val="24"/>
                                      <w:lang w:eastAsia="lt-LT"/>
                                    </w:rPr>
                                  </w:pPr>
                                  <w:sdt>
                                    <w:sdtPr>
                                      <w:alias w:val="Numeris"/>
                                      <w:tag w:val="nr_eded30ba96bb481eb524fd6fe65813ab"/>
                                      <w:lock w:val="sdtLocked"/>
                                      <w:richText/>
                                    </w:sdtPr>
                                    <w:sdtContent>
                                      <w:r>
                                        <w:rPr>
                                          <w:color w:val="000000"/>
                                          <w:szCs w:val="24"/>
                                          <w:lang w:eastAsia="lt-LT"/>
                                        </w:rPr>
                                        <w:t>5</w:t>
                                      </w:r>
                                    </w:sdtContent>
                                  </w:sdt>
                                  <w:r>
                                    <w:rPr>
                                      <w:color w:val="000000"/>
                                      <w:szCs w:val="24"/>
                                      <w:lang w:eastAsia="lt-LT"/>
                                    </w:rPr>
                                    <w:t>) gadinti, užtverti ar užversti kelius, skirtus privažiuoti prie elektros tinklų;</w:t>
                                  </w:r>
                                </w:p>
                              </w:sdtContent>
                            </w:sdt>
                            <w:sdt>
                              <w:sdtPr>
                                <w:alias w:val="25 str. 1 d. 6 p."/>
                                <w:tag w:val="part_a6d300618729498d94cf249db299b421"/>
                                <w:lock w:val="sdtLocked"/>
                                <w:richText/>
                              </w:sdtPr>
                              <w:sdtContent>
                                <w:p>
                                  <w:pPr>
                                    <w:shd w:val="clear" w:color="auto" w:fill="FFFFFF"/>
                                    <w:ind w:firstLine="567"/>
                                    <w:jc w:val="both"/>
                                    <w:rPr>
                                      <w:color w:val="000000"/>
                                      <w:szCs w:val="24"/>
                                      <w:lang w:eastAsia="lt-LT"/>
                                    </w:rPr>
                                  </w:pPr>
                                  <w:sdt>
                                    <w:sdtPr>
                                      <w:alias w:val="Numeris"/>
                                      <w:tag w:val="nr_a6d300618729498d94cf249db299b421"/>
                                      <w:lock w:val="sdtLocked"/>
                                      <w:richText/>
                                    </w:sdtPr>
                                    <w:sdtContent>
                                      <w:r>
                                        <w:rPr>
                                          <w:color w:val="000000"/>
                                          <w:szCs w:val="24"/>
                                          <w:lang w:eastAsia="lt-LT"/>
                                        </w:rPr>
                                        <w:t>6</w:t>
                                      </w:r>
                                    </w:sdtContent>
                                  </w:sdt>
                                  <w:r>
                                    <w:rPr>
                                      <w:color w:val="000000"/>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11ddfda216e8491a9f833eb3fb95b493"/>
                                <w:lock w:val="sdtLocked"/>
                                <w:richText/>
                              </w:sdtPr>
                              <w:sdtContent>
                                <w:p>
                                  <w:pPr>
                                    <w:shd w:val="clear" w:color="auto" w:fill="FFFFFF"/>
                                    <w:ind w:firstLine="567"/>
                                    <w:jc w:val="both"/>
                                    <w:rPr>
                                      <w:strike/>
                                      <w:color w:val="000000"/>
                                      <w:szCs w:val="24"/>
                                      <w:lang w:eastAsia="lt-LT"/>
                                    </w:rPr>
                                  </w:pPr>
                                  <w:sdt>
                                    <w:sdtPr>
                                      <w:alias w:val="Numeris"/>
                                      <w:tag w:val="nr_11ddfda216e8491a9f833eb3fb95b493"/>
                                      <w:lock w:val="sdtLocked"/>
                                      <w:richText/>
                                    </w:sdtPr>
                                    <w:sdtContent>
                                      <w:r>
                                        <w:rPr>
                                          <w:strike/>
                                          <w:color w:val="000000"/>
                                          <w:szCs w:val="24"/>
                                          <w:lang w:eastAsia="lt-LT"/>
                                        </w:rPr>
                                        <w:t>7</w:t>
                                      </w:r>
                                    </w:sdtContent>
                                  </w:sdt>
                                  <w:r>
                                    <w:rPr>
                                      <w:strike/>
                                      <w:color w:val="000000"/>
                                      <w:szCs w:val="24"/>
                                      <w:lang w:eastAsia="lt-LT"/>
                                    </w:rPr>
                                    <w:t>) stovėti visų rūšių transporto priemonėms ir (ar) mechanizmams po oro linijų laidais 330 kV ir aukštesnės įtampos oro linijų apsaugos zonose;</w:t>
                                  </w:r>
                                </w:p>
                              </w:sdtContent>
                            </w:sdt>
                            <w:sdt>
                              <w:sdtPr>
                                <w:alias w:val="25 str. 1 d. 87 p."/>
                                <w:tag w:val="part_ce7c0f8cb6384a6b9547b0f97c6f8161"/>
                                <w:lock w:val="sdtLocked"/>
                                <w:richText/>
                              </w:sdtPr>
                              <w:sdtContent>
                                <w:p>
                                  <w:pPr>
                                    <w:shd w:val="clear" w:color="auto" w:fill="FFFFFF"/>
                                    <w:ind w:firstLine="567"/>
                                    <w:jc w:val="both"/>
                                    <w:rPr>
                                      <w:color w:val="000000"/>
                                      <w:szCs w:val="24"/>
                                      <w:lang w:eastAsia="lt-LT"/>
                                    </w:rPr>
                                  </w:pPr>
                                  <w:sdt>
                                    <w:sdtPr>
                                      <w:alias w:val="Numeris"/>
                                      <w:tag w:val="nr_ce7c0f8cb6384a6b9547b0f97c6f8161"/>
                                      <w:lock w:val="sdtLocked"/>
                                      <w:richText/>
                                    </w:sdtPr>
                                    <w:sdtContent>
                                      <w:r>
                                        <w:rPr>
                                          <w:strike/>
                                          <w:color w:val="000000"/>
                                          <w:szCs w:val="24"/>
                                          <w:lang w:eastAsia="lt-LT"/>
                                        </w:rPr>
                                        <w:t>8</w:t>
                                      </w:r>
                                      <w:r>
                                        <w:rPr>
                                          <w:b/>
                                          <w:bCs/>
                                          <w:color w:val="000000"/>
                                          <w:szCs w:val="24"/>
                                          <w:lang w:eastAsia="lt-LT"/>
                                        </w:rPr>
                                        <w:t>7</w:t>
                                      </w:r>
                                    </w:sdtContent>
                                  </w:sdt>
                                  <w:r>
                                    <w:rPr>
                                      <w:color w:val="000000"/>
                                      <w:szCs w:val="24"/>
                                      <w:lang w:eastAsia="lt-LT"/>
                                    </w:rPr>
                                    <w:t>) barstyti iš lėktuvų ir kitų skraidymo aparatų trąšas ir chemikalus ant 35 kV ir aukštesnės įtampos oro linijų, transformatorių pastočių, skirstyklų</w:t>
                                  </w:r>
                                  <w:r>
                                    <w:rPr>
                                      <w:b/>
                                      <w:bCs/>
                                      <w:color w:val="000000"/>
                                      <w:szCs w:val="24"/>
                                      <w:lang w:eastAsia="lt-LT"/>
                                    </w:rPr>
                                    <w:t>,</w:t>
                                  </w:r>
                                  <w:r>
                                    <w:rPr>
                                      <w:color w:val="000000"/>
                                      <w:szCs w:val="24"/>
                                      <w:lang w:eastAsia="lt-LT"/>
                                    </w:rPr>
                                    <w:t xml:space="preserve"> </w:t>
                                  </w:r>
                                  <w:r>
                                    <w:rPr>
                                      <w:strike/>
                                      <w:color w:val="000000"/>
                                      <w:szCs w:val="24"/>
                                      <w:lang w:eastAsia="lt-LT"/>
                                    </w:rPr>
                                    <w:t>ir</w:t>
                                  </w:r>
                                  <w:r>
                                    <w:rPr>
                                      <w:color w:val="000000"/>
                                      <w:szCs w:val="24"/>
                                      <w:lang w:eastAsia="lt-LT"/>
                                    </w:rPr>
                                    <w:t xml:space="preserve"> srovės keitimo stočių</w:t>
                                  </w:r>
                                  <w:r>
                                    <w:rPr>
                                      <w:b/>
                                      <w:bCs/>
                                      <w:color w:val="000000"/>
                                      <w:szCs w:val="24"/>
                                      <w:lang w:eastAsia="lt-LT"/>
                                    </w:rPr>
                                    <w:t>,</w:t>
                                  </w:r>
                                  <w:r>
                                    <w:rPr>
                                      <w:color w:val="000000"/>
                                      <w:szCs w:val="24"/>
                                      <w:lang w:eastAsia="lt-LT"/>
                                    </w:rPr>
                                    <w:t xml:space="preserve"> </w:t>
                                  </w:r>
                                  <w:r>
                                    <w:rPr>
                                      <w:b/>
                                      <w:bCs/>
                                      <w:szCs w:val="24"/>
                                      <w:lang w:eastAsia="lt-LT"/>
                                    </w:rPr>
                                    <w:t>sinchroninių kompensatorių</w:t>
                                  </w:r>
                                  <w:r>
                                    <w:rPr>
                                      <w:color w:val="000000"/>
                                      <w:szCs w:val="24"/>
                                      <w:lang w:eastAsia="lt-LT"/>
                                    </w:rPr>
                                    <w:t xml:space="preserve"> </w:t>
                                  </w:r>
                                  <w:r>
                                    <w:rPr>
                                      <w:b/>
                                      <w:bCs/>
                                      <w:color w:val="000000"/>
                                      <w:szCs w:val="24"/>
                                      <w:lang w:eastAsia="lt-LT"/>
                                    </w:rPr>
                                    <w:t>stočių,</w:t>
                                  </w:r>
                                  <w:r>
                                    <w:rPr>
                                      <w:color w:val="000000"/>
                                      <w:szCs w:val="24"/>
                                      <w:lang w:eastAsia="lt-LT"/>
                                    </w:rPr>
                                    <w:t xml:space="preserve"> </w:t>
                                  </w:r>
                                  <w:r>
                                    <w:rPr>
                                      <w:b/>
                                      <w:bCs/>
                                      <w:szCs w:val="24"/>
                                      <w:lang w:eastAsia="lt-LT"/>
                                    </w:rPr>
                                    <w:t>elektros energijos kaupimo įrenginių, kurie yra perdavimo ar skirstomųjų tinklų dalis, ir elektrolizės įrenginių</w:t>
                                  </w:r>
                                  <w:r>
                                    <w:rPr>
                                      <w:color w:val="000000"/>
                                      <w:szCs w:val="24"/>
                                      <w:lang w:eastAsia="lt-LT"/>
                                    </w:rPr>
                                    <w:t>;</w:t>
                                  </w:r>
                                </w:p>
                              </w:sdtContent>
                            </w:sdt>
                            <w:sdt>
                              <w:sdtPr>
                                <w:alias w:val="25 str. 1 d. 98 p."/>
                                <w:tag w:val="part_e01fc144f1cb4e4e82d64c48b5337623"/>
                                <w:lock w:val="sdtLocked"/>
                                <w:richText/>
                              </w:sdtPr>
                              <w:sdtContent>
                                <w:p>
                                  <w:pPr>
                                    <w:shd w:val="clear" w:color="auto" w:fill="FFFFFF"/>
                                    <w:ind w:firstLine="567"/>
                                    <w:jc w:val="both"/>
                                    <w:rPr>
                                      <w:b/>
                                      <w:szCs w:val="24"/>
                                      <w:lang w:eastAsia="lt-LT"/>
                                    </w:rPr>
                                  </w:pPr>
                                  <w:sdt>
                                    <w:sdtPr>
                                      <w:alias w:val="Numeris"/>
                                      <w:tag w:val="nr_e01fc144f1cb4e4e82d64c48b5337623"/>
                                      <w:lock w:val="sdtLocked"/>
                                      <w:richText/>
                                    </w:sdtPr>
                                    <w:sdtContent>
                                      <w:r>
                                        <w:rPr>
                                          <w:strike/>
                                          <w:color w:val="000000"/>
                                          <w:szCs w:val="24"/>
                                          <w:lang w:eastAsia="lt-LT"/>
                                        </w:rPr>
                                        <w:t>9</w:t>
                                      </w:r>
                                      <w:r>
                                        <w:rPr>
                                          <w:b/>
                                          <w:bCs/>
                                          <w:color w:val="000000"/>
                                          <w:szCs w:val="24"/>
                                          <w:lang w:eastAsia="lt-LT"/>
                                        </w:rPr>
                                        <w:t>8</w:t>
                                      </w:r>
                                    </w:sdtContent>
                                  </w:sdt>
                                  <w:r>
                                    <w:rPr>
                                      <w:color w:val="000000"/>
                                      <w:szCs w:val="24"/>
                                      <w:lang w:eastAsia="lt-LT"/>
                                    </w:rPr>
                                    <w:t xml:space="preserve">) naudoti ugnį ir atlikti ugnies darbus, įrengti bei naudoti laužavietes, kepsnines, turistines virykles, laikinąsias lauko pirtis ir kitus atvirus arba uždarus ugnies šaltinius, taip pat bet kokius aukštos temperatūros, galinčius sukelti ugnį, įrenginius </w:t>
                                  </w:r>
                                  <w:r>
                                    <w:rPr>
                                      <w:b/>
                                      <w:szCs w:val="24"/>
                                      <w:lang w:eastAsia="lt-LT"/>
                                    </w:rPr>
                                    <w:t>6–</w:t>
                                  </w:r>
                                  <w:r>
                                    <w:rPr>
                                      <w:b/>
                                      <w:color w:val="000000"/>
                                      <w:szCs w:val="24"/>
                                      <w:lang w:eastAsia="lt-LT"/>
                                    </w:rPr>
                                    <w:t>35</w:t>
                                  </w:r>
                                  <w:r>
                                    <w:rPr>
                                      <w:color w:val="000000"/>
                                      <w:szCs w:val="24"/>
                                      <w:lang w:eastAsia="lt-LT"/>
                                    </w:rPr>
                                    <w:t xml:space="preserve"> </w:t>
                                  </w:r>
                                  <w:r>
                                    <w:rPr>
                                      <w:b/>
                                      <w:szCs w:val="24"/>
                                      <w:lang w:eastAsia="lt-LT"/>
                                    </w:rPr>
                                    <w:t>kV įtampos oro linijų apsaugos zonose</w:t>
                                  </w:r>
                                  <w:r>
                                    <w:rPr>
                                      <w:color w:val="000000"/>
                                      <w:szCs w:val="24"/>
                                      <w:lang w:eastAsia="lt-LT"/>
                                    </w:rPr>
                                    <w:t>, išskyrus atvejį, nurodytą šio straipsnio 2 dalies 8 punkte;</w:t>
                                  </w:r>
                                </w:p>
                              </w:sdtContent>
                            </w:sdt>
                            <w:sdt>
                              <w:sdtPr>
                                <w:alias w:val="25 str. 1 d. 109 p."/>
                                <w:tag w:val="part_a936a20d80864c28bfc9c163dbd4f58b"/>
                                <w:lock w:val="sdtLocked"/>
                                <w:richText/>
                              </w:sdtPr>
                              <w:sdtContent>
                                <w:p>
                                  <w:pPr>
                                    <w:tabs>
                                      <w:tab w:val="left" w:pos="1985"/>
                                    </w:tabs>
                                    <w:ind w:firstLine="567"/>
                                    <w:jc w:val="both"/>
                                    <w:rPr>
                                      <w:kern w:val="2"/>
                                      <w:szCs w:val="24"/>
                                    </w:rPr>
                                  </w:pPr>
                                  <w:sdt>
                                    <w:sdtPr>
                                      <w:alias w:val="Numeris"/>
                                      <w:tag w:val="nr_a936a20d80864c28bfc9c163dbd4f58b"/>
                                      <w:lock w:val="sdtLocked"/>
                                      <w:richText/>
                                    </w:sdtPr>
                                    <w:sdtContent>
                                      <w:r>
                                        <w:rPr>
                                          <w:strike/>
                                          <w:kern w:val="2"/>
                                          <w:szCs w:val="24"/>
                                        </w:rPr>
                                        <w:t>10</w:t>
                                      </w:r>
                                      <w:r>
                                        <w:rPr>
                                          <w:b/>
                                          <w:bCs/>
                                          <w:kern w:val="2"/>
                                          <w:szCs w:val="24"/>
                                        </w:rPr>
                                        <w:t>9</w:t>
                                      </w:r>
                                    </w:sdtContent>
                                  </w:sdt>
                                  <w:r>
                                    <w:rPr>
                                      <w:kern w:val="2"/>
                                      <w:szCs w:val="24"/>
                                    </w:rPr>
                                    <w:t xml:space="preserve">) sandėliuoti </w:t>
                                  </w:r>
                                  <w:r>
                                    <w:rPr>
                                      <w:b/>
                                      <w:bCs/>
                                      <w:kern w:val="2"/>
                                      <w:szCs w:val="24"/>
                                    </w:rPr>
                                    <w:t xml:space="preserve">degias, sprogias ar kitaip gaisro ar sprogimo riziką didinančias </w:t>
                                  </w:r>
                                  <w:r>
                                    <w:rPr>
                                      <w:strike/>
                                      <w:kern w:val="2"/>
                                      <w:szCs w:val="24"/>
                                    </w:rPr>
                                    <w:t>bet kokias</w:t>
                                  </w:r>
                                  <w:r>
                                    <w:rPr>
                                      <w:kern w:val="2"/>
                                      <w:szCs w:val="24"/>
                                    </w:rPr>
                                    <w:t xml:space="preserve"> medžiagas, išskyrus</w:t>
                                  </w:r>
                                  <w:r>
                                    <w:rPr>
                                      <w:b/>
                                      <w:bCs/>
                                      <w:kern w:val="2"/>
                                      <w:szCs w:val="24"/>
                                    </w:rPr>
                                    <w:t>, kai jos saugomos statinyje ar uždaroje patalpoje. Šis punktas netaikomas medžiagoms, skirtoms</w:t>
                                  </w:r>
                                  <w:r>
                                    <w:rPr>
                                      <w:kern w:val="2"/>
                                      <w:szCs w:val="24"/>
                                    </w:rPr>
                                    <w:t xml:space="preserve"> elektros tinklų statybos darbams vykdyti.</w:t>
                                  </w:r>
                                </w:p>
                              </w:sdtContent>
                            </w:sdt>
                          </w:sdtContent>
                        </w:sdt>
                        <w:sdt>
                          <w:sdtPr>
                            <w:alias w:val="25 str. 2 d."/>
                            <w:tag w:val="part_19c52ec1ad7e496b864ff7f840e9be73"/>
                            <w:lock w:val="sdtLocked"/>
                            <w:richText/>
                          </w:sdtPr>
                          <w:sdtContent>
                            <w:p>
                              <w:pPr>
                                <w:shd w:val="clear" w:color="auto" w:fill="FFFFFF"/>
                                <w:ind w:firstLine="567"/>
                                <w:jc w:val="both"/>
                                <w:rPr>
                                  <w:color w:val="000000"/>
                                  <w:szCs w:val="24"/>
                                  <w:lang w:eastAsia="lt-LT"/>
                                </w:rPr>
                              </w:pPr>
                              <w:sdt>
                                <w:sdtPr>
                                  <w:alias w:val="Numeris"/>
                                  <w:tag w:val="nr_19c52ec1ad7e496b864ff7f840e9be73"/>
                                  <w:lock w:val="sdtLocked"/>
                                  <w:richText/>
                                </w:sdtPr>
                                <w:sdtContent>
                                  <w:r>
                                    <w:rPr>
                                      <w:color w:val="000000"/>
                                      <w:szCs w:val="24"/>
                                      <w:lang w:eastAsia="lt-LT"/>
                                    </w:rPr>
                                    <w:t>2</w:t>
                                  </w:r>
                                </w:sdtContent>
                              </w:sdt>
                              <w:r>
                                <w:rPr>
                                  <w:color w:val="000000"/>
                                  <w:szCs w:val="24"/>
                                  <w:lang w:eastAsia="lt-LT"/>
                                </w:rPr>
                                <w:t>. Elektros tinklų apsaugos zonose, Statybos įstatyme, Teritorijų planavimo įstatyme ar Lietuvos Respublikos energetikos ministro nustatyta tvarka negavus elektros tinklų savininko ar valdytojo pritarimo (derinimo) projektui ar numatomai veiklai, draudžiama:</w:t>
                              </w:r>
                            </w:p>
                            <w:sdt>
                              <w:sdtPr>
                                <w:alias w:val="25 str. 2 d. 1 p."/>
                                <w:tag w:val="part_66b76bed013f4041957454f3cb14f34e"/>
                                <w:lock w:val="sdtLocked"/>
                                <w:richText/>
                              </w:sdtPr>
                              <w:sdtContent>
                                <w:p>
                                  <w:pPr>
                                    <w:shd w:val="clear" w:color="auto" w:fill="FFFFFF"/>
                                    <w:ind w:firstLine="567"/>
                                    <w:jc w:val="both"/>
                                    <w:rPr>
                                      <w:color w:val="000000"/>
                                      <w:szCs w:val="24"/>
                                      <w:lang w:eastAsia="lt-LT"/>
                                    </w:rPr>
                                  </w:pPr>
                                  <w:sdt>
                                    <w:sdtPr>
                                      <w:alias w:val="Numeris"/>
                                      <w:tag w:val="nr_66b76bed013f4041957454f3cb14f34e"/>
                                      <w:lock w:val="sdtLocked"/>
                                      <w:richText/>
                                    </w:sdtPr>
                                    <w:sdtContent>
                                      <w:r>
                                        <w:rPr>
                                          <w:color w:val="000000"/>
                                          <w:szCs w:val="24"/>
                                          <w:lang w:eastAsia="lt-LT"/>
                                        </w:rPr>
                                        <w:t>1</w:t>
                                      </w:r>
                                    </w:sdtContent>
                                  </w:sdt>
                                  <w:r>
                                    <w:rPr>
                                      <w:color w:val="000000"/>
                                      <w:szCs w:val="24"/>
                                      <w:lang w:eastAsia="lt-LT"/>
                                    </w:rPr>
                                    <w:t>) statyti statinius</w:t>
                                  </w:r>
                                  <w:r>
                                    <w:rPr>
                                      <w:b/>
                                      <w:color w:val="000000"/>
                                      <w:szCs w:val="24"/>
                                      <w:lang w:eastAsia="lt-LT"/>
                                    </w:rPr>
                                    <w:t>, pastatus,</w:t>
                                  </w:r>
                                  <w:r>
                                    <w:rPr>
                                      <w:color w:val="000000"/>
                                      <w:szCs w:val="24"/>
                                      <w:lang w:eastAsia="lt-LT"/>
                                    </w:rPr>
                                    <w:t xml:space="preserve"> </w:t>
                                  </w:r>
                                  <w:r>
                                    <w:rPr>
                                      <w:strike/>
                                      <w:color w:val="000000"/>
                                      <w:szCs w:val="24"/>
                                      <w:lang w:eastAsia="lt-LT"/>
                                    </w:rPr>
                                    <w:t>ir (ar)</w:t>
                                  </w:r>
                                  <w:r>
                                    <w:rPr>
                                      <w:color w:val="000000"/>
                                      <w:szCs w:val="24"/>
                                      <w:lang w:eastAsia="lt-LT"/>
                                    </w:rPr>
                                    <w:t xml:space="preserve"> įrengti įrenginius </w:t>
                                  </w:r>
                                  <w:r>
                                    <w:rPr>
                                      <w:b/>
                                      <w:color w:val="000000"/>
                                      <w:szCs w:val="24"/>
                                      <w:lang w:eastAsia="lt-LT"/>
                                    </w:rPr>
                                    <w:t>ir laikinus statinius</w:t>
                                  </w:r>
                                  <w:r>
                                    <w:rPr>
                                      <w:color w:val="000000"/>
                                      <w:szCs w:val="24"/>
                                      <w:lang w:eastAsia="lt-LT"/>
                                    </w:rPr>
                                    <w:t>, išskyrus statinius</w:t>
                                  </w:r>
                                  <w:r>
                                    <w:rPr>
                                      <w:b/>
                                      <w:color w:val="000000"/>
                                      <w:szCs w:val="24"/>
                                      <w:lang w:eastAsia="lt-LT"/>
                                    </w:rPr>
                                    <w:t>, pastatus</w:t>
                                  </w:r>
                                  <w:r>
                                    <w:rPr>
                                      <w:color w:val="000000"/>
                                      <w:szCs w:val="24"/>
                                      <w:lang w:eastAsia="lt-LT"/>
                                    </w:rPr>
                                    <w:t xml:space="preserve"> ir įrenginius, kurių statyba draudžiama pagal šio straipsnio 1 dalį </w:t>
                                  </w:r>
                                  <w:r>
                                    <w:rPr>
                                      <w:b/>
                                      <w:color w:val="000000"/>
                                      <w:szCs w:val="24"/>
                                      <w:lang w:eastAsia="lt-LT"/>
                                    </w:rPr>
                                    <w:t>ir esant išmatuoto elektromagnetinio ir</w:t>
                                  </w:r>
                                  <w:r>
                                    <w:rPr>
                                      <w:b/>
                                      <w:bCs/>
                                      <w:color w:val="000000"/>
                                      <w:szCs w:val="24"/>
                                      <w:lang w:eastAsia="lt-LT"/>
                                    </w:rPr>
                                    <w:t xml:space="preserve"> (</w:t>
                                  </w:r>
                                  <w:r>
                                    <w:rPr>
                                      <w:b/>
                                      <w:color w:val="000000"/>
                                      <w:szCs w:val="24"/>
                                      <w:lang w:eastAsia="lt-LT"/>
                                    </w:rPr>
                                    <w:t>ar</w:t>
                                  </w:r>
                                  <w:r>
                                    <w:rPr>
                                      <w:b/>
                                      <w:bCs/>
                                      <w:color w:val="000000"/>
                                      <w:szCs w:val="24"/>
                                      <w:lang w:eastAsia="lt-LT"/>
                                    </w:rPr>
                                    <w:t>)</w:t>
                                  </w:r>
                                  <w:r>
                                    <w:rPr>
                                      <w:b/>
                                      <w:color w:val="000000"/>
                                      <w:szCs w:val="24"/>
                                      <w:lang w:eastAsia="lt-LT"/>
                                    </w:rPr>
                                    <w:t xml:space="preserve"> elektrinio lauko dydžiams, lygiems arba viršijantiems HN 104:2011 „Gyventojų sauga nuo elektros linijų sukuriamo elektromagnetinio lauko“ reikalavimus</w:t>
                                  </w:r>
                                  <w:r>
                                    <w:rPr>
                                      <w:color w:val="000000"/>
                                      <w:szCs w:val="24"/>
                                      <w:lang w:eastAsia="lt-LT"/>
                                    </w:rPr>
                                    <w:t>;</w:t>
                                  </w:r>
                                </w:p>
                              </w:sdtContent>
                            </w:sdt>
                            <w:sdt>
                              <w:sdtPr>
                                <w:alias w:val="25 str. 2 d. 2 p."/>
                                <w:tag w:val="part_5210aa63e66649fb97cbd878f804addd"/>
                                <w:lock w:val="sdtLocked"/>
                                <w:richText/>
                              </w:sdtPr>
                              <w:sdtContent>
                                <w:p>
                                  <w:pPr>
                                    <w:shd w:val="clear" w:color="auto" w:fill="FFFFFF"/>
                                    <w:ind w:firstLine="567"/>
                                    <w:jc w:val="both"/>
                                    <w:rPr>
                                      <w:color w:val="000000"/>
                                      <w:szCs w:val="24"/>
                                      <w:lang w:eastAsia="lt-LT"/>
                                    </w:rPr>
                                  </w:pPr>
                                  <w:sdt>
                                    <w:sdtPr>
                                      <w:alias w:val="Numeris"/>
                                      <w:tag w:val="nr_5210aa63e66649fb97cbd878f804addd"/>
                                      <w:lock w:val="sdtLocked"/>
                                      <w:richText/>
                                    </w:sdtPr>
                                    <w:sdtContent>
                                      <w:r>
                                        <w:rPr>
                                          <w:color w:val="000000"/>
                                          <w:szCs w:val="24"/>
                                          <w:lang w:eastAsia="lt-LT"/>
                                        </w:rPr>
                                        <w:t>2</w:t>
                                      </w:r>
                                    </w:sdtContent>
                                  </w:sdt>
                                  <w:r>
                                    <w:rPr>
                                      <w:color w:val="000000"/>
                                      <w:szCs w:val="24"/>
                                      <w:lang w:eastAsia="lt-LT"/>
                                    </w:rPr>
                                    <w:t>) keisti pastato (patalpos, patalpų) ar inžinerinio statinio paskirtį;</w:t>
                                  </w:r>
                                </w:p>
                              </w:sdtContent>
                            </w:sdt>
                            <w:sdt>
                              <w:sdtPr>
                                <w:alias w:val="25 str. 2 d. 3 p."/>
                                <w:tag w:val="part_cdc42f7ad5524b17b107da0feb4396d8"/>
                                <w:lock w:val="sdtLocked"/>
                                <w:richText/>
                              </w:sdtPr>
                              <w:sdtContent>
                                <w:p>
                                  <w:pPr>
                                    <w:shd w:val="clear" w:color="auto" w:fill="FFFFFF"/>
                                    <w:ind w:firstLine="567"/>
                                    <w:jc w:val="both"/>
                                    <w:rPr>
                                      <w:color w:val="000000"/>
                                      <w:szCs w:val="24"/>
                                      <w:lang w:eastAsia="lt-LT"/>
                                    </w:rPr>
                                  </w:pPr>
                                  <w:sdt>
                                    <w:sdtPr>
                                      <w:alias w:val="Numeris"/>
                                      <w:tag w:val="nr_cdc42f7ad5524b17b107da0feb4396d8"/>
                                      <w:lock w:val="sdtLocked"/>
                                      <w:richText/>
                                    </w:sdtPr>
                                    <w:sdtContent>
                                      <w:r>
                                        <w:rPr>
                                          <w:color w:val="000000"/>
                                          <w:szCs w:val="24"/>
                                          <w:lang w:eastAsia="lt-LT"/>
                                        </w:rPr>
                                        <w:t>3</w:t>
                                      </w:r>
                                    </w:sdtContent>
                                  </w:sdt>
                                  <w:r>
                                    <w:rPr>
                                      <w:color w:val="000000"/>
                                      <w:szCs w:val="24"/>
                                      <w:lang w:eastAsia="lt-LT"/>
                                    </w:rPr>
                                    <w:t>) rekonstruoti, griauti statinius ar išardyti įrenginius;</w:t>
                                  </w:r>
                                </w:p>
                              </w:sdtContent>
                            </w:sdt>
                            <w:sdt>
                              <w:sdtPr>
                                <w:alias w:val="25 str. 2 d. 4 p."/>
                                <w:tag w:val="part_29fb8f89c32a4442ad9c46b57a93e365"/>
                                <w:lock w:val="sdtLocked"/>
                                <w:richText/>
                              </w:sdtPr>
                              <w:sdtContent>
                                <w:p>
                                  <w:pPr>
                                    <w:shd w:val="clear" w:color="auto" w:fill="FFFFFF"/>
                                    <w:ind w:firstLine="567"/>
                                    <w:jc w:val="both"/>
                                    <w:rPr>
                                      <w:color w:val="000000"/>
                                      <w:szCs w:val="24"/>
                                      <w:lang w:eastAsia="lt-LT"/>
                                    </w:rPr>
                                  </w:pPr>
                                  <w:sdt>
                                    <w:sdtPr>
                                      <w:alias w:val="Numeris"/>
                                      <w:tag w:val="nr_29fb8f89c32a4442ad9c46b57a93e365"/>
                                      <w:lock w:val="sdtLocked"/>
                                      <w:richText/>
                                    </w:sdtPr>
                                    <w:sdtContent>
                                      <w:r>
                                        <w:rPr>
                                          <w:color w:val="000000"/>
                                          <w:szCs w:val="24"/>
                                          <w:lang w:eastAsia="lt-LT"/>
                                        </w:rPr>
                                        <w:t>4</w:t>
                                      </w:r>
                                    </w:sdtContent>
                                  </w:sdt>
                                  <w:r>
                                    <w:rPr>
                                      <w:color w:val="000000"/>
                                      <w:szCs w:val="24"/>
                                      <w:lang w:eastAsia="lt-LT"/>
                                    </w:rPr>
                                    <w:t>) įrengti gyvūnų laikymo aikšteles, vielines užtvaras ir metalines tvoras;</w:t>
                                  </w:r>
                                </w:p>
                              </w:sdtContent>
                            </w:sdt>
                            <w:sdt>
                              <w:sdtPr>
                                <w:alias w:val="25 str. 2 d. 5 p."/>
                                <w:tag w:val="part_e0b91e233f774e6f997b7bab92526dda"/>
                                <w:lock w:val="sdtLocked"/>
                                <w:richText/>
                              </w:sdtPr>
                              <w:sdtContent>
                                <w:p>
                                  <w:pPr>
                                    <w:shd w:val="clear" w:color="auto" w:fill="FFFFFF"/>
                                    <w:ind w:firstLine="567"/>
                                    <w:jc w:val="both"/>
                                    <w:rPr>
                                      <w:color w:val="000000"/>
                                      <w:szCs w:val="24"/>
                                      <w:lang w:eastAsia="lt-LT"/>
                                    </w:rPr>
                                  </w:pPr>
                                  <w:sdt>
                                    <w:sdtPr>
                                      <w:alias w:val="Numeris"/>
                                      <w:tag w:val="nr_e0b91e233f774e6f997b7bab92526dda"/>
                                      <w:lock w:val="sdtLocked"/>
                                      <w:richText/>
                                    </w:sdtPr>
                                    <w:sdtContent>
                                      <w:r>
                                        <w:rPr>
                                          <w:color w:val="000000"/>
                                          <w:szCs w:val="24"/>
                                          <w:lang w:eastAsia="lt-LT"/>
                                        </w:rPr>
                                        <w:t>5</w:t>
                                      </w:r>
                                    </w:sdtContent>
                                  </w:sdt>
                                  <w:r>
                                    <w:rPr>
                                      <w:color w:val="000000"/>
                                      <w:szCs w:val="24"/>
                                      <w:lang w:eastAsia="lt-LT"/>
                                    </w:rPr>
                                    <w:t>) atlikti įvairius kasybos, dugno gilinimo, žemės kasimo (lyginimo), sprogdinimo, melioravimo, užtvindymo darbus;</w:t>
                                  </w:r>
                                </w:p>
                              </w:sdtContent>
                            </w:sdt>
                            <w:sdt>
                              <w:sdtPr>
                                <w:alias w:val="25 str. 2 d. 6 p."/>
                                <w:tag w:val="part_d2aa67abc48547478865722df537d03b"/>
                                <w:lock w:val="sdtLocked"/>
                                <w:richText/>
                              </w:sdtPr>
                              <w:sdtContent>
                                <w:p>
                                  <w:pPr>
                                    <w:shd w:val="clear" w:color="auto" w:fill="FFFFFF"/>
                                    <w:ind w:firstLine="567"/>
                                    <w:jc w:val="both"/>
                                    <w:rPr>
                                      <w:color w:val="000000"/>
                                      <w:szCs w:val="24"/>
                                      <w:lang w:eastAsia="lt-LT"/>
                                    </w:rPr>
                                  </w:pPr>
                                  <w:sdt>
                                    <w:sdtPr>
                                      <w:alias w:val="Numeris"/>
                                      <w:tag w:val="nr_d2aa67abc48547478865722df537d03b"/>
                                      <w:lock w:val="sdtLocked"/>
                                      <w:richText/>
                                    </w:sdtPr>
                                    <w:sdtContent>
                                      <w:r>
                                        <w:rPr>
                                          <w:color w:val="000000"/>
                                          <w:szCs w:val="24"/>
                                          <w:lang w:eastAsia="lt-LT"/>
                                        </w:rPr>
                                        <w:t>6</w:t>
                                      </w:r>
                                    </w:sdtContent>
                                  </w:sdt>
                                  <w:r>
                                    <w:rPr>
                                      <w:color w:val="000000"/>
                                      <w:szCs w:val="24"/>
                                      <w:lang w:eastAsia="lt-LT"/>
                                    </w:rPr>
                                    <w:t>) sodinti arba kirsti želdinius;</w:t>
                                  </w:r>
                                </w:p>
                              </w:sdtContent>
                            </w:sdt>
                            <w:sdt>
                              <w:sdtPr>
                                <w:alias w:val="25 str. 2 d. 7 p."/>
                                <w:tag w:val="part_cd849167645649e5b77991eb82492dd1"/>
                                <w:lock w:val="sdtLocked"/>
                                <w:richText/>
                              </w:sdtPr>
                              <w:sdtContent>
                                <w:p>
                                  <w:pPr>
                                    <w:shd w:val="clear" w:color="auto" w:fill="FFFFFF"/>
                                    <w:ind w:firstLine="567"/>
                                    <w:jc w:val="both"/>
                                    <w:rPr>
                                      <w:color w:val="000000"/>
                                      <w:szCs w:val="24"/>
                                      <w:lang w:eastAsia="lt-LT"/>
                                    </w:rPr>
                                  </w:pPr>
                                  <w:sdt>
                                    <w:sdtPr>
                                      <w:alias w:val="Numeris"/>
                                      <w:tag w:val="nr_cd849167645649e5b77991eb82492dd1"/>
                                      <w:lock w:val="sdtLocked"/>
                                      <w:richText/>
                                    </w:sdtPr>
                                    <w:sdtContent>
                                      <w:r>
                                        <w:rPr>
                                          <w:color w:val="000000"/>
                                          <w:szCs w:val="24"/>
                                          <w:lang w:eastAsia="lt-LT"/>
                                        </w:rPr>
                                        <w:t>7</w:t>
                                      </w:r>
                                    </w:sdtContent>
                                  </w:sdt>
                                  <w:r>
                                    <w:rPr>
                                      <w:color w:val="000000"/>
                                      <w:szCs w:val="24"/>
                                      <w:lang w:eastAsia="lt-LT"/>
                                    </w:rPr>
                                    <w:t>) mechanizuotai laistyti žemės ūkio kultūras;</w:t>
                                  </w:r>
                                </w:p>
                              </w:sdtContent>
                            </w:sdt>
                            <w:sdt>
                              <w:sdtPr>
                                <w:alias w:val="25 str. 2 d. 8 p."/>
                                <w:tag w:val="part_95164b9d9c164e7e9627265b7bff4c1f"/>
                                <w:lock w:val="sdtLocked"/>
                                <w:richText/>
                              </w:sdtPr>
                              <w:sdtContent>
                                <w:p>
                                  <w:pPr>
                                    <w:shd w:val="clear" w:color="auto" w:fill="FFFFFF"/>
                                    <w:ind w:firstLine="567"/>
                                    <w:jc w:val="both"/>
                                    <w:rPr>
                                      <w:color w:val="000000"/>
                                      <w:szCs w:val="24"/>
                                      <w:lang w:eastAsia="lt-LT"/>
                                    </w:rPr>
                                  </w:pPr>
                                  <w:sdt>
                                    <w:sdtPr>
                                      <w:alias w:val="Numeris"/>
                                      <w:tag w:val="nr_95164b9d9c164e7e9627265b7bff4c1f"/>
                                      <w:lock w:val="sdtLocked"/>
                                      <w:richText/>
                                    </w:sdtPr>
                                    <w:sdtContent>
                                      <w:r>
                                        <w:rPr>
                                          <w:color w:val="000000"/>
                                          <w:szCs w:val="24"/>
                                          <w:lang w:eastAsia="lt-LT"/>
                                        </w:rPr>
                                        <w:t>8</w:t>
                                      </w:r>
                                    </w:sdtContent>
                                  </w:sdt>
                                  <w:r>
                                    <w:rPr>
                                      <w:color w:val="000000"/>
                                      <w:szCs w:val="24"/>
                                      <w:lang w:eastAsia="lt-LT"/>
                                    </w:rPr>
                                    <w:t>) naudoti ugnį ir atlikti ugnies darbus technologiniams procesams vykdyti;</w:t>
                                  </w:r>
                                </w:p>
                              </w:sdtContent>
                            </w:sdt>
                            <w:sdt>
                              <w:sdtPr>
                                <w:alias w:val="25 str. 2 d. 9 p."/>
                                <w:tag w:val="part_d21750f7e2ab4db9b8bd1730cc300a9d"/>
                                <w:lock w:val="sdtLocked"/>
                                <w:richText/>
                              </w:sdtPr>
                              <w:sdtContent>
                                <w:p>
                                  <w:pPr>
                                    <w:shd w:val="clear" w:color="auto" w:fill="FFFFFF"/>
                                    <w:ind w:firstLine="567"/>
                                    <w:jc w:val="both"/>
                                    <w:rPr>
                                      <w:color w:val="000000"/>
                                      <w:szCs w:val="24"/>
                                      <w:lang w:eastAsia="lt-LT"/>
                                    </w:rPr>
                                  </w:pPr>
                                  <w:sdt>
                                    <w:sdtPr>
                                      <w:alias w:val="Numeris"/>
                                      <w:tag w:val="nr_d21750f7e2ab4db9b8bd1730cc300a9d"/>
                                      <w:lock w:val="sdtLocked"/>
                                      <w:richText/>
                                    </w:sdtPr>
                                    <w:sdtContent>
                                      <w:r>
                                        <w:rPr>
                                          <w:color w:val="000000"/>
                                          <w:szCs w:val="24"/>
                                          <w:lang w:eastAsia="lt-LT"/>
                                        </w:rPr>
                                        <w:t>9</w:t>
                                      </w:r>
                                    </w:sdtContent>
                                  </w:sdt>
                                  <w:r>
                                    <w:rPr>
                                      <w:color w:val="000000"/>
                                      <w:szCs w:val="24"/>
                                      <w:lang w:eastAsia="lt-LT"/>
                                    </w:rPr>
                                    <w:t>) įrengti visų rūšių transporto priemonių ir kitų mechanizmų stovėjimo aikšteles požeminių kabelių linijų apsaugos zonose;</w:t>
                                  </w:r>
                                </w:p>
                              </w:sdtContent>
                            </w:sdt>
                            <w:sdt>
                              <w:sdtPr>
                                <w:alias w:val="25 str. 2 d. 10 p."/>
                                <w:tag w:val="part_bdddf75cf209413a93b0691cb07c3808"/>
                                <w:lock w:val="sdtLocked"/>
                                <w:richText/>
                              </w:sdtPr>
                              <w:sdtContent>
                                <w:p>
                                  <w:pPr>
                                    <w:shd w:val="clear" w:color="auto" w:fill="FFFFFF"/>
                                    <w:ind w:firstLine="567"/>
                                    <w:jc w:val="both"/>
                                    <w:rPr>
                                      <w:color w:val="000000"/>
                                      <w:szCs w:val="24"/>
                                      <w:lang w:eastAsia="lt-LT"/>
                                    </w:rPr>
                                  </w:pPr>
                                  <w:sdt>
                                    <w:sdtPr>
                                      <w:alias w:val="Numeris"/>
                                      <w:tag w:val="nr_bdddf75cf209413a93b0691cb07c3808"/>
                                      <w:lock w:val="sdtLocked"/>
                                      <w:richText/>
                                    </w:sdtPr>
                                    <w:sdtContent>
                                      <w:r>
                                        <w:rPr>
                                          <w:color w:val="000000"/>
                                          <w:szCs w:val="24"/>
                                          <w:lang w:eastAsia="lt-LT"/>
                                        </w:rPr>
                                        <w:t>10</w:t>
                                      </w:r>
                                    </w:sdtContent>
                                  </w:sdt>
                                  <w:r>
                                    <w:rPr>
                                      <w:color w:val="000000"/>
                                      <w:szCs w:val="24"/>
                                      <w:lang w:eastAsia="lt-LT"/>
                                    </w:rPr>
                                    <w:t>) dirbti smūginiais ir (ar) vibraciją sukeliančiais mechanizmais požeminių kabelių linijų apsaugos zonose;</w:t>
                                  </w:r>
                                </w:p>
                              </w:sdtContent>
                            </w:sdt>
                            <w:sdt>
                              <w:sdtPr>
                                <w:alias w:val="25 str. 2 d. 11 p."/>
                                <w:tag w:val="part_e6dc14c1dd904a2c995b2613f3d16f8b"/>
                                <w:lock w:val="sdtLocked"/>
                                <w:richText/>
                              </w:sdtPr>
                              <w:sdtContent>
                                <w:p>
                                  <w:pPr>
                                    <w:shd w:val="clear" w:color="auto" w:fill="FFFFFF"/>
                                    <w:ind w:firstLine="567"/>
                                    <w:jc w:val="both"/>
                                    <w:rPr>
                                      <w:color w:val="000000"/>
                                      <w:szCs w:val="24"/>
                                      <w:lang w:eastAsia="lt-LT"/>
                                    </w:rPr>
                                  </w:pPr>
                                  <w:sdt>
                                    <w:sdtPr>
                                      <w:alias w:val="Numeris"/>
                                      <w:tag w:val="nr_e6dc14c1dd904a2c995b2613f3d16f8b"/>
                                      <w:lock w:val="sdtLocked"/>
                                      <w:richText/>
                                    </w:sdtPr>
                                    <w:sdtContent>
                                      <w:r>
                                        <w:rPr>
                                          <w:color w:val="000000"/>
                                          <w:szCs w:val="24"/>
                                          <w:lang w:eastAsia="lt-LT"/>
                                        </w:rPr>
                                        <w:t>11</w:t>
                                      </w:r>
                                    </w:sdtContent>
                                  </w:sdt>
                                  <w:r>
                                    <w:rPr>
                                      <w:color w:val="000000"/>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ec0dd21881644350a7b5408356911a4a"/>
                                <w:lock w:val="sdtLocked"/>
                                <w:richText/>
                              </w:sdtPr>
                              <w:sdtContent>
                                <w:p>
                                  <w:pPr>
                                    <w:shd w:val="clear" w:color="auto" w:fill="FFFFFF"/>
                                    <w:ind w:firstLine="567"/>
                                    <w:jc w:val="both"/>
                                    <w:rPr>
                                      <w:color w:val="000000"/>
                                      <w:szCs w:val="24"/>
                                      <w:lang w:eastAsia="lt-LT"/>
                                    </w:rPr>
                                  </w:pPr>
                                  <w:sdt>
                                    <w:sdtPr>
                                      <w:alias w:val="Numeris"/>
                                      <w:tag w:val="nr_ec0dd21881644350a7b5408356911a4a"/>
                                      <w:lock w:val="sdtLocked"/>
                                      <w:richText/>
                                    </w:sdtPr>
                                    <w:sdtContent>
                                      <w:r>
                                        <w:rPr>
                                          <w:color w:val="000000"/>
                                          <w:szCs w:val="24"/>
                                          <w:lang w:eastAsia="lt-LT"/>
                                        </w:rPr>
                                        <w:t>12</w:t>
                                      </w:r>
                                    </w:sdtContent>
                                  </w:sdt>
                                  <w:r>
                                    <w:rPr>
                                      <w:color w:val="000000"/>
                                      <w:szCs w:val="24"/>
                                      <w:lang w:eastAsia="lt-LT"/>
                                    </w:rPr>
                                    <w:t>) nuleisti inkarus, plaukti su nuleistais inkarais ir kitais dugną siekiančiais įrankiais povandeninių kabelių linijų apsaugos zonose;</w:t>
                                  </w:r>
                                </w:p>
                              </w:sdtContent>
                            </w:sdt>
                            <w:sdt>
                              <w:sdtPr>
                                <w:alias w:val="25 str. 2 d. 13 p."/>
                                <w:tag w:val="part_e43a49601f844cb7a0f8a2340f81b0a5"/>
                                <w:lock w:val="sdtLocked"/>
                                <w:richText/>
                              </w:sdtPr>
                              <w:sdtContent>
                                <w:p>
                                  <w:pPr>
                                    <w:shd w:val="clear" w:color="auto" w:fill="FFFFFF"/>
                                    <w:ind w:firstLine="567"/>
                                    <w:jc w:val="both"/>
                                    <w:rPr>
                                      <w:color w:val="000000"/>
                                      <w:szCs w:val="24"/>
                                      <w:lang w:eastAsia="lt-LT"/>
                                    </w:rPr>
                                  </w:pPr>
                                  <w:sdt>
                                    <w:sdtPr>
                                      <w:alias w:val="Numeris"/>
                                      <w:tag w:val="nr_e43a49601f844cb7a0f8a2340f81b0a5"/>
                                      <w:lock w:val="sdtLocked"/>
                                      <w:richText/>
                                    </w:sdtPr>
                                    <w:sdtContent>
                                      <w:r>
                                        <w:rPr>
                                          <w:color w:val="000000"/>
                                          <w:szCs w:val="24"/>
                                          <w:lang w:eastAsia="lt-LT"/>
                                        </w:rPr>
                                        <w:t>13</w:t>
                                      </w:r>
                                    </w:sdtContent>
                                  </w:sdt>
                                  <w:r>
                                    <w:rPr>
                                      <w:color w:val="000000"/>
                                      <w:szCs w:val="24"/>
                                      <w:lang w:eastAsia="lt-LT"/>
                                    </w:rPr>
                                    <w:t>) įvažiuoti transporto priemonėms ir kitiems mechanizmams, kurių aukštis su kroviniu arba be jo yra daugiau kaip 4,5 metro nuo kelio (žemės) paviršiaus oro linijų ir oro kabelių linijų apsaugos zonoje;</w:t>
                                  </w:r>
                                </w:p>
                              </w:sdtContent>
                            </w:sdt>
                            <w:sdt>
                              <w:sdtPr>
                                <w:alias w:val="25 str. 2 d. 14 p."/>
                                <w:tag w:val="part_253db27b88c5476a9a40ff70d202f1a1"/>
                                <w:lock w:val="sdtLocked"/>
                                <w:richText/>
                              </w:sdtPr>
                              <w:sdtContent>
                                <w:p>
                                  <w:pPr>
                                    <w:shd w:val="clear" w:color="auto" w:fill="FFFFFF"/>
                                    <w:ind w:firstLine="567"/>
                                    <w:jc w:val="both"/>
                                    <w:rPr>
                                      <w:b/>
                                      <w:color w:val="000000"/>
                                      <w:szCs w:val="24"/>
                                      <w:lang w:eastAsia="lt-LT"/>
                                    </w:rPr>
                                  </w:pPr>
                                  <w:sdt>
                                    <w:sdtPr>
                                      <w:alias w:val="Numeris"/>
                                      <w:tag w:val="nr_253db27b88c5476a9a40ff70d202f1a1"/>
                                      <w:lock w:val="sdtLocked"/>
                                      <w:richText/>
                                    </w:sdtPr>
                                    <w:sdtContent>
                                      <w:r>
                                        <w:rPr>
                                          <w:color w:val="000000"/>
                                          <w:szCs w:val="24"/>
                                          <w:lang w:eastAsia="lt-LT"/>
                                        </w:rPr>
                                        <w:t>14</w:t>
                                      </w:r>
                                    </w:sdtContent>
                                  </w:sdt>
                                  <w:r>
                                    <w:rPr>
                                      <w:color w:val="000000"/>
                                      <w:szCs w:val="24"/>
                                      <w:lang w:eastAsia="lt-LT"/>
                                    </w:rPr>
                                    <w:t>) plaukti oro linijų apsaugos zonoje vandens transporto priemonėms, kai jų aukštis nuo vandens transporto priemonės grimzlės lygio vandens paviršiuje iki aukščiausio jos taško yra didesnis už tinklų operatoriaus vandens lygio ženkle nurodytą laisvą aukštį, išskyrus atvejus, kai vandens transporto priemonės valdytojas (laivavedys) plaukia po oro linija įvertinęs faktinį laisvą aukštį ir saugų atstumą iki oro linijos ir prisiimdamas atsakomybę už tokį sprendimą</w:t>
                                  </w:r>
                                  <w:r>
                                    <w:rPr>
                                      <w:strike/>
                                      <w:color w:val="000000"/>
                                      <w:szCs w:val="24"/>
                                      <w:lang w:eastAsia="lt-LT"/>
                                    </w:rPr>
                                    <w:t>.</w:t>
                                  </w:r>
                                  <w:r>
                                    <w:rPr>
                                      <w:b/>
                                      <w:bCs/>
                                      <w:color w:val="000000"/>
                                      <w:szCs w:val="24"/>
                                      <w:lang w:eastAsia="lt-LT"/>
                                    </w:rPr>
                                    <w:t>;</w:t>
                                  </w:r>
                                </w:p>
                              </w:sdtContent>
                            </w:sdt>
                            <w:sdt>
                              <w:sdtPr>
                                <w:alias w:val="25 str. 2 d. 15 p."/>
                                <w:tag w:val="part_c6daced44b51488dabe7bd3406954d08"/>
                                <w:lock w:val="sdtLocked"/>
                                <w:richText/>
                              </w:sdtPr>
                              <w:sdtContent>
                                <w:p>
                                  <w:pPr>
                                    <w:ind w:firstLine="567"/>
                                    <w:jc w:val="both"/>
                                    <w:rPr>
                                      <w:kern w:val="2"/>
                                      <w:szCs w:val="24"/>
                                    </w:rPr>
                                  </w:pPr>
                                  <w:sdt>
                                    <w:sdtPr>
                                      <w:alias w:val="Numeris"/>
                                      <w:tag w:val="nr_c6daced44b51488dabe7bd3406954d08"/>
                                      <w:lock w:val="sdtLocked"/>
                                      <w:richText/>
                                    </w:sdtPr>
                                    <w:sdtContent>
                                      <w:r>
                                        <w:rPr>
                                          <w:b/>
                                          <w:bCs/>
                                          <w:kern w:val="2"/>
                                          <w:szCs w:val="24"/>
                                        </w:rPr>
                                        <w:t>15</w:t>
                                      </w:r>
                                    </w:sdtContent>
                                  </w:sdt>
                                  <w:r>
                                    <w:rPr>
                                      <w:b/>
                                      <w:bCs/>
                                      <w:kern w:val="2"/>
                                      <w:szCs w:val="24"/>
                                    </w:rPr>
                                    <w:t>)</w:t>
                                  </w:r>
                                  <w:r>
                                    <w:rPr>
                                      <w:kern w:val="2"/>
                                      <w:szCs w:val="24"/>
                                    </w:rPr>
                                    <w:t xml:space="preserve"> </w:t>
                                  </w:r>
                                  <w:r>
                                    <w:rPr>
                                      <w:b/>
                                      <w:bCs/>
                                      <w:kern w:val="2"/>
                                      <w:szCs w:val="24"/>
                                    </w:rPr>
                                    <w:t xml:space="preserve">statyti ir (ar) įrengti visų rūšių transporto priemonių ir (ar) mechanizmų stovėjimo ir saugojimo aikšteles </w:t>
                                  </w:r>
                                  <w:r>
                                    <w:rPr>
                                      <w:b/>
                                      <w:kern w:val="2"/>
                                      <w:szCs w:val="24"/>
                                    </w:rPr>
                                    <w:t>bei viešojo transporto stoteles</w:t>
                                  </w:r>
                                  <w:r>
                                    <w:rPr>
                                      <w:b/>
                                      <w:bCs/>
                                      <w:kern w:val="2"/>
                                      <w:szCs w:val="24"/>
                                    </w:rPr>
                                    <w:t xml:space="preserve"> 110–400 kV ir mažesnės nei 6 kV įtampos oro linijų apsaugos zonose </w:t>
                                  </w:r>
                                  <w:r>
                                    <w:rPr>
                                      <w:b/>
                                      <w:kern w:val="2"/>
                                      <w:szCs w:val="24"/>
                                    </w:rPr>
                                    <w:t>ir 110</w:t>
                                  </w:r>
                                  <w:r>
                                    <w:rPr>
                                      <w:b/>
                                      <w:bCs/>
                                      <w:kern w:val="2"/>
                                      <w:szCs w:val="24"/>
                                    </w:rPr>
                                    <w:t>–</w:t>
                                  </w:r>
                                  <w:r>
                                    <w:rPr>
                                      <w:b/>
                                      <w:kern w:val="2"/>
                                      <w:szCs w:val="24"/>
                                    </w:rPr>
                                    <w:t>400 kV požeminių kabelių linijų apsaugos zonose, transformatorių pastočių, skirstyklų, srovės keitimo stočių, sinchroninių kompensatorių stočių apsaugos zonose</w:t>
                                  </w:r>
                                  <w:r>
                                    <w:rPr>
                                      <w:kern w:val="2"/>
                                      <w:szCs w:val="24"/>
                                    </w:rPr>
                                    <w:t>;</w:t>
                                  </w:r>
                                </w:p>
                              </w:sdtContent>
                            </w:sdt>
                            <w:sdt>
                              <w:sdtPr>
                                <w:alias w:val="25 str. 2 d. 16 p."/>
                                <w:tag w:val="part_fd164a5833244ed88ec638aa0d05ad55"/>
                                <w:lock w:val="sdtLocked"/>
                                <w:richText/>
                              </w:sdtPr>
                              <w:sdtContent>
                                <w:p>
                                  <w:pPr>
                                    <w:ind w:firstLine="567"/>
                                    <w:jc w:val="both"/>
                                    <w:rPr>
                                      <w:b/>
                                      <w:bCs/>
                                      <w:kern w:val="2"/>
                                      <w:szCs w:val="24"/>
                                    </w:rPr>
                                  </w:pPr>
                                  <w:sdt>
                                    <w:sdtPr>
                                      <w:alias w:val="Numeris"/>
                                      <w:tag w:val="nr_fd164a5833244ed88ec638aa0d05ad55"/>
                                      <w:lock w:val="sdtLocked"/>
                                      <w:richText/>
                                    </w:sdtPr>
                                    <w:sdtContent>
                                      <w:r>
                                        <w:rPr>
                                          <w:b/>
                                          <w:bCs/>
                                          <w:kern w:val="2"/>
                                          <w:szCs w:val="24"/>
                                        </w:rPr>
                                        <w:t>16</w:t>
                                      </w:r>
                                    </w:sdtContent>
                                  </w:sdt>
                                  <w:r>
                                    <w:rPr>
                                      <w:b/>
                                      <w:bCs/>
                                      <w:kern w:val="2"/>
                                      <w:szCs w:val="24"/>
                                    </w:rPr>
                                    <w:t>) naudoti ugnį ir atlikti ugnies darbus, įrengti bei naudoti laužavietes, kepsnines, turistines virykles, laikinąsias lauko pirtis ir kitus atvirus arba uždarus ugnies šaltinius, taip pat bet kokius aukštos temperatūros, galinčius sukelti ugnį, įrenginius 110–400 kV ir mažesnės nei 6 kV įtampos oro linijų apsaugos zonose;</w:t>
                                  </w:r>
                                </w:p>
                              </w:sdtContent>
                            </w:sdt>
                            <w:sdt>
                              <w:sdtPr>
                                <w:alias w:val="25 str. 2 d. 17 p."/>
                                <w:tag w:val="part_729bc48add5945549dcab004ef87dc06"/>
                                <w:lock w:val="sdtLocked"/>
                                <w:richText/>
                              </w:sdtPr>
                              <w:sdtContent>
                                <w:p>
                                  <w:pPr>
                                    <w:ind w:firstLine="567"/>
                                    <w:jc w:val="both"/>
                                    <w:rPr>
                                      <w:b/>
                                      <w:bCs/>
                                      <w:kern w:val="2"/>
                                      <w:szCs w:val="24"/>
                                    </w:rPr>
                                  </w:pPr>
                                  <w:sdt>
                                    <w:sdtPr>
                                      <w:alias w:val="Numeris"/>
                                      <w:tag w:val="nr_729bc48add5945549dcab004ef87dc06"/>
                                      <w:lock w:val="sdtLocked"/>
                                      <w:richText/>
                                    </w:sdtPr>
                                    <w:sdtContent>
                                      <w:r>
                                        <w:rPr>
                                          <w:b/>
                                          <w:bCs/>
                                          <w:kern w:val="2"/>
                                          <w:szCs w:val="24"/>
                                        </w:rPr>
                                        <w:t>17</w:t>
                                      </w:r>
                                    </w:sdtContent>
                                  </w:sdt>
                                  <w:r>
                                    <w:rPr>
                                      <w:b/>
                                      <w:bCs/>
                                      <w:kern w:val="2"/>
                                      <w:szCs w:val="24"/>
                                    </w:rPr>
                                    <w:t>) stovėti visų rūšių transporto priemonėms ir (ar) mechanizmams po oro linijų laidais 330 kV ir aukštesnės įtampos oro linijų apsaugos zonose;</w:t>
                                  </w:r>
                                </w:p>
                              </w:sdtContent>
                            </w:sdt>
                            <w:sdt>
                              <w:sdtPr>
                                <w:alias w:val="25 str. 2 d. 18 p."/>
                                <w:tag w:val="part_158f9a8d0f054fc6897c1ab6b5ece064"/>
                                <w:lock w:val="sdtLocked"/>
                                <w:richText/>
                              </w:sdtPr>
                              <w:sdtContent>
                                <w:p>
                                  <w:pPr>
                                    <w:shd w:val="clear" w:color="auto" w:fill="FFFFFF"/>
                                    <w:ind w:firstLine="567"/>
                                    <w:jc w:val="both"/>
                                    <w:rPr>
                                      <w:b/>
                                      <w:kern w:val="2"/>
                                      <w:szCs w:val="24"/>
                                    </w:rPr>
                                  </w:pPr>
                                  <w:sdt>
                                    <w:sdtPr>
                                      <w:alias w:val="Numeris"/>
                                      <w:tag w:val="nr_158f9a8d0f054fc6897c1ab6b5ece064"/>
                                      <w:lock w:val="sdtLocked"/>
                                      <w:richText/>
                                    </w:sdtPr>
                                    <w:sdtContent>
                                      <w:r>
                                        <w:rPr>
                                          <w:b/>
                                          <w:kern w:val="2"/>
                                          <w:szCs w:val="24"/>
                                        </w:rPr>
                                        <w:t>18</w:t>
                                      </w:r>
                                    </w:sdtContent>
                                  </w:sdt>
                                  <w:r>
                                    <w:rPr>
                                      <w:b/>
                                      <w:kern w:val="2"/>
                                      <w:szCs w:val="24"/>
                                    </w:rPr>
                                    <w:t>)</w:t>
                                  </w:r>
                                  <w:r>
                                    <w:rPr>
                                      <w:bCs/>
                                      <w:color w:val="0A2F41"/>
                                      <w:kern w:val="24"/>
                                      <w:szCs w:val="24"/>
                                    </w:rPr>
                                    <w:t xml:space="preserve"> </w:t>
                                  </w:r>
                                  <w:r>
                                    <w:rPr>
                                      <w:b/>
                                      <w:kern w:val="2"/>
                                      <w:szCs w:val="24"/>
                                    </w:rPr>
                                    <w:t xml:space="preserve">sandėliuoti </w:t>
                                  </w:r>
                                  <w:r>
                                    <w:rPr>
                                      <w:b/>
                                      <w:bCs/>
                                      <w:kern w:val="2"/>
                                      <w:szCs w:val="24"/>
                                    </w:rPr>
                                    <w:t>medžiagas</w:t>
                                  </w:r>
                                  <w:r>
                                    <w:rPr>
                                      <w:b/>
                                      <w:kern w:val="2"/>
                                      <w:szCs w:val="24"/>
                                    </w:rPr>
                                    <w:t xml:space="preserve"> uždaruose statiniuose ar uždarose patalpose, </w:t>
                                  </w:r>
                                  <w:r>
                                    <w:rPr>
                                      <w:b/>
                                      <w:bCs/>
                                      <w:kern w:val="2"/>
                                      <w:szCs w:val="24"/>
                                    </w:rPr>
                                    <w:t>išskyrus skirtas elektros tinklų statybos darbams vykdyti</w:t>
                                  </w:r>
                                  <w:r>
                                    <w:rPr>
                                      <w:b/>
                                      <w:kern w:val="2"/>
                                      <w:szCs w:val="24"/>
                                    </w:rPr>
                                    <w:t>;</w:t>
                                  </w:r>
                                </w:p>
                              </w:sdtContent>
                            </w:sdt>
                            <w:sdt>
                              <w:sdtPr>
                                <w:alias w:val="25 str. 2 d. 19 p."/>
                                <w:tag w:val="part_77a846e4271d402b8f83d121cfd8d227"/>
                                <w:lock w:val="sdtLocked"/>
                                <w:richText/>
                              </w:sdtPr>
                              <w:sdtContent>
                                <w:p>
                                  <w:pPr>
                                    <w:shd w:val="clear" w:color="auto" w:fill="FFFFFF"/>
                                    <w:ind w:firstLine="567"/>
                                    <w:jc w:val="both"/>
                                    <w:rPr>
                                      <w:color w:val="000000"/>
                                      <w:szCs w:val="24"/>
                                      <w:lang w:eastAsia="lt-LT"/>
                                    </w:rPr>
                                  </w:pPr>
                                  <w:sdt>
                                    <w:sdtPr>
                                      <w:alias w:val="Numeris"/>
                                      <w:tag w:val="nr_77a846e4271d402b8f83d121cfd8d227"/>
                                      <w:lock w:val="sdtLocked"/>
                                      <w:richText/>
                                    </w:sdtPr>
                                    <w:sdtContent>
                                      <w:r>
                                        <w:rPr>
                                          <w:b/>
                                          <w:bCs/>
                                          <w:color w:val="000000"/>
                                          <w:szCs w:val="24"/>
                                          <w:lang w:eastAsia="lt-LT"/>
                                        </w:rPr>
                                        <w:t>19</w:t>
                                      </w:r>
                                    </w:sdtContent>
                                  </w:sdt>
                                  <w:r>
                                    <w:rPr>
                                      <w:b/>
                                      <w:bCs/>
                                      <w:color w:val="000000"/>
                                      <w:szCs w:val="24"/>
                                      <w:lang w:eastAsia="lt-LT"/>
                                    </w:rPr>
                                    <w:t xml:space="preserve">) organizuoti renginius ar žmonių susibūrimus </w:t>
                                  </w:r>
                                  <w:r>
                                    <w:rPr>
                                      <w:b/>
                                      <w:bCs/>
                                      <w:szCs w:val="24"/>
                                      <w:lang w:eastAsia="lt-LT"/>
                                    </w:rPr>
                                    <w:t>110–400 kV ir mažesnės nei 6 kV įtampos oro linijų apsaugos zonose</w:t>
                                  </w:r>
                                  <w:r>
                                    <w:rPr>
                                      <w:b/>
                                      <w:bCs/>
                                      <w:color w:val="000000"/>
                                      <w:szCs w:val="24"/>
                                      <w:lang w:eastAsia="lt-LT"/>
                                    </w:rPr>
                                    <w:t xml:space="preserve"> apsaugos zonose</w:t>
                                  </w:r>
                                  <w:r>
                                    <w:rPr>
                                      <w:color w:val="000000"/>
                                      <w:szCs w:val="24"/>
                                      <w:lang w:eastAsia="lt-LT"/>
                                    </w:rPr>
                                    <w:t>.</w:t>
                                  </w:r>
                                </w:p>
                              </w:sdtContent>
                            </w:sdt>
                          </w:sdtContent>
                        </w:sdt>
                        <w:sdt>
                          <w:sdtPr>
                            <w:alias w:val="25 str. 3 d."/>
                            <w:tag w:val="part_92b856baec634ceeb8b660d0caa89ffe"/>
                            <w:lock w:val="sdtLocked"/>
                            <w:richText/>
                          </w:sdtPr>
                          <w:sdtContent>
                            <w:p>
                              <w:pPr>
                                <w:ind w:firstLine="567"/>
                                <w:jc w:val="both"/>
                                <w:rPr>
                                  <w:kern w:val="2"/>
                                  <w:szCs w:val="24"/>
                                </w:rPr>
                              </w:pPr>
                              <w:sdt>
                                <w:sdtPr>
                                  <w:alias w:val="Numeris"/>
                                  <w:tag w:val="nr_92b856baec634ceeb8b660d0caa89ffe"/>
                                  <w:lock w:val="sdtLocked"/>
                                  <w:richText/>
                                </w:sdtPr>
                                <w:sdtContent>
                                  <w:r>
                                    <w:rPr>
                                      <w:color w:val="000000"/>
                                      <w:szCs w:val="24"/>
                                      <w:lang w:eastAsia="lt-LT"/>
                                    </w:rPr>
                                    <w:t>3</w:t>
                                  </w:r>
                                </w:sdtContent>
                              </w:sdt>
                              <w:r>
                                <w:rPr>
                                  <w:color w:val="000000"/>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r>
                                <w:rPr>
                                  <w:kern w:val="2"/>
                                  <w:szCs w:val="24"/>
                                </w:rPr>
                                <w:t>“</w:t>
                              </w:r>
                            </w:p>
                            <w:p>
                              <w:pPr>
                                <w:ind w:firstLine="567"/>
                                <w:jc w:val="both"/>
                                <w:rPr>
                                  <w:kern w:val="2"/>
                                  <w:szCs w:val="24"/>
                                </w:rPr>
                              </w:pPr>
                            </w:p>
                          </w:sdtContent>
                        </w:sdt>
                      </w:sdtContent>
                    </w:sdt>
                  </w:sdtContent>
                </w:sdt>
              </w:sdtContent>
            </w:sdt>
          </w:sdtContent>
        </w:sdt>
        <w:sdt>
          <w:sdtPr>
            <w:alias w:val="6 str."/>
            <w:tag w:val="part_cac49d7d4a6a4b0e9669ae927f586157"/>
            <w:lock w:val="sdtLocked"/>
            <w:richText/>
          </w:sdtPr>
          <w:sdtContent>
            <w:p>
              <w:pPr>
                <w:ind w:firstLine="567"/>
                <w:rPr>
                  <w:b/>
                  <w:bCs/>
                  <w:kern w:val="2"/>
                  <w:szCs w:val="24"/>
                </w:rPr>
              </w:pPr>
              <w:sdt>
                <w:sdtPr>
                  <w:alias w:val="Numeris"/>
                  <w:tag w:val="nr_cac49d7d4a6a4b0e9669ae927f586157"/>
                  <w:lock w:val="sdtLocked"/>
                  <w:richText/>
                </w:sdtPr>
                <w:sdtContent>
                  <w:r>
                    <w:rPr>
                      <w:b/>
                      <w:bCs/>
                      <w:kern w:val="2"/>
                      <w:szCs w:val="24"/>
                    </w:rPr>
                    <w:t>6</w:t>
                  </w:r>
                </w:sdtContent>
              </w:sdt>
              <w:r>
                <w:rPr>
                  <w:b/>
                  <w:bCs/>
                  <w:kern w:val="2"/>
                  <w:szCs w:val="24"/>
                </w:rPr>
                <w:t xml:space="preserve"> straipsnis. </w:t>
              </w:r>
              <w:sdt>
                <w:sdtPr>
                  <w:alias w:val="Pavadinimas"/>
                  <w:tag w:val="title_cac49d7d4a6a4b0e9669ae927f586157"/>
                  <w:lock w:val="sdtLocked"/>
                  <w:richText/>
                </w:sdtPr>
                <w:sdtContent>
                  <w:r>
                    <w:rPr>
                      <w:b/>
                      <w:bCs/>
                      <w:kern w:val="2"/>
                      <w:szCs w:val="24"/>
                    </w:rPr>
                    <w:t>Įstatymo įsigaliojimas, taikymas ir įgyvendinimas</w:t>
                  </w:r>
                </w:sdtContent>
              </w:sdt>
            </w:p>
            <w:sdt>
              <w:sdtPr>
                <w:alias w:val="6 str. 1 d."/>
                <w:tag w:val="part_6a0e3f8d6fa14872b6bb8694379a0a9b"/>
                <w:lock w:val="sdtLocked"/>
                <w:richText/>
              </w:sdtPr>
              <w:sdtContent>
                <w:p>
                  <w:pPr>
                    <w:ind w:left="567"/>
                    <w:rPr>
                      <w:kern w:val="2"/>
                      <w:szCs w:val="24"/>
                    </w:rPr>
                  </w:pPr>
                  <w:sdt>
                    <w:sdtPr>
                      <w:alias w:val="Numeris"/>
                      <w:tag w:val="nr_6a0e3f8d6fa14872b6bb8694379a0a9b"/>
                      <w:lock w:val="sdtLocked"/>
                      <w:richText/>
                    </w:sdtPr>
                    <w:sdtContent>
                      <w:r>
                        <w:rPr>
                          <w:kern w:val="2"/>
                          <w:szCs w:val="24"/>
                        </w:rPr>
                        <w:t>1</w:t>
                      </w:r>
                    </w:sdtContent>
                  </w:sdt>
                  <w:r>
                    <w:rPr>
                      <w:kern w:val="2"/>
                      <w:szCs w:val="24"/>
                    </w:rPr>
                    <w:t>. Šis įstatymas įsigalioja 2027 m. sausio 1 d.</w:t>
                  </w:r>
                </w:p>
              </w:sdtContent>
            </w:sdt>
            <w:sdt>
              <w:sdtPr>
                <w:alias w:val="6 str. 2 d."/>
                <w:tag w:val="part_7e5d610aea9948aeb491f6c14e2d665d"/>
                <w:lock w:val="sdtLocked"/>
                <w:richText/>
              </w:sdtPr>
              <w:sdtContent>
                <w:p>
                  <w:pPr>
                    <w:ind w:firstLine="567"/>
                    <w:jc w:val="both"/>
                    <w:rPr>
                      <w:kern w:val="2"/>
                      <w:szCs w:val="24"/>
                    </w:rPr>
                  </w:pPr>
                  <w:sdt>
                    <w:sdtPr>
                      <w:alias w:val="Numeris"/>
                      <w:tag w:val="nr_7e5d610aea9948aeb491f6c14e2d665d"/>
                      <w:lock w:val="sdtLocked"/>
                      <w:richText/>
                    </w:sdtPr>
                    <w:sdtContent>
                      <w:r>
                        <w:rPr>
                          <w:kern w:val="2"/>
                          <w:szCs w:val="24"/>
                        </w:rPr>
                        <w:t>2</w:t>
                      </w:r>
                    </w:sdtContent>
                  </w:sdt>
                  <w:r>
                    <w:rPr>
                      <w:kern w:val="2"/>
                      <w:szCs w:val="24"/>
                    </w:rPr>
                    <w:t>. Lietuvos Respublikos Vyriausybė ar jos įgaliotos institucijos iki 2026 m. gruodžio 31 d. priima šio įstatymo įgyvendinamuosius teisės aktus.</w:t>
                  </w:r>
                </w:p>
              </w:sdtContent>
            </w:sdt>
            <w:sdt>
              <w:sdtPr>
                <w:alias w:val="6 str. 3 d."/>
                <w:tag w:val="part_0f94fa902ca34738aa6211fbbeb57be8"/>
                <w:lock w:val="sdtLocked"/>
                <w:richText/>
              </w:sdtPr>
              <w:sdtContent>
                <w:p>
                  <w:pPr>
                    <w:ind w:firstLine="567"/>
                    <w:jc w:val="both"/>
                    <w:rPr>
                      <w:kern w:val="2"/>
                      <w:szCs w:val="24"/>
                    </w:rPr>
                  </w:pPr>
                  <w:sdt>
                    <w:sdtPr>
                      <w:alias w:val="Numeris"/>
                      <w:tag w:val="nr_0f94fa902ca34738aa6211fbbeb57be8"/>
                      <w:lock w:val="sdtLocked"/>
                      <w:richText/>
                    </w:sdtPr>
                    <w:sdtContent>
                      <w:r>
                        <w:rPr>
                          <w:kern w:val="2"/>
                          <w:szCs w:val="24"/>
                        </w:rPr>
                        <w:t>3</w:t>
                      </w:r>
                    </w:sdtContent>
                  </w:sdt>
                  <w:r>
                    <w:rPr>
                      <w:kern w:val="2"/>
                      <w:szCs w:val="24"/>
                    </w:rPr>
                    <w:t>. Šio įstatymo 4 straipsnyje nurodytos mažinamos teritorijos nustatomos ir Specialiųjų žemės naudojimo sąlygų įstatymo 8 straipsnio 1 dalyje ir 9 straipsnio 2 dalyje nurodyti pranešimai ir prašymai pateikiami iki 2028 m. gruodžio 31 d.</w:t>
                  </w:r>
                </w:p>
              </w:sdtContent>
            </w:sdt>
            <w:sdt>
              <w:sdtPr>
                <w:alias w:val="6 str. 4 d."/>
                <w:tag w:val="part_1cf05aec81c244088a9787bb8e634a41"/>
                <w:lock w:val="sdtLocked"/>
                <w:richText/>
              </w:sdtPr>
              <w:sdtContent>
                <w:p>
                  <w:pPr>
                    <w:ind w:firstLine="567"/>
                    <w:jc w:val="both"/>
                    <w:rPr>
                      <w:kern w:val="2"/>
                      <w:szCs w:val="24"/>
                    </w:rPr>
                  </w:pPr>
                  <w:sdt>
                    <w:sdtPr>
                      <w:alias w:val="Numeris"/>
                      <w:tag w:val="nr_1cf05aec81c244088a9787bb8e634a41"/>
                      <w:lock w:val="sdtLocked"/>
                      <w:richText/>
                    </w:sdtPr>
                    <w:sdtContent>
                      <w:r>
                        <w:rPr>
                          <w:kern w:val="2"/>
                          <w:szCs w:val="24"/>
                        </w:rPr>
                        <w:t>4</w:t>
                      </w:r>
                    </w:sdtContent>
                  </w:sdt>
                  <w:r>
                    <w:rPr>
                      <w:kern w:val="2"/>
                      <w:szCs w:val="24"/>
                    </w:rPr>
                    <w:t>. Iki šio įstatymo įsigaliojimo dienos pradėti ir nebaigti rengti teritorijų planavimo dokumentai, žemės valdos projektai, Vyriausybės ar</w:t>
                  </w:r>
                  <w:r>
                    <w:rPr>
                      <w:b/>
                      <w:bCs/>
                      <w:kern w:val="2"/>
                      <w:szCs w:val="24"/>
                    </w:rPr>
                    <w:t> </w:t>
                  </w:r>
                  <w:r>
                    <w:rPr>
                      <w:kern w:val="2"/>
                      <w:szCs w:val="24"/>
                    </w:rPr>
                    <w:t>Vyriausybės įgaliotos institucijos nustatyta tvarka tvirtinami planai, žemėlapiai ir (ar) schemos (nerengiant teritorijų planavimo dokumento ar žemės valdos projekto), statinių (išskyrus atvejus, kai buvo išduoti specialieji reikalavimai) ar kitos veiklos projektai, pradėtos Specialiųjų žemės naudojimo sąlygų įstatyme nurodytų teritorijų nustatymo procedūros, turi atitikti šio įstatymo reikalavimus.</w:t>
                  </w:r>
                </w:p>
              </w:sdtContent>
            </w:sdt>
            <w:sdt>
              <w:sdtPr>
                <w:alias w:val="6 str. 5 d."/>
                <w:tag w:val="part_2160a7e6ff244848a1b3f7f580a59239"/>
                <w:lock w:val="sdtLocked"/>
                <w:richText/>
              </w:sdtPr>
              <w:sdtContent>
                <w:p>
                  <w:pPr>
                    <w:ind w:firstLine="567"/>
                    <w:jc w:val="both"/>
                    <w:rPr>
                      <w:i/>
                      <w:kern w:val="2"/>
                      <w:szCs w:val="24"/>
                    </w:rPr>
                  </w:pPr>
                  <w:sdt>
                    <w:sdtPr>
                      <w:alias w:val="Numeris"/>
                      <w:tag w:val="nr_2160a7e6ff244848a1b3f7f580a59239"/>
                      <w:lock w:val="sdtLocked"/>
                      <w:richText/>
                    </w:sdtPr>
                    <w:sdtContent>
                      <w:r>
                        <w:rPr>
                          <w:kern w:val="2"/>
                          <w:szCs w:val="24"/>
                          <w:lang w:eastAsia="lt-LT"/>
                        </w:rPr>
                        <w:t>5</w:t>
                      </w:r>
                    </w:sdtContent>
                  </w:sdt>
                  <w:r>
                    <w:rPr>
                      <w:kern w:val="2"/>
                      <w:szCs w:val="24"/>
                      <w:lang w:eastAsia="lt-LT"/>
                    </w:rPr>
                    <w:t xml:space="preserve">. </w:t>
                  </w:r>
                  <w:r>
                    <w:rPr>
                      <w:color w:val="000000"/>
                      <w:kern w:val="2"/>
                      <w:szCs w:val="24"/>
                    </w:rPr>
                    <w:t>Iki šio įstatymo įsigaliojimo dienos nustatytų ir įregistruotų ir po šio įstatymo įsigaliojimo dienos šio įstatymo 4 straipsnyje nurodytų sumažėjusių elektros tinklų apsaugos zonų nustatymas ir įregistravimas Nekilnojamojo turto registre gali būti atliekamas e</w:t>
                  </w:r>
                  <w:r>
                    <w:rPr>
                      <w:color w:val="000000"/>
                      <w:szCs w:val="24"/>
                      <w:lang w:eastAsia="lt-LT"/>
                    </w:rPr>
                    <w:t>lektros tinklų savininko ar valdytojo, esant</w:t>
                  </w:r>
                  <w:r>
                    <w:rPr>
                      <w:color w:val="000000"/>
                      <w:kern w:val="2"/>
                      <w:szCs w:val="24"/>
                    </w:rPr>
                    <w:t xml:space="preserve"> elektros tinklų apsaugos zonų pakeitimu suinteresuoto asmens, prašymui.</w:t>
                  </w:r>
                </w:p>
                <w:p>
                  <w:pPr>
                    <w:spacing w:line="278" w:lineRule="auto"/>
                    <w:ind w:left="720"/>
                    <w:rPr>
                      <w:i/>
                      <w:iCs/>
                      <w:kern w:val="2"/>
                      <w:szCs w:val="24"/>
                    </w:rPr>
                  </w:pPr>
                </w:p>
                <w:p>
                  <w:pPr>
                    <w:spacing w:line="278" w:lineRule="auto"/>
                    <w:ind w:left="720"/>
                    <w:rPr>
                      <w:i/>
                      <w:iCs/>
                      <w:kern w:val="2"/>
                      <w:szCs w:val="24"/>
                    </w:rPr>
                  </w:pPr>
                </w:p>
              </w:sdtContent>
            </w:sdt>
          </w:sdtContent>
        </w:sdt>
        <w:sdt>
          <w:sdtPr>
            <w:alias w:val="signatura"/>
            <w:tag w:val="part_f4f78a3a31bc4da29c62a49c693af392"/>
            <w:lock w:val="sdtLocked"/>
            <w:richText/>
          </w:sdtPr>
          <w:sdtContent>
            <w:p>
              <w:pPr>
                <w:spacing w:line="278" w:lineRule="auto"/>
                <w:ind w:left="720"/>
                <w:rPr>
                  <w:i/>
                  <w:iCs/>
                  <w:kern w:val="2"/>
                  <w:szCs w:val="24"/>
                </w:rPr>
              </w:pPr>
              <w:r>
                <w:rPr>
                  <w:i/>
                  <w:iCs/>
                  <w:kern w:val="2"/>
                  <w:szCs w:val="24"/>
                </w:rPr>
                <w:t>Skelbiu šį Lietuvos Respublikos Seimo priimtą įstatymą.</w:t>
              </w:r>
            </w:p>
            <w:p>
              <w:pPr>
                <w:spacing w:line="278" w:lineRule="auto"/>
                <w:ind w:left="720"/>
                <w:rPr>
                  <w:kern w:val="2"/>
                  <w:szCs w:val="24"/>
                </w:rPr>
              </w:pPr>
            </w:p>
            <w:p>
              <w:pPr>
                <w:spacing w:line="278" w:lineRule="auto"/>
                <w:rPr>
                  <w:kern w:val="2"/>
                  <w:szCs w:val="24"/>
                </w:rPr>
              </w:pPr>
              <w:r>
                <w:rPr>
                  <w:kern w:val="2"/>
                  <w:szCs w:val="24"/>
                </w:rPr>
                <w:t>Respublikos Prezidentas</w:t>
              </w:r>
            </w:p>
            <w:p>
              <w:pPr>
                <w:rPr>
                  <w:sz w:val="14"/>
                  <w:szCs w:val="14"/>
                </w:rPr>
              </w:pPr>
            </w:p>
            <w:p>
              <w:pPr>
                <w:spacing w:line="278" w:lineRule="auto"/>
                <w:ind w:firstLine="567"/>
                <w:jc w:val="both"/>
                <w:rPr>
                  <w:kern w:val="2"/>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1134"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Cs w:val="24"/>
        </w:rPr>
      </w:pPr>
      <w:r>
        <w:rPr>
          <w:kern w:val="2"/>
          <w:szCs w:val="24"/>
        </w:rPr>
        <w:separator/>
      </w:r>
    </w:p>
  </w:endnote>
  <w:endnote w:type="continuationSeparator" w:id="0">
    <w:p>
      <w:pPr>
        <w:rPr>
          <w:kern w:val="2"/>
          <w:szCs w:val="24"/>
        </w:rPr>
      </w:pPr>
      <w:r>
        <w:rPr>
          <w:kern w:val="2"/>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Yu Gothic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Cs w:val="24"/>
        </w:rPr>
      </w:pPr>
      <w:r>
        <w:rPr>
          <w:kern w:val="2"/>
          <w:szCs w:val="24"/>
        </w:rPr>
        <w:separator/>
      </w:r>
    </w:p>
  </w:footnote>
  <w:footnote w:type="continuationSeparator" w:id="0">
    <w:p>
      <w:pPr>
        <w:rPr>
          <w:kern w:val="2"/>
          <w:szCs w:val="24"/>
        </w:rPr>
      </w:pPr>
      <w:r>
        <w:rPr>
          <w:kern w:val="2"/>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pPr>
      <w:tabs>
        <w:tab w:val="center" w:pos="4819"/>
        <w:tab w:val="right" w:pos="9638"/>
      </w:tabs>
      <w:rPr>
        <w:kern w:val="2"/>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127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954A31-9173-43F7-A0C1-9A0971D9402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6f804516b054fcaa9e8c9a7f538ea27" PartId="5a886a26eb7a44c5bda47944232c4f2e">
    <Part Type="straipsnis" Nr="1" Abbr="1 str." Title="2 straipsnio pakeitimas" DocPartId="66199ad5d8e74cbb87f80fb0fd50af2f" PartId="ae566ff1f9954d5981641dd929461278">
      <Part Type="strDalis" Nr="1" Abbr="1 str. 1 d." DocPartId="7041917b22af4a44a38fcc2012530868" PartId="af6ee063204a40aba92e1ca83c9846a8">
        <Part Type="citata" DocPartId="dbdfa68b28a14978a66bf0cbcd6e04df" PartId="4383539cec2343e0aaaa659c05d3c32e">
          <Part Type="strDalis" Nr="35" Abbr="35 d." DocPartId="fb377a82024d478ea58a69515013f326" PartId="510fadd84644413bb44951bcab9b254b"/>
        </Part>
      </Part>
      <Part Type="strDalis" Nr="2" Abbr="1 str. 2 d." DocPartId="e419ba924ca14bd2a38a825b0820caba" PartId="41c1b388abd248268e3ea024696690ff">
        <Part Type="citata" DocPartId="95104eac4e1843fc8cdfc00a42ae3321" PartId="4b2cbee401d5432c93f5e7989191eac1">
          <Part Type="strDalis" Nr="50" Abbr="50 d." DocPartId="b90e22f03afd4f749d3508bae6792508" PartId="5c4a45f248524b6aa496a111cff013d2"/>
        </Part>
      </Part>
      <Part Type="strDalis" Nr="3" Abbr="1 str. 3 d." DocPartId="aba855da1486433892b5fdd2e4dda198" PartId="ff49e14ea1a743808e619d576529d89c">
        <Part Type="citata" DocPartId="eefc195e4b0f4febbc3e1a421d34fac2" PartId="fe56669557fd4094b653ca18f45e21c8">
          <Part Type="strDalis" Nr="34-1" Abbr="34-1 d." DocPartId="6af92e4ecfa54f00b3ef605a7c6200e6" PartId="2caecfccdea54e4fa2e44ba1b5bcac20"/>
        </Part>
      </Part>
    </Part>
    <Part Type="straipsnis" Nr="2" Abbr="2 str." Title="11 straipsnio pakeitimas" DocPartId="d9cc11cc9fce432bb43bab43efab4a64" PartId="d63550824c2a4f5dbbf2049143e77f3e">
      <Part Type="strDalis" Nr="1" Abbr="2 str. 1 d." DocPartId="f87325a9732f43b5a95410ea67e58063" PartId="221860b4b07f4d29bc1f31f2c875ca3b">
        <Part Type="citata" DocPartId="2d4995bb20c743b9b1aae9b90c9d764f" PartId="9edcdfa2b692428689dbf551ca0b026d">
          <Part Type="strDalis" Nr="5" Abbr="5 d." DocPartId="9222270860104ebfa4349470cd65e123" PartId="764c75a2053f4896a0cff06b62ae7920"/>
        </Part>
      </Part>
    </Part>
    <Part Type="straipsnis" Nr="3" Abbr="3 str." Title="23 straipsnio pakeitimas" DocPartId="fb9b6ca3177e452ebcf642437601ea52" PartId="352683df13844f81b38d7e050b88640e">
      <Part Type="strDalis" Nr="1" Abbr="3 str. 1 d." DocPartId="120a44be8e0844ee9ccd3929de6c50f4" PartId="f6dd852a6cf34dc88ceb6696c6f6937d">
        <Part Type="citata" DocPartId="c4227b710332472ca04351a46e1116c6" PartId="ad7595ebea404742a001a5730d6cbce5">
          <Part Type="strPunktas" Nr="5" Abbr="5 p." DocPartId="7ccea0c6f8334459a0f0f2641ed8bb20" PartId="01b602bcb11d45bdbd6f40b01b536bcf"/>
        </Part>
      </Part>
    </Part>
    <Part Type="straipsnis" Nr="4" Abbr="4 str." Title="24 straipsnio pakeitimas" DocPartId="3440598686964add994b82b20e05e613" PartId="73ec0e45029f4f2fbfbeebb2f6038c78">
      <Part Type="strDalis" Nr="1" Abbr="4 str. 1 d." DocPartId="d7482d7d668b44679e3abcfb4c91747c" PartId="73e2888599294e918aca0445d56fdfff">
        <Part Type="citata" DocPartId="dfd33916cc824a718fe85eaac40aa54f" PartId="94dd3c3cfd0741c8a6d10fa43708b2a7">
          <Part Type="straipsnis" Nr="24" Abbr="24 str." DocPartId="b7d6a2a306c74e61854ebc267c652ff3" PartId="9a1e3c99d97146fd8d082fd64cf41b54">
            <Part Type="strDalis" Nr="1" Abbr="24 str. 1 d." DocPartId="471c149e50c14253bbf398169c857cfe" PartId="8b47652cbd7c462eb22f46d22f9ba220">
              <Part Type="strPunktas" Nr="1" Abbr="24 str. 1 d. 1 p." DocPartId="cd9205678718475a9d70e4e8f3dbdc47" PartId="56053d0dd7fe4750a74a7f0e4634baa1"/>
              <Part Type="strPunktas" Nr="2" Abbr="24 str. 1 d. 2 p." DocPartId="02cc42e9938c400f9658fc55787794f5" PartId="a3c4cefe80f3419f944193040acfc528"/>
              <Part Type="strPunktas" Nr="3" Abbr="24 str. 1 d. 3 p." DocPartId="bc1867d1789a411f91a61983a88858ec" PartId="cac0f0bbac37443ab897f11aff02dc5b"/>
              <Part Type="strPunktas" Nr="4" Abbr="24 str. 1 d. 4 p." DocPartId="1d3b2965bf06484eb87e2d592538b14b" PartId="a41c8d6f11264c72871ba1efde600400"/>
              <Part Type="strPunktas" Nr="5" Abbr="24 str. 1 d. 5 p." DocPartId="14372a26318346939be29fbd1c1450e5" PartId="19d93063f1b94d7ea41008909d17720a"/>
              <Part Type="strPunktas" Nr="6" Abbr="24 str. 1 d. 6 p." DocPartId="b6d313a5ef3649d3b87129538ec3f3b6" PartId="25586633283a4bd98add58493f567d68"/>
              <Part Type="strPunktas" Nr="7" Abbr="24 str. 1 d. 7 p." DocPartId="110a4a4b4cde4f2abbd4980d38ded9b7" PartId="bcf3763f85de49f989769a4bb4211e4d"/>
            </Part>
            <Part Type="strDalis" Nr="2" Abbr="24 str. 2 d." DocPartId="914c331ba97c42d5ae474a904e918f5e" PartId="70cabc2dbc8a425f8945cbb7dd69ffd7"/>
            <Part Type="strDalis" Nr="3" Abbr="24 str. 3 d." DocPartId="f3176639a7cf4e79b5a3f33d7f5b005f" PartId="892f22c0b4cd4b85ac78df0b9bc2f407">
              <Part Type="strPunktas" Nr="1" Abbr="24 str. 3 d. 1 p." DocPartId="54020365c2f3406f8ae521ab1d25d23d" PartId="f7f3ae0480024b4dad21a35c1651e949"/>
              <Part Type="strPunktas" Nr="2" Abbr="24 str. 3 d. 2 p." DocPartId="7487987fec7042e394012834ff8e79ab" PartId="e582e330c8ac4f90bdca54ac6473689a"/>
            </Part>
            <Part Type="strDalis" Nr="4" Abbr="24 str. 4 d." DocPartId="3b63cb0127e94a918274956979647af2" PartId="61172e3a745f4f0393c5adfd2cb6882b"/>
            <Part Type="strDalis" Nr="5" Abbr="24 str. 5 d." DocPartId="3b2a5dbdd1f640fc86a20f4d4b16702d" PartId="677c65c2ad034321a0f5fcb528595fd8"/>
            <Part Type="strDalis" Nr="6" Abbr="24 str. 6 d." DocPartId="330eb56b4c4a4e52a480bfb4c9c7716a" PartId="eaa37ffa09444624b54dde99a29acf3f"/>
            <Part Type="strDalis" Nr="7" Abbr="24 str. 7 d." DocPartId="dd5848f0cda541078a0b80b0bf055ae6" PartId="8caf7cb50df848fba7856b00e950a7b0">
              <Part Type="strPunktas" Nr="1" Abbr="24 str. 7 d. 1 p." DocPartId="c6364bb5cd3d4a32a0e22ea81662734b" PartId="94689b4927c44ebca734babd8acb3113">
                <Part Type="strPapunktis" Nr="a" Abbr="24 str. 7 d. 1 p. a pp." DocPartId="5a5b727f57504133b814f103dcfa68fd" PartId="12952ba24dd94ee7bea7b930744fc7c0"/>
                <Part Type="strPapunktis" Nr="b" Abbr="24 str. 7 d. 1 p. b pp." DocPartId="b86a111787d84600a03e8fe33026e719" PartId="c22ea0b9885b4e258e9328e32b5d89b8"/>
              </Part>
              <Part Type="strPunktas" Nr="2" Abbr="24 str. 7 d. 2 p." DocPartId="62c235534cdd46a393497a395c9082c2" PartId="8a871a2a13c74aee9388a57039ebd818"/>
            </Part>
          </Part>
        </Part>
      </Part>
    </Part>
    <Part Type="straipsnis" Nr="5" Abbr="5 str." Title="25 straipsnio pakeitimas" DocPartId="5795ea6bffd24510bf0d7031adea37c6" PartId="96303bbad9aa4e89987e12155a68dd13">
      <Part Type="strDalis" Nr="1" Abbr="5 str. 1 d." DocPartId="626712285f834687b523c0aaec6be028" PartId="a4e619356ca1480fab62b17399b64649">
        <Part Type="citata" DocPartId="fb2160ee5516459994a63a72ba10a728" PartId="1acd64e241e4446390bfa734234c5094">
          <Part Type="straipsnis" Nr="25" Abbr="25 str." DocPartId="270e890fbf834681a657447a897a0c2c" PartId="717635ca4baf464ea5e5c48fc148d1b2">
            <Part Type="strDalis" Nr="1" Abbr="25 str. 1 d." DocPartId="1918a7a859d64f3ab8f4e28505013874" PartId="c01957e362ce4cd2bd3e21a2d09d26e1">
              <Part Type="strPunktas" Nr="1" Abbr="25 str. 1 d. 1 p." DocPartId="60ba284271154ff68bee2635b25c2c1a" PartId="ff1eca66cb834187a772465274336a51"/>
              <Part Type="strPunktas" Nr="2" Abbr="25 str. 1 d. 2 p." DocPartId="4c6e685edf474003ba8a657e8a6c18dd" PartId="2c8f0341841048b88e3c71aa32bad35a"/>
              <Part Type="strPunktas" Nr="3" Abbr="25 str. 1 d. 3 p." DocPartId="1f79a48efb3b4bc68443d1964ccc84be" PartId="c3393951205b4398939f04b4c66827c1"/>
              <Part Type="strPunktas" Nr="4" Abbr="25 str. 1 d. 4 p." DocPartId="07ed738767474dd192a01fa02d0f7cd8" PartId="d7146a7794454dc4ad02af52b4709f25"/>
              <Part Type="strPunktas" Nr="5" Abbr="25 str. 1 d. 5 p." DocPartId="a3ed93af8a0d40a388810baa50d01d68" PartId="eded30ba96bb481eb524fd6fe65813ab"/>
              <Part Type="strPunktas" Nr="6" Abbr="25 str. 1 d. 6 p." DocPartId="29d19cd0c5e84c6188ab7c2cee126a25" PartId="a6d300618729498d94cf249db299b421"/>
              <Part Type="strPunktas" Nr="7" Abbr="25 str. 1 d. 7 p." DocPartId="bdf60f7303fd4788964fb99eacee702f" PartId="11ddfda216e8491a9f833eb3fb95b493"/>
              <Part Type="strPunktas" Nr="87" Abbr="25 str. 1 d. 87 p." Notes="Numeris ne iš eilės. Trūksta dalių? [DocDalys]" DocPartId="07b486a6c0dc484cb2c214c56e9c51e4" PartId="ce7c0f8cb6384a6b9547b0f97c6f8161"/>
              <Part Type="strPunktas" Nr="98" Abbr="25 str. 1 d. 98 p." Notes="Numeris ne iš eilės. Trūksta dalių? [DocDalys]" DocPartId="faf51e5c336c421684e9d03b2316829e" PartId="e01fc144f1cb4e4e82d64c48b5337623"/>
              <Part Type="strPunktas" Nr="109" Abbr="25 str. 1 d. 109 p." Notes="Numeris ne iš eilės. Trūksta dalių? [DocDalys]" DocPartId="ffddb9da67de4dfa8bda809f29aaebbc" PartId="a936a20d80864c28bfc9c163dbd4f58b"/>
            </Part>
            <Part Type="strDalis" Nr="2" Abbr="25 str. 2 d." DocPartId="e7b6258082c2453c83c143ee2a25fcb9" PartId="19c52ec1ad7e496b864ff7f840e9be73">
              <Part Type="strPunktas" Nr="1" Abbr="25 str. 2 d. 1 p." DocPartId="7f7be44a526045c186ce062bdef0cc18" PartId="66b76bed013f4041957454f3cb14f34e"/>
              <Part Type="strPunktas" Nr="2" Abbr="25 str. 2 d. 2 p." DocPartId="7f85a6e85a134c34830953537f5b0af9" PartId="5210aa63e66649fb97cbd878f804addd"/>
              <Part Type="strPunktas" Nr="3" Abbr="25 str. 2 d. 3 p." DocPartId="23a58ea637a14315b27da15c8a75ef32" PartId="cdc42f7ad5524b17b107da0feb4396d8"/>
              <Part Type="strPunktas" Nr="4" Abbr="25 str. 2 d. 4 p." DocPartId="4b9fabe9f28e4675802b9e05eef4923c" PartId="29fb8f89c32a4442ad9c46b57a93e365"/>
              <Part Type="strPunktas" Nr="5" Abbr="25 str. 2 d. 5 p." DocPartId="91f10e634fc746ecb8103463ec535ad9" PartId="e0b91e233f774e6f997b7bab92526dda"/>
              <Part Type="strPunktas" Nr="6" Abbr="25 str. 2 d. 6 p." DocPartId="b0331cea2bd148f5bac3caf1175e61ec" PartId="d2aa67abc48547478865722df537d03b"/>
              <Part Type="strPunktas" Nr="7" Abbr="25 str. 2 d. 7 p." DocPartId="d22b05e545264aadb24d82b592412cbc" PartId="cd849167645649e5b77991eb82492dd1"/>
              <Part Type="strPunktas" Nr="8" Abbr="25 str. 2 d. 8 p." DocPartId="10f74a6fe9d24122888682ecfe7e785c" PartId="95164b9d9c164e7e9627265b7bff4c1f"/>
              <Part Type="strPunktas" Nr="9" Abbr="25 str. 2 d. 9 p." DocPartId="84a3641c9b4943c8836a023fafa6f5b0" PartId="d21750f7e2ab4db9b8bd1730cc300a9d"/>
              <Part Type="strPunktas" Nr="10" Abbr="25 str. 2 d. 10 p." DocPartId="c5132b2d9dc0445eaa60bd88e040c268" PartId="bdddf75cf209413a93b0691cb07c3808"/>
              <Part Type="strPunktas" Nr="11" Abbr="25 str. 2 d. 11 p." DocPartId="fea6794d894549808254dd0644e4b55f" PartId="e6dc14c1dd904a2c995b2613f3d16f8b"/>
              <Part Type="strPunktas" Nr="12" Abbr="25 str. 2 d. 12 p." DocPartId="c9c52582109b4b3dbeb29a50742fd8cc" PartId="ec0dd21881644350a7b5408356911a4a"/>
              <Part Type="strPunktas" Nr="13" Abbr="25 str. 2 d. 13 p." DocPartId="56f52fbc0e7a47618b374492c3c2af37" PartId="e43a49601f844cb7a0f8a2340f81b0a5"/>
              <Part Type="strPunktas" Nr="14" Abbr="25 str. 2 d. 14 p." DocPartId="9f05401d534b42518f12c5cc606829fb" PartId="253db27b88c5476a9a40ff70d202f1a1"/>
              <Part Type="strPunktas" Nr="15" Abbr="25 str. 2 d. 15 p." DocPartId="6a3ab0c576a74171a6eb3e3c4547f408" PartId="c6daced44b51488dabe7bd3406954d08"/>
              <Part Type="strPunktas" Nr="16" Abbr="25 str. 2 d. 16 p." DocPartId="310a7a62689b4774adf38ad497e3e54f" PartId="fd164a5833244ed88ec638aa0d05ad55"/>
              <Part Type="strPunktas" Nr="17" Abbr="25 str. 2 d. 17 p." DocPartId="1bad8329ecb64ae68c0e5e34e17e61a2" PartId="729bc48add5945549dcab004ef87dc06"/>
              <Part Type="strPunktas" Nr="18" Abbr="25 str. 2 d. 18 p." DocPartId="0bea9ab1cc924892926f8bbb286016ee" PartId="158f9a8d0f054fc6897c1ab6b5ece064"/>
              <Part Type="strPunktas" Nr="19" Abbr="25 str. 2 d. 19 p." DocPartId="ae33f66d50f74821bf9f75847ae9ba06" PartId="77a846e4271d402b8f83d121cfd8d227"/>
            </Part>
            <Part Type="strDalis" Nr="3" Abbr="25 str. 3 d." DocPartId="8bd7c0a5f9e5429588008d3fd0da9c97" PartId="92b856baec634ceeb8b660d0caa89ffe"/>
          </Part>
        </Part>
      </Part>
    </Part>
    <Part Type="straipsnis" Nr="6" Abbr="6 str." Title="Įstatymo įsigaliojimas, taikymas ir įgyvendinimas" DocPartId="3ba5d6974365458683500b846a6cc68e" PartId="cac49d7d4a6a4b0e9669ae927f586157">
      <Part Type="strDalis" Nr="1" Abbr="6 str. 1 d." DocPartId="1fe0e03c69f14e5fbd2f94cab396ffeb" PartId="6a0e3f8d6fa14872b6bb8694379a0a9b"/>
      <Part Type="strDalis" Nr="2" Abbr="6 str. 2 d." DocPartId="95a97dae280e4f42bce342eb1d1f5560" PartId="7e5d610aea9948aeb491f6c14e2d665d"/>
      <Part Type="strDalis" Nr="3" Abbr="6 str. 3 d." DocPartId="11a58061f5f34e0c837dc2dbd0c09073" PartId="0f94fa902ca34738aa6211fbbeb57be8"/>
      <Part Type="strDalis" Nr="4" Abbr="6 str. 4 d." DocPartId="ce635205908c4b8d80abb6b612383269" PartId="1cf05aec81c244088a9787bb8e634a41"/>
      <Part Type="strDalis" Nr="5" Abbr="6 str. 5 d." DocPartId="7cc9f7c9ec8c499096a4bd18e7984e5c" PartId="2160a7e6ff244848a1b3f7f580a59239"/>
    </Part>
    <Part Type="signatura" DocPartId="34a82315b0cb47b5b266635ce317b12a" PartId="f4f78a3a31bc4da29c62a49c693af392"/>
  </Part>
</Parts>
</file>

<file path=customXml/itemProps1.xml><?xml version="1.0" encoding="utf-8"?>
<ds:datastoreItem xmlns:ds="http://schemas.openxmlformats.org/officeDocument/2006/customXml" ds:itemID="{983EB4DA-A983-4584-B927-6A2A55FA80AA}">
  <ds:schemaRefs>
    <ds:schemaRef ds:uri="http://schemas.openxmlformats.org/officeDocument/2006/bibliography"/>
  </ds:schemaRefs>
</ds:datastoreItem>
</file>

<file path=customXml/itemProps2.xml><?xml version="1.0" encoding="utf-8"?>
<ds:datastoreItem xmlns:ds="http://schemas.openxmlformats.org/officeDocument/2006/customXml" ds:itemID="{DD60554F-CEF9-413A-89C6-475D627BD6D7}">
  <ds:schemaRefs>
    <ds:schemaRef ds:uri="http://lrs.lt/TAIS/DocParts"/>
  </ds:schemaRefs>
</ds:datastoreItem>
</file>

<file path=docMetadata/LabelInfo.xml><?xml version="1.0" encoding="utf-8"?>
<clbl:labelList xmlns:clbl="http://schemas.microsoft.com/office/2020/mipLabelMetadata">
  <clbl:label id="{b802f925-58db-45de-821f-39d58734365c}" enabled="1" method="Privileged" siteId="{ea88e983-d65a-47b3-adb4-3e1c6d2110d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2044</Words>
  <Characters>13246</Characters>
  <Application>Microsoft Office Word</Application>
  <DocSecurity>4</DocSecurity>
  <Lines>224</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2026-07-10T12:20:00Z</dcterms:created>
  <dc:creator>Dainius Bražiūnas</dc:creator>
  <lastModifiedBy>adlibuser</lastModifiedBy>
  <dcterms:modified xsi:type="dcterms:W3CDTF">2026-07-10T12:20:00Z</dcterms:modified>
  <revision>2</revision>
</coreProperties>
</file>