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a568e22b204c778b212af3dda3dac3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ŠIAULIŲ MIESTO SAVIVALDYBĖS ADMINISTRACIJOS</w:t>
          </w:r>
        </w:p>
        <w:sdt>
          <w:sdtPr>
            <w:alias w:val="skyrius"/>
            <w:tag w:val="part_742e8f9e5cb24f7082e6285c99247a87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2"/>
                  <w:lang w:eastAsia="lt-LT"/>
                </w:rPr>
              </w:pPr>
              <w:r>
                <w:rPr>
                  <w:b/>
                  <w:color w:val="000000"/>
                  <w:szCs w:val="22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p w14:paraId="111E9603" w14:textId="694C5E3E">
              <w:pPr>
                <w:jc w:val="center"/>
                <w:rPr>
                  <w:b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Pavadinimas"/>
                  <w:tag w:val="title_742e8f9e5cb24f7082e6285c99247a8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„DĖL SAVIVALDYBĖS TURTO PERDAVIMO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PANAUDOS SUTARTIMI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  <w:lang w:eastAsia="lt-LT"/>
                    </w:rPr>
                    <w:t xml:space="preserve">ŠIAULIŲ PRIEŠGAISRINEI GELBĖJIMO VALDYBAI </w:t>
                  </w:r>
                  <w:r>
                    <w:rPr>
                      <w:b/>
                      <w:szCs w:val="24"/>
                      <w:lang w:eastAsia="lt-LT"/>
                    </w:rPr>
                    <w:t>“ PROJEKTO</w:t>
                  </w:r>
                </w:sdtContent>
              </w:sdt>
            </w:p>
            <w:p w14:paraId="3D91DACB" w14:textId="77777777">
              <w:pPr>
                <w:jc w:val="center"/>
                <w:rPr>
                  <w:b/>
                  <w:szCs w:val="24"/>
                  <w:shd w:val="clear" w:color="auto" w:fill="FFFFFF"/>
                  <w:lang w:eastAsia="lt-LT"/>
                </w:rPr>
              </w:pPr>
            </w:p>
            <w:sdt>
              <w:sdtPr>
                <w:alias w:val="poskyris"/>
                <w:tag w:val="part_af3d648f27054f62aed27f7adb97937f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f3d648f27054f62aed27f7adb97937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1A853890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2024-03-05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870f323696c14dfb8100b34206f7e3c1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870f323696c14dfb8100b34206f7e3c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AF3366D" w14:textId="4ED300D4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>Perduoti pagal panaudos sutartį Šiaulių miesto savivaldybei nuosavybės teise priklausantį ilgalaikį materialųjį turtą</w:t>
                  </w:r>
                  <w:r>
                    <w:rPr>
                      <w:szCs w:val="24"/>
                      <w:lang w:eastAsia="lt-LT"/>
                    </w:rPr>
                    <w:t xml:space="preserve"> – gelbėjimo priemones (sauso tipo narų hidrokostiumųs)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valstybės biudžetinei įstaigai Priešgaisrinės apsaugos ir gelbėjimo departamento prie vidaus reikalų ministerijos Šiaulių priešgaisrinės gelbėjimo valdybai.</w:t>
                  </w:r>
                </w:p>
              </w:sdtContent>
            </w:sdt>
            <w:sdt>
              <w:sdtPr>
                <w:alias w:val="poskyris"/>
                <w:tag w:val="part_9f85919929b74130af705d57bc36b2b0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9f85919929b74130af705d57bc36b2b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5D2D766" w14:textId="77777777"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Šiaulių miesto savivaldybei nuosavybės teise priklausančio ilgalaikio materialiojo turto</w:t>
                  </w:r>
                  <w:r>
                    <w:rPr>
                      <w:szCs w:val="24"/>
                      <w:lang w:eastAsia="lt-LT"/>
                    </w:rPr>
                    <w:t xml:space="preserve"> perdavimą panaudos pagrindais apsprendžia Lietuvos Respublikos valstybės ir savivaldybių turto valdymo, naudojimo ir disponavimo juo įstatymas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patvirtinimo“. </w:t>
                  </w:r>
                </w:p>
                <w:p w14:paraId="349E4A1C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Lietuvos Respublikos valstybės ir savivaldybių turto valdymo, naudojimo ir disponavimo juo įstatymo 14 straipsnio 1 dalies 1 punkte nustatyta, kad savivaldybės turtas, savivaldybės tarybos nustatyta tvarka, gali būti perduodamas panaudos pagrindais biudžetinėms įstaigoms. Vadovaujantis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Šiaulių miesto savivaldybei nuosavybės teise priklausančio ir patikėjimo teise valdomo turto perdavimo panaudos pagrindais laikinai neatlygintinai valdyti ir naudotis tvarkos aprašo, patvirtinto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nuostatomis, s</w:t>
                  </w:r>
                  <w:r>
                    <w:rPr>
                      <w:szCs w:val="24"/>
                      <w:lang w:eastAsia="lt-LT"/>
                    </w:rPr>
                    <w:t xml:space="preserve">prendimą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dėl savivaldybės turto perdavimo panaudos pagrindais priima savivaldybės taryba.</w:t>
                  </w:r>
                </w:p>
                <w:p w14:paraId="378DD6EF" w14:textId="471FCB19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Teikiamu Tarybos sprendimo projektu siūloma perduoti pagal panaudos sutartį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penkerių metų laikotarpiui Šiaulių miesto savivaldybei nuosavybės teise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priklausantį materialųjį turtą –</w:t>
                  </w:r>
                  <w:r>
                    <w:rPr>
                      <w:szCs w:val="24"/>
                      <w:lang w:eastAsia="lt-LT"/>
                    </w:rPr>
                    <w:t xml:space="preserve"> 7 komplektus sauso tipo narų hidrokostiumų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valstybės biudžetinei įstaigai Priešgaisrinės apsaugos ir gelbėjimo departamento prie vidaus reikalų ministerijos Šiaulių priešgaisrinės gelbėjimo valdybai.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705A8063" w14:textId="4104D9F4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perdavus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Šiaulių miesto savivaldybei nuosavybės teise priklausantį materialųjį turtą</w:t>
                  </w:r>
                  <w:r>
                    <w:rPr>
                      <w:szCs w:val="24"/>
                      <w:lang w:eastAsia="lt-LT"/>
                    </w:rPr>
                    <w:t xml:space="preserve"> bus sudarytos sąlygos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vykdyti </w:t>
                  </w:r>
                  <w:r>
                    <w:rPr>
                      <w:szCs w:val="24"/>
                      <w:lang w:eastAsia="lt-LT"/>
                    </w:rPr>
                    <w:t xml:space="preserve">gelbėjimo darbus naudojantis šių darbų atlikimui reikalingomis priemonėmis. </w:t>
                  </w:r>
                </w:p>
              </w:sdtContent>
            </w:sdt>
            <w:sdt>
              <w:sdtPr>
                <w:alias w:val="poskyris"/>
                <w:tag w:val="part_ecdb231594dd41c2a8363a0d13d6acdf"/>
                <w:lock w:val="sdtLocked"/>
                <w:richText/>
              </w:sdtPr>
              <w:sdtContent>
                <w:p w14:paraId="43501B09" w14:textId="38C1BB2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cdb231594dd41c2a8363a0d13d6acd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34718CCE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91cfeb34d83046249fab691278417481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91cfeb34d83046249fab6912784174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4f9f7c5693334d23b7ad6f126f56a0fd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4f9f7c5693334d23b7ad6f126f56a0f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65c4e32760c24161a20166d84cb8f3ab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65c4e32760c24161a20166d84cb8f3a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5547f3f9f82b4076be377362ba0e1fa9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5547f3f9f82b4076be377362ba0e1fa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fa2315aeb4a44289a6125723fb31de9"/>
            <w:lock w:val="sdtLocked"/>
            <w:richText/>
          </w:sdtPr>
          <w:sdtContent>
            <w:p w14:paraId="03D94C99" w14:textId="5A03485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1b4327f3ad749f1a7ff71cce9e343f7" PartId="bca568e22b204c778b212af3dda3dac3">
    <Part Type="skyrius" Nr="999" Title="SPRENDIMO „DĖL SAVIVALDYBĖS TURTO PERDAVIMO PANAUDOS SUTARTIMI ŠIAULIŲ PRIEŠGAISRINEI GELBĖJIMO VALDYBAI “ PROJEKTO" DocPartId="b37830dfb433451a962365fdd19fb09a" PartId="742e8f9e5cb24f7082e6285c99247a87">
      <Part Type="poskyris" Title="AIŠKINAMASIS RAŠTAS" DocPartId="f2afe769e3f2481db6d7cd97eaad9c19" PartId="af3d648f27054f62aed27f7adb97937f"/>
      <Part Type="poskyris" Title="Parengto sprendimo projekto tikslai ir uždaviniai:" DocPartId="3ac586884c2848ae80e507943e32ec2d" PartId="870f323696c14dfb8100b34206f7e3c1"/>
      <Part Type="poskyris" Title="Dabartinis sprendimo projekte aptariamų klausimų reguliavimas." DocPartId="2f6e440deeb341769a4590736c97880e" PartId="9f85919929b74130af705d57bc36b2b0"/>
      <Part Type="poskyris" Title="Priėmus sprendimą, keičiami ar pripažįstami negaliojančiais teisės aktai." DocPartId="717eea4acb1a4434b7146cb7e42c48ba" PartId="ecdb231594dd41c2a8363a0d13d6acdf"/>
      <Part Type="poskyris" Title="Sprendimui įgyvendinti reikalingi priimti papildomi teisės aktai." DocPartId="8bf0adfa5a174d659ec8a673f4ce3955" PartId="91cfeb34d83046249fab691278417481"/>
      <Part Type="poskyris" Title="Kiek biudžeto lėšų pareikalaus ar leis sutaupyti sprendimo įgyvendinimas." DocPartId="8b8e06f9f5b5480b8ecc25514a5e5b55" PartId="4f9f7c5693334d23b7ad6f126f56a0fd"/>
      <Part Type="poskyris" Title="Sprendimo projekto rengėjas ar rengėjų grupė, sprendimo projekto iniciatoriai." DocPartId="415cfc2401c447e7ae9168a5196f9d30" PartId="65c4e32760c24161a20166d84cb8f3ab"/>
      <Part Type="poskyris" Title="Numatomo teisinio reguliavimo poveikio vertinimo rezultatai." DocPartId="22fc07712c6840aa9e7480738cda7e44" PartId="5547f3f9f82b4076be377362ba0e1fa9"/>
    </Part>
    <Part Type="signatura" DocPartId="01f3775313f34fa189957900a649e3bf" PartId="cfa2315aeb4a44289a6125723fb31de9"/>
  </Part>
</Parts>
</file>

<file path=customXml/itemProps1.xml><?xml version="1.0" encoding="utf-8"?>
<ds:datastoreItem xmlns:ds="http://schemas.openxmlformats.org/officeDocument/2006/customXml" ds:itemID="{33B3E6E9-B26F-4B50-9D9A-064F4FEB4D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463</Words>
  <Characters>3650</Characters>
  <Application>Microsoft Office Word</Application>
  <DocSecurity>4</DocSecurity>
  <Lines>61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2024-03-08T14:17:00Z</dcterms:created>
  <dc:creator>Kęstutis Tamulevičius</dc:creator>
  <lastModifiedBy>adlibuser</lastModifiedBy>
  <lastPrinted>2023-04-12T10:08:00Z</lastPrinted>
  <dcterms:modified xsi:type="dcterms:W3CDTF">2024-03-08T14:17:00Z</dcterms:modified>
  <revision>2</revision>
</coreProperties>
</file>