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d788ccb2ee34399905b8cacc5792ba8"/>
        <w:lock w:val="sdtLocked"/>
        <w:richText/>
      </w:sdtPr>
      <w:sdtContent>
        <w:p>
          <w:pPr>
            <w:spacing w:line="360" w:lineRule="auto"/>
            <w:rPr>
              <w:color w:val="000000"/>
              <w:szCs w:val="24"/>
            </w:rPr>
          </w:pPr>
        </w:p>
        <w:p>
          <w:pPr>
            <w:ind w:left="8364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Išrašas</w:t>
          </w:r>
        </w:p>
        <w:p>
          <w:pPr>
            <w:jc w:val="center"/>
            <w:rPr>
              <w:b/>
              <w:color w:val="000000"/>
              <w:szCs w:val="24"/>
            </w:rPr>
          </w:pPr>
        </w:p>
        <w:p>
          <w:pPr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LIETUVOS RESPUBLIKOS SEIMO</w:t>
          </w:r>
        </w:p>
        <w:p>
          <w:pPr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PETICIJŲ KOMISIJA</w:t>
          </w:r>
        </w:p>
        <w:p>
          <w:pPr>
            <w:jc w:val="center"/>
            <w:rPr>
              <w:b/>
              <w:color w:val="000000"/>
              <w:szCs w:val="24"/>
            </w:rPr>
          </w:pPr>
        </w:p>
        <w:p>
          <w:pPr>
            <w:ind w:left="2880" w:hanging="2880"/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POSĖDŽIO</w:t>
          </w:r>
          <w:r>
            <w:rPr>
              <w:color w:val="000000"/>
              <w:szCs w:val="24"/>
            </w:rPr>
            <w:t xml:space="preserve"> </w:t>
          </w:r>
          <w:r>
            <w:rPr>
              <w:b/>
              <w:color w:val="000000"/>
              <w:szCs w:val="24"/>
            </w:rPr>
            <w:t>PROTOKOLAS</w:t>
          </w:r>
        </w:p>
        <w:p>
          <w:pPr>
            <w:ind w:left="2880" w:hanging="2760"/>
            <w:jc w:val="center"/>
            <w:rPr>
              <w:color w:val="000000"/>
              <w:szCs w:val="24"/>
            </w:rPr>
          </w:pPr>
        </w:p>
        <w:p>
          <w:pPr>
            <w:ind w:left="2880" w:hanging="2760"/>
            <w:jc w:val="center"/>
            <w:rPr>
              <w:color w:val="000000"/>
              <w:szCs w:val="24"/>
              <w:lang w:val="en-US"/>
            </w:rPr>
          </w:pPr>
          <w:r>
            <w:rPr>
              <w:color w:val="000000"/>
              <w:szCs w:val="24"/>
            </w:rPr>
            <w:t>202</w:t>
          </w:r>
          <w:r>
            <w:rPr>
              <w:color w:val="000000"/>
              <w:szCs w:val="24"/>
              <w:lang w:val="en-US"/>
            </w:rPr>
            <w:t>6</w:t>
          </w:r>
          <w:r>
            <w:rPr>
              <w:color w:val="000000"/>
              <w:szCs w:val="24"/>
            </w:rPr>
            <w:t>-0</w:t>
          </w:r>
          <w:r>
            <w:rPr>
              <w:color w:val="000000"/>
              <w:szCs w:val="24"/>
              <w:lang w:val="en-US"/>
            </w:rPr>
            <w:t>5</w:t>
          </w:r>
          <w:r>
            <w:rPr>
              <w:color w:val="000000"/>
              <w:szCs w:val="24"/>
            </w:rPr>
            <w:t>-06 Nr. 250-P-</w:t>
          </w:r>
          <w:r>
            <w:rPr>
              <w:color w:val="000000"/>
              <w:szCs w:val="24"/>
              <w:lang w:val="en-US"/>
            </w:rPr>
            <w:t xml:space="preserve">6                     </w:t>
          </w:r>
        </w:p>
        <w:p>
          <w:pPr>
            <w:ind w:left="2880" w:hanging="2760"/>
            <w:jc w:val="center"/>
            <w:rPr>
              <w:color w:val="000000"/>
              <w:szCs w:val="24"/>
            </w:rPr>
          </w:pPr>
        </w:p>
        <w:p>
          <w:pPr>
            <w:spacing w:line="360" w:lineRule="auto"/>
            <w:ind w:firstLine="851"/>
            <w:jc w:val="both"/>
            <w:rPr>
              <w:color w:val="000000"/>
              <w:szCs w:val="24"/>
            </w:rPr>
          </w:pPr>
        </w:p>
        <w:sdt>
          <w:sdtPr>
            <w:alias w:val="5 p."/>
            <w:tag w:val="part_3d607802fbe14ba0b462fc1130269c7b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  <w:lang w:val="en"/>
                </w:rPr>
              </w:pPr>
              <w:sdt>
                <w:sdtPr>
                  <w:alias w:val="Numeris"/>
                  <w:tag w:val="nr_3d607802fbe14ba0b462fc1130269c7b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val="en-US"/>
                    </w:rPr>
                    <w:t>5</w:t>
                  </w:r>
                </w:sdtContent>
              </w:sdt>
              <w:r>
                <w:rPr>
                  <w:color w:val="000000"/>
                  <w:szCs w:val="24"/>
                </w:rPr>
                <w:t>. SVARSTYTA.</w:t>
              </w:r>
              <w:r>
                <w:rPr>
                  <w:color w:val="000000"/>
                  <w:szCs w:val="24"/>
                  <w:lang w:val="en"/>
                </w:rPr>
                <w:t xml:space="preserve"> Dėl </w:t>
              </w:r>
              <w:r>
                <w:rPr>
                  <w:color w:val="000000"/>
                  <w:szCs w:val="24"/>
                </w:rPr>
                <w:t>&lt;...&gt;</w:t>
              </w:r>
              <w:r>
                <w:rPr>
                  <w:color w:val="000000"/>
                  <w:szCs w:val="24"/>
                  <w:lang w:val="en"/>
                </w:rPr>
                <w:t xml:space="preserve"> peticijos</w:t>
              </w:r>
              <w:r>
                <w:rPr>
                  <w:color w:val="000000"/>
                  <w:szCs w:val="24"/>
                </w:rPr>
                <w:t xml:space="preserve"> dėl </w:t>
              </w:r>
              <w:r>
                <w:rPr>
                  <w:color w:val="000000"/>
                  <w:szCs w:val="24"/>
                  <w:lang w:val="en"/>
                </w:rPr>
                <w:t>teisės aktų pakeitimų, siekiant užtikrinti saugią ugdymo aplinką ir didinti atsakomybę už patyčias.</w:t>
              </w:r>
            </w:p>
            <w:p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&lt;...&gt;</w:t>
              </w:r>
            </w:p>
            <w:p>
              <w:pPr>
                <w:spacing w:line="360" w:lineRule="auto"/>
                <w:ind w:firstLine="720"/>
                <w:jc w:val="both"/>
                <w:rPr>
                  <w:szCs w:val="24"/>
                  <w:lang w:val="en"/>
                </w:rPr>
              </w:pPr>
              <w:r>
                <w:rPr>
                  <w:color w:val="000000"/>
                  <w:szCs w:val="24"/>
                </w:rPr>
                <w:t xml:space="preserve">NUTARTA. </w:t>
              </w:r>
              <w:r>
                <w:rPr>
                  <w:color w:val="000000"/>
                  <w:szCs w:val="24"/>
                  <w:shd w:val="clear" w:color="auto" w:fill="FFFFFF"/>
                </w:rPr>
                <w:t>Netenkinti</w:t>
              </w:r>
              <w:r>
                <w:rPr>
                  <w:color w:val="000000"/>
                  <w:szCs w:val="24"/>
                </w:rPr>
                <w:t xml:space="preserve"> &lt;...&gt; </w:t>
              </w:r>
              <w:r>
                <w:rPr>
                  <w:color w:val="000000"/>
                  <w:szCs w:val="24"/>
                  <w:lang w:val="en"/>
                </w:rPr>
                <w:t>peticijoje pateikto si</w:t>
              </w:r>
              <w:r>
                <w:rPr>
                  <w:color w:val="000000"/>
                  <w:szCs w:val="24"/>
                </w:rPr>
                <w:t>ūlymo</w:t>
              </w:r>
              <w:r>
                <w:rPr>
                  <w:color w:val="000000"/>
                  <w:szCs w:val="24"/>
                  <w:lang w:val="en"/>
                </w:rPr>
                <w:t xml:space="preserve"> </w:t>
              </w:r>
              <w:r>
                <w:rPr>
                  <w:szCs w:val="24"/>
                  <w:lang w:val="en"/>
                </w:rPr>
                <w:t>dėl Lietuvos Respublikos civilinio proceso kodekso 4 straipsnio ir Lietuvos Respublikos administracinių bylų teisenos įstatymo 15 straipsnio pakeitimo.</w:t>
              </w:r>
            </w:p>
            <w:p>
              <w:pPr>
                <w:spacing w:line="360" w:lineRule="auto"/>
                <w:ind w:firstLine="720"/>
                <w:jc w:val="both"/>
                <w:rPr>
                  <w:szCs w:val="24"/>
                  <w:lang w:val="en"/>
                </w:rPr>
              </w:pPr>
            </w:p>
            <w:p>
              <w:pPr>
                <w:spacing w:line="360" w:lineRule="auto"/>
                <w:ind w:firstLine="720"/>
                <w:jc w:val="both"/>
                <w:rPr>
                  <w:bCs/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</w:rPr>
                <w:t xml:space="preserve">Pritarta bendru sutarimu. </w:t>
              </w:r>
            </w:p>
            <w:p>
              <w:pPr>
                <w:spacing w:line="360" w:lineRule="auto"/>
                <w:ind w:firstLine="851"/>
                <w:jc w:val="both"/>
                <w:rPr>
                  <w:color w:val="000000"/>
                  <w:szCs w:val="24"/>
                </w:rPr>
              </w:pPr>
            </w:p>
          </w:sdtContent>
        </w:sdt>
        <w:sdt>
          <w:sdtPr>
            <w:alias w:val="signatura"/>
            <w:tag w:val="part_0ac5835b77e74c199924ad28bb196d15"/>
            <w:lock w:val="sdtLocked"/>
            <w:richText/>
          </w:sdtPr>
          <w:sdtContent>
            <w:p>
              <w:pPr>
                <w:spacing w:line="360" w:lineRule="auto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Posėdžio pirmininkas</w:t>
                <w:tab/>
                <w:tab/>
                <w:tab/>
                <w:t xml:space="preserve">                                       Tadas Prajara</w:t>
              </w:r>
            </w:p>
            <w:p>
              <w:pPr>
                <w:spacing w:line="360" w:lineRule="auto"/>
                <w:rPr>
                  <w:color w:val="000000"/>
                  <w:szCs w:val="24"/>
                </w:rPr>
              </w:pPr>
            </w:p>
            <w:p>
              <w:pPr>
                <w:spacing w:line="360" w:lineRule="auto"/>
                <w:rPr>
                  <w:b/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Posėdžio sekretorė</w:t>
                <w:tab/>
                <w:tab/>
                <w:tab/>
                <w:tab/>
                <w:t xml:space="preserve">                  Rimantė Kniukštienė</w:t>
              </w:r>
            </w:p>
            <w:p>
              <w:pPr>
                <w:rPr>
                  <w:szCs w:val="24"/>
                </w:rPr>
              </w:pP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0F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E1C0D85-4B43-49F5-A049-2DC0869480F5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6c24233a1bcc42a6abf97891b8af95dd" PartId="fd788ccb2ee34399905b8cacc5792ba8">
    <Part Type="punktas" Nr="5" Abbr="5 p." DocPartId="69006cf8c100408eb01f809ceca832bc" PartId="3d607802fbe14ba0b462fc1130269c7b"/>
    <Part Type="signatura" DocPartId="2e95e473069b47d68d9ba2ca600f236d" PartId="0ac5835b77e74c199924ad28bb196d15"/>
  </Part>
</Parts>
</file>

<file path=customXml/itemProps1.xml><?xml version="1.0" encoding="utf-8"?>
<ds:datastoreItem xmlns:ds="http://schemas.openxmlformats.org/officeDocument/2006/customXml" ds:itemID="{4FED525B-4E3E-4A92-B605-B6B3BD1483B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77</Words>
  <Characters>563</Characters>
  <Application>Microsoft Office Word</Application>
  <DocSecurity>4</DocSecurity>
  <Lines>28</Lines>
  <Paragraphs>14</Paragraphs>
  <ScaleCrop>false</ScaleCrop>
  <Company/>
  <LinksUpToDate>false</LinksUpToDate>
  <CharactersWithSpaces>626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2026-07-08T09:23:00Z</dcterms:created>
  <dc:creator>KNIUKŠTIENĖ Rimantė</dc:creator>
  <lastModifiedBy>adlibuser</lastModifiedBy>
  <dcterms:modified xsi:type="dcterms:W3CDTF">2026-07-08T09:23:00Z</dcterms:modified>
  <revision>2</revision>
</coreProperties>
</file>