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3b0fd8fd7274772a3033f99341578ac"/>
        <w:lock w:val="sdtLocked"/>
        <w:richText/>
      </w:sdtPr>
      <w:sdtContent>
        <w:p>
          <w:pPr>
            <w:tabs>
              <w:tab w:val="center" w:pos="4153"/>
              <w:tab w:val="right" w:pos="8306"/>
            </w:tabs>
            <w:suppressAutoHyphens/>
            <w:rPr>
              <w:lang w:val="en-US" w:eastAsia="ar-SA"/>
            </w:rPr>
          </w:pPr>
        </w:p>
        <w:p>
          <w:pPr>
            <w:tabs>
              <w:tab w:val="center" w:pos="4153"/>
              <w:tab w:val="right" w:pos="8306"/>
            </w:tabs>
            <w:suppressAutoHyphens/>
            <w:rPr>
              <w:lang w:val="en-US" w:eastAsia="ar-SA"/>
            </w:rPr>
          </w:pPr>
        </w:p>
        <w:p>
          <w:pPr>
            <w:tabs>
              <w:tab w:val="center" w:pos="4153"/>
              <w:tab w:val="right" w:pos="8306"/>
            </w:tabs>
            <w:suppressAutoHyphens/>
            <w:rPr>
              <w:lang w:val="en-US" w:eastAsia="ar-SA"/>
            </w:rPr>
          </w:pPr>
        </w:p>
      </w:sdtContent>
    </w:sdt>
    <w:sdt>
      <w:sdtPr>
        <w:alias w:val="patvirtinta"/>
        <w:tag w:val="part_17973561af7446188025fb9aff434e33"/>
        <w:lock w:val="sdtLocked"/>
        <w:richText/>
      </w:sdtPr>
      <w:sdtContent>
        <w:p>
          <w:pPr>
            <w:suppressAutoHyphens/>
            <w:ind w:right="55" w:firstLine="6014"/>
            <w:rPr>
              <w:szCs w:val="24"/>
              <w:lang w:eastAsia="ar-SA"/>
            </w:rPr>
          </w:pPr>
          <w:r>
            <w:rPr>
              <w:szCs w:val="24"/>
              <w:lang w:eastAsia="ar-SA"/>
            </w:rPr>
            <w:t>PATVIRTINTA</w:t>
          </w:r>
        </w:p>
        <w:p>
          <w:pPr>
            <w:suppressAutoHyphens/>
            <w:ind w:left="2066" w:right="55" w:firstLine="3838"/>
            <w:rPr>
              <w:szCs w:val="24"/>
              <w:lang w:eastAsia="ar-SA"/>
            </w:rPr>
          </w:pPr>
          <w:r>
            <w:rPr>
              <w:szCs w:val="24"/>
              <w:lang w:eastAsia="ar-SA"/>
            </w:rPr>
            <w:t>Neringos savivaldybės tarybos</w:t>
          </w:r>
        </w:p>
        <w:p>
          <w:pPr>
            <w:suppressAutoHyphens/>
            <w:ind w:left="3362" w:right="55" w:firstLine="2536"/>
            <w:rPr>
              <w:szCs w:val="24"/>
              <w:lang w:eastAsia="ar-SA"/>
            </w:rPr>
          </w:pPr>
          <w:r>
            <w:rPr>
              <w:szCs w:val="24"/>
              <w:lang w:eastAsia="ar-SA"/>
            </w:rPr>
            <w:t xml:space="preserve">2025 m. sausio    d.</w:t>
          </w:r>
        </w:p>
        <w:p>
          <w:pPr>
            <w:suppressAutoHyphens/>
            <w:ind w:left="4658" w:right="1614" w:firstLine="1208"/>
            <w:rPr>
              <w:szCs w:val="24"/>
              <w:lang w:eastAsia="ar-SA"/>
            </w:rPr>
          </w:pPr>
          <w:r>
            <w:rPr>
              <w:szCs w:val="24"/>
              <w:lang w:eastAsia="ar-SA"/>
            </w:rPr>
            <w:t>sprendimu Nr. T1-</w:t>
          </w:r>
        </w:p>
        <w:p>
          <w:pPr>
            <w:suppressAutoHyphens/>
            <w:ind w:right="1614"/>
            <w:rPr>
              <w:szCs w:val="24"/>
              <w:lang w:eastAsia="ar-SA"/>
            </w:rPr>
          </w:pPr>
        </w:p>
        <w:p>
          <w:pPr>
            <w:suppressAutoHyphens/>
            <w:jc w:val="center"/>
            <w:rPr>
              <w:b/>
              <w:bCs/>
              <w:szCs w:val="24"/>
              <w:lang w:val="en-US" w:eastAsia="lt-LT"/>
            </w:rPr>
          </w:pPr>
        </w:p>
        <w:p>
          <w:pPr>
            <w:suppressAutoHyphens/>
            <w:jc w:val="center"/>
            <w:rPr>
              <w:b/>
              <w:bCs/>
              <w:szCs w:val="24"/>
              <w:lang w:val="en-US" w:eastAsia="lt-LT"/>
            </w:rPr>
          </w:pPr>
          <w:sdt>
            <w:sdtPr>
              <w:alias w:val="Pavadinimas"/>
              <w:tag w:val="title_17973561af7446188025fb9aff434e33"/>
              <w:lock w:val="sdtLocked"/>
              <w:richText/>
            </w:sdtPr>
            <w:sdtContent>
              <w:r>
                <w:rPr>
                  <w:b/>
                  <w:bCs/>
                  <w:szCs w:val="24"/>
                  <w:lang w:val="en-US" w:eastAsia="lt-LT"/>
                </w:rPr>
                <w:t>VIETINĖS RINKLIAVOS UŽ NAUDOJIMĄSI NERINGOS SAVIVALDYBĖS TARYBOS NUSTATYTOMIS VIETOMIS MOTORINĖMS TRANSPORTO PRIEMONĖMS STATYTI NUOSTATAI</w:t>
              </w:r>
            </w:sdtContent>
          </w:sdt>
        </w:p>
        <w:p>
          <w:pPr>
            <w:suppressAutoHyphens/>
            <w:jc w:val="center"/>
            <w:rPr>
              <w:b/>
              <w:bCs/>
              <w:szCs w:val="24"/>
              <w:lang w:val="en-US" w:eastAsia="lt-LT"/>
            </w:rPr>
          </w:pPr>
        </w:p>
        <w:sdt>
          <w:sdtPr>
            <w:alias w:val="skyrius"/>
            <w:tag w:val="part_7be970ed3339450e8cbe5fbd2daeeba4"/>
            <w:lock w:val="sdtLocked"/>
            <w:richText/>
          </w:sdtPr>
          <w:sdtContent>
            <w:p>
              <w:pPr>
                <w:suppressAutoHyphens/>
                <w:ind w:left="1077" w:hanging="720"/>
                <w:jc w:val="center"/>
                <w:rPr>
                  <w:b/>
                  <w:bCs/>
                  <w:szCs w:val="24"/>
                  <w:lang w:eastAsia="lt-LT"/>
                </w:rPr>
              </w:pPr>
              <w:sdt>
                <w:sdtPr>
                  <w:alias w:val="Numeris"/>
                  <w:tag w:val="nr_7be970ed3339450e8cbe5fbd2daeeba4"/>
                  <w:lock w:val="sdtLocked"/>
                  <w:richText/>
                </w:sdtPr>
                <w:sdtContent>
                  <w:r>
                    <w:rPr>
                      <w:b/>
                      <w:bCs/>
                      <w:szCs w:val="24"/>
                      <w:lang w:eastAsia="lt-LT"/>
                    </w:rPr>
                    <w:t>I</w:t>
                  </w:r>
                </w:sdtContent>
              </w:sdt>
              <w:r>
                <w:rPr>
                  <w:b/>
                  <w:bCs/>
                  <w:szCs w:val="24"/>
                  <w:lang w:eastAsia="lt-LT"/>
                </w:rPr>
                <w:t xml:space="preserve"> SKYRIUS</w:t>
              </w:r>
            </w:p>
            <w:p>
              <w:pPr>
                <w:suppressAutoHyphens/>
                <w:ind w:left="1077" w:hanging="720"/>
                <w:jc w:val="center"/>
                <w:rPr>
                  <w:b/>
                  <w:bCs/>
                  <w:szCs w:val="24"/>
                  <w:lang w:eastAsia="lt-LT"/>
                </w:rPr>
              </w:pPr>
              <w:sdt>
                <w:sdtPr>
                  <w:alias w:val="Pavadinimas"/>
                  <w:tag w:val="title_7be970ed3339450e8cbe5fbd2daeeba4"/>
                  <w:lock w:val="sdtLocked"/>
                  <w:richText/>
                </w:sdtPr>
                <w:sdtContent>
                  <w:r>
                    <w:rPr>
                      <w:b/>
                      <w:bCs/>
                      <w:szCs w:val="24"/>
                      <w:lang w:eastAsia="lt-LT"/>
                    </w:rPr>
                    <w:t>BENDROSIOS NUOSTATOS</w:t>
                  </w:r>
                </w:sdtContent>
              </w:sdt>
            </w:p>
            <w:p>
              <w:pPr>
                <w:suppressAutoHyphens/>
                <w:ind w:left="1077" w:hanging="720"/>
                <w:jc w:val="center"/>
                <w:rPr>
                  <w:b/>
                  <w:bCs/>
                  <w:szCs w:val="24"/>
                  <w:lang w:eastAsia="lt-LT"/>
                </w:rPr>
              </w:pPr>
            </w:p>
            <w:sdt>
              <w:sdtPr>
                <w:alias w:val="1 p."/>
                <w:tag w:val="part_1d850b45e15d4bf98cc246d26854ae79"/>
                <w:lock w:val="sdtLocked"/>
                <w:richText/>
              </w:sdtPr>
              <w:sdtContent>
                <w:p>
                  <w:pPr>
                    <w:tabs>
                      <w:tab w:val="left" w:pos="709"/>
                    </w:tabs>
                    <w:suppressAutoHyphens/>
                    <w:ind w:firstLine="426"/>
                    <w:jc w:val="both"/>
                    <w:rPr>
                      <w:bCs/>
                      <w:szCs w:val="24"/>
                      <w:lang w:eastAsia="lt-LT"/>
                    </w:rPr>
                  </w:pPr>
                  <w:sdt>
                    <w:sdtPr>
                      <w:alias w:val="Numeris"/>
                      <w:tag w:val="nr_1d850b45e15d4bf98cc246d26854ae79"/>
                      <w:lock w:val="sdtLocked"/>
                      <w:richText/>
                    </w:sdtPr>
                    <w:sdtContent>
                      <w:r>
                        <w:rPr>
                          <w:bCs/>
                          <w:szCs w:val="24"/>
                          <w:lang w:eastAsia="lt-LT"/>
                        </w:rPr>
                        <w:t>1</w:t>
                      </w:r>
                    </w:sdtContent>
                  </w:sdt>
                  <w:r>
                    <w:rPr>
                      <w:bCs/>
                      <w:szCs w:val="24"/>
                      <w:lang w:eastAsia="lt-LT"/>
                    </w:rPr>
                    <w:t>.</w:t>
                    <w:tab/>
                    <w:t>Vietinės rinkliavos už naudojimąsi Neringos savivaldybės tarybos nustatytomis vietomis motorinėms transporto priemonėms statyti nuostatai (toliau – Nuostatai) reglamentuoja vietinės rinkliavos už naudojimąsi savivaldybės tarybos nustatytomis vietomis motorinėms transporto priemonėms statyti (toliau – vietinė rinkliava) paskirtį, vietas, už kurių naudojimąsi renkama vietinė rinkliava motorinėms transporto priemonėms statyti, vietinės rinkliavos mokėtojus, vietinės rinkliavos mokėjimo bei jos grąžinimo tvarką.</w:t>
                  </w:r>
                </w:p>
              </w:sdtContent>
            </w:sdt>
            <w:sdt>
              <w:sdtPr>
                <w:alias w:val="2 p."/>
                <w:tag w:val="part_ab2edc268536486db91d582b1c1fa0a5"/>
                <w:lock w:val="sdtLocked"/>
                <w:richText/>
              </w:sdtPr>
              <w:sdtContent>
                <w:p>
                  <w:pPr>
                    <w:tabs>
                      <w:tab w:val="left" w:pos="709"/>
                    </w:tabs>
                    <w:suppressAutoHyphens/>
                    <w:ind w:firstLine="426"/>
                    <w:jc w:val="both"/>
                    <w:rPr>
                      <w:bCs/>
                      <w:szCs w:val="24"/>
                      <w:lang w:eastAsia="lt-LT"/>
                    </w:rPr>
                  </w:pPr>
                  <w:sdt>
                    <w:sdtPr>
                      <w:alias w:val="Numeris"/>
                      <w:tag w:val="nr_ab2edc268536486db91d582b1c1fa0a5"/>
                      <w:lock w:val="sdtLocked"/>
                      <w:richText/>
                    </w:sdtPr>
                    <w:sdtContent>
                      <w:r>
                        <w:rPr>
                          <w:bCs/>
                          <w:szCs w:val="24"/>
                          <w:lang w:eastAsia="lt-LT"/>
                        </w:rPr>
                        <w:t>2</w:t>
                      </w:r>
                    </w:sdtContent>
                  </w:sdt>
                  <w:r>
                    <w:rPr>
                      <w:bCs/>
                      <w:szCs w:val="24"/>
                      <w:lang w:eastAsia="lt-LT"/>
                    </w:rPr>
                    <w:t>.</w:t>
                    <w:tab/>
                    <w:t>Vietinė rinkliava už naudojimąsi Neringos savivaldybės tarybos nustatytomis vietomis motorinėms transporto priemonėms statyti (išskyrus vietas motorinėms transporto priemonėms statyti prie valstybinės reikšmės kelių, 5–15 m pažymėtoje atkarpoje prie valstybės įstaigų, institucijų ir tarnybų, taip pat vietas, kurias nustato Vyriausybė, atsižvelgdama į saugumą, tarptautinį protokolą ar kitus viešuosius interesus užtikrinančius reikalavimus; taip pat išskyrus motorinių transporto priemonių, pažymėtų neįgalių asmenų motorinių transporto priemonių statymo kortele, mokyklinių autobusų statymą savivaldybės tarybos nustatytose nerezervuotose mokamose vietose motorinėms transporto priemonėms statyti ir Lietuvos Respublikos vadovybės apsaugos tarnybos transporto priemonių, naudojamų saugomų asmenų ir (ar) saugomų objektų apsaugai, statymą) – Neringos savivaldybės tarybos sprendimu nustatyta privaloma įmoka už naudojimąsi Neringos savivaldybės tarybos nustatytomis vietomis motorinėms transporto priemonėms statyti.</w:t>
                  </w:r>
                </w:p>
              </w:sdtContent>
            </w:sdt>
            <w:sdt>
              <w:sdtPr>
                <w:alias w:val="3 p."/>
                <w:tag w:val="part_e73624d3d31f47c5a65e76c24ae50b2f"/>
                <w:lock w:val="sdtLocked"/>
                <w:richText/>
              </w:sdtPr>
              <w:sdtContent>
                <w:p>
                  <w:pPr>
                    <w:tabs>
                      <w:tab w:val="left" w:pos="851"/>
                    </w:tabs>
                    <w:suppressAutoHyphens/>
                    <w:ind w:firstLine="426"/>
                    <w:jc w:val="both"/>
                    <w:rPr>
                      <w:bCs/>
                      <w:szCs w:val="24"/>
                      <w:lang w:eastAsia="lt-LT"/>
                    </w:rPr>
                  </w:pPr>
                  <w:sdt>
                    <w:sdtPr>
                      <w:alias w:val="Numeris"/>
                      <w:tag w:val="nr_e73624d3d31f47c5a65e76c24ae50b2f"/>
                      <w:lock w:val="sdtLocked"/>
                      <w:richText/>
                    </w:sdtPr>
                    <w:sdtContent>
                      <w:r>
                        <w:rPr>
                          <w:bCs/>
                          <w:szCs w:val="24"/>
                          <w:lang w:eastAsia="lt-LT"/>
                        </w:rPr>
                        <w:t>3</w:t>
                      </w:r>
                    </w:sdtContent>
                  </w:sdt>
                  <w:r>
                    <w:rPr>
                      <w:bCs/>
                      <w:szCs w:val="24"/>
                      <w:lang w:eastAsia="lt-LT"/>
                    </w:rPr>
                    <w:t>.</w:t>
                    <w:tab/>
                    <w:t>Nuostatuose vartojamos sąvokos:</w:t>
                  </w:r>
                </w:p>
                <w:sdt>
                  <w:sdtPr>
                    <w:alias w:val="3.1 pp."/>
                    <w:tag w:val="part_0ea76f010a9f4551bea0af37e811f78a"/>
                    <w:lock w:val="sdtLocked"/>
                    <w:richText/>
                  </w:sdtPr>
                  <w:sdtContent>
                    <w:p>
                      <w:pPr>
                        <w:tabs>
                          <w:tab w:val="left" w:pos="1276"/>
                          <w:tab w:val="left" w:pos="1418"/>
                        </w:tabs>
                        <w:suppressAutoHyphens/>
                        <w:ind w:firstLine="709"/>
                        <w:jc w:val="both"/>
                        <w:rPr>
                          <w:bCs/>
                          <w:szCs w:val="24"/>
                          <w:lang w:eastAsia="lt-LT"/>
                        </w:rPr>
                      </w:pPr>
                      <w:sdt>
                        <w:sdtPr>
                          <w:alias w:val="Numeris"/>
                          <w:tag w:val="nr_0ea76f010a9f4551bea0af37e811f78a"/>
                          <w:lock w:val="sdtLocked"/>
                          <w:richText/>
                        </w:sdtPr>
                        <w:sdtContent>
                          <w:r>
                            <w:rPr>
                              <w:szCs w:val="24"/>
                              <w:lang w:eastAsia="lt-LT"/>
                            </w:rPr>
                            <w:t>3.1</w:t>
                          </w:r>
                        </w:sdtContent>
                      </w:sdt>
                      <w:r>
                        <w:rPr>
                          <w:szCs w:val="24"/>
                          <w:lang w:eastAsia="lt-LT"/>
                        </w:rPr>
                        <w:t>.</w:t>
                        <w:tab/>
                      </w:r>
                      <w:r>
                        <w:rPr>
                          <w:b/>
                          <w:szCs w:val="24"/>
                          <w:lang w:eastAsia="lt-LT"/>
                        </w:rPr>
                        <w:t xml:space="preserve">Motorinė transporto priemonė </w:t>
                      </w:r>
                      <w:r>
                        <w:rPr>
                          <w:bCs/>
                          <w:szCs w:val="24"/>
                          <w:lang w:eastAsia="lt-LT"/>
                        </w:rPr>
                        <w:t>–</w:t>
                      </w:r>
                      <w:r>
                        <w:rPr>
                          <w:b/>
                          <w:szCs w:val="24"/>
                          <w:lang w:eastAsia="lt-LT"/>
                        </w:rPr>
                        <w:t xml:space="preserve"> </w:t>
                      </w:r>
                      <w:r>
                        <w:rPr>
                          <w:bCs/>
                          <w:szCs w:val="24"/>
                          <w:lang w:eastAsia="lt-LT"/>
                        </w:rPr>
                        <w:t>variklį turinti transporto priemonė, išskyrus skirtas judėti ne keliais bėgines transporto priemones, traktorius ir savaeiges mašinas.</w:t>
                      </w:r>
                    </w:p>
                  </w:sdtContent>
                </w:sdt>
                <w:sdt>
                  <w:sdtPr>
                    <w:alias w:val="3.2 pp."/>
                    <w:tag w:val="part_2b29b7d529cf422f9d0dfa71003fd2fe"/>
                    <w:lock w:val="sdtLocked"/>
                    <w:richText/>
                  </w:sdtPr>
                  <w:sdtContent>
                    <w:p>
                      <w:pPr>
                        <w:tabs>
                          <w:tab w:val="left" w:pos="1276"/>
                          <w:tab w:val="left" w:pos="1418"/>
                        </w:tabs>
                        <w:suppressAutoHyphens/>
                        <w:ind w:firstLine="709"/>
                        <w:jc w:val="both"/>
                        <w:rPr>
                          <w:bCs/>
                          <w:szCs w:val="24"/>
                          <w:lang w:eastAsia="lt-LT"/>
                        </w:rPr>
                      </w:pPr>
                      <w:sdt>
                        <w:sdtPr>
                          <w:alias w:val="Numeris"/>
                          <w:tag w:val="nr_2b29b7d529cf422f9d0dfa71003fd2fe"/>
                          <w:lock w:val="sdtLocked"/>
                          <w:richText/>
                        </w:sdtPr>
                        <w:sdtContent>
                          <w:r>
                            <w:rPr>
                              <w:szCs w:val="24"/>
                              <w:lang w:eastAsia="lt-LT"/>
                            </w:rPr>
                            <w:t>3.2</w:t>
                          </w:r>
                        </w:sdtContent>
                      </w:sdt>
                      <w:r>
                        <w:rPr>
                          <w:szCs w:val="24"/>
                          <w:lang w:eastAsia="lt-LT"/>
                        </w:rPr>
                        <w:t>.</w:t>
                        <w:tab/>
                      </w:r>
                      <w:r>
                        <w:rPr>
                          <w:b/>
                          <w:szCs w:val="24"/>
                          <w:lang w:eastAsia="lt-LT"/>
                        </w:rPr>
                        <w:t xml:space="preserve">Gyventojo leidimas </w:t>
                      </w:r>
                      <w:r>
                        <w:rPr>
                          <w:bCs/>
                          <w:szCs w:val="24"/>
                          <w:lang w:eastAsia="lt-LT"/>
                        </w:rPr>
                        <w:t xml:space="preserve">– </w:t>
                      </w:r>
                      <w:r>
                        <w:rPr>
                          <w:rFonts w:ascii="Palemonas" w:eastAsia="Andale Sans UI" w:hAnsi="Palemonas"/>
                          <w:kern w:val="2"/>
                          <w:szCs w:val="24"/>
                        </w:rPr>
                        <w:t xml:space="preserve">leidimas, suteikiantis teisę fiziniams arba juridiniams asmenims, deklaravusiems savo gyvenamąją vietą Neringoje ne vėliau kaip prieš 1 metus (nepertraukiamai) iki prašymo dėl leidimo išdavimo pateikimo dienos arba registruotą buveinę turintiems Neringos savivaldybės teritorijoje ne trumpiau kaip 1 metus (nepertraukiamai) ir neturintiems galimybės motorinės transporto priemonės statyti žemės sklype šalia gyvenamosios vietos, statyti ją apmokestintoje teritorijoje </w:t>
                      </w:r>
                      <w:r>
                        <w:rPr>
                          <w:szCs w:val="24"/>
                          <w:lang w:eastAsia="lt-LT"/>
                        </w:rPr>
                        <w:t>200 metrų spinduliu nuo nekilnojamojo turto objekto, kuriame fizinis asmuo deklaravęs gyvenamąją vietą arba juridinis asmuo turi registruotą buveinę</w:t>
                      </w:r>
                      <w:r>
                        <w:rPr>
                          <w:rFonts w:ascii="Palemonas" w:eastAsia="Andale Sans UI" w:hAnsi="Palemonas"/>
                          <w:kern w:val="2"/>
                          <w:szCs w:val="24"/>
                        </w:rPr>
                        <w:t xml:space="preserve">. </w:t>
                      </w:r>
                      <w:r>
                        <w:rPr>
                          <w:rFonts w:ascii="Palemonas" w:eastAsia="Andale Sans UI" w:hAnsi="Palemonas"/>
                          <w:kern w:val="1"/>
                          <w:szCs w:val="24"/>
                        </w:rPr>
                        <w:t>Šis leidimas išduodamas tik tokioms motorinėms transporto priemonėms, kurios užima ne daugiau kaip vieną stovėjimo vietą ir kurios registracijos liudijime asmuo yra nurodytas jos savininku arba valdytoju.</w:t>
                      </w:r>
                    </w:p>
                  </w:sdtContent>
                </w:sdt>
              </w:sdtContent>
            </w:sdt>
            <w:sdt>
              <w:sdtPr>
                <w:alias w:val="4 p."/>
                <w:tag w:val="part_6c63182b4c0542319f2b5b140c73c9b1"/>
                <w:lock w:val="sdtLocked"/>
                <w:richText/>
              </w:sdtPr>
              <w:sdtContent>
                <w:p>
                  <w:pPr>
                    <w:tabs>
                      <w:tab w:val="left" w:pos="851"/>
                      <w:tab w:val="left" w:pos="1276"/>
                    </w:tabs>
                    <w:ind w:firstLine="426"/>
                    <w:jc w:val="both"/>
                    <w:rPr>
                      <w:bCs/>
                      <w:szCs w:val="24"/>
                      <w:lang w:eastAsia="lt-LT"/>
                    </w:rPr>
                  </w:pPr>
                  <w:sdt>
                    <w:sdtPr>
                      <w:alias w:val="Numeris"/>
                      <w:tag w:val="nr_6c63182b4c0542319f2b5b140c73c9b1"/>
                      <w:lock w:val="sdtLocked"/>
                      <w:richText/>
                    </w:sdtPr>
                    <w:sdtContent>
                      <w:r>
                        <w:rPr>
                          <w:bCs/>
                          <w:szCs w:val="24"/>
                          <w:lang w:eastAsia="lt-LT"/>
                        </w:rPr>
                        <w:t>4</w:t>
                      </w:r>
                    </w:sdtContent>
                  </w:sdt>
                  <w:r>
                    <w:rPr>
                      <w:bCs/>
                      <w:szCs w:val="24"/>
                      <w:lang w:eastAsia="lt-LT"/>
                    </w:rPr>
                    <w:t>.</w:t>
                    <w:tab/>
                  </w:r>
                  <w:r>
                    <w:rPr>
                      <w:bCs/>
                      <w:szCs w:val="24"/>
                      <w:lang w:eastAsia="lt-LT"/>
                    </w:rPr>
                    <w:t xml:space="preserve">Motorinės transporto priemonės klasifikuojamos vadovaujantis Lietuvos transporto saugos administracijos direktoriaus 2008 m. gruodžio 2 d. įsakymu Nr. 2B-479 „Dėl Motorinių transporto priemonių ir jų priekabų kategorijų ir klasių pagal konstrukciją reikalavimų patvirtinimo“ ir 2013 m. sausio 15 d. Europos parlamento ir tarybos reglamentu </w:t>
                  </w:r>
                  <w:fldSimple w:instr="HYPERLINK http://eur-lex.europa.eu/legal-content/LIT/TXT/?uri=CELEX:32013R0168&amp;locale=lt \t _blank">
                    <w:r>
                      <w:rPr>
                        <w:bCs/>
                        <w:szCs w:val="24"/>
                        <w:lang w:eastAsia="lt-LT"/>
                        <w:u w:val="single"/>
                        <w:color w:val="0000FF" w:themeColor="hyperlink"/>
                      </w:rPr>
                      <w:t>Nr. 168/2013</w:t>
                    </w:r>
                  </w:fldSimple>
                  <w:r>
                    <w:rPr>
                      <w:bCs/>
                      <w:szCs w:val="24"/>
                      <w:lang w:eastAsia="lt-LT"/>
                    </w:rPr>
                    <w:t>.</w:t>
                  </w:r>
                </w:p>
              </w:sdtContent>
            </w:sdt>
            <w:sdt>
              <w:sdtPr>
                <w:alias w:val="5 p."/>
                <w:tag w:val="part_766f66401fcb4dcfaa6528143dd04352"/>
                <w:lock w:val="sdtLocked"/>
                <w:richText/>
              </w:sdtPr>
              <w:sdtContent>
                <w:p>
                  <w:pPr>
                    <w:tabs>
                      <w:tab w:val="left" w:pos="709"/>
                    </w:tabs>
                    <w:suppressAutoHyphens/>
                    <w:ind w:firstLine="426"/>
                    <w:jc w:val="both"/>
                    <w:rPr>
                      <w:bCs/>
                      <w:szCs w:val="24"/>
                      <w:lang w:eastAsia="lt-LT"/>
                    </w:rPr>
                  </w:pPr>
                  <w:sdt>
                    <w:sdtPr>
                      <w:alias w:val="Numeris"/>
                      <w:tag w:val="nr_766f66401fcb4dcfaa6528143dd04352"/>
                      <w:lock w:val="sdtLocked"/>
                      <w:richText/>
                    </w:sdtPr>
                    <w:sdtContent>
                      <w:r>
                        <w:rPr>
                          <w:bCs/>
                          <w:szCs w:val="24"/>
                          <w:lang w:eastAsia="lt-LT"/>
                        </w:rPr>
                        <w:t>5</w:t>
                      </w:r>
                    </w:sdtContent>
                  </w:sdt>
                  <w:r>
                    <w:rPr>
                      <w:bCs/>
                      <w:szCs w:val="24"/>
                      <w:lang w:eastAsia="lt-LT"/>
                    </w:rPr>
                    <w:t>.</w:t>
                    <w:tab/>
                    <w:t>Šia vietine rinkliava siekiama pagerinti miesto ekologinę būklę, surinkti lėšų, kurios bus naudojamos mokamų vietų motorinėms transporto priemonėms statyti Neringos savivaldybėje priežiūrai.</w:t>
                  </w:r>
                </w:p>
              </w:sdtContent>
            </w:sdt>
            <w:sdt>
              <w:sdtPr>
                <w:alias w:val="6 p."/>
                <w:tag w:val="part_2d8ab235a88d4e37a122c100f901a418"/>
                <w:lock w:val="sdtLocked"/>
                <w:richText/>
              </w:sdtPr>
              <w:sdtContent>
                <w:p>
                  <w:pPr>
                    <w:tabs>
                      <w:tab w:val="left" w:pos="709"/>
                    </w:tabs>
                    <w:suppressAutoHyphens/>
                    <w:ind w:firstLine="426"/>
                    <w:jc w:val="both"/>
                    <w:rPr>
                      <w:bCs/>
                      <w:color w:val="FF0000"/>
                      <w:szCs w:val="24"/>
                      <w:lang w:eastAsia="lt-LT"/>
                    </w:rPr>
                  </w:pPr>
                  <w:sdt>
                    <w:sdtPr>
                      <w:alias w:val="Numeris"/>
                      <w:tag w:val="nr_2d8ab235a88d4e37a122c100f901a418"/>
                      <w:lock w:val="sdtLocked"/>
                      <w:richText/>
                    </w:sdtPr>
                    <w:sdtContent>
                      <w:r>
                        <w:rPr>
                          <w:bCs/>
                          <w:szCs w:val="24"/>
                          <w:lang w:eastAsia="lt-LT"/>
                        </w:rPr>
                        <w:t>6</w:t>
                      </w:r>
                    </w:sdtContent>
                  </w:sdt>
                  <w:r>
                    <w:rPr>
                      <w:bCs/>
                      <w:szCs w:val="24"/>
                      <w:lang w:eastAsia="lt-LT"/>
                    </w:rPr>
                    <w:t>.</w:t>
                    <w:tab/>
                    <w:t>Mokamų vietų motorinėms transporto priemonėms statyti priežiūrą ir aptarnavimą organizuoja Neringos savivaldybės administracija (toliau – Administracija), vykdo Biudžetinė įstaiga „Paslaugos Neringai“. Vietinės rinkliavos sumokėjimą kontroliuoja Biudžetinė įstaiga „Paslaugos Neringai“ ir Administracija.</w:t>
                  </w:r>
                </w:p>
                <w:p>
                  <w:pPr>
                    <w:tabs>
                      <w:tab w:val="left" w:pos="993"/>
                    </w:tabs>
                    <w:suppressAutoHyphens/>
                    <w:jc w:val="both"/>
                    <w:rPr>
                      <w:bCs/>
                      <w:szCs w:val="24"/>
                      <w:lang w:eastAsia="lt-LT"/>
                    </w:rPr>
                  </w:pPr>
                </w:p>
              </w:sdtContent>
            </w:sdt>
          </w:sdtContent>
        </w:sdt>
        <w:sdt>
          <w:sdtPr>
            <w:alias w:val="skyrius"/>
            <w:tag w:val="part_3a0de04512af4c079fdfb1d5cf000ba3"/>
            <w:lock w:val="sdtLocked"/>
            <w:richText/>
          </w:sdtPr>
          <w:sdtContent>
            <w:p>
              <w:pPr>
                <w:tabs>
                  <w:tab w:val="left" w:pos="993"/>
                </w:tabs>
                <w:suppressAutoHyphens/>
                <w:jc w:val="center"/>
                <w:rPr>
                  <w:b/>
                  <w:bCs/>
                  <w:szCs w:val="24"/>
                  <w:lang w:eastAsia="lt-LT"/>
                </w:rPr>
              </w:pPr>
              <w:sdt>
                <w:sdtPr>
                  <w:alias w:val="Numeris"/>
                  <w:tag w:val="nr_3a0de04512af4c079fdfb1d5cf000ba3"/>
                  <w:lock w:val="sdtLocked"/>
                  <w:richText/>
                </w:sdtPr>
                <w:sdtContent>
                  <w:r>
                    <w:rPr>
                      <w:b/>
                      <w:bCs/>
                      <w:szCs w:val="24"/>
                      <w:lang w:eastAsia="lt-LT"/>
                    </w:rPr>
                    <w:t>II</w:t>
                  </w:r>
                </w:sdtContent>
              </w:sdt>
              <w:r>
                <w:rPr>
                  <w:b/>
                  <w:bCs/>
                  <w:szCs w:val="24"/>
                  <w:lang w:eastAsia="lt-LT"/>
                </w:rPr>
                <w:t xml:space="preserve"> SKYRIUS</w:t>
              </w:r>
            </w:p>
            <w:p>
              <w:pPr>
                <w:tabs>
                  <w:tab w:val="left" w:pos="993"/>
                </w:tabs>
                <w:suppressAutoHyphens/>
                <w:jc w:val="center"/>
                <w:rPr>
                  <w:b/>
                  <w:bCs/>
                  <w:szCs w:val="24"/>
                  <w:lang w:val="en-US" w:eastAsia="lt-LT"/>
                </w:rPr>
              </w:pPr>
              <w:sdt>
                <w:sdtPr>
                  <w:alias w:val="Pavadinimas"/>
                  <w:tag w:val="title_3a0de04512af4c079fdfb1d5cf000ba3"/>
                  <w:lock w:val="sdtLocked"/>
                  <w:richText/>
                </w:sdtPr>
                <w:sdtContent>
                  <w:r>
                    <w:rPr>
                      <w:b/>
                      <w:bCs/>
                      <w:szCs w:val="24"/>
                      <w:lang w:val="en-US" w:eastAsia="lt-LT"/>
                    </w:rPr>
                    <w:t>VIETINĖS RINKLIAVOS DYDŽIAI</w:t>
                  </w:r>
                </w:sdtContent>
              </w:sdt>
            </w:p>
            <w:p>
              <w:pPr>
                <w:tabs>
                  <w:tab w:val="left" w:pos="993"/>
                </w:tabs>
                <w:suppressAutoHyphens/>
                <w:jc w:val="center"/>
                <w:rPr>
                  <w:b/>
                  <w:bCs/>
                  <w:szCs w:val="24"/>
                  <w:lang w:val="en-US" w:eastAsia="lt-LT"/>
                </w:rPr>
              </w:pPr>
            </w:p>
            <w:sdt>
              <w:sdtPr>
                <w:alias w:val="7 p."/>
                <w:tag w:val="part_9d731fb840d7405ebf6b6f40f1ac8231"/>
                <w:lock w:val="sdtLocked"/>
                <w:richText/>
              </w:sdtPr>
              <w:sdtContent>
                <w:p>
                  <w:pPr>
                    <w:tabs>
                      <w:tab w:val="left" w:pos="709"/>
                    </w:tabs>
                    <w:ind w:firstLine="426"/>
                    <w:jc w:val="both"/>
                    <w:rPr>
                      <w:bCs/>
                      <w:szCs w:val="24"/>
                      <w:lang w:eastAsia="lt-LT"/>
                    </w:rPr>
                  </w:pPr>
                  <w:sdt>
                    <w:sdtPr>
                      <w:alias w:val="Numeris"/>
                      <w:tag w:val="nr_9d731fb840d7405ebf6b6f40f1ac8231"/>
                      <w:lock w:val="sdtLocked"/>
                      <w:richText/>
                    </w:sdtPr>
                    <w:sdtContent>
                      <w:r>
                        <w:rPr>
                          <w:bCs/>
                          <w:szCs w:val="24"/>
                          <w:lang w:eastAsia="lt-LT"/>
                        </w:rPr>
                        <w:t>7</w:t>
                      </w:r>
                    </w:sdtContent>
                  </w:sdt>
                  <w:r>
                    <w:rPr>
                      <w:bCs/>
                      <w:szCs w:val="24"/>
                      <w:lang w:eastAsia="lt-LT"/>
                    </w:rPr>
                    <w:t>.</w:t>
                    <w:tab/>
                    <w:t>Vietinės rinkliavos dydžiai skirstomi pagal Neringos savivaldybės tarybos nustatytų vietų nurodytoms motorinėms transporto priemonėms statyti suskirstymą į raudonąją (Nidos gyvenvietė) ir žaliąją zonas (Taikos g. 39, Neringa).</w:t>
                  </w:r>
                </w:p>
              </w:sdtContent>
            </w:sdt>
            <w:sdt>
              <w:sdtPr>
                <w:alias w:val="8 p."/>
                <w:tag w:val="part_c1a96cddeb4241dfb9416b9f8c985e16"/>
                <w:lock w:val="sdtLocked"/>
                <w:richText/>
              </w:sdtPr>
              <w:sdtContent>
                <w:p>
                  <w:pPr>
                    <w:tabs>
                      <w:tab w:val="left" w:pos="709"/>
                    </w:tabs>
                    <w:suppressAutoHyphens/>
                    <w:ind w:firstLine="426"/>
                    <w:jc w:val="both"/>
                    <w:rPr>
                      <w:bCs/>
                      <w:szCs w:val="24"/>
                      <w:lang w:eastAsia="lt-LT"/>
                    </w:rPr>
                  </w:pPr>
                  <w:sdt>
                    <w:sdtPr>
                      <w:alias w:val="Numeris"/>
                      <w:tag w:val="nr_c1a96cddeb4241dfb9416b9f8c985e16"/>
                      <w:lock w:val="sdtLocked"/>
                      <w:richText/>
                    </w:sdtPr>
                    <w:sdtContent>
                      <w:r>
                        <w:rPr>
                          <w:bCs/>
                          <w:szCs w:val="24"/>
                          <w:lang w:eastAsia="lt-LT"/>
                        </w:rPr>
                        <w:t>8</w:t>
                      </w:r>
                    </w:sdtContent>
                  </w:sdt>
                  <w:r>
                    <w:rPr>
                      <w:bCs/>
                      <w:szCs w:val="24"/>
                      <w:lang w:eastAsia="lt-LT"/>
                    </w:rPr>
                    <w:t>.</w:t>
                    <w:tab/>
                    <w:t>Vietinė rinkliava renkama nuo gegužės 1 d. iki rugsėjo 30 d. imtinai:</w:t>
                  </w:r>
                </w:p>
                <w:sdt>
                  <w:sdtPr>
                    <w:alias w:val="8.1 pp."/>
                    <w:tag w:val="part_861d6ec0018a4eec86ada9b78a1bcbec"/>
                    <w:lock w:val="sdtLocked"/>
                    <w:richText/>
                  </w:sdtPr>
                  <w:sdtContent>
                    <w:p>
                      <w:pPr>
                        <w:tabs>
                          <w:tab w:val="left" w:pos="709"/>
                          <w:tab w:val="left" w:pos="1134"/>
                        </w:tabs>
                        <w:suppressAutoHyphens/>
                        <w:ind w:left="792" w:hanging="83"/>
                        <w:jc w:val="both"/>
                        <w:rPr>
                          <w:bCs/>
                          <w:szCs w:val="24"/>
                          <w:lang w:eastAsia="lt-LT"/>
                        </w:rPr>
                      </w:pPr>
                      <w:sdt>
                        <w:sdtPr>
                          <w:alias w:val="Numeris"/>
                          <w:tag w:val="nr_861d6ec0018a4eec86ada9b78a1bcbec"/>
                          <w:lock w:val="sdtLocked"/>
                          <w:richText/>
                        </w:sdtPr>
                        <w:sdtContent>
                          <w:r>
                            <w:rPr>
                              <w:szCs w:val="24"/>
                              <w:lang w:eastAsia="lt-LT"/>
                            </w:rPr>
                            <w:t>8.1</w:t>
                          </w:r>
                        </w:sdtContent>
                      </w:sdt>
                      <w:r>
                        <w:rPr>
                          <w:szCs w:val="24"/>
                          <w:lang w:eastAsia="lt-LT"/>
                        </w:rPr>
                        <w:t>.</w:t>
                        <w:tab/>
                      </w:r>
                      <w:r>
                        <w:rPr>
                          <w:bCs/>
                          <w:szCs w:val="24"/>
                          <w:lang w:eastAsia="lt-LT"/>
                        </w:rPr>
                        <w:t xml:space="preserve"> Raudonojoje zonoje – nuo 8.00 iki 22.00 val.;</w:t>
                      </w:r>
                    </w:p>
                  </w:sdtContent>
                </w:sdt>
                <w:sdt>
                  <w:sdtPr>
                    <w:alias w:val="8.2 pp."/>
                    <w:tag w:val="part_45851e2c09744f4a913b5308fec87b60"/>
                    <w:lock w:val="sdtLocked"/>
                    <w:richText/>
                  </w:sdtPr>
                  <w:sdtContent>
                    <w:p>
                      <w:pPr>
                        <w:tabs>
                          <w:tab w:val="left" w:pos="709"/>
                          <w:tab w:val="left" w:pos="1134"/>
                        </w:tabs>
                        <w:suppressAutoHyphens/>
                        <w:ind w:left="792" w:hanging="83"/>
                        <w:jc w:val="both"/>
                        <w:rPr>
                          <w:bCs/>
                          <w:szCs w:val="24"/>
                          <w:lang w:eastAsia="lt-LT"/>
                        </w:rPr>
                      </w:pPr>
                      <w:sdt>
                        <w:sdtPr>
                          <w:alias w:val="Numeris"/>
                          <w:tag w:val="nr_45851e2c09744f4a913b5308fec87b60"/>
                          <w:lock w:val="sdtLocked"/>
                          <w:richText/>
                        </w:sdtPr>
                        <w:sdtContent>
                          <w:r>
                            <w:rPr>
                              <w:szCs w:val="24"/>
                              <w:lang w:eastAsia="lt-LT"/>
                            </w:rPr>
                            <w:t>8.2</w:t>
                          </w:r>
                        </w:sdtContent>
                      </w:sdt>
                      <w:r>
                        <w:rPr>
                          <w:szCs w:val="24"/>
                          <w:lang w:eastAsia="lt-LT"/>
                        </w:rPr>
                        <w:t>.</w:t>
                        <w:tab/>
                      </w:r>
                      <w:r>
                        <w:rPr>
                          <w:bCs/>
                          <w:szCs w:val="24"/>
                          <w:lang w:eastAsia="lt-LT"/>
                        </w:rPr>
                        <w:t xml:space="preserve"> Žaliojoje zonoje – visą parą;</w:t>
                      </w:r>
                    </w:p>
                  </w:sdtContent>
                </w:sdt>
                <w:sdt>
                  <w:sdtPr>
                    <w:alias w:val="8.3 pp."/>
                    <w:tag w:val="part_a70d69db01834c4ea37d4952624da128"/>
                    <w:lock w:val="sdtLocked"/>
                    <w:richText/>
                  </w:sdtPr>
                  <w:sdtContent>
                    <w:p>
                      <w:pPr>
                        <w:tabs>
                          <w:tab w:val="left" w:pos="709"/>
                          <w:tab w:val="left" w:pos="1134"/>
                        </w:tabs>
                        <w:suppressAutoHyphens/>
                        <w:ind w:firstLine="709"/>
                        <w:jc w:val="both"/>
                        <w:rPr>
                          <w:bCs/>
                          <w:szCs w:val="24"/>
                          <w:lang w:eastAsia="lt-LT"/>
                        </w:rPr>
                      </w:pPr>
                      <w:sdt>
                        <w:sdtPr>
                          <w:alias w:val="Numeris"/>
                          <w:tag w:val="nr_a70d69db01834c4ea37d4952624da128"/>
                          <w:lock w:val="sdtLocked"/>
                          <w:richText/>
                        </w:sdtPr>
                        <w:sdtContent>
                          <w:r>
                            <w:rPr>
                              <w:szCs w:val="24"/>
                              <w:lang w:eastAsia="lt-LT"/>
                            </w:rPr>
                            <w:t>8.3</w:t>
                          </w:r>
                        </w:sdtContent>
                      </w:sdt>
                      <w:r>
                        <w:rPr>
                          <w:szCs w:val="24"/>
                          <w:lang w:eastAsia="lt-LT"/>
                        </w:rPr>
                        <w:t>.</w:t>
                        <w:tab/>
                      </w:r>
                      <w:r>
                        <w:rPr>
                          <w:bCs/>
                          <w:szCs w:val="24"/>
                          <w:lang w:eastAsia="lt-LT"/>
                        </w:rPr>
                        <w:t xml:space="preserve"> Aikštelėje Nidoje, Taikos gatvėje, prie savivaldybės administracinio pastato, esančio adresu Taikos g. 2, Neringa, – </w:t>
                      </w:r>
                      <w:r>
                        <w:rPr>
                          <w:bCs/>
                          <w:color w:val="000000"/>
                          <w:szCs w:val="24"/>
                          <w:lang w:eastAsia="lt-LT"/>
                        </w:rPr>
                        <w:t xml:space="preserve">darbo dienomis nuo 17.00 iki 22.00 val., savaitgaliais ir šventinėmis dienomis </w:t>
                      </w:r>
                      <w:r>
                        <w:rPr>
                          <w:bCs/>
                          <w:szCs w:val="24"/>
                          <w:lang w:eastAsia="lt-LT"/>
                        </w:rPr>
                        <w:t xml:space="preserve">– </w:t>
                      </w:r>
                      <w:r>
                        <w:rPr>
                          <w:bCs/>
                          <w:color w:val="000000"/>
                          <w:szCs w:val="24"/>
                          <w:lang w:eastAsia="lt-LT"/>
                        </w:rPr>
                        <w:t>nuo 8.00 iki 22.00 val.</w:t>
                      </w:r>
                    </w:p>
                  </w:sdtContent>
                </w:sdt>
              </w:sdtContent>
            </w:sdt>
            <w:sdt>
              <w:sdtPr>
                <w:alias w:val="9 p."/>
                <w:tag w:val="part_bc8e9987803448368332769a85bf0b3a"/>
                <w:lock w:val="sdtLocked"/>
                <w:richText/>
              </w:sdtPr>
              <w:sdtContent>
                <w:p>
                  <w:pPr>
                    <w:tabs>
                      <w:tab w:val="left" w:pos="709"/>
                      <w:tab w:val="left" w:pos="1134"/>
                    </w:tabs>
                    <w:ind w:left="360" w:firstLine="66"/>
                    <w:jc w:val="both"/>
                    <w:rPr>
                      <w:bCs/>
                      <w:szCs w:val="24"/>
                      <w:lang w:eastAsia="lt-LT"/>
                    </w:rPr>
                  </w:pPr>
                  <w:sdt>
                    <w:sdtPr>
                      <w:alias w:val="Numeris"/>
                      <w:tag w:val="nr_bc8e9987803448368332769a85bf0b3a"/>
                      <w:lock w:val="sdtLocked"/>
                      <w:richText/>
                    </w:sdtPr>
                    <w:sdtContent>
                      <w:r>
                        <w:rPr>
                          <w:bCs/>
                          <w:szCs w:val="24"/>
                          <w:lang w:eastAsia="lt-LT"/>
                        </w:rPr>
                        <w:t>9</w:t>
                      </w:r>
                    </w:sdtContent>
                  </w:sdt>
                  <w:r>
                    <w:rPr>
                      <w:bCs/>
                      <w:szCs w:val="24"/>
                      <w:lang w:eastAsia="lt-LT"/>
                    </w:rPr>
                    <w:t>.</w:t>
                    <w:tab/>
                    <w:t>Nustatomi šie vietinės rinkliavos dydžiai:</w:t>
                  </w:r>
                </w:p>
                <w:sdt>
                  <w:sdtPr>
                    <w:alias w:val="9.1 pp."/>
                    <w:tag w:val="part_ce44996af7d54f76947dd931576949f4"/>
                    <w:lock w:val="sdtLocked"/>
                    <w:richText/>
                  </w:sdtPr>
                  <w:sdtContent>
                    <w:p>
                      <w:pPr>
                        <w:tabs>
                          <w:tab w:val="left" w:pos="1134"/>
                        </w:tabs>
                        <w:ind w:firstLine="709"/>
                        <w:jc w:val="both"/>
                        <w:rPr>
                          <w:bCs/>
                          <w:szCs w:val="24"/>
                          <w:lang w:eastAsia="lt-LT"/>
                        </w:rPr>
                      </w:pPr>
                      <w:sdt>
                        <w:sdtPr>
                          <w:alias w:val="Numeris"/>
                          <w:tag w:val="nr_ce44996af7d54f76947dd931576949f4"/>
                          <w:lock w:val="sdtLocked"/>
                          <w:richText/>
                        </w:sdtPr>
                        <w:sdtContent>
                          <w:r>
                            <w:rPr>
                              <w:szCs w:val="24"/>
                              <w:lang w:eastAsia="lt-LT"/>
                            </w:rPr>
                            <w:t>9.1</w:t>
                          </w:r>
                        </w:sdtContent>
                      </w:sdt>
                      <w:r>
                        <w:rPr>
                          <w:szCs w:val="24"/>
                          <w:lang w:eastAsia="lt-LT"/>
                        </w:rPr>
                        <w:t>.</w:t>
                        <w:tab/>
                      </w:r>
                      <w:r>
                        <w:rPr>
                          <w:bCs/>
                          <w:szCs w:val="24"/>
                          <w:lang w:eastAsia="lt-LT"/>
                        </w:rPr>
                        <w:t>Raudonojoje zonoje –1,50 Eur už vieną valandą L, M</w:t>
                      </w:r>
                      <w:r>
                        <w:rPr>
                          <w:bCs/>
                          <w:szCs w:val="24"/>
                          <w:vertAlign w:val="subscript"/>
                          <w:lang w:eastAsia="lt-LT"/>
                        </w:rPr>
                        <w:t>1</w:t>
                      </w:r>
                      <w:r>
                        <w:rPr>
                          <w:bCs/>
                          <w:szCs w:val="24"/>
                          <w:lang w:eastAsia="lt-LT"/>
                        </w:rPr>
                        <w:t xml:space="preserve"> klasės motorinėms transporto priemonėms, 3,00 Eur už vieną valandą M</w:t>
                      </w:r>
                      <w:r>
                        <w:rPr>
                          <w:bCs/>
                          <w:szCs w:val="24"/>
                          <w:vertAlign w:val="subscript"/>
                          <w:lang w:eastAsia="lt-LT"/>
                        </w:rPr>
                        <w:t>2</w:t>
                      </w:r>
                      <w:r>
                        <w:rPr>
                          <w:bCs/>
                          <w:szCs w:val="24"/>
                          <w:lang w:eastAsia="lt-LT"/>
                        </w:rPr>
                        <w:t>, M</w:t>
                      </w:r>
                      <w:r>
                        <w:rPr>
                          <w:bCs/>
                          <w:szCs w:val="24"/>
                          <w:vertAlign w:val="subscript"/>
                          <w:lang w:eastAsia="lt-LT"/>
                        </w:rPr>
                        <w:t xml:space="preserve">3 </w:t>
                      </w:r>
                      <w:r>
                        <w:rPr>
                          <w:bCs/>
                          <w:szCs w:val="24"/>
                          <w:lang w:eastAsia="lt-LT"/>
                        </w:rPr>
                        <w:t>klasės motorinėms transporto priemonėms ir 1,50 Eur už vieną valandą O</w:t>
                      </w:r>
                      <w:r>
                        <w:rPr>
                          <w:bCs/>
                          <w:szCs w:val="24"/>
                          <w:vertAlign w:val="subscript"/>
                          <w:lang w:eastAsia="lt-LT"/>
                        </w:rPr>
                        <w:t>1</w:t>
                      </w:r>
                      <w:r>
                        <w:rPr>
                          <w:bCs/>
                          <w:szCs w:val="24"/>
                          <w:lang w:eastAsia="lt-LT"/>
                        </w:rPr>
                        <w:t>, O</w:t>
                      </w:r>
                      <w:r>
                        <w:rPr>
                          <w:bCs/>
                          <w:szCs w:val="24"/>
                          <w:vertAlign w:val="subscript"/>
                          <w:lang w:eastAsia="lt-LT"/>
                        </w:rPr>
                        <w:t>2</w:t>
                      </w:r>
                      <w:r>
                        <w:rPr>
                          <w:bCs/>
                          <w:szCs w:val="24"/>
                          <w:lang w:eastAsia="lt-LT"/>
                        </w:rPr>
                        <w:t xml:space="preserve"> klasės priekaboms ir puspriekabėms.</w:t>
                      </w:r>
                    </w:p>
                  </w:sdtContent>
                </w:sdt>
                <w:sdt>
                  <w:sdtPr>
                    <w:alias w:val="9.2 pp."/>
                    <w:tag w:val="part_683c5d8c9e2b4c03a6249fb781328445"/>
                    <w:lock w:val="sdtLocked"/>
                    <w:richText/>
                  </w:sdtPr>
                  <w:sdtContent>
                    <w:p>
                      <w:pPr>
                        <w:tabs>
                          <w:tab w:val="left" w:pos="1134"/>
                        </w:tabs>
                        <w:ind w:left="792" w:hanging="83"/>
                        <w:jc w:val="both"/>
                        <w:rPr>
                          <w:bCs/>
                          <w:szCs w:val="24"/>
                          <w:lang w:eastAsia="lt-LT"/>
                        </w:rPr>
                      </w:pPr>
                      <w:sdt>
                        <w:sdtPr>
                          <w:alias w:val="Numeris"/>
                          <w:tag w:val="nr_683c5d8c9e2b4c03a6249fb781328445"/>
                          <w:lock w:val="sdtLocked"/>
                          <w:richText/>
                        </w:sdtPr>
                        <w:sdtContent>
                          <w:r>
                            <w:rPr>
                              <w:szCs w:val="24"/>
                              <w:lang w:eastAsia="lt-LT"/>
                            </w:rPr>
                            <w:t>9.2</w:t>
                          </w:r>
                        </w:sdtContent>
                      </w:sdt>
                      <w:r>
                        <w:rPr>
                          <w:szCs w:val="24"/>
                          <w:lang w:eastAsia="lt-LT"/>
                        </w:rPr>
                        <w:t>.</w:t>
                        <w:tab/>
                      </w:r>
                      <w:r>
                        <w:rPr>
                          <w:bCs/>
                          <w:szCs w:val="24"/>
                          <w:lang w:eastAsia="lt-LT"/>
                        </w:rPr>
                        <w:t xml:space="preserve"> Žaliojoje zonoje:</w:t>
                      </w:r>
                    </w:p>
                    <w:sdt>
                      <w:sdtPr>
                        <w:alias w:val="9.2.1 pp."/>
                        <w:tag w:val="part_3be64511727f4e7f88dd29aa998beb80"/>
                        <w:lock w:val="sdtLocked"/>
                        <w:richText/>
                      </w:sdtPr>
                      <w:sdtContent>
                        <w:p>
                          <w:pPr>
                            <w:tabs>
                              <w:tab w:val="left" w:pos="1134"/>
                              <w:tab w:val="left" w:pos="1418"/>
                            </w:tabs>
                            <w:ind w:firstLine="720"/>
                            <w:jc w:val="both"/>
                            <w:rPr>
                              <w:bCs/>
                              <w:szCs w:val="24"/>
                              <w:lang w:eastAsia="lt-LT"/>
                            </w:rPr>
                          </w:pPr>
                          <w:sdt>
                            <w:sdtPr>
                              <w:alias w:val="Numeris"/>
                              <w:tag w:val="nr_3be64511727f4e7f88dd29aa998beb80"/>
                              <w:lock w:val="sdtLocked"/>
                              <w:richText/>
                            </w:sdtPr>
                            <w:sdtContent>
                              <w:r>
                                <w:rPr>
                                  <w:bCs/>
                                  <w:szCs w:val="24"/>
                                  <w:lang w:eastAsia="lt-LT"/>
                                </w:rPr>
                                <w:t>9.2.1</w:t>
                              </w:r>
                            </w:sdtContent>
                          </w:sdt>
                          <w:r>
                            <w:rPr>
                              <w:bCs/>
                              <w:szCs w:val="24"/>
                              <w:lang w:eastAsia="lt-LT"/>
                            </w:rPr>
                            <w:t>.</w:t>
                            <w:tab/>
                            <w:t>visoms L klasės motorinėms transporto priemonėms bei M</w:t>
                          </w:r>
                          <w:r>
                            <w:rPr>
                              <w:bCs/>
                              <w:szCs w:val="24"/>
                              <w:vertAlign w:val="subscript"/>
                              <w:lang w:eastAsia="lt-LT"/>
                            </w:rPr>
                            <w:t>1</w:t>
                          </w:r>
                          <w:r>
                            <w:rPr>
                              <w:bCs/>
                              <w:szCs w:val="24"/>
                              <w:lang w:eastAsia="lt-LT"/>
                            </w:rPr>
                            <w:t xml:space="preserve"> ir M</w:t>
                          </w:r>
                          <w:r>
                            <w:rPr>
                              <w:bCs/>
                              <w:szCs w:val="24"/>
                              <w:vertAlign w:val="subscript"/>
                              <w:lang w:eastAsia="lt-LT"/>
                            </w:rPr>
                            <w:t>1</w:t>
                          </w:r>
                          <w:r>
                            <w:rPr>
                              <w:bCs/>
                              <w:szCs w:val="24"/>
                              <w:lang w:eastAsia="lt-LT"/>
                            </w:rPr>
                            <w:t>SA klasės motorinėms transporto priemonėms</w:t>
                          </w:r>
                          <w:r>
                            <w:rPr>
                              <w:bCs/>
                              <w:color w:val="000000"/>
                              <w:shd w:val="clear" w:color="auto" w:fill="FFFFFF"/>
                            </w:rPr>
                            <w:t xml:space="preserve"> – 1,50 </w:t>
                          </w:r>
                          <w:r>
                            <w:rPr>
                              <w:color w:val="000000"/>
                            </w:rPr>
                            <w:t xml:space="preserve">Eur </w:t>
                          </w:r>
                          <w:r>
                            <w:rPr>
                              <w:bCs/>
                              <w:color w:val="000000"/>
                              <w:szCs w:val="24"/>
                              <w:lang w:eastAsia="lt-LT"/>
                            </w:rPr>
                            <w:t>už vieną valandą</w:t>
                          </w:r>
                          <w:r>
                            <w:rPr>
                              <w:bCs/>
                              <w:color w:val="000000"/>
                              <w:shd w:val="clear" w:color="auto" w:fill="FFFFFF"/>
                            </w:rPr>
                            <w:t xml:space="preserve"> ir 3,00 Eur už vieną parą, 60,00 Eur už 30 kalendorinių dienų;</w:t>
                          </w:r>
                        </w:p>
                      </w:sdtContent>
                    </w:sdt>
                    <w:sdt>
                      <w:sdtPr>
                        <w:alias w:val="9.2.2 pp."/>
                        <w:tag w:val="part_393667e778ea464b98faa2690ee37cf9"/>
                        <w:lock w:val="sdtLocked"/>
                        <w:richText/>
                      </w:sdtPr>
                      <w:sdtContent>
                        <w:p>
                          <w:pPr>
                            <w:tabs>
                              <w:tab w:val="left" w:pos="1134"/>
                              <w:tab w:val="left" w:pos="1418"/>
                            </w:tabs>
                            <w:ind w:firstLine="720"/>
                            <w:jc w:val="both"/>
                            <w:rPr>
                              <w:bCs/>
                              <w:szCs w:val="24"/>
                              <w:lang w:eastAsia="lt-LT"/>
                            </w:rPr>
                          </w:pPr>
                          <w:sdt>
                            <w:sdtPr>
                              <w:alias w:val="Numeris"/>
                              <w:tag w:val="nr_393667e778ea464b98faa2690ee37cf9"/>
                              <w:lock w:val="sdtLocked"/>
                              <w:richText/>
                            </w:sdtPr>
                            <w:sdtContent>
                              <w:r>
                                <w:rPr>
                                  <w:bCs/>
                                  <w:szCs w:val="24"/>
                                  <w:lang w:eastAsia="lt-LT"/>
                                </w:rPr>
                                <w:t>9.2.2</w:t>
                              </w:r>
                            </w:sdtContent>
                          </w:sdt>
                          <w:r>
                            <w:rPr>
                              <w:bCs/>
                              <w:szCs w:val="24"/>
                              <w:lang w:eastAsia="lt-LT"/>
                            </w:rPr>
                            <w:t>.</w:t>
                            <w:tab/>
                            <w:t>M</w:t>
                          </w:r>
                          <w:r>
                            <w:rPr>
                              <w:bCs/>
                              <w:szCs w:val="24"/>
                              <w:vertAlign w:val="subscript"/>
                              <w:lang w:eastAsia="lt-LT"/>
                            </w:rPr>
                            <w:t>2</w:t>
                          </w:r>
                          <w:r>
                            <w:rPr>
                              <w:bCs/>
                              <w:szCs w:val="24"/>
                              <w:lang w:eastAsia="lt-LT"/>
                            </w:rPr>
                            <w:t>, M</w:t>
                          </w:r>
                          <w:r>
                            <w:rPr>
                              <w:bCs/>
                              <w:szCs w:val="24"/>
                              <w:vertAlign w:val="subscript"/>
                              <w:lang w:eastAsia="lt-LT"/>
                            </w:rPr>
                            <w:t xml:space="preserve">3 </w:t>
                          </w:r>
                          <w:r>
                            <w:rPr>
                              <w:bCs/>
                              <w:szCs w:val="24"/>
                              <w:lang w:eastAsia="lt-LT"/>
                            </w:rPr>
                            <w:t>klasės motorinėms transporto priemonėms</w:t>
                          </w:r>
                          <w:r>
                            <w:rPr>
                              <w:bCs/>
                              <w:color w:val="000000"/>
                              <w:shd w:val="clear" w:color="auto" w:fill="FFFFFF"/>
                            </w:rPr>
                            <w:t xml:space="preserve"> – 3,00 </w:t>
                          </w:r>
                          <w:r>
                            <w:rPr>
                              <w:color w:val="000000"/>
                            </w:rPr>
                            <w:t xml:space="preserve">Eur </w:t>
                          </w:r>
                          <w:r>
                            <w:rPr>
                              <w:bCs/>
                              <w:color w:val="000000"/>
                              <w:szCs w:val="24"/>
                              <w:lang w:eastAsia="lt-LT"/>
                            </w:rPr>
                            <w:t>už vieną valandą</w:t>
                          </w:r>
                          <w:r>
                            <w:rPr>
                              <w:bCs/>
                              <w:color w:val="000000"/>
                              <w:shd w:val="clear" w:color="auto" w:fill="FFFFFF"/>
                            </w:rPr>
                            <w:t xml:space="preserve"> ir 5,00 Eur už vieną parą;</w:t>
                          </w:r>
                        </w:p>
                      </w:sdtContent>
                    </w:sdt>
                    <w:sdt>
                      <w:sdtPr>
                        <w:alias w:val="9.2.3 pp."/>
                        <w:tag w:val="part_01185abbbf8f4321bdbee0c8edbf8b21"/>
                        <w:lock w:val="sdtLocked"/>
                        <w:richText/>
                      </w:sdtPr>
                      <w:sdtContent>
                        <w:p>
                          <w:pPr>
                            <w:tabs>
                              <w:tab w:val="left" w:pos="1134"/>
                              <w:tab w:val="left" w:pos="1418"/>
                            </w:tabs>
                            <w:ind w:firstLine="720"/>
                            <w:jc w:val="both"/>
                            <w:rPr>
                              <w:bCs/>
                              <w:szCs w:val="24"/>
                              <w:lang w:eastAsia="lt-LT"/>
                            </w:rPr>
                          </w:pPr>
                          <w:sdt>
                            <w:sdtPr>
                              <w:alias w:val="Numeris"/>
                              <w:tag w:val="nr_01185abbbf8f4321bdbee0c8edbf8b21"/>
                              <w:lock w:val="sdtLocked"/>
                              <w:richText/>
                            </w:sdtPr>
                            <w:sdtContent>
                              <w:r>
                                <w:rPr>
                                  <w:bCs/>
                                  <w:szCs w:val="24"/>
                                  <w:lang w:eastAsia="lt-LT"/>
                                </w:rPr>
                                <w:t>9.2.3</w:t>
                              </w:r>
                            </w:sdtContent>
                          </w:sdt>
                          <w:r>
                            <w:rPr>
                              <w:bCs/>
                              <w:szCs w:val="24"/>
                              <w:lang w:eastAsia="lt-LT"/>
                            </w:rPr>
                            <w:t>.</w:t>
                            <w:tab/>
                            <w:t>O</w:t>
                          </w:r>
                          <w:r>
                            <w:rPr>
                              <w:bCs/>
                              <w:szCs w:val="24"/>
                              <w:vertAlign w:val="subscript"/>
                              <w:lang w:eastAsia="lt-LT"/>
                            </w:rPr>
                            <w:t>1</w:t>
                          </w:r>
                          <w:r>
                            <w:rPr>
                              <w:bCs/>
                              <w:szCs w:val="24"/>
                              <w:lang w:eastAsia="lt-LT"/>
                            </w:rPr>
                            <w:t>, O</w:t>
                          </w:r>
                          <w:r>
                            <w:rPr>
                              <w:bCs/>
                              <w:szCs w:val="24"/>
                              <w:vertAlign w:val="subscript"/>
                              <w:lang w:eastAsia="lt-LT"/>
                            </w:rPr>
                            <w:t>2</w:t>
                          </w:r>
                          <w:r>
                            <w:rPr>
                              <w:bCs/>
                              <w:szCs w:val="24"/>
                              <w:lang w:eastAsia="lt-LT"/>
                            </w:rPr>
                            <w:t xml:space="preserve"> klasės priekaboms ir puspriekabėms</w:t>
                          </w:r>
                          <w:r>
                            <w:rPr>
                              <w:bCs/>
                              <w:color w:val="000000"/>
                              <w:shd w:val="clear" w:color="auto" w:fill="FFFFFF"/>
                            </w:rPr>
                            <w:t xml:space="preserve"> – 2,00 </w:t>
                          </w:r>
                          <w:r>
                            <w:rPr>
                              <w:color w:val="000000"/>
                            </w:rPr>
                            <w:t xml:space="preserve">Eur </w:t>
                          </w:r>
                          <w:r>
                            <w:rPr>
                              <w:bCs/>
                              <w:color w:val="000000"/>
                              <w:shd w:val="clear" w:color="auto" w:fill="FFFFFF"/>
                            </w:rPr>
                            <w:t>už vieną parą</w:t>
                          </w:r>
                          <w:r>
                            <w:rPr>
                              <w:bCs/>
                              <w:color w:val="000000"/>
                              <w:szCs w:val="24"/>
                              <w:lang w:eastAsia="lt-LT"/>
                            </w:rPr>
                            <w:t>;</w:t>
                          </w:r>
                        </w:p>
                      </w:sdtContent>
                    </w:sdt>
                    <w:sdt>
                      <w:sdtPr>
                        <w:alias w:val="9.2.4 pp."/>
                        <w:tag w:val="part_74128f7dc8994dfbab1f22299d01c9a5"/>
                        <w:lock w:val="sdtLocked"/>
                        <w:richText/>
                      </w:sdtPr>
                      <w:sdtContent>
                        <w:p>
                          <w:pPr>
                            <w:tabs>
                              <w:tab w:val="left" w:pos="1134"/>
                              <w:tab w:val="left" w:pos="1418"/>
                            </w:tabs>
                            <w:ind w:firstLine="720"/>
                            <w:jc w:val="both"/>
                            <w:rPr>
                              <w:bCs/>
                              <w:szCs w:val="24"/>
                              <w:lang w:eastAsia="lt-LT"/>
                            </w:rPr>
                          </w:pPr>
                          <w:sdt>
                            <w:sdtPr>
                              <w:alias w:val="Numeris"/>
                              <w:tag w:val="nr_74128f7dc8994dfbab1f22299d01c9a5"/>
                              <w:lock w:val="sdtLocked"/>
                              <w:richText/>
                            </w:sdtPr>
                            <w:sdtContent>
                              <w:r>
                                <w:rPr>
                                  <w:bCs/>
                                  <w:szCs w:val="24"/>
                                  <w:lang w:eastAsia="lt-LT"/>
                                </w:rPr>
                                <w:t>9.2.4</w:t>
                              </w:r>
                            </w:sdtContent>
                          </w:sdt>
                          <w:r>
                            <w:rPr>
                              <w:bCs/>
                              <w:szCs w:val="24"/>
                              <w:lang w:eastAsia="lt-LT"/>
                            </w:rPr>
                            <w:t>.</w:t>
                            <w:tab/>
                          </w:r>
                          <w:r>
                            <w:rPr>
                              <w:bCs/>
                              <w:color w:val="000000"/>
                              <w:szCs w:val="24"/>
                              <w:lang w:eastAsia="lt-LT"/>
                            </w:rPr>
                            <w:t xml:space="preserve">visoms </w:t>
                          </w:r>
                          <w:r>
                            <w:rPr>
                              <w:bCs/>
                              <w:szCs w:val="24"/>
                              <w:lang w:eastAsia="lt-LT"/>
                            </w:rPr>
                            <w:t>L motorinėms klasės transporto priemonėms bei M</w:t>
                          </w:r>
                          <w:r>
                            <w:rPr>
                              <w:bCs/>
                              <w:szCs w:val="24"/>
                              <w:vertAlign w:val="subscript"/>
                              <w:lang w:eastAsia="lt-LT"/>
                            </w:rPr>
                            <w:t>1</w:t>
                          </w:r>
                          <w:r>
                            <w:rPr>
                              <w:bCs/>
                              <w:szCs w:val="24"/>
                              <w:lang w:eastAsia="lt-LT"/>
                            </w:rPr>
                            <w:t xml:space="preserve"> klasės motorinėms transporto priemonėms</w:t>
                          </w:r>
                          <w:r>
                            <w:rPr>
                              <w:bCs/>
                              <w:color w:val="000000"/>
                              <w:szCs w:val="24"/>
                              <w:lang w:eastAsia="lt-LT"/>
                            </w:rPr>
                            <w:t xml:space="preserve"> ؘ– 250,00 Eur už laikotarpį nuo gegužės 1 d. iki rugsėjo 30 d.</w:t>
                          </w:r>
                        </w:p>
                      </w:sdtContent>
                    </w:sdt>
                  </w:sdtContent>
                </w:sdt>
                <w:sdt>
                  <w:sdtPr>
                    <w:alias w:val="9.3 pp."/>
                    <w:tag w:val="part_d816c32a86a94c77823b889b69cdff80"/>
                    <w:lock w:val="sdtLocked"/>
                    <w:richText/>
                  </w:sdtPr>
                  <w:sdtContent>
                    <w:p>
                      <w:pPr>
                        <w:tabs>
                          <w:tab w:val="left" w:pos="1134"/>
                          <w:tab w:val="left" w:pos="1418"/>
                        </w:tabs>
                        <w:ind w:left="792" w:hanging="83"/>
                        <w:jc w:val="both"/>
                        <w:rPr>
                          <w:bCs/>
                          <w:szCs w:val="24"/>
                          <w:lang w:eastAsia="lt-LT"/>
                        </w:rPr>
                      </w:pPr>
                      <w:sdt>
                        <w:sdtPr>
                          <w:alias w:val="Numeris"/>
                          <w:tag w:val="nr_d816c32a86a94c77823b889b69cdff80"/>
                          <w:lock w:val="sdtLocked"/>
                          <w:richText/>
                        </w:sdtPr>
                        <w:sdtContent>
                          <w:r>
                            <w:rPr>
                              <w:szCs w:val="24"/>
                              <w:lang w:eastAsia="lt-LT"/>
                            </w:rPr>
                            <w:t>9.3</w:t>
                          </w:r>
                        </w:sdtContent>
                      </w:sdt>
                      <w:r>
                        <w:rPr>
                          <w:szCs w:val="24"/>
                          <w:lang w:eastAsia="lt-LT"/>
                        </w:rPr>
                        <w:t>.</w:t>
                        <w:tab/>
                      </w:r>
                      <w:r>
                        <w:rPr>
                          <w:bCs/>
                          <w:szCs w:val="24"/>
                          <w:lang w:eastAsia="lt-LT"/>
                        </w:rPr>
                        <w:t>Už Gyventojo leidimo išdavimą:</w:t>
                      </w:r>
                    </w:p>
                    <w:sdt>
                      <w:sdtPr>
                        <w:alias w:val="9.3.1 pp."/>
                        <w:tag w:val="part_69d0af1af824471cb24263475bf3c82f"/>
                        <w:lock w:val="sdtLocked"/>
                        <w:richText/>
                      </w:sdtPr>
                      <w:sdtContent>
                        <w:p>
                          <w:pPr>
                            <w:tabs>
                              <w:tab w:val="left" w:pos="1134"/>
                              <w:tab w:val="left" w:pos="1418"/>
                            </w:tabs>
                            <w:ind w:firstLine="709"/>
                            <w:jc w:val="both"/>
                            <w:rPr>
                              <w:bCs/>
                              <w:szCs w:val="24"/>
                              <w:lang w:eastAsia="lt-LT"/>
                            </w:rPr>
                          </w:pPr>
                          <w:sdt>
                            <w:sdtPr>
                              <w:alias w:val="Numeris"/>
                              <w:tag w:val="nr_69d0af1af824471cb24263475bf3c82f"/>
                              <w:lock w:val="sdtLocked"/>
                              <w:richText/>
                            </w:sdtPr>
                            <w:sdtContent>
                              <w:r>
                                <w:rPr>
                                  <w:bCs/>
                                  <w:szCs w:val="24"/>
                                  <w:lang w:eastAsia="lt-LT"/>
                                </w:rPr>
                                <w:t>9.3.1</w:t>
                              </w:r>
                            </w:sdtContent>
                          </w:sdt>
                          <w:r>
                            <w:rPr>
                              <w:bCs/>
                              <w:szCs w:val="24"/>
                              <w:lang w:eastAsia="lt-LT"/>
                            </w:rPr>
                            <w:t>.</w:t>
                            <w:tab/>
                          </w:r>
                          <w:r>
                            <w:rPr>
                              <w:bCs/>
                              <w:color w:val="000000"/>
                              <w:szCs w:val="24"/>
                              <w:lang w:eastAsia="lt-LT"/>
                            </w:rPr>
                            <w:t xml:space="preserve">Gyventojo leidimas vienai </w:t>
                          </w:r>
                          <w:r>
                            <w:rPr>
                              <w:bCs/>
                              <w:szCs w:val="24"/>
                              <w:lang w:eastAsia="lt-LT"/>
                            </w:rPr>
                            <w:t>L klasės motorinei transporto priemonei ir M</w:t>
                          </w:r>
                          <w:r>
                            <w:rPr>
                              <w:bCs/>
                              <w:szCs w:val="24"/>
                              <w:vertAlign w:val="subscript"/>
                              <w:lang w:eastAsia="lt-LT"/>
                            </w:rPr>
                            <w:t xml:space="preserve">1 </w:t>
                          </w:r>
                          <w:r>
                            <w:rPr>
                              <w:bCs/>
                              <w:szCs w:val="24"/>
                              <w:lang w:eastAsia="lt-LT"/>
                            </w:rPr>
                            <w:t>(išskyrus M</w:t>
                          </w:r>
                          <w:r>
                            <w:rPr>
                              <w:bCs/>
                              <w:szCs w:val="24"/>
                              <w:vertAlign w:val="subscript"/>
                              <w:lang w:eastAsia="lt-LT"/>
                            </w:rPr>
                            <w:t>1</w:t>
                          </w:r>
                          <w:r>
                            <w:rPr>
                              <w:bCs/>
                              <w:szCs w:val="24"/>
                              <w:lang w:eastAsia="lt-LT"/>
                            </w:rPr>
                            <w:t xml:space="preserve">SA) klasės motorinei transporto priemonei </w:t>
                          </w:r>
                          <w:r>
                            <w:rPr>
                              <w:bCs/>
                              <w:color w:val="000000"/>
                              <w:shd w:val="clear" w:color="auto" w:fill="FFFFFF"/>
                            </w:rPr>
                            <w:t xml:space="preserve">– </w:t>
                          </w:r>
                          <w:r>
                            <w:rPr>
                              <w:bCs/>
                              <w:szCs w:val="24"/>
                              <w:lang w:eastAsia="lt-LT"/>
                            </w:rPr>
                            <w:t>30,00 Eur trejiems kalendoriniams metams;</w:t>
                          </w:r>
                        </w:p>
                      </w:sdtContent>
                    </w:sdt>
                    <w:sdt>
                      <w:sdtPr>
                        <w:alias w:val="9.3.2 pp."/>
                        <w:tag w:val="part_720e828a79b848a8ba3d5f2d3ecdc7e7"/>
                        <w:lock w:val="sdtLocked"/>
                        <w:richText/>
                      </w:sdtPr>
                      <w:sdtContent>
                        <w:p>
                          <w:pPr>
                            <w:tabs>
                              <w:tab w:val="left" w:pos="1134"/>
                              <w:tab w:val="left" w:pos="1418"/>
                            </w:tabs>
                            <w:ind w:firstLine="709"/>
                            <w:jc w:val="both"/>
                            <w:rPr>
                              <w:bCs/>
                              <w:szCs w:val="24"/>
                              <w:lang w:eastAsia="lt-LT"/>
                            </w:rPr>
                          </w:pPr>
                          <w:sdt>
                            <w:sdtPr>
                              <w:alias w:val="Numeris"/>
                              <w:tag w:val="nr_720e828a79b848a8ba3d5f2d3ecdc7e7"/>
                              <w:lock w:val="sdtLocked"/>
                              <w:richText/>
                            </w:sdtPr>
                            <w:sdtContent>
                              <w:r>
                                <w:rPr>
                                  <w:bCs/>
                                  <w:szCs w:val="24"/>
                                  <w:lang w:eastAsia="lt-LT"/>
                                </w:rPr>
                                <w:t>9.3.2</w:t>
                              </w:r>
                            </w:sdtContent>
                          </w:sdt>
                          <w:r>
                            <w:rPr>
                              <w:bCs/>
                              <w:szCs w:val="24"/>
                              <w:lang w:eastAsia="lt-LT"/>
                            </w:rPr>
                            <w:t>.</w:t>
                            <w:tab/>
                            <w:t>Gyventojo leidimas antrajai L klasės motorinei transporto priemonei ir M</w:t>
                          </w:r>
                          <w:r>
                            <w:rPr>
                              <w:bCs/>
                              <w:szCs w:val="24"/>
                              <w:vertAlign w:val="subscript"/>
                              <w:lang w:eastAsia="lt-LT"/>
                            </w:rPr>
                            <w:t xml:space="preserve">1 </w:t>
                          </w:r>
                          <w:r>
                            <w:rPr>
                              <w:bCs/>
                              <w:szCs w:val="24"/>
                              <w:lang w:eastAsia="lt-LT"/>
                            </w:rPr>
                            <w:t>(išskyrus M</w:t>
                          </w:r>
                          <w:r>
                            <w:rPr>
                              <w:bCs/>
                              <w:szCs w:val="24"/>
                              <w:vertAlign w:val="subscript"/>
                              <w:lang w:eastAsia="lt-LT"/>
                            </w:rPr>
                            <w:t>1</w:t>
                          </w:r>
                          <w:r>
                            <w:rPr>
                              <w:bCs/>
                              <w:szCs w:val="24"/>
                              <w:lang w:eastAsia="lt-LT"/>
                            </w:rPr>
                            <w:t xml:space="preserve">SA) klasės motorinei transporto priemonei </w:t>
                          </w:r>
                          <w:r>
                            <w:rPr>
                              <w:bCs/>
                              <w:color w:val="000000"/>
                              <w:shd w:val="clear" w:color="auto" w:fill="FFFFFF"/>
                            </w:rPr>
                            <w:t xml:space="preserve">– </w:t>
                          </w:r>
                          <w:r>
                            <w:rPr>
                              <w:bCs/>
                              <w:szCs w:val="24"/>
                              <w:lang w:eastAsia="lt-LT"/>
                            </w:rPr>
                            <w:t>300,00 Eur trejiems kalendoriniams metams.</w:t>
                          </w:r>
                        </w:p>
                      </w:sdtContent>
                    </w:sdt>
                  </w:sdtContent>
                </w:sdt>
              </w:sdtContent>
            </w:sdt>
            <w:sdt>
              <w:sdtPr>
                <w:alias w:val="10 p."/>
                <w:tag w:val="part_8496ac18fe2a4c5aab7be300d2619d70"/>
                <w:lock w:val="sdtLocked"/>
                <w:richText/>
              </w:sdtPr>
              <w:sdtContent>
                <w:p>
                  <w:pPr>
                    <w:tabs>
                      <w:tab w:val="left" w:pos="1134"/>
                      <w:tab w:val="left" w:pos="1418"/>
                    </w:tabs>
                    <w:ind w:firstLine="709"/>
                    <w:jc w:val="both"/>
                    <w:rPr>
                      <w:bCs/>
                      <w:szCs w:val="24"/>
                      <w:lang w:eastAsia="lt-LT"/>
                    </w:rPr>
                  </w:pPr>
                  <w:sdt>
                    <w:sdtPr>
                      <w:alias w:val="Numeris"/>
                      <w:tag w:val="nr_8496ac18fe2a4c5aab7be300d2619d70"/>
                      <w:lock w:val="sdtLocked"/>
                      <w:richText/>
                    </w:sdtPr>
                    <w:sdtContent>
                      <w:r>
                        <w:rPr>
                          <w:bCs/>
                          <w:szCs w:val="24"/>
                          <w:lang w:eastAsia="lt-LT"/>
                        </w:rPr>
                        <w:t>10</w:t>
                      </w:r>
                    </w:sdtContent>
                  </w:sdt>
                  <w:r>
                    <w:rPr>
                      <w:bCs/>
                      <w:szCs w:val="24"/>
                      <w:lang w:eastAsia="lt-LT"/>
                    </w:rPr>
                    <w:t>.</w:t>
                    <w:tab/>
                  </w:r>
                  <w:r>
                    <w:rPr>
                      <w:rFonts w:ascii="Palemonas" w:eastAsia="Andale Sans UI" w:hAnsi="Palemonas"/>
                      <w:kern w:val="2"/>
                      <w:szCs w:val="24"/>
                    </w:rPr>
                    <w:t>Jei dėl motorinės transporto priemonės dydžio ar kitokių objektyvių priežasčių motorinė transporto priemonė užima daugiau nei vieną stovėjimo vietą (vienos stovėjimo vietos ilgis – 5 m, plotis 2,4 m), motorinės transporto priemonės valdytojas (vairuotojas) privalo sumokėti vietinę rinkliavą už visas užimamas mokamas stovėjimo vietas.</w:t>
                  </w:r>
                </w:p>
                <w:p>
                  <w:pPr>
                    <w:tabs>
                      <w:tab w:val="left" w:pos="1134"/>
                      <w:tab w:val="left" w:pos="1418"/>
                    </w:tabs>
                    <w:ind w:left="709"/>
                    <w:jc w:val="both"/>
                    <w:rPr>
                      <w:bCs/>
                      <w:szCs w:val="24"/>
                      <w:highlight w:val="yellow"/>
                      <w:lang w:eastAsia="lt-LT"/>
                    </w:rPr>
                  </w:pPr>
                </w:p>
              </w:sdtContent>
            </w:sdt>
          </w:sdtContent>
        </w:sdt>
        <w:sdt>
          <w:sdtPr>
            <w:alias w:val="skyrius"/>
            <w:tag w:val="part_f00ac30cb0824426b5837093134123d7"/>
            <w:lock w:val="sdtLocked"/>
            <w:richText/>
          </w:sdtPr>
          <w:sdtContent>
            <w:p>
              <w:pPr>
                <w:tabs>
                  <w:tab w:val="left" w:pos="993"/>
                </w:tabs>
                <w:suppressAutoHyphens/>
                <w:ind w:left="1077" w:hanging="720"/>
                <w:jc w:val="center"/>
                <w:rPr>
                  <w:b/>
                  <w:bCs/>
                  <w:szCs w:val="24"/>
                  <w:lang w:eastAsia="lt-LT"/>
                </w:rPr>
              </w:pPr>
              <w:sdt>
                <w:sdtPr>
                  <w:alias w:val="Numeris"/>
                  <w:tag w:val="nr_f00ac30cb0824426b5837093134123d7"/>
                  <w:lock w:val="sdtLocked"/>
                  <w:richText/>
                </w:sdtPr>
                <w:sdtContent>
                  <w:r>
                    <w:rPr>
                      <w:b/>
                      <w:bCs/>
                      <w:szCs w:val="24"/>
                      <w:lang w:eastAsia="lt-LT"/>
                    </w:rPr>
                    <w:t>III</w:t>
                  </w:r>
                </w:sdtContent>
              </w:sdt>
              <w:r>
                <w:rPr>
                  <w:b/>
                  <w:bCs/>
                  <w:szCs w:val="24"/>
                  <w:lang w:eastAsia="lt-LT"/>
                </w:rPr>
                <w:t xml:space="preserve"> SKYRIUS</w:t>
              </w:r>
            </w:p>
            <w:p>
              <w:pPr>
                <w:tabs>
                  <w:tab w:val="left" w:pos="993"/>
                </w:tabs>
                <w:suppressAutoHyphens/>
                <w:ind w:left="1077" w:hanging="720"/>
                <w:jc w:val="center"/>
                <w:rPr>
                  <w:b/>
                  <w:bCs/>
                  <w:szCs w:val="24"/>
                  <w:lang w:eastAsia="lt-LT"/>
                </w:rPr>
              </w:pPr>
              <w:sdt>
                <w:sdtPr>
                  <w:alias w:val="Pavadinimas"/>
                  <w:tag w:val="title_f00ac30cb0824426b5837093134123d7"/>
                  <w:lock w:val="sdtLocked"/>
                  <w:richText/>
                </w:sdtPr>
                <w:sdtContent>
                  <w:r>
                    <w:rPr>
                      <w:b/>
                      <w:bCs/>
                      <w:szCs w:val="24"/>
                      <w:lang w:eastAsia="lt-LT"/>
                    </w:rPr>
                    <w:t>VIETINĖS RINKLIAVOS MOKĖTOJAI</w:t>
                  </w:r>
                </w:sdtContent>
              </w:sdt>
            </w:p>
            <w:p>
              <w:pPr>
                <w:tabs>
                  <w:tab w:val="left" w:pos="993"/>
                </w:tabs>
                <w:suppressAutoHyphens/>
                <w:ind w:left="1077" w:hanging="720"/>
                <w:jc w:val="center"/>
                <w:rPr>
                  <w:b/>
                  <w:bCs/>
                  <w:szCs w:val="24"/>
                  <w:lang w:eastAsia="lt-LT"/>
                </w:rPr>
              </w:pPr>
            </w:p>
            <w:sdt>
              <w:sdtPr>
                <w:alias w:val="11 p."/>
                <w:tag w:val="part_6c3475dca5724f34b7e2af28c6d256b8"/>
                <w:lock w:val="sdtLocked"/>
                <w:richText/>
              </w:sdtPr>
              <w:sdtContent>
                <w:p>
                  <w:pPr>
                    <w:tabs>
                      <w:tab w:val="left" w:pos="709"/>
                      <w:tab w:val="left" w:pos="851"/>
                    </w:tabs>
                    <w:suppressAutoHyphens/>
                    <w:ind w:firstLine="426"/>
                    <w:jc w:val="both"/>
                    <w:rPr>
                      <w:bCs/>
                      <w:szCs w:val="24"/>
                      <w:lang w:eastAsia="lt-LT"/>
                    </w:rPr>
                  </w:pPr>
                  <w:sdt>
                    <w:sdtPr>
                      <w:alias w:val="Numeris"/>
                      <w:tag w:val="nr_6c3475dca5724f34b7e2af28c6d256b8"/>
                      <w:lock w:val="sdtLocked"/>
                      <w:richText/>
                    </w:sdtPr>
                    <w:sdtContent>
                      <w:r>
                        <w:rPr>
                          <w:bCs/>
                          <w:szCs w:val="24"/>
                          <w:lang w:eastAsia="lt-LT"/>
                        </w:rPr>
                        <w:t>11</w:t>
                      </w:r>
                    </w:sdtContent>
                  </w:sdt>
                  <w:r>
                    <w:rPr>
                      <w:bCs/>
                      <w:szCs w:val="24"/>
                      <w:lang w:eastAsia="lt-LT"/>
                    </w:rPr>
                    <w:t>.</w:t>
                    <w:tab/>
                    <w:t>Vietinės rinkliavos mokėtojai yra motorinių transporto priemonių valdytojai (vairuotojai), kurie naudojasi Neringos savivaldybės tarybos nustatytomis mokamomis vietomis motorinėms transporto priemonėms statyti.</w:t>
                  </w:r>
                </w:p>
              </w:sdtContent>
            </w:sdt>
            <w:sdt>
              <w:sdtPr>
                <w:alias w:val="12 p."/>
                <w:tag w:val="part_e1c926d39d9242058199da619b544e18"/>
                <w:lock w:val="sdtLocked"/>
                <w:richText/>
              </w:sdtPr>
              <w:sdtContent>
                <w:p>
                  <w:pPr>
                    <w:tabs>
                      <w:tab w:val="left" w:pos="426"/>
                      <w:tab w:val="left" w:pos="851"/>
                    </w:tabs>
                    <w:suppressAutoHyphens/>
                    <w:ind w:firstLine="426"/>
                    <w:jc w:val="both"/>
                    <w:rPr>
                      <w:bCs/>
                      <w:szCs w:val="24"/>
                      <w:lang w:eastAsia="lt-LT"/>
                    </w:rPr>
                  </w:pPr>
                  <w:sdt>
                    <w:sdtPr>
                      <w:alias w:val="Numeris"/>
                      <w:tag w:val="nr_e1c926d39d9242058199da619b544e18"/>
                      <w:lock w:val="sdtLocked"/>
                      <w:richText/>
                    </w:sdtPr>
                    <w:sdtContent>
                      <w:r>
                        <w:rPr>
                          <w:bCs/>
                          <w:szCs w:val="24"/>
                          <w:lang w:eastAsia="lt-LT"/>
                        </w:rPr>
                        <w:t>12</w:t>
                      </w:r>
                    </w:sdtContent>
                  </w:sdt>
                  <w:r>
                    <w:rPr>
                      <w:bCs/>
                      <w:szCs w:val="24"/>
                      <w:lang w:eastAsia="lt-LT"/>
                    </w:rPr>
                    <w:t>.</w:t>
                    <w:tab/>
                    <w:t>Vietinė rinkliava netaikoma:</w:t>
                  </w:r>
                </w:p>
                <w:sdt>
                  <w:sdtPr>
                    <w:alias w:val="12.1 pp."/>
                    <w:tag w:val="part_781c6ab9e29241baa58afefb6ecbc642"/>
                    <w:lock w:val="sdtLocked"/>
                    <w:richText/>
                  </w:sdtPr>
                  <w:sdtContent>
                    <w:p>
                      <w:pPr>
                        <w:tabs>
                          <w:tab w:val="left" w:pos="426"/>
                          <w:tab w:val="left" w:pos="851"/>
                        </w:tabs>
                        <w:suppressAutoHyphens/>
                        <w:ind w:firstLine="709"/>
                        <w:jc w:val="both"/>
                        <w:rPr>
                          <w:bCs/>
                          <w:szCs w:val="24"/>
                          <w:lang w:eastAsia="lt-LT"/>
                        </w:rPr>
                      </w:pPr>
                      <w:sdt>
                        <w:sdtPr>
                          <w:alias w:val="Numeris"/>
                          <w:tag w:val="nr_781c6ab9e29241baa58afefb6ecbc642"/>
                          <w:lock w:val="sdtLocked"/>
                          <w:richText/>
                        </w:sdtPr>
                        <w:sdtContent>
                          <w:r>
                            <w:rPr>
                              <w:szCs w:val="24"/>
                              <w:lang w:eastAsia="lt-LT"/>
                            </w:rPr>
                            <w:t>12.1</w:t>
                          </w:r>
                        </w:sdtContent>
                      </w:sdt>
                      <w:r>
                        <w:rPr>
                          <w:szCs w:val="24"/>
                          <w:lang w:eastAsia="lt-LT"/>
                        </w:rPr>
                        <w:t>.</w:t>
                        <w:tab/>
                      </w:r>
                      <w:r>
                        <w:rPr>
                          <w:bCs/>
                          <w:szCs w:val="24"/>
                          <w:lang w:eastAsia="lt-LT"/>
                        </w:rPr>
                        <w:t>priešgaisrinės apsaugos, policijos, avarinės, greitosios medicinos ir medicinos pagalbos transporto priemonėms, pažymėtoms skiriamaisiais ženklais bei specialiais šviesos ir garso signalais, atvykusioms pagal iškvietimus;</w:t>
                      </w:r>
                    </w:p>
                  </w:sdtContent>
                </w:sdt>
                <w:sdt>
                  <w:sdtPr>
                    <w:alias w:val="12.2 pp."/>
                    <w:tag w:val="part_6d3d08a01ad44827848d9644ed166788"/>
                    <w:lock w:val="sdtLocked"/>
                    <w:richText/>
                  </w:sdtPr>
                  <w:sdtContent>
                    <w:p>
                      <w:pPr>
                        <w:tabs>
                          <w:tab w:val="left" w:pos="426"/>
                          <w:tab w:val="left" w:pos="851"/>
                        </w:tabs>
                        <w:suppressAutoHyphens/>
                        <w:ind w:firstLine="709"/>
                        <w:jc w:val="both"/>
                        <w:rPr>
                          <w:bCs/>
                          <w:szCs w:val="24"/>
                          <w:lang w:eastAsia="lt-LT"/>
                        </w:rPr>
                      </w:pPr>
                      <w:sdt>
                        <w:sdtPr>
                          <w:alias w:val="Numeris"/>
                          <w:tag w:val="nr_6d3d08a01ad44827848d9644ed166788"/>
                          <w:lock w:val="sdtLocked"/>
                          <w:richText/>
                        </w:sdtPr>
                        <w:sdtContent>
                          <w:r>
                            <w:rPr>
                              <w:szCs w:val="24"/>
                              <w:lang w:eastAsia="lt-LT"/>
                            </w:rPr>
                            <w:t>12.2</w:t>
                          </w:r>
                        </w:sdtContent>
                      </w:sdt>
                      <w:r>
                        <w:rPr>
                          <w:szCs w:val="24"/>
                          <w:lang w:eastAsia="lt-LT"/>
                        </w:rPr>
                        <w:t>.</w:t>
                        <w:tab/>
                      </w:r>
                      <w:r>
                        <w:rPr>
                          <w:rFonts w:ascii="Palemonas" w:hAnsi="Palemonas"/>
                          <w:szCs w:val="24"/>
                          <w:lang w:eastAsia="lt-LT"/>
                        </w:rPr>
                        <w:t xml:space="preserve">kitų avarinių, miesto gatves tiesiančių, miesto gatves, požemines komunikacijas bei pastatus remontuojančių ir prižiūrinčių tarnybų transporto priemonių, pažymėtų specialiais šviesos signalais, atvykusi likviduoti avarijų, </w:t>
                      </w:r>
                      <w:r>
                        <w:rPr>
                          <w:rFonts w:ascii="Palemonas" w:eastAsia="Calibri" w:hAnsi="Palemonas"/>
                          <w:szCs w:val="24"/>
                          <w:lang w:eastAsia="lt-LT"/>
                        </w:rPr>
                        <w:t>ar atlikti kasdienius tvarkymo darbus, ikiteisminio tyrimo įstaigoms priklausančių nepažymėtų skiriamaisiais ženklais ir specialiais šviesos signalais, atliekančių ikiteisminio tyrimo veiksmus ar vykdančių operatyvinę veiklą transportui;</w:t>
                      </w:r>
                    </w:p>
                  </w:sdtContent>
                </w:sdt>
                <w:sdt>
                  <w:sdtPr>
                    <w:alias w:val="12.3 pp."/>
                    <w:tag w:val="part_37f55cf43ede405886b561d25e3b2b0b"/>
                    <w:lock w:val="sdtLocked"/>
                    <w:richText/>
                  </w:sdtPr>
                  <w:sdtContent>
                    <w:p>
                      <w:pPr>
                        <w:tabs>
                          <w:tab w:val="left" w:pos="426"/>
                          <w:tab w:val="left" w:pos="851"/>
                        </w:tabs>
                        <w:suppressAutoHyphens/>
                        <w:ind w:firstLine="709"/>
                        <w:jc w:val="both"/>
                        <w:rPr>
                          <w:bCs/>
                          <w:szCs w:val="24"/>
                          <w:lang w:eastAsia="lt-LT"/>
                        </w:rPr>
                      </w:pPr>
                      <w:sdt>
                        <w:sdtPr>
                          <w:alias w:val="Numeris"/>
                          <w:tag w:val="nr_37f55cf43ede405886b561d25e3b2b0b"/>
                          <w:lock w:val="sdtLocked"/>
                          <w:richText/>
                        </w:sdtPr>
                        <w:sdtContent>
                          <w:r>
                            <w:rPr>
                              <w:szCs w:val="24"/>
                              <w:lang w:eastAsia="lt-LT"/>
                            </w:rPr>
                            <w:t>12.3</w:t>
                          </w:r>
                        </w:sdtContent>
                      </w:sdt>
                      <w:r>
                        <w:rPr>
                          <w:szCs w:val="24"/>
                          <w:lang w:eastAsia="lt-LT"/>
                        </w:rPr>
                        <w:t>.</w:t>
                        <w:tab/>
                      </w:r>
                      <w:r>
                        <w:rPr>
                          <w:bCs/>
                          <w:szCs w:val="24"/>
                          <w:lang w:eastAsia="lt-LT"/>
                        </w:rPr>
                        <w:t>motorinėms transporto priemonėms, pažymėtoms Kelių eismo taisyklėse nustatytais ženklais „Neįgalusis“ arba neįgaliųjų asmenų automobilių statymo kortele.</w:t>
                      </w:r>
                    </w:p>
                    <w:p>
                      <w:pPr>
                        <w:ind w:firstLine="709"/>
                        <w:jc w:val="both"/>
                        <w:rPr>
                          <w:rFonts w:ascii="Palemonas" w:hAnsi="Palemonas"/>
                          <w:bCs/>
                          <w:szCs w:val="24"/>
                        </w:rPr>
                      </w:pPr>
                      <w:r>
                        <w:rPr>
                          <w:bCs/>
                          <w:szCs w:val="24"/>
                          <w:lang w:eastAsia="lt-LT"/>
                        </w:rPr>
                        <w:t xml:space="preserve">Pastaba. </w:t>
                      </w:r>
                      <w:r>
                        <w:rPr>
                          <w:rFonts w:ascii="Palemonas" w:hAnsi="Palemonas"/>
                          <w:bCs/>
                          <w:szCs w:val="24"/>
                        </w:rPr>
                        <w:t xml:space="preserve">Jeigu asmens su negalia </w:t>
                      </w:r>
                      <w:r>
                        <w:rPr>
                          <w:bCs/>
                          <w:szCs w:val="24"/>
                          <w:lang w:eastAsia="lt-LT"/>
                        </w:rPr>
                        <w:t>automobilio</w:t>
                      </w:r>
                      <w:r>
                        <w:rPr>
                          <w:rFonts w:ascii="Palemonas" w:hAnsi="Palemonas"/>
                          <w:bCs/>
                          <w:szCs w:val="24"/>
                        </w:rPr>
                        <w:t xml:space="preserve"> statymo kortelė yra padėta motorinėje transporto priemonėje pažeidžiant šiame nuostatų punkte nustatytą tvarką (apversta, nukritusi, užkritusi, uždengta kitais daiktais ir kt.) arba nepalikta motorinėje transporto priemonėje, arba asmens su negalia automobilių statymo kortele naudojamasi neturint teisėto pagrindo, nurodyto Neįgalumo ir darbingumo nustatymo tarnybos prie Socialinės apsaugos ir darbo ministerijos direktoriaus 2023 m. gruodžio 20 d. įsakyme Nr. V-74 „Dėl Asmens su negalia automobilio statymo kortelės išdavimo tvarkos aprašo patvirtinimo“, vietinė rinkliava apskaičiuojama pagal nuostatų 9 punktą;</w:t>
                      </w:r>
                    </w:p>
                  </w:sdtContent>
                </w:sdt>
                <w:sdt>
                  <w:sdtPr>
                    <w:alias w:val="12.4 pp."/>
                    <w:tag w:val="part_5d3c1ee532dd418a94104f14c40e40ae"/>
                    <w:lock w:val="sdtLocked"/>
                    <w:richText/>
                  </w:sdtPr>
                  <w:sdtContent>
                    <w:p>
                      <w:pPr>
                        <w:tabs>
                          <w:tab w:val="left" w:pos="426"/>
                          <w:tab w:val="left" w:pos="851"/>
                        </w:tabs>
                        <w:suppressAutoHyphens/>
                        <w:ind w:firstLine="709"/>
                        <w:jc w:val="both"/>
                        <w:rPr>
                          <w:bCs/>
                          <w:szCs w:val="24"/>
                          <w:lang w:eastAsia="lt-LT"/>
                        </w:rPr>
                      </w:pPr>
                      <w:sdt>
                        <w:sdtPr>
                          <w:alias w:val="Numeris"/>
                          <w:tag w:val="nr_5d3c1ee532dd418a94104f14c40e40ae"/>
                          <w:lock w:val="sdtLocked"/>
                          <w:richText/>
                        </w:sdtPr>
                        <w:sdtContent>
                          <w:r>
                            <w:rPr>
                              <w:szCs w:val="24"/>
                              <w:lang w:eastAsia="lt-LT"/>
                            </w:rPr>
                            <w:t>12.4</w:t>
                          </w:r>
                        </w:sdtContent>
                      </w:sdt>
                      <w:r>
                        <w:rPr>
                          <w:szCs w:val="24"/>
                          <w:lang w:eastAsia="lt-LT"/>
                        </w:rPr>
                        <w:t>.</w:t>
                        <w:tab/>
                      </w:r>
                      <w:r>
                        <w:rPr>
                          <w:bCs/>
                          <w:szCs w:val="24"/>
                          <w:lang w:eastAsia="lt-LT"/>
                        </w:rPr>
                        <w:t>motorinėms transporto priemonėms, pažymėtoms Neringos savivaldybės administracijos skiriamaisiais ženklais;</w:t>
                      </w:r>
                    </w:p>
                  </w:sdtContent>
                </w:sdt>
                <w:sdt>
                  <w:sdtPr>
                    <w:alias w:val="12.5 pp."/>
                    <w:tag w:val="part_b619f5df084442f6afdbbed918e99a06"/>
                    <w:lock w:val="sdtLocked"/>
                    <w:richText/>
                  </w:sdtPr>
                  <w:sdtContent>
                    <w:p>
                      <w:pPr>
                        <w:tabs>
                          <w:tab w:val="left" w:pos="426"/>
                          <w:tab w:val="left" w:pos="851"/>
                        </w:tabs>
                        <w:suppressAutoHyphens/>
                        <w:ind w:firstLine="709"/>
                        <w:jc w:val="both"/>
                        <w:rPr>
                          <w:bCs/>
                          <w:szCs w:val="24"/>
                          <w:lang w:eastAsia="lt-LT"/>
                        </w:rPr>
                      </w:pPr>
                      <w:sdt>
                        <w:sdtPr>
                          <w:alias w:val="Numeris"/>
                          <w:tag w:val="nr_b619f5df084442f6afdbbed918e99a06"/>
                          <w:lock w:val="sdtLocked"/>
                          <w:richText/>
                        </w:sdtPr>
                        <w:sdtContent>
                          <w:r>
                            <w:rPr>
                              <w:szCs w:val="24"/>
                              <w:lang w:eastAsia="lt-LT"/>
                            </w:rPr>
                            <w:t>12.5</w:t>
                          </w:r>
                        </w:sdtContent>
                      </w:sdt>
                      <w:r>
                        <w:rPr>
                          <w:szCs w:val="24"/>
                          <w:lang w:eastAsia="lt-LT"/>
                        </w:rPr>
                        <w:t>.</w:t>
                        <w:tab/>
                      </w:r>
                      <w:r>
                        <w:rPr>
                          <w:bCs/>
                          <w:shd w:val="clear" w:color="auto" w:fill="FFFFFF"/>
                        </w:rPr>
                        <w:t>motorinėms transporto priemonėms, statomoms aikštelėje adresu Taikos g. 2 Neringoje darbo dienomis, darbo valandomis, kuriomis naudojasi Neringos savivaldybės tarybos nariai, Neringos savivaldybės administracijos valstybės tarnautojai, darbuotojai, dirbantys pagal darbo sutartis, politinio pasitikėjimo valstybės tarnautojai ir Klaipėdos apskrities valstybinės mokesčių inspekcijos, Neringos poskyrio darbuotojai.</w:t>
                      </w:r>
                    </w:p>
                  </w:sdtContent>
                </w:sdt>
              </w:sdtContent>
            </w:sdt>
            <w:sdt>
              <w:sdtPr>
                <w:alias w:val="13 p."/>
                <w:tag w:val="part_7bbe8ca81c1545a2922161cb6da79044"/>
                <w:lock w:val="sdtLocked"/>
                <w:richText/>
              </w:sdtPr>
              <w:sdtContent>
                <w:p>
                  <w:pPr>
                    <w:tabs>
                      <w:tab w:val="left" w:pos="426"/>
                      <w:tab w:val="left" w:pos="851"/>
                    </w:tabs>
                    <w:suppressAutoHyphens/>
                    <w:ind w:firstLine="426"/>
                    <w:jc w:val="both"/>
                    <w:rPr>
                      <w:bCs/>
                      <w:szCs w:val="24"/>
                      <w:lang w:eastAsia="lt-LT"/>
                    </w:rPr>
                  </w:pPr>
                  <w:sdt>
                    <w:sdtPr>
                      <w:alias w:val="Numeris"/>
                      <w:tag w:val="nr_7bbe8ca81c1545a2922161cb6da79044"/>
                      <w:lock w:val="sdtLocked"/>
                      <w:richText/>
                    </w:sdtPr>
                    <w:sdtContent>
                      <w:r>
                        <w:rPr>
                          <w:bCs/>
                          <w:szCs w:val="24"/>
                          <w:lang w:eastAsia="lt-LT"/>
                        </w:rPr>
                        <w:t>13</w:t>
                      </w:r>
                    </w:sdtContent>
                  </w:sdt>
                  <w:r>
                    <w:rPr>
                      <w:bCs/>
                      <w:szCs w:val="24"/>
                      <w:lang w:eastAsia="lt-LT"/>
                    </w:rPr>
                    <w:t>.</w:t>
                    <w:tab/>
                  </w:r>
                  <w:r>
                    <w:rPr>
                      <w:bCs/>
                      <w:shd w:val="clear" w:color="auto" w:fill="FFFFFF"/>
                    </w:rPr>
                    <w:t>Mero potvarkiu gali būti ribojamas transporto priemonių eismas ir netaikoma vietinė rinkliava už stovėjimą nustatytose vietose renginių metu.</w:t>
                  </w:r>
                </w:p>
                <w:p>
                  <w:pPr>
                    <w:tabs>
                      <w:tab w:val="left" w:pos="426"/>
                      <w:tab w:val="left" w:pos="851"/>
                      <w:tab w:val="left" w:pos="1276"/>
                    </w:tabs>
                    <w:suppressAutoHyphens/>
                    <w:ind w:left="709"/>
                    <w:jc w:val="both"/>
                    <w:rPr>
                      <w:bCs/>
                      <w:szCs w:val="24"/>
                      <w:lang w:eastAsia="lt-LT"/>
                    </w:rPr>
                  </w:pPr>
                </w:p>
              </w:sdtContent>
            </w:sdt>
          </w:sdtContent>
        </w:sdt>
        <w:sdt>
          <w:sdtPr>
            <w:alias w:val="skyrius"/>
            <w:tag w:val="part_022336d1596e4646aa43a6d8779110a5"/>
            <w:lock w:val="sdtLocked"/>
            <w:richText/>
          </w:sdtPr>
          <w:sdtContent>
            <w:p>
              <w:pPr>
                <w:tabs>
                  <w:tab w:val="left" w:pos="426"/>
                  <w:tab w:val="left" w:pos="851"/>
                  <w:tab w:val="left" w:pos="1276"/>
                </w:tabs>
                <w:suppressAutoHyphens/>
                <w:ind w:left="1077" w:hanging="720"/>
                <w:jc w:val="center"/>
                <w:rPr>
                  <w:b/>
                  <w:bCs/>
                  <w:szCs w:val="24"/>
                  <w:lang w:eastAsia="lt-LT"/>
                </w:rPr>
              </w:pPr>
              <w:sdt>
                <w:sdtPr>
                  <w:alias w:val="Numeris"/>
                  <w:tag w:val="nr_022336d1596e4646aa43a6d8779110a5"/>
                  <w:lock w:val="sdtLocked"/>
                  <w:richText/>
                </w:sdtPr>
                <w:sdtContent>
                  <w:r>
                    <w:rPr>
                      <w:b/>
                      <w:bCs/>
                      <w:szCs w:val="24"/>
                      <w:lang w:eastAsia="lt-LT"/>
                    </w:rPr>
                    <w:t>IV</w:t>
                  </w:r>
                </w:sdtContent>
              </w:sdt>
              <w:r>
                <w:rPr>
                  <w:b/>
                  <w:bCs/>
                  <w:szCs w:val="24"/>
                  <w:lang w:eastAsia="lt-LT"/>
                </w:rPr>
                <w:t xml:space="preserve"> SKYRIUS</w:t>
              </w:r>
            </w:p>
            <w:p>
              <w:pPr>
                <w:tabs>
                  <w:tab w:val="left" w:pos="1276"/>
                </w:tabs>
                <w:suppressAutoHyphens/>
                <w:ind w:left="1077" w:hanging="720"/>
                <w:jc w:val="center"/>
                <w:rPr>
                  <w:b/>
                  <w:bCs/>
                  <w:szCs w:val="24"/>
                  <w:lang w:eastAsia="lt-LT"/>
                </w:rPr>
              </w:pPr>
              <w:sdt>
                <w:sdtPr>
                  <w:alias w:val="Pavadinimas"/>
                  <w:tag w:val="title_022336d1596e4646aa43a6d8779110a5"/>
                  <w:lock w:val="sdtLocked"/>
                  <w:richText/>
                </w:sdtPr>
                <w:sdtContent>
                  <w:r>
                    <w:rPr>
                      <w:b/>
                      <w:bCs/>
                      <w:szCs w:val="24"/>
                      <w:lang w:eastAsia="lt-LT"/>
                    </w:rPr>
                    <w:t>VIETINĖS RINKLIAVOS MOKĖJIMO TVARKA</w:t>
                  </w:r>
                </w:sdtContent>
              </w:sdt>
            </w:p>
            <w:p>
              <w:pPr>
                <w:tabs>
                  <w:tab w:val="left" w:pos="1276"/>
                </w:tabs>
                <w:suppressAutoHyphens/>
                <w:ind w:left="1077" w:hanging="720"/>
                <w:jc w:val="center"/>
                <w:rPr>
                  <w:b/>
                  <w:bCs/>
                  <w:szCs w:val="24"/>
                  <w:lang w:eastAsia="lt-LT"/>
                </w:rPr>
              </w:pPr>
            </w:p>
            <w:sdt>
              <w:sdtPr>
                <w:alias w:val="14 p."/>
                <w:tag w:val="part_82d3348ba55445cb92a360b33722edcc"/>
                <w:lock w:val="sdtLocked"/>
                <w:richText/>
              </w:sdtPr>
              <w:sdtContent>
                <w:p>
                  <w:pPr>
                    <w:tabs>
                      <w:tab w:val="left" w:pos="709"/>
                      <w:tab w:val="left" w:pos="851"/>
                    </w:tabs>
                    <w:suppressAutoHyphens/>
                    <w:ind w:firstLine="426"/>
                    <w:jc w:val="both"/>
                    <w:rPr>
                      <w:b/>
                      <w:bCs/>
                      <w:szCs w:val="24"/>
                      <w:lang w:eastAsia="lt-LT"/>
                    </w:rPr>
                  </w:pPr>
                  <w:sdt>
                    <w:sdtPr>
                      <w:alias w:val="Numeris"/>
                      <w:tag w:val="nr_82d3348ba55445cb92a360b33722edcc"/>
                      <w:lock w:val="sdtLocked"/>
                      <w:richText/>
                    </w:sdtPr>
                    <w:sdtContent>
                      <w:r>
                        <w:rPr>
                          <w:bCs/>
                          <w:szCs w:val="24"/>
                          <w:lang w:eastAsia="lt-LT"/>
                        </w:rPr>
                        <w:t>14</w:t>
                      </w:r>
                    </w:sdtContent>
                  </w:sdt>
                  <w:r>
                    <w:rPr>
                      <w:bCs/>
                      <w:szCs w:val="24"/>
                      <w:lang w:eastAsia="lt-LT"/>
                    </w:rPr>
                    <w:t>.</w:t>
                    <w:tab/>
                    <w:t>Vietinė rinkliava mokama laikantis šios tvarkos:</w:t>
                  </w:r>
                </w:p>
                <w:sdt>
                  <w:sdtPr>
                    <w:alias w:val="14.1 pp."/>
                    <w:tag w:val="part_5806c8d50d274e6685f5f1c829b7ffe8"/>
                    <w:lock w:val="sdtLocked"/>
                    <w:richText/>
                  </w:sdtPr>
                  <w:sdtContent>
                    <w:p>
                      <w:pPr>
                        <w:tabs>
                          <w:tab w:val="left" w:pos="709"/>
                        </w:tabs>
                        <w:suppressAutoHyphens/>
                        <w:ind w:firstLine="709"/>
                        <w:jc w:val="both"/>
                        <w:rPr>
                          <w:b/>
                          <w:bCs/>
                          <w:szCs w:val="24"/>
                          <w:lang w:eastAsia="lt-LT"/>
                        </w:rPr>
                      </w:pPr>
                      <w:sdt>
                        <w:sdtPr>
                          <w:alias w:val="Numeris"/>
                          <w:tag w:val="nr_5806c8d50d274e6685f5f1c829b7ffe8"/>
                          <w:lock w:val="sdtLocked"/>
                          <w:richText/>
                        </w:sdtPr>
                        <w:sdtContent>
                          <w:r>
                            <w:rPr>
                              <w:szCs w:val="24"/>
                              <w:lang w:eastAsia="lt-LT"/>
                            </w:rPr>
                            <w:t>14.1</w:t>
                          </w:r>
                        </w:sdtContent>
                      </w:sdt>
                      <w:r>
                        <w:rPr>
                          <w:szCs w:val="24"/>
                          <w:lang w:eastAsia="lt-LT"/>
                        </w:rPr>
                        <w:t>.</w:t>
                        <w:tab/>
                      </w:r>
                      <w:r>
                        <w:rPr>
                          <w:bCs/>
                          <w:szCs w:val="24"/>
                          <w:lang w:eastAsia="lt-LT"/>
                        </w:rPr>
                        <w:t xml:space="preserve"> Motorinių transporto priemonių</w:t>
                      </w:r>
                      <w:r>
                        <w:rPr>
                          <w:szCs w:val="24"/>
                          <w:lang w:eastAsia="lt-LT"/>
                        </w:rPr>
                        <w:t xml:space="preserve"> valdytojas (vairuotojas), pastatęs motorinę transporto priemonę, privalo iš karto apmokėti motorinės transporto priemonės stovėjimo laiką bilietų pardavimo automate grynaisiais, banko kortele arba SMS žinute ar mobiliąja programėle;</w:t>
                      </w:r>
                    </w:p>
                  </w:sdtContent>
                </w:sdt>
                <w:sdt>
                  <w:sdtPr>
                    <w:alias w:val="14.2 pp."/>
                    <w:tag w:val="part_0729caa4874d46c3ae1aa163a7f487cb"/>
                    <w:lock w:val="sdtLocked"/>
                    <w:richText/>
                  </w:sdtPr>
                  <w:sdtContent>
                    <w:p>
                      <w:pPr>
                        <w:tabs>
                          <w:tab w:val="left" w:pos="709"/>
                        </w:tabs>
                        <w:suppressAutoHyphens/>
                        <w:ind w:firstLine="709"/>
                        <w:jc w:val="both"/>
                        <w:rPr>
                          <w:b/>
                          <w:bCs/>
                          <w:szCs w:val="24"/>
                          <w:lang w:eastAsia="lt-LT"/>
                        </w:rPr>
                      </w:pPr>
                      <w:sdt>
                        <w:sdtPr>
                          <w:alias w:val="Numeris"/>
                          <w:tag w:val="nr_0729caa4874d46c3ae1aa163a7f487cb"/>
                          <w:lock w:val="sdtLocked"/>
                          <w:richText/>
                        </w:sdtPr>
                        <w:sdtContent>
                          <w:r>
                            <w:rPr>
                              <w:szCs w:val="24"/>
                              <w:lang w:eastAsia="lt-LT"/>
                            </w:rPr>
                            <w:t>14.2</w:t>
                          </w:r>
                        </w:sdtContent>
                      </w:sdt>
                      <w:r>
                        <w:rPr>
                          <w:szCs w:val="24"/>
                          <w:lang w:eastAsia="lt-LT"/>
                        </w:rPr>
                        <w:t>.</w:t>
                        <w:tab/>
                      </w:r>
                      <w:r>
                        <w:rPr>
                          <w:bCs/>
                          <w:szCs w:val="24"/>
                          <w:lang w:eastAsia="lt-LT"/>
                        </w:rPr>
                        <w:t>Pasibaigus apmokėtam motorinės transporto priemonės stovėjimo laikui, vietinės rinkliavos mokėtojai privalo iš karto papildomai sumokėti nustatytą vietinę rinkliavą arba išvykti iš apmokestintos vietos;</w:t>
                      </w:r>
                    </w:p>
                  </w:sdtContent>
                </w:sdt>
                <w:sdt>
                  <w:sdtPr>
                    <w:alias w:val="14.3 pp."/>
                    <w:tag w:val="part_aacd7d645bec4cafb344ccd1a084a976"/>
                    <w:lock w:val="sdtLocked"/>
                    <w:richText/>
                  </w:sdtPr>
                  <w:sdtContent>
                    <w:p>
                      <w:pPr>
                        <w:tabs>
                          <w:tab w:val="left" w:pos="709"/>
                        </w:tabs>
                        <w:suppressAutoHyphens/>
                        <w:ind w:firstLine="709"/>
                        <w:jc w:val="both"/>
                        <w:rPr>
                          <w:b/>
                          <w:bCs/>
                          <w:szCs w:val="24"/>
                          <w:lang w:eastAsia="lt-LT"/>
                        </w:rPr>
                      </w:pPr>
                      <w:sdt>
                        <w:sdtPr>
                          <w:alias w:val="Numeris"/>
                          <w:tag w:val="nr_aacd7d645bec4cafb344ccd1a084a976"/>
                          <w:lock w:val="sdtLocked"/>
                          <w:richText/>
                        </w:sdtPr>
                        <w:sdtContent>
                          <w:r>
                            <w:rPr>
                              <w:szCs w:val="24"/>
                              <w:lang w:eastAsia="lt-LT"/>
                            </w:rPr>
                            <w:t>14.3</w:t>
                          </w:r>
                        </w:sdtContent>
                      </w:sdt>
                      <w:r>
                        <w:rPr>
                          <w:szCs w:val="24"/>
                          <w:lang w:eastAsia="lt-LT"/>
                        </w:rPr>
                        <w:t>.</w:t>
                        <w:tab/>
                      </w:r>
                      <w:r>
                        <w:rPr>
                          <w:bCs/>
                          <w:szCs w:val="24"/>
                          <w:lang w:eastAsia="lt-LT"/>
                        </w:rPr>
                        <w:t>Nustačius, kad motorinės transporto priemonės valdytojas (vairuotojas), atvykęs į mokamą stovėjimo vietą, vietinės rinkliavos nesumokėjo arba yra pasibaigęs mobiliąja programėle apmokėtas laikas, kontrolę vykdantis darbuotojas teisės aktų tvarka užfiksuoja pažeidimą ir ant motorinės transporto priemonės priekinio stiklo palieka pranešimą, kad motorinės transporto priemonės valdytojas (vairuotojas) privalo ne vėliau kaip per 14 kalendorinių dienų sumokėti 20,00 Eur pavedimu į pranešime nurodytą sąskaitą.</w:t>
                      </w:r>
                    </w:p>
                  </w:sdtContent>
                </w:sdt>
                <w:sdt>
                  <w:sdtPr>
                    <w:alias w:val="14.4 pp."/>
                    <w:tag w:val="part_3a271414aed14ec1b122ec3fda037000"/>
                    <w:lock w:val="sdtLocked"/>
                    <w:richText/>
                  </w:sdtPr>
                  <w:sdtContent>
                    <w:p>
                      <w:pPr>
                        <w:tabs>
                          <w:tab w:val="left" w:pos="709"/>
                        </w:tabs>
                        <w:suppressAutoHyphens/>
                        <w:ind w:firstLine="709"/>
                        <w:jc w:val="both"/>
                        <w:rPr>
                          <w:b/>
                          <w:bCs/>
                          <w:szCs w:val="24"/>
                          <w:lang w:eastAsia="lt-LT"/>
                        </w:rPr>
                      </w:pPr>
                      <w:sdt>
                        <w:sdtPr>
                          <w:alias w:val="Numeris"/>
                          <w:tag w:val="nr_3a271414aed14ec1b122ec3fda037000"/>
                          <w:lock w:val="sdtLocked"/>
                          <w:richText/>
                        </w:sdtPr>
                        <w:sdtContent>
                          <w:r>
                            <w:rPr>
                              <w:szCs w:val="24"/>
                              <w:lang w:eastAsia="lt-LT"/>
                            </w:rPr>
                            <w:t>14.4</w:t>
                          </w:r>
                        </w:sdtContent>
                      </w:sdt>
                      <w:r>
                        <w:rPr>
                          <w:szCs w:val="24"/>
                          <w:lang w:eastAsia="lt-LT"/>
                        </w:rPr>
                        <w:t>.</w:t>
                        <w:tab/>
                      </w:r>
                      <w:r>
                        <w:rPr>
                          <w:bCs/>
                          <w:szCs w:val="24"/>
                          <w:lang w:eastAsia="lt-LT"/>
                        </w:rPr>
                        <w:t>Už šiuose nuostatuose nustatytos vietinės rinkliavos mokėjimo tvarkos pažeidimą taikoma administracinė atsakomybė Lietuvos Respublikos administracinių nusižengimų kodekso nustatyta tvarka.</w:t>
                      </w:r>
                    </w:p>
                    <w:p>
                      <w:pPr>
                        <w:tabs>
                          <w:tab w:val="left" w:pos="709"/>
                        </w:tabs>
                        <w:suppressAutoHyphens/>
                        <w:jc w:val="both"/>
                        <w:rPr>
                          <w:b/>
                          <w:bCs/>
                          <w:szCs w:val="24"/>
                          <w:lang w:eastAsia="lt-LT"/>
                        </w:rPr>
                      </w:pPr>
                    </w:p>
                  </w:sdtContent>
                </w:sdt>
              </w:sdtContent>
            </w:sdt>
          </w:sdtContent>
        </w:sdt>
        <w:sdt>
          <w:sdtPr>
            <w:alias w:val="skyrius"/>
            <w:tag w:val="part_f241238ce9f44683aa1f16f172e9a9dc"/>
            <w:lock w:val="sdtLocked"/>
            <w:richText/>
          </w:sdtPr>
          <w:sdtContent>
            <w:p>
              <w:pPr>
                <w:tabs>
                  <w:tab w:val="left" w:pos="1276"/>
                </w:tabs>
                <w:suppressAutoHyphens/>
                <w:ind w:left="1077" w:hanging="720"/>
                <w:jc w:val="center"/>
                <w:rPr>
                  <w:b/>
                  <w:szCs w:val="24"/>
                  <w:lang w:eastAsia="lt-LT"/>
                </w:rPr>
              </w:pPr>
              <w:sdt>
                <w:sdtPr>
                  <w:alias w:val="Numeris"/>
                  <w:tag w:val="nr_f241238ce9f44683aa1f16f172e9a9dc"/>
                  <w:lock w:val="sdtLocked"/>
                  <w:richText/>
                </w:sdtPr>
                <w:sdtContent>
                  <w:r>
                    <w:rPr>
                      <w:b/>
                      <w:szCs w:val="24"/>
                      <w:lang w:eastAsia="lt-LT"/>
                    </w:rPr>
                    <w:t>V</w:t>
                  </w:r>
                </w:sdtContent>
              </w:sdt>
              <w:r>
                <w:rPr>
                  <w:b/>
                  <w:szCs w:val="24"/>
                  <w:lang w:eastAsia="lt-LT"/>
                </w:rPr>
                <w:t xml:space="preserve"> SKYRIUS</w:t>
              </w:r>
            </w:p>
            <w:p>
              <w:pPr>
                <w:tabs>
                  <w:tab w:val="left" w:pos="1276"/>
                </w:tabs>
                <w:suppressAutoHyphens/>
                <w:ind w:left="1077" w:hanging="720"/>
                <w:jc w:val="center"/>
                <w:rPr>
                  <w:b/>
                  <w:szCs w:val="24"/>
                  <w:lang w:eastAsia="lt-LT"/>
                </w:rPr>
              </w:pPr>
              <w:sdt>
                <w:sdtPr>
                  <w:alias w:val="Pavadinimas"/>
                  <w:tag w:val="title_f241238ce9f44683aa1f16f172e9a9dc"/>
                  <w:lock w:val="sdtLocked"/>
                  <w:richText/>
                </w:sdtPr>
                <w:sdtContent>
                  <w:r>
                    <w:rPr>
                      <w:b/>
                      <w:szCs w:val="24"/>
                      <w:lang w:eastAsia="lt-LT"/>
                    </w:rPr>
                    <w:t>VIETINĖS RINKLIAVOS GRĄŽINIMAS</w:t>
                  </w:r>
                </w:sdtContent>
              </w:sdt>
            </w:p>
            <w:p>
              <w:pPr>
                <w:tabs>
                  <w:tab w:val="left" w:pos="709"/>
                </w:tabs>
                <w:suppressAutoHyphens/>
                <w:jc w:val="both"/>
                <w:rPr>
                  <w:b/>
                  <w:bCs/>
                  <w:szCs w:val="24"/>
                  <w:lang w:eastAsia="lt-LT"/>
                </w:rPr>
              </w:pPr>
            </w:p>
            <w:sdt>
              <w:sdtPr>
                <w:alias w:val="15 p."/>
                <w:tag w:val="part_4e4a033461e847e09f17cd49402125f1"/>
                <w:lock w:val="sdtLocked"/>
                <w:richText/>
              </w:sdtPr>
              <w:sdtContent>
                <w:p>
                  <w:pPr>
                    <w:tabs>
                      <w:tab w:val="left" w:pos="709"/>
                      <w:tab w:val="left" w:pos="851"/>
                    </w:tabs>
                    <w:suppressAutoHyphens/>
                    <w:ind w:left="360" w:firstLine="66"/>
                    <w:jc w:val="both"/>
                    <w:rPr>
                      <w:b/>
                      <w:bCs/>
                      <w:szCs w:val="24"/>
                      <w:lang w:eastAsia="lt-LT"/>
                    </w:rPr>
                  </w:pPr>
                  <w:sdt>
                    <w:sdtPr>
                      <w:alias w:val="Numeris"/>
                      <w:tag w:val="nr_4e4a033461e847e09f17cd49402125f1"/>
                      <w:lock w:val="sdtLocked"/>
                      <w:richText/>
                    </w:sdtPr>
                    <w:sdtContent>
                      <w:r>
                        <w:rPr>
                          <w:bCs/>
                          <w:szCs w:val="24"/>
                          <w:lang w:eastAsia="lt-LT"/>
                        </w:rPr>
                        <w:t>15</w:t>
                      </w:r>
                    </w:sdtContent>
                  </w:sdt>
                  <w:r>
                    <w:rPr>
                      <w:bCs/>
                      <w:szCs w:val="24"/>
                      <w:lang w:eastAsia="lt-LT"/>
                    </w:rPr>
                    <w:t>.</w:t>
                    <w:tab/>
                  </w:r>
                  <w:r>
                    <w:rPr>
                      <w:color w:val="000000"/>
                      <w:shd w:val="clear" w:color="auto" w:fill="FFFFFF"/>
                    </w:rPr>
                    <w:t>Sumokėta vietinė rinkliava arba jos dalis grąžinama šiais atvejais:</w:t>
                  </w:r>
                </w:p>
                <w:sdt>
                  <w:sdtPr>
                    <w:alias w:val="15.1 pp."/>
                    <w:tag w:val="part_b5e4526163ae40e89c83cf1f4455500c"/>
                    <w:lock w:val="sdtLocked"/>
                    <w:richText/>
                  </w:sdtPr>
                  <w:sdtContent>
                    <w:p>
                      <w:pPr>
                        <w:tabs>
                          <w:tab w:val="left" w:pos="709"/>
                          <w:tab w:val="left" w:pos="1276"/>
                        </w:tabs>
                        <w:suppressAutoHyphens/>
                        <w:ind w:left="792" w:hanging="83"/>
                        <w:jc w:val="both"/>
                        <w:rPr>
                          <w:b/>
                          <w:bCs/>
                          <w:szCs w:val="24"/>
                          <w:lang w:eastAsia="lt-LT"/>
                        </w:rPr>
                      </w:pPr>
                      <w:sdt>
                        <w:sdtPr>
                          <w:alias w:val="Numeris"/>
                          <w:tag w:val="nr_b5e4526163ae40e89c83cf1f4455500c"/>
                          <w:lock w:val="sdtLocked"/>
                          <w:richText/>
                        </w:sdtPr>
                        <w:sdtContent>
                          <w:r>
                            <w:rPr>
                              <w:szCs w:val="24"/>
                              <w:lang w:eastAsia="lt-LT"/>
                            </w:rPr>
                            <w:t>15.1</w:t>
                          </w:r>
                        </w:sdtContent>
                      </w:sdt>
                      <w:r>
                        <w:rPr>
                          <w:szCs w:val="24"/>
                          <w:lang w:eastAsia="lt-LT"/>
                        </w:rPr>
                        <w:t>.</w:t>
                        <w:tab/>
                      </w:r>
                      <w:r>
                        <w:rPr>
                          <w:color w:val="000000"/>
                          <w:shd w:val="clear" w:color="auto" w:fill="FFFFFF"/>
                        </w:rPr>
                        <w:t>kai sumokėta daugiau, negu nustatyta vietinės rinkliavos nuostatuose;</w:t>
                      </w:r>
                    </w:p>
                  </w:sdtContent>
                </w:sdt>
                <w:sdt>
                  <w:sdtPr>
                    <w:alias w:val="15.2 pp."/>
                    <w:tag w:val="part_334df831dc3740a5b82e971072f9cdf6"/>
                    <w:lock w:val="sdtLocked"/>
                    <w:richText/>
                  </w:sdtPr>
                  <w:sdtContent>
                    <w:p>
                      <w:pPr>
                        <w:tabs>
                          <w:tab w:val="left" w:pos="709"/>
                          <w:tab w:val="left" w:pos="1276"/>
                        </w:tabs>
                        <w:suppressAutoHyphens/>
                        <w:ind w:left="792" w:hanging="83"/>
                        <w:jc w:val="both"/>
                        <w:rPr>
                          <w:b/>
                          <w:bCs/>
                          <w:szCs w:val="24"/>
                          <w:lang w:eastAsia="lt-LT"/>
                        </w:rPr>
                      </w:pPr>
                      <w:sdt>
                        <w:sdtPr>
                          <w:alias w:val="Numeris"/>
                          <w:tag w:val="nr_334df831dc3740a5b82e971072f9cdf6"/>
                          <w:lock w:val="sdtLocked"/>
                          <w:richText/>
                        </w:sdtPr>
                        <w:sdtContent>
                          <w:r>
                            <w:rPr>
                              <w:szCs w:val="24"/>
                              <w:lang w:eastAsia="lt-LT"/>
                            </w:rPr>
                            <w:t>15.2</w:t>
                          </w:r>
                        </w:sdtContent>
                      </w:sdt>
                      <w:r>
                        <w:rPr>
                          <w:szCs w:val="24"/>
                          <w:lang w:eastAsia="lt-LT"/>
                        </w:rPr>
                        <w:t>.</w:t>
                        <w:tab/>
                      </w:r>
                      <w:r>
                        <w:rPr>
                          <w:color w:val="000000"/>
                          <w:shd w:val="clear" w:color="auto" w:fill="FFFFFF"/>
                        </w:rPr>
                        <w:t>jeigu paslauga nesuteikta.</w:t>
                      </w:r>
                    </w:p>
                  </w:sdtContent>
                </w:sdt>
              </w:sdtContent>
            </w:sdt>
            <w:sdt>
              <w:sdtPr>
                <w:alias w:val="16 p."/>
                <w:tag w:val="part_0d6704b0024e4c24adb8ffeab7bc08ea"/>
                <w:lock w:val="sdtLocked"/>
                <w:richText/>
              </w:sdtPr>
              <w:sdtContent>
                <w:p>
                  <w:pPr>
                    <w:tabs>
                      <w:tab w:val="left" w:pos="709"/>
                      <w:tab w:val="left" w:pos="851"/>
                    </w:tabs>
                    <w:suppressAutoHyphens/>
                    <w:ind w:firstLine="426"/>
                    <w:jc w:val="both"/>
                    <w:rPr>
                      <w:b/>
                      <w:bCs/>
                      <w:szCs w:val="24"/>
                      <w:lang w:eastAsia="lt-LT"/>
                    </w:rPr>
                  </w:pPr>
                  <w:sdt>
                    <w:sdtPr>
                      <w:alias w:val="Numeris"/>
                      <w:tag w:val="nr_0d6704b0024e4c24adb8ffeab7bc08ea"/>
                      <w:lock w:val="sdtLocked"/>
                      <w:richText/>
                    </w:sdtPr>
                    <w:sdtContent>
                      <w:r>
                        <w:rPr>
                          <w:bCs/>
                          <w:szCs w:val="24"/>
                          <w:lang w:eastAsia="lt-LT"/>
                        </w:rPr>
                        <w:t>16</w:t>
                      </w:r>
                    </w:sdtContent>
                  </w:sdt>
                  <w:r>
                    <w:rPr>
                      <w:bCs/>
                      <w:szCs w:val="24"/>
                      <w:lang w:eastAsia="lt-LT"/>
                    </w:rPr>
                    <w:t>.</w:t>
                    <w:tab/>
                  </w:r>
                  <w:r>
                    <w:rPr>
                      <w:szCs w:val="24"/>
                      <w:shd w:val="clear" w:color="auto" w:fill="FFFFFF"/>
                      <w:lang w:eastAsia="lt-LT"/>
                    </w:rPr>
                    <w:t xml:space="preserve">Nuostatų 15 </w:t>
                  </w:r>
                  <w:r>
                    <w:rPr>
                      <w:color w:val="000000"/>
                      <w:szCs w:val="24"/>
                      <w:shd w:val="clear" w:color="auto" w:fill="FFFFFF"/>
                      <w:lang w:eastAsia="lt-LT"/>
                    </w:rPr>
                    <w:t>punkte numatytais atvejais asmuo Biudžetinės įstaigos „Paslaugos Neringai“ direktoriui pateikia prašymą. Prašyme privaloma nurodyti vietinės rinkliavos arba jos dalies grąžinimo priežastį, prašomą grąžinti vietinės rinkliavos dydį ir banko sąskaitos, į kurią turi būti pervedamos lėšos, numerį. Su prašymu turi būti pateikti dokumentai, pagrindžiantys vietinės rinkliavos ar jos dalies grąžinimo priežastį.</w:t>
                  </w:r>
                </w:p>
              </w:sdtContent>
            </w:sdt>
            <w:sdt>
              <w:sdtPr>
                <w:alias w:val="17 p."/>
                <w:tag w:val="part_b1c69c2b95624a669bad24f82d447cc2"/>
                <w:lock w:val="sdtLocked"/>
                <w:richText/>
              </w:sdtPr>
              <w:sdtContent>
                <w:p>
                  <w:pPr>
                    <w:tabs>
                      <w:tab w:val="left" w:pos="709"/>
                      <w:tab w:val="left" w:pos="851"/>
                    </w:tabs>
                    <w:suppressAutoHyphens/>
                    <w:ind w:firstLine="426"/>
                    <w:jc w:val="both"/>
                    <w:rPr>
                      <w:b/>
                      <w:bCs/>
                      <w:szCs w:val="24"/>
                      <w:lang w:eastAsia="lt-LT"/>
                    </w:rPr>
                  </w:pPr>
                  <w:sdt>
                    <w:sdtPr>
                      <w:alias w:val="Numeris"/>
                      <w:tag w:val="nr_b1c69c2b95624a669bad24f82d447cc2"/>
                      <w:lock w:val="sdtLocked"/>
                      <w:richText/>
                    </w:sdtPr>
                    <w:sdtContent>
                      <w:r>
                        <w:rPr>
                          <w:bCs/>
                          <w:szCs w:val="24"/>
                          <w:lang w:eastAsia="lt-LT"/>
                        </w:rPr>
                        <w:t>17</w:t>
                      </w:r>
                    </w:sdtContent>
                  </w:sdt>
                  <w:r>
                    <w:rPr>
                      <w:bCs/>
                      <w:szCs w:val="24"/>
                      <w:lang w:eastAsia="lt-LT"/>
                    </w:rPr>
                    <w:t>.</w:t>
                    <w:tab/>
                  </w:r>
                  <w:r>
                    <w:rPr>
                      <w:color w:val="000000"/>
                      <w:szCs w:val="24"/>
                      <w:shd w:val="clear" w:color="auto" w:fill="FFFFFF"/>
                      <w:lang w:eastAsia="lt-LT"/>
                    </w:rPr>
                    <w:t>Prašymas grąžinti vietinę rinkliavą teikiamas Biudžetinei įstaigai „Paslaugos Neringai“ (Nuostatų 15.1 ir 15.2 papunkčiuose nustatytais atvejais).</w:t>
                  </w:r>
                </w:p>
              </w:sdtContent>
            </w:sdt>
            <w:sdt>
              <w:sdtPr>
                <w:alias w:val="18 p."/>
                <w:tag w:val="part_b9074103b44c45278d6e3d80837383ed"/>
                <w:lock w:val="sdtLocked"/>
                <w:richText/>
              </w:sdtPr>
              <w:sdtContent>
                <w:p>
                  <w:pPr>
                    <w:tabs>
                      <w:tab w:val="left" w:pos="709"/>
                      <w:tab w:val="left" w:pos="851"/>
                    </w:tabs>
                    <w:suppressAutoHyphens/>
                    <w:ind w:firstLine="426"/>
                    <w:jc w:val="both"/>
                    <w:rPr>
                      <w:b/>
                      <w:bCs/>
                      <w:szCs w:val="24"/>
                      <w:lang w:eastAsia="lt-LT"/>
                    </w:rPr>
                  </w:pPr>
                  <w:sdt>
                    <w:sdtPr>
                      <w:alias w:val="Numeris"/>
                      <w:tag w:val="nr_b9074103b44c45278d6e3d80837383ed"/>
                      <w:lock w:val="sdtLocked"/>
                      <w:richText/>
                    </w:sdtPr>
                    <w:sdtContent>
                      <w:r>
                        <w:rPr>
                          <w:bCs/>
                          <w:szCs w:val="24"/>
                          <w:lang w:eastAsia="lt-LT"/>
                        </w:rPr>
                        <w:t>18</w:t>
                      </w:r>
                    </w:sdtContent>
                  </w:sdt>
                  <w:r>
                    <w:rPr>
                      <w:bCs/>
                      <w:szCs w:val="24"/>
                      <w:lang w:eastAsia="lt-LT"/>
                    </w:rPr>
                    <w:t>.</w:t>
                    <w:tab/>
                  </w:r>
                  <w:r>
                    <w:rPr>
                      <w:rFonts w:ascii="Palemonas" w:hAnsi="Palemonas"/>
                      <w:szCs w:val="24"/>
                      <w:lang w:eastAsia="lt-LT"/>
                    </w:rPr>
                    <w:t>Panaikinus Gyventojo leidimą vietinė rinkliava negrąžinama.</w:t>
                  </w:r>
                </w:p>
              </w:sdtContent>
            </w:sdt>
            <w:sdt>
              <w:sdtPr>
                <w:alias w:val="19 p."/>
                <w:tag w:val="part_648097ce34d348dc864399cc9b9e1ae2"/>
                <w:lock w:val="sdtLocked"/>
                <w:richText/>
              </w:sdtPr>
              <w:sdtContent>
                <w:p>
                  <w:pPr>
                    <w:tabs>
                      <w:tab w:val="left" w:pos="709"/>
                      <w:tab w:val="left" w:pos="851"/>
                    </w:tabs>
                    <w:suppressAutoHyphens/>
                    <w:ind w:firstLine="426"/>
                    <w:jc w:val="both"/>
                    <w:rPr>
                      <w:b/>
                      <w:bCs/>
                      <w:szCs w:val="24"/>
                      <w:lang w:eastAsia="lt-LT"/>
                    </w:rPr>
                  </w:pPr>
                  <w:sdt>
                    <w:sdtPr>
                      <w:alias w:val="Numeris"/>
                      <w:tag w:val="nr_648097ce34d348dc864399cc9b9e1ae2"/>
                      <w:lock w:val="sdtLocked"/>
                      <w:richText/>
                    </w:sdtPr>
                    <w:sdtContent>
                      <w:r>
                        <w:rPr>
                          <w:bCs/>
                          <w:szCs w:val="24"/>
                          <w:lang w:eastAsia="lt-LT"/>
                        </w:rPr>
                        <w:t>19</w:t>
                      </w:r>
                    </w:sdtContent>
                  </w:sdt>
                  <w:r>
                    <w:rPr>
                      <w:bCs/>
                      <w:szCs w:val="24"/>
                      <w:lang w:eastAsia="lt-LT"/>
                    </w:rPr>
                    <w:t>.</w:t>
                    <w:tab/>
                  </w:r>
                  <w:r>
                    <w:rPr>
                      <w:rFonts w:ascii="Palemonas" w:eastAsia="Andale Sans UI" w:hAnsi="Palemonas"/>
                      <w:kern w:val="2"/>
                      <w:szCs w:val="24"/>
                    </w:rPr>
                    <w:t>Vietinė rinkliava negrąžinama, jei išvykstama iš motorinės transporto priemonės stovėjimo vietos anksčiau, nei pasibaigia laikas, už kurį sumokėta vietinė rinkliava</w:t>
                  </w:r>
                </w:p>
                <w:p>
                  <w:pPr>
                    <w:tabs>
                      <w:tab w:val="left" w:pos="709"/>
                      <w:tab w:val="left" w:pos="851"/>
                    </w:tabs>
                    <w:suppressAutoHyphens/>
                    <w:ind w:left="426"/>
                    <w:jc w:val="both"/>
                    <w:rPr>
                      <w:b/>
                      <w:bCs/>
                      <w:szCs w:val="24"/>
                      <w:lang w:eastAsia="lt-LT"/>
                    </w:rPr>
                  </w:pPr>
                </w:p>
              </w:sdtContent>
            </w:sdt>
          </w:sdtContent>
        </w:sdt>
        <w:sdt>
          <w:sdtPr>
            <w:alias w:val="skyrius"/>
            <w:tag w:val="part_f89741a3ceb844e0b729bbdbb480bdab"/>
            <w:lock w:val="sdtLocked"/>
            <w:richText/>
          </w:sdtPr>
          <w:sdtContent>
            <w:p>
              <w:pPr>
                <w:tabs>
                  <w:tab w:val="left" w:pos="1134"/>
                </w:tabs>
                <w:suppressAutoHyphens/>
                <w:jc w:val="center"/>
                <w:rPr>
                  <w:b/>
                  <w:szCs w:val="24"/>
                  <w:lang w:eastAsia="lt-LT"/>
                </w:rPr>
              </w:pPr>
              <w:sdt>
                <w:sdtPr>
                  <w:alias w:val="Numeris"/>
                  <w:tag w:val="nr_f89741a3ceb844e0b729bbdbb480bdab"/>
                  <w:lock w:val="sdtLocked"/>
                  <w:richText/>
                </w:sdtPr>
                <w:sdtContent>
                  <w:r>
                    <w:rPr>
                      <w:b/>
                      <w:szCs w:val="24"/>
                      <w:lang w:eastAsia="lt-LT"/>
                    </w:rPr>
                    <w:t>VI</w:t>
                  </w:r>
                </w:sdtContent>
              </w:sdt>
              <w:r>
                <w:rPr>
                  <w:b/>
                  <w:szCs w:val="24"/>
                  <w:lang w:eastAsia="lt-LT"/>
                </w:rPr>
                <w:t xml:space="preserve"> SKYRIUS</w:t>
              </w:r>
            </w:p>
            <w:p>
              <w:pPr>
                <w:jc w:val="center"/>
                <w:rPr>
                  <w:b/>
                  <w:bCs/>
                  <w:lang w:eastAsia="lt-LT"/>
                </w:rPr>
              </w:pPr>
              <w:sdt>
                <w:sdtPr>
                  <w:alias w:val="Pavadinimas"/>
                  <w:tag w:val="title_f89741a3ceb844e0b729bbdbb480bdab"/>
                  <w:lock w:val="sdtLocked"/>
                  <w:richText/>
                </w:sdtPr>
                <w:sdtContent>
                  <w:r>
                    <w:rPr>
                      <w:b/>
                      <w:bCs/>
                      <w:lang w:eastAsia="lt-LT"/>
                    </w:rPr>
                    <w:t>GYVENTOJO LEIDIMŲ IŠDAVIMAS, NAUDOJIMAS IR PANAIKINIMAS</w:t>
                  </w:r>
                </w:sdtContent>
              </w:sdt>
            </w:p>
            <w:p>
              <w:pPr>
                <w:jc w:val="center"/>
                <w:rPr>
                  <w:b/>
                  <w:bCs/>
                  <w:lang w:eastAsia="lt-LT"/>
                </w:rPr>
              </w:pPr>
            </w:p>
            <w:sdt>
              <w:sdtPr>
                <w:alias w:val="20 p."/>
                <w:tag w:val="part_1b24cb0056004131a248e476c06c219d"/>
                <w:lock w:val="sdtLocked"/>
                <w:richText/>
              </w:sdtPr>
              <w:sdtContent>
                <w:p>
                  <w:pPr>
                    <w:tabs>
                      <w:tab w:val="left" w:pos="709"/>
                      <w:tab w:val="left" w:pos="851"/>
                    </w:tabs>
                    <w:suppressAutoHyphens/>
                    <w:ind w:firstLine="426"/>
                    <w:jc w:val="both"/>
                    <w:rPr>
                      <w:szCs w:val="24"/>
                      <w:lang w:eastAsia="lt-LT"/>
                    </w:rPr>
                  </w:pPr>
                  <w:sdt>
                    <w:sdtPr>
                      <w:alias w:val="Numeris"/>
                      <w:tag w:val="nr_1b24cb0056004131a248e476c06c219d"/>
                      <w:lock w:val="sdtLocked"/>
                      <w:richText/>
                    </w:sdtPr>
                    <w:sdtContent>
                      <w:r>
                        <w:rPr>
                          <w:szCs w:val="24"/>
                          <w:lang w:eastAsia="lt-LT"/>
                        </w:rPr>
                        <w:t>20</w:t>
                      </w:r>
                    </w:sdtContent>
                  </w:sdt>
                  <w:r>
                    <w:rPr>
                      <w:szCs w:val="24"/>
                      <w:lang w:eastAsia="lt-LT"/>
                    </w:rPr>
                    <w:t>.</w:t>
                    <w:tab/>
                    <w:t>Gyventojo leidimų išdavimo tvarka tvirtinama Administracijos direktoriaus įsakymu.</w:t>
                  </w:r>
                </w:p>
              </w:sdtContent>
            </w:sdt>
            <w:sdt>
              <w:sdtPr>
                <w:alias w:val="21 p."/>
                <w:tag w:val="part_ff2b898ba908481bb44dafe3f0d3c0c7"/>
                <w:lock w:val="sdtLocked"/>
                <w:richText/>
              </w:sdtPr>
              <w:sdtContent>
                <w:p>
                  <w:pPr>
                    <w:tabs>
                      <w:tab w:val="left" w:pos="709"/>
                      <w:tab w:val="left" w:pos="851"/>
                    </w:tabs>
                    <w:suppressAutoHyphens/>
                    <w:ind w:firstLine="426"/>
                    <w:jc w:val="both"/>
                    <w:rPr>
                      <w:b/>
                      <w:bCs/>
                      <w:color w:val="FF0000"/>
                      <w:szCs w:val="24"/>
                      <w:lang w:eastAsia="lt-LT"/>
                    </w:rPr>
                  </w:pPr>
                  <w:sdt>
                    <w:sdtPr>
                      <w:alias w:val="Numeris"/>
                      <w:tag w:val="nr_ff2b898ba908481bb44dafe3f0d3c0c7"/>
                      <w:lock w:val="sdtLocked"/>
                      <w:richText/>
                    </w:sdtPr>
                    <w:sdtContent>
                      <w:r>
                        <w:rPr>
                          <w:bCs/>
                          <w:szCs w:val="24"/>
                          <w:lang w:eastAsia="lt-LT"/>
                        </w:rPr>
                        <w:t>21</w:t>
                      </w:r>
                    </w:sdtContent>
                  </w:sdt>
                  <w:r>
                    <w:rPr>
                      <w:bCs/>
                      <w:szCs w:val="24"/>
                      <w:lang w:eastAsia="lt-LT"/>
                    </w:rPr>
                    <w:t>.</w:t>
                    <w:tab/>
                  </w:r>
                  <w:r>
                    <w:rPr>
                      <w:rFonts w:ascii="Palemonas" w:eastAsia="Andale Sans UI" w:hAnsi="Palemonas"/>
                      <w:kern w:val="1"/>
                      <w:szCs w:val="24"/>
                    </w:rPr>
                    <w:t>Išduodant Gyventojo leidimą vieta motorinei transporto priemonei nėra rezervuojama.</w:t>
                  </w:r>
                </w:p>
              </w:sdtContent>
            </w:sdt>
            <w:sdt>
              <w:sdtPr>
                <w:alias w:val="22 p."/>
                <w:tag w:val="part_61c0585cb3c041509be007b9870da097"/>
                <w:lock w:val="sdtLocked"/>
                <w:richText/>
              </w:sdtPr>
              <w:sdtContent>
                <w:p>
                  <w:pPr>
                    <w:tabs>
                      <w:tab w:val="left" w:pos="709"/>
                      <w:tab w:val="left" w:pos="851"/>
                    </w:tabs>
                    <w:suppressAutoHyphens/>
                    <w:ind w:firstLine="426"/>
                    <w:jc w:val="both"/>
                    <w:rPr>
                      <w:b/>
                      <w:bCs/>
                      <w:color w:val="FF0000"/>
                      <w:szCs w:val="24"/>
                      <w:lang w:eastAsia="lt-LT"/>
                    </w:rPr>
                  </w:pPr>
                  <w:sdt>
                    <w:sdtPr>
                      <w:alias w:val="Numeris"/>
                      <w:tag w:val="nr_61c0585cb3c041509be007b9870da097"/>
                      <w:lock w:val="sdtLocked"/>
                      <w:richText/>
                    </w:sdtPr>
                    <w:sdtContent>
                      <w:r>
                        <w:rPr>
                          <w:bCs/>
                          <w:szCs w:val="24"/>
                          <w:lang w:eastAsia="lt-LT"/>
                        </w:rPr>
                        <w:t>22</w:t>
                      </w:r>
                    </w:sdtContent>
                  </w:sdt>
                  <w:r>
                    <w:rPr>
                      <w:bCs/>
                      <w:szCs w:val="24"/>
                      <w:lang w:eastAsia="lt-LT"/>
                    </w:rPr>
                    <w:t>.</w:t>
                    <w:tab/>
                  </w:r>
                  <w:r>
                    <w:rPr>
                      <w:rFonts w:ascii="Palemonas" w:eastAsia="Andale Sans UI" w:hAnsi="Palemonas"/>
                      <w:kern w:val="1"/>
                      <w:szCs w:val="24"/>
                    </w:rPr>
                    <w:t>Gyventojo leidimai nesuteikia teisės statyti motorinės transporto priemonės privačiose stovėjimo aikštelėse, taip pat „Sustoti draudžiama“, „Stovėti draudžiama“ ženklų galiojimo zonose bei kitaip pažeisti KET (nesilaikyti pastatymo būdo ir pan.).</w:t>
                  </w:r>
                </w:p>
              </w:sdtContent>
            </w:sdt>
            <w:sdt>
              <w:sdtPr>
                <w:alias w:val="23 p."/>
                <w:tag w:val="part_151cc1f1b68344b6b43dab52dfbdf24b"/>
                <w:lock w:val="sdtLocked"/>
                <w:richText/>
              </w:sdtPr>
              <w:sdtContent>
                <w:p>
                  <w:pPr>
                    <w:tabs>
                      <w:tab w:val="left" w:pos="709"/>
                      <w:tab w:val="left" w:pos="851"/>
                    </w:tabs>
                    <w:suppressAutoHyphens/>
                    <w:ind w:firstLine="426"/>
                    <w:jc w:val="both"/>
                    <w:rPr>
                      <w:szCs w:val="24"/>
                      <w:lang w:eastAsia="lt-LT"/>
                    </w:rPr>
                  </w:pPr>
                  <w:sdt>
                    <w:sdtPr>
                      <w:alias w:val="Numeris"/>
                      <w:tag w:val="nr_151cc1f1b68344b6b43dab52dfbdf24b"/>
                      <w:lock w:val="sdtLocked"/>
                      <w:richText/>
                    </w:sdtPr>
                    <w:sdtContent>
                      <w:r>
                        <w:rPr>
                          <w:szCs w:val="24"/>
                          <w:lang w:eastAsia="lt-LT"/>
                        </w:rPr>
                        <w:t>23</w:t>
                      </w:r>
                    </w:sdtContent>
                  </w:sdt>
                  <w:r>
                    <w:rPr>
                      <w:szCs w:val="24"/>
                      <w:lang w:eastAsia="lt-LT"/>
                    </w:rPr>
                    <w:t>.</w:t>
                    <w:tab/>
                  </w:r>
                  <w:r>
                    <w:rPr>
                      <w:rFonts w:ascii="Palemonas" w:eastAsia="Andale Sans UI" w:hAnsi="Palemonas"/>
                      <w:kern w:val="1"/>
                      <w:szCs w:val="24"/>
                    </w:rPr>
                    <w:t>Gyventojo leidimų skaičius yra ribojamas – apmokestintoje teritorijoje esančiam kiekvienam nekilnojamojo turto objektui gali būti išduoti ne daugiau kaip 2 (du) Gyventojo leidimai.</w:t>
                  </w:r>
                </w:p>
              </w:sdtContent>
            </w:sdt>
            <w:sdt>
              <w:sdtPr>
                <w:alias w:val="24 p."/>
                <w:tag w:val="part_99f1c3aaefec4eecbcf1a13225873543"/>
                <w:lock w:val="sdtLocked"/>
                <w:richText/>
              </w:sdtPr>
              <w:sdtContent>
                <w:p>
                  <w:pPr>
                    <w:tabs>
                      <w:tab w:val="left" w:pos="709"/>
                      <w:tab w:val="left" w:pos="851"/>
                    </w:tabs>
                    <w:suppressAutoHyphens/>
                    <w:ind w:firstLine="426"/>
                    <w:jc w:val="both"/>
                    <w:rPr>
                      <w:b/>
                      <w:bCs/>
                      <w:color w:val="FF0000"/>
                      <w:szCs w:val="24"/>
                      <w:lang w:eastAsia="lt-LT"/>
                    </w:rPr>
                  </w:pPr>
                  <w:sdt>
                    <w:sdtPr>
                      <w:alias w:val="Numeris"/>
                      <w:tag w:val="nr_99f1c3aaefec4eecbcf1a13225873543"/>
                      <w:lock w:val="sdtLocked"/>
                      <w:richText/>
                    </w:sdtPr>
                    <w:sdtContent>
                      <w:r>
                        <w:rPr>
                          <w:bCs/>
                          <w:szCs w:val="24"/>
                          <w:lang w:eastAsia="lt-LT"/>
                        </w:rPr>
                        <w:t>24</w:t>
                      </w:r>
                    </w:sdtContent>
                  </w:sdt>
                  <w:r>
                    <w:rPr>
                      <w:bCs/>
                      <w:szCs w:val="24"/>
                      <w:lang w:eastAsia="lt-LT"/>
                    </w:rPr>
                    <w:t>.</w:t>
                    <w:tab/>
                  </w:r>
                  <w:r>
                    <w:rPr>
                      <w:rFonts w:ascii="Palemonas" w:eastAsia="Andale Sans UI" w:hAnsi="Palemonas"/>
                      <w:kern w:val="1"/>
                      <w:szCs w:val="24"/>
                    </w:rPr>
                    <w:t xml:space="preserve">Gyventojo leidimas gali būti panaikinamas, jei jis netinkamai naudojamas ar po jo išdavimo pasikeitė sąlygos, kuriomis remiantis Gyventojo leidimas buvo išduotas. </w:t>
                  </w:r>
                </w:p>
              </w:sdtContent>
            </w:sdt>
            <w:sdt>
              <w:sdtPr>
                <w:alias w:val="25 p."/>
                <w:tag w:val="part_0c1ac535ae814c259180c9b2f3f75851"/>
                <w:lock w:val="sdtLocked"/>
                <w:richText/>
              </w:sdtPr>
              <w:sdtContent>
                <w:p>
                  <w:pPr>
                    <w:tabs>
                      <w:tab w:val="left" w:pos="709"/>
                      <w:tab w:val="left" w:pos="851"/>
                    </w:tabs>
                    <w:suppressAutoHyphens/>
                    <w:ind w:firstLine="426"/>
                    <w:jc w:val="both"/>
                    <w:rPr>
                      <w:b/>
                      <w:bCs/>
                      <w:color w:val="FF0000"/>
                      <w:szCs w:val="24"/>
                      <w:lang w:eastAsia="lt-LT"/>
                    </w:rPr>
                  </w:pPr>
                  <w:sdt>
                    <w:sdtPr>
                      <w:alias w:val="Numeris"/>
                      <w:tag w:val="nr_0c1ac535ae814c259180c9b2f3f75851"/>
                      <w:lock w:val="sdtLocked"/>
                      <w:richText/>
                    </w:sdtPr>
                    <w:sdtContent>
                      <w:r>
                        <w:rPr>
                          <w:bCs/>
                          <w:szCs w:val="24"/>
                          <w:lang w:eastAsia="lt-LT"/>
                        </w:rPr>
                        <w:t>25</w:t>
                      </w:r>
                    </w:sdtContent>
                  </w:sdt>
                  <w:r>
                    <w:rPr>
                      <w:bCs/>
                      <w:szCs w:val="24"/>
                      <w:lang w:eastAsia="lt-LT"/>
                    </w:rPr>
                    <w:t>.</w:t>
                    <w:tab/>
                  </w:r>
                  <w:r>
                    <w:rPr>
                      <w:rFonts w:ascii="Palemonas" w:eastAsia="Andale Sans UI" w:hAnsi="Palemonas"/>
                      <w:kern w:val="1"/>
                      <w:szCs w:val="24"/>
                    </w:rPr>
                    <w:t>Gyventojo leidimas gali būti panaikintas Gyventojo leidimo turėtojo prašymu.</w:t>
                  </w:r>
                </w:p>
              </w:sdtContent>
            </w:sdt>
            <w:sdt>
              <w:sdtPr>
                <w:alias w:val="26 p."/>
                <w:tag w:val="part_f430931fe68f475aaa699ccf2c77fcbb"/>
                <w:lock w:val="sdtLocked"/>
                <w:richText/>
              </w:sdtPr>
              <w:sdtContent>
                <w:p>
                  <w:pPr>
                    <w:tabs>
                      <w:tab w:val="left" w:pos="709"/>
                      <w:tab w:val="left" w:pos="851"/>
                    </w:tabs>
                    <w:suppressAutoHyphens/>
                    <w:ind w:firstLine="426"/>
                    <w:jc w:val="both"/>
                    <w:rPr>
                      <w:szCs w:val="24"/>
                      <w:lang w:eastAsia="lt-LT"/>
                    </w:rPr>
                  </w:pPr>
                  <w:sdt>
                    <w:sdtPr>
                      <w:alias w:val="Numeris"/>
                      <w:tag w:val="nr_f430931fe68f475aaa699ccf2c77fcbb"/>
                      <w:lock w:val="sdtLocked"/>
                      <w:richText/>
                    </w:sdtPr>
                    <w:sdtContent>
                      <w:r>
                        <w:rPr>
                          <w:szCs w:val="24"/>
                          <w:lang w:eastAsia="lt-LT"/>
                        </w:rPr>
                        <w:t>26</w:t>
                      </w:r>
                    </w:sdtContent>
                  </w:sdt>
                  <w:r>
                    <w:rPr>
                      <w:szCs w:val="24"/>
                      <w:lang w:eastAsia="lt-LT"/>
                    </w:rPr>
                    <w:t>.</w:t>
                    <w:tab/>
                  </w:r>
                  <w:r>
                    <w:rPr>
                      <w:rFonts w:ascii="Palemonas" w:eastAsia="Andale Sans UI" w:hAnsi="Palemonas"/>
                      <w:kern w:val="1"/>
                      <w:szCs w:val="24"/>
                    </w:rPr>
                    <w:t>Gyventojo leidimų išdavimo ir panaikinimo kontrolę vykdo Neringos savivaldybės kontrolės ir audito tarnyba.</w:t>
                  </w:r>
                </w:p>
              </w:sdtContent>
            </w:sdt>
            <w:sdt>
              <w:sdtPr>
                <w:alias w:val="27 p."/>
                <w:tag w:val="part_7bdce23d5c5d4964bf1ae8964489ac60"/>
                <w:lock w:val="sdtLocked"/>
                <w:richText/>
              </w:sdtPr>
              <w:sdtContent>
                <w:p>
                  <w:pPr>
                    <w:tabs>
                      <w:tab w:val="left" w:pos="709"/>
                      <w:tab w:val="left" w:pos="851"/>
                    </w:tabs>
                    <w:suppressAutoHyphens/>
                    <w:ind w:firstLine="426"/>
                    <w:jc w:val="both"/>
                    <w:rPr>
                      <w:b/>
                      <w:bCs/>
                      <w:color w:val="FF0000"/>
                      <w:szCs w:val="24"/>
                      <w:lang w:eastAsia="lt-LT"/>
                    </w:rPr>
                  </w:pPr>
                  <w:sdt>
                    <w:sdtPr>
                      <w:alias w:val="Numeris"/>
                      <w:tag w:val="nr_7bdce23d5c5d4964bf1ae8964489ac60"/>
                      <w:lock w:val="sdtLocked"/>
                      <w:richText/>
                    </w:sdtPr>
                    <w:sdtContent>
                      <w:r>
                        <w:rPr>
                          <w:bCs/>
                          <w:szCs w:val="24"/>
                          <w:lang w:eastAsia="lt-LT"/>
                        </w:rPr>
                        <w:t>27</w:t>
                      </w:r>
                    </w:sdtContent>
                  </w:sdt>
                  <w:r>
                    <w:rPr>
                      <w:bCs/>
                      <w:szCs w:val="24"/>
                      <w:lang w:eastAsia="lt-LT"/>
                    </w:rPr>
                    <w:t>.</w:t>
                    <w:tab/>
                  </w:r>
                  <w:r>
                    <w:rPr>
                      <w:rFonts w:ascii="Palemonas" w:eastAsia="Andale Sans UI" w:hAnsi="Palemonas"/>
                      <w:kern w:val="1"/>
                      <w:szCs w:val="24"/>
                    </w:rPr>
                    <w:t xml:space="preserve"> Ginčai, kilę dėl Gyventojo leidimų išdavimo sprendžiami Lietuvos Respublikos įstatymų nustatyta tvarka.</w:t>
                  </w:r>
                </w:p>
                <w:p>
                  <w:pPr>
                    <w:tabs>
                      <w:tab w:val="left" w:pos="1134"/>
                    </w:tabs>
                    <w:suppressAutoHyphens/>
                    <w:ind w:firstLine="709"/>
                    <w:jc w:val="center"/>
                    <w:rPr>
                      <w:b/>
                      <w:szCs w:val="24"/>
                      <w:lang w:eastAsia="lt-LT"/>
                    </w:rPr>
                  </w:pPr>
                </w:p>
              </w:sdtContent>
            </w:sdt>
          </w:sdtContent>
        </w:sdt>
        <w:sdt>
          <w:sdtPr>
            <w:alias w:val="skyrius"/>
            <w:tag w:val="part_60cb03b207a94beabd66a2a8fef50488"/>
            <w:lock w:val="sdtLocked"/>
            <w:richText/>
          </w:sdtPr>
          <w:sdtContent>
            <w:p>
              <w:pPr>
                <w:tabs>
                  <w:tab w:val="left" w:pos="1134"/>
                </w:tabs>
                <w:suppressAutoHyphens/>
                <w:ind w:firstLine="709"/>
                <w:jc w:val="center"/>
                <w:rPr>
                  <w:b/>
                  <w:szCs w:val="24"/>
                  <w:lang w:eastAsia="lt-LT"/>
                </w:rPr>
              </w:pPr>
              <w:sdt>
                <w:sdtPr>
                  <w:alias w:val="Numeris"/>
                  <w:tag w:val="nr_60cb03b207a94beabd66a2a8fef50488"/>
                  <w:lock w:val="sdtLocked"/>
                  <w:richText/>
                </w:sdtPr>
                <w:sdtContent>
                  <w:r>
                    <w:rPr>
                      <w:b/>
                      <w:szCs w:val="24"/>
                      <w:lang w:eastAsia="lt-LT"/>
                    </w:rPr>
                    <w:t>VII</w:t>
                  </w:r>
                </w:sdtContent>
              </w:sdt>
              <w:r>
                <w:rPr>
                  <w:b/>
                  <w:szCs w:val="24"/>
                  <w:lang w:eastAsia="lt-LT"/>
                </w:rPr>
                <w:t xml:space="preserve"> SKYRIUS</w:t>
              </w:r>
            </w:p>
            <w:p>
              <w:pPr>
                <w:tabs>
                  <w:tab w:val="left" w:pos="1134"/>
                </w:tabs>
                <w:suppressAutoHyphens/>
                <w:ind w:firstLine="709"/>
                <w:jc w:val="center"/>
                <w:rPr>
                  <w:b/>
                  <w:szCs w:val="24"/>
                  <w:lang w:eastAsia="lt-LT"/>
                </w:rPr>
              </w:pPr>
              <w:sdt>
                <w:sdtPr>
                  <w:alias w:val="Pavadinimas"/>
                  <w:tag w:val="title_60cb03b207a94beabd66a2a8fef50488"/>
                  <w:lock w:val="sdtLocked"/>
                  <w:richText/>
                </w:sdtPr>
                <w:sdtContent>
                  <w:r>
                    <w:rPr>
                      <w:b/>
                      <w:szCs w:val="24"/>
                      <w:lang w:eastAsia="lt-LT"/>
                    </w:rPr>
                    <w:t>BAIGIAMOSIOS NUOSTATOS</w:t>
                  </w:r>
                </w:sdtContent>
              </w:sdt>
            </w:p>
            <w:p>
              <w:pPr>
                <w:tabs>
                  <w:tab w:val="left" w:pos="709"/>
                  <w:tab w:val="left" w:pos="993"/>
                </w:tabs>
                <w:suppressAutoHyphens/>
                <w:jc w:val="both"/>
                <w:rPr>
                  <w:b/>
                  <w:bCs/>
                  <w:szCs w:val="24"/>
                  <w:lang w:eastAsia="lt-LT"/>
                </w:rPr>
              </w:pPr>
            </w:p>
            <w:sdt>
              <w:sdtPr>
                <w:alias w:val="28 p."/>
                <w:tag w:val="part_a19b3955fe164079ac419eeb63009ee8"/>
                <w:lock w:val="sdtLocked"/>
                <w:richText/>
              </w:sdtPr>
              <w:sdtContent>
                <w:p>
                  <w:pPr>
                    <w:tabs>
                      <w:tab w:val="left" w:pos="709"/>
                      <w:tab w:val="left" w:pos="993"/>
                    </w:tabs>
                    <w:suppressAutoHyphens/>
                    <w:ind w:firstLine="426"/>
                    <w:jc w:val="both"/>
                    <w:rPr>
                      <w:b/>
                      <w:bCs/>
                      <w:szCs w:val="24"/>
                      <w:lang w:eastAsia="lt-LT"/>
                    </w:rPr>
                  </w:pPr>
                  <w:sdt>
                    <w:sdtPr>
                      <w:alias w:val="Numeris"/>
                      <w:tag w:val="nr_a19b3955fe164079ac419eeb63009ee8"/>
                      <w:lock w:val="sdtLocked"/>
                      <w:richText/>
                    </w:sdtPr>
                    <w:sdtContent>
                      <w:r>
                        <w:rPr>
                          <w:bCs/>
                          <w:szCs w:val="24"/>
                          <w:lang w:eastAsia="lt-LT"/>
                        </w:rPr>
                        <w:t>28</w:t>
                      </w:r>
                    </w:sdtContent>
                  </w:sdt>
                  <w:r>
                    <w:rPr>
                      <w:bCs/>
                      <w:szCs w:val="24"/>
                      <w:lang w:eastAsia="lt-LT"/>
                    </w:rPr>
                    <w:t>.</w:t>
                    <w:tab/>
                    <w:t>Vietinės rinkliavos dydis nustatomas, keičiamas Neringos savivaldybės tarybos sprendimu.</w:t>
                  </w:r>
                </w:p>
              </w:sdtContent>
            </w:sdt>
            <w:sdt>
              <w:sdtPr>
                <w:alias w:val="29 p."/>
                <w:tag w:val="part_f4f5173ba42549d291a222b26e8df640"/>
                <w:lock w:val="sdtLocked"/>
                <w:richText/>
              </w:sdtPr>
              <w:sdtContent>
                <w:p>
                  <w:pPr>
                    <w:tabs>
                      <w:tab w:val="left" w:pos="709"/>
                      <w:tab w:val="left" w:pos="993"/>
                    </w:tabs>
                    <w:suppressAutoHyphens/>
                    <w:ind w:firstLine="426"/>
                    <w:jc w:val="both"/>
                    <w:rPr>
                      <w:b/>
                      <w:bCs/>
                      <w:szCs w:val="24"/>
                      <w:lang w:eastAsia="lt-LT"/>
                    </w:rPr>
                  </w:pPr>
                  <w:sdt>
                    <w:sdtPr>
                      <w:alias w:val="Numeris"/>
                      <w:tag w:val="nr_f4f5173ba42549d291a222b26e8df640"/>
                      <w:lock w:val="sdtLocked"/>
                      <w:richText/>
                    </w:sdtPr>
                    <w:sdtContent>
                      <w:r>
                        <w:rPr>
                          <w:bCs/>
                          <w:szCs w:val="24"/>
                          <w:lang w:eastAsia="lt-LT"/>
                        </w:rPr>
                        <w:t>29</w:t>
                      </w:r>
                    </w:sdtContent>
                  </w:sdt>
                  <w:r>
                    <w:rPr>
                      <w:bCs/>
                      <w:szCs w:val="24"/>
                      <w:lang w:eastAsia="lt-LT"/>
                    </w:rPr>
                    <w:t>.</w:t>
                    <w:tab/>
                  </w:r>
                  <w:r>
                    <w:rPr>
                      <w:color w:val="000000"/>
                      <w:shd w:val="clear" w:color="auto" w:fill="FFFFFF"/>
                    </w:rPr>
                    <w:t>Vietinės rinkliavos rinkimą ir surinktų lėšų panaudojimą pagal šių nuostatų 5 punktu nustatytą paskirtį kontroliuoja Neringos savivaldybės kontrolės ir audito tarnyba</w:t>
                  </w:r>
                  <w:r>
                    <w:rPr>
                      <w:bCs/>
                      <w:szCs w:val="24"/>
                      <w:lang w:eastAsia="lt-LT"/>
                    </w:rPr>
                    <w:t>.</w:t>
                  </w:r>
                </w:p>
              </w:sdtContent>
            </w:sdt>
            <w:sdt>
              <w:sdtPr>
                <w:alias w:val="30 p."/>
                <w:tag w:val="part_4b5a11001aec453d81f1d58b0e398e75"/>
                <w:lock w:val="sdtLocked"/>
                <w:richText/>
              </w:sdtPr>
              <w:sdtContent>
                <w:p>
                  <w:pPr>
                    <w:tabs>
                      <w:tab w:val="left" w:pos="709"/>
                      <w:tab w:val="left" w:pos="993"/>
                    </w:tabs>
                    <w:suppressAutoHyphens/>
                    <w:ind w:left="360" w:firstLine="66"/>
                    <w:jc w:val="both"/>
                    <w:rPr>
                      <w:b/>
                      <w:bCs/>
                      <w:szCs w:val="24"/>
                      <w:lang w:eastAsia="lt-LT"/>
                    </w:rPr>
                  </w:pPr>
                  <w:sdt>
                    <w:sdtPr>
                      <w:alias w:val="Numeris"/>
                      <w:tag w:val="nr_4b5a11001aec453d81f1d58b0e398e75"/>
                      <w:lock w:val="sdtLocked"/>
                      <w:richText/>
                    </w:sdtPr>
                    <w:sdtContent>
                      <w:r>
                        <w:rPr>
                          <w:bCs/>
                          <w:szCs w:val="24"/>
                          <w:lang w:eastAsia="lt-LT"/>
                        </w:rPr>
                        <w:t>30</w:t>
                      </w:r>
                    </w:sdtContent>
                  </w:sdt>
                  <w:r>
                    <w:rPr>
                      <w:bCs/>
                      <w:szCs w:val="24"/>
                      <w:lang w:eastAsia="lt-LT"/>
                    </w:rPr>
                    <w:t>.</w:t>
                    <w:tab/>
                    <w:t>Vietinė rinkliava įskaitoma į Neringos savivaldybės biudžetą.</w:t>
                  </w:r>
                </w:p>
              </w:sdtContent>
            </w:sdt>
            <w:sdt>
              <w:sdtPr>
                <w:alias w:val="31 p."/>
                <w:tag w:val="part_5325cd4d8de74c47bf7492c4c597f42d"/>
                <w:lock w:val="sdtLocked"/>
                <w:richText/>
              </w:sdtPr>
              <w:sdtContent>
                <w:p>
                  <w:pPr>
                    <w:tabs>
                      <w:tab w:val="left" w:pos="709"/>
                      <w:tab w:val="left" w:pos="993"/>
                    </w:tabs>
                    <w:suppressAutoHyphens/>
                    <w:ind w:left="360" w:firstLine="66"/>
                    <w:jc w:val="both"/>
                    <w:rPr>
                      <w:b/>
                      <w:bCs/>
                      <w:szCs w:val="24"/>
                      <w:lang w:eastAsia="lt-LT"/>
                    </w:rPr>
                  </w:pPr>
                  <w:sdt>
                    <w:sdtPr>
                      <w:alias w:val="Numeris"/>
                      <w:tag w:val="nr_5325cd4d8de74c47bf7492c4c597f42d"/>
                      <w:lock w:val="sdtLocked"/>
                      <w:richText/>
                    </w:sdtPr>
                    <w:sdtContent>
                      <w:r>
                        <w:rPr>
                          <w:bCs/>
                          <w:szCs w:val="24"/>
                          <w:lang w:eastAsia="lt-LT"/>
                        </w:rPr>
                        <w:t>31</w:t>
                      </w:r>
                    </w:sdtContent>
                  </w:sdt>
                  <w:r>
                    <w:rPr>
                      <w:bCs/>
                      <w:szCs w:val="24"/>
                      <w:lang w:eastAsia="lt-LT"/>
                    </w:rPr>
                    <w:t>.</w:t>
                    <w:tab/>
                    <w:t>Šiuos nuostatus tvirtina, keičia ir papildo Neringos savivaldybės taryba.</w:t>
                  </w:r>
                </w:p>
                <w:p>
                  <w:pPr>
                    <w:tabs>
                      <w:tab w:val="left" w:pos="1134"/>
                    </w:tabs>
                    <w:suppressAutoHyphens/>
                    <w:ind w:firstLine="66"/>
                    <w:jc w:val="center"/>
                    <w:rPr>
                      <w:szCs w:val="24"/>
                      <w:lang w:eastAsia="lt-LT"/>
                    </w:rPr>
                  </w:pPr>
                  <w:r>
                    <w:rPr>
                      <w:szCs w:val="24"/>
                      <w:lang w:eastAsia="lt-LT"/>
                    </w:rPr>
                    <w:t>_______________________</w:t>
                  </w: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ind w:firstLine="66"/>
                    <w:jc w:val="center"/>
                    <w:rPr>
                      <w:b/>
                      <w:bCs/>
                      <w:szCs w:val="24"/>
                      <w:lang w:eastAsia="lt-LT"/>
                    </w:rPr>
                  </w:pPr>
                </w:p>
                <w:p>
                  <w:pPr>
                    <w:tabs>
                      <w:tab w:val="left" w:pos="1134"/>
                    </w:tabs>
                    <w:suppressAutoHyphens/>
                    <w:rPr>
                      <w:b/>
                      <w:bCs/>
                      <w:szCs w:val="24"/>
                      <w:lang w:eastAsia="lt-LT"/>
                    </w:rPr>
                  </w:pPr>
                </w:p>
                <w:p>
                  <w:pPr>
                    <w:tabs>
                      <w:tab w:val="left" w:pos="1134"/>
                    </w:tabs>
                    <w:suppressAutoHyphens/>
                    <w:rPr>
                      <w:b/>
                      <w:bCs/>
                      <w:szCs w:val="24"/>
                      <w:lang w:eastAsia="lt-LT"/>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code="9"/>
      <w:pgMar w:top="1134" w:right="567" w:bottom="1134" w:left="1701" w:header="0"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Palemonas">
    <w:altName w:val="Times New Roman"/>
    <w:charset w:val="BA"/>
    <w:family w:val="roman"/>
    <w:pitch w:val="variable"/>
    <w:sig w:usb0="E00002FF" w:usb1="500028EF" w:usb2="00000024"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5100"/>
      </w:tabs>
      <w:suppressAutoHyphens/>
      <w:jc w:val="center"/>
      <w:rPr>
        <w:szCs w:val="24"/>
        <w:lang w:val="en-US" w:eastAsia="ar-SA"/>
      </w:rPr>
    </w:pPr>
  </w:p>
  <w:p>
    <w:pPr>
      <w:keepNext/>
      <w:tabs>
        <w:tab w:val="num" w:pos="0"/>
        <w:tab w:val="left" w:pos="5100"/>
      </w:tabs>
      <w:suppressAutoHyphens/>
      <w:jc w:val="center"/>
      <w:rPr>
        <w:b/>
        <w:bCs/>
        <w:lang w:eastAsia="ar-SA"/>
      </w:rPr>
    </w:pPr>
    <w:r>
      <w:rPr>
        <w:b/>
        <w:bCs/>
        <w:lang w:eastAsia="ar-SA"/>
      </w:rPr>
      <w:t xml:space="preserve"> </w: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p>
  <w:p>
    <w:pPr>
      <w:tabs>
        <w:tab w:val="center" w:pos="4680"/>
        <w:tab w:val="right" w:pos="9360"/>
      </w:tabs>
      <w:jc w:val="center"/>
      <w:rPr>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67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EF64591-7A41-4418-B221-61EEB965B5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68864042">
      <w:bodyDiv w:val="1"/>
      <w:marLeft w:val="0"/>
      <w:marRight w:val="0"/>
      <w:marTop w:val="0"/>
      <w:marBottom w:val="0"/>
      <w:divBdr>
        <w:top w:val="none" w:sz="0" w:space="0" w:color="auto"/>
        <w:left w:val="none" w:sz="0" w:space="0" w:color="auto"/>
        <w:bottom w:val="none" w:sz="0" w:space="0" w:color="auto"/>
        <w:right w:val="none" w:sz="0" w:space="0" w:color="auto"/>
      </w:divBdr>
      <w:divsChild>
        <w:div w:id="155149667">
          <w:marLeft w:val="0"/>
          <w:marRight w:val="0"/>
          <w:marTop w:val="0"/>
          <w:marBottom w:val="0"/>
          <w:divBdr>
            <w:top w:val="none" w:sz="0" w:space="0" w:color="auto"/>
            <w:left w:val="none" w:sz="0" w:space="0" w:color="auto"/>
            <w:bottom w:val="none" w:sz="0" w:space="0" w:color="auto"/>
            <w:right w:val="none" w:sz="0" w:space="0" w:color="auto"/>
          </w:divBdr>
        </w:div>
        <w:div w:id="9456931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f9b7df9e92443d68ebae494e277497f" PartId="e3b0fd8fd7274772a3033f99341578ac"/>
  <Part Type="patvirtinta" Title="VIETINĖS RINKLIAVOS UŽ NAUDOJIMĄSI NERINGOS SAVIVALDYBĖS TARYBOS NUSTATYTOMIS VIETOMIS MOTORINĖMS TRANSPORTO PRIEMONĖMS STATYTI NUOSTATAI" DocPartId="209f2a6bc9534167bb32b32d6809542b" PartId="17973561af7446188025fb9aff434e33">
    <Part Type="skyrius" Nr="1" Title="BENDROSIOS NUOSTATOS" DocPartId="f509bb91264748118c71040a6d33b722" PartId="7be970ed3339450e8cbe5fbd2daeeba4">
      <Part Type="punktas" Nr="1" Abbr="1 p." DocPartId="c72b5b59bee0457bb8c2558f2c669570" PartId="1d850b45e15d4bf98cc246d26854ae79"/>
      <Part Type="punktas" Nr="2" Abbr="2 p." DocPartId="7ab5822680fc42c6ad2ea849ad5d507b" PartId="ab2edc268536486db91d582b1c1fa0a5"/>
      <Part Type="punktas" Nr="3" Abbr="3 p." DocPartId="00cbacde7b23498f857642507556ad2d" PartId="e73624d3d31f47c5a65e76c24ae50b2f">
        <Part Type="papunktis" Nr="3.1" Abbr="3.1 pp." DocPartId="84c596276f9e47a38fbe0a6e72f858b7" PartId="0ea76f010a9f4551bea0af37e811f78a"/>
        <Part Type="papunktis" Nr="3.2" Abbr="3.2 pp." DocPartId="564f5c1c9fd84f2cb77859a7b47d2be6" PartId="2b29b7d529cf422f9d0dfa71003fd2fe"/>
      </Part>
      <Part Type="punktas" Nr="4" Abbr="4 p." DocPartId="053b0904aa214d4490222a3b5180cb12" PartId="6c63182b4c0542319f2b5b140c73c9b1"/>
      <Part Type="punktas" Nr="5" Abbr="5 p." DocPartId="b14e875b88254418b582e69bb194ad78" PartId="766f66401fcb4dcfaa6528143dd04352"/>
      <Part Type="punktas" Nr="6" Abbr="6 p." DocPartId="b79eb44f401e4150940b0f0044f81609" PartId="2d8ab235a88d4e37a122c100f901a418"/>
    </Part>
    <Part Type="skyrius" Nr="2" Title="VIETINĖS RINKLIAVOS DYDŽIAI" DocPartId="a7fcc0058f074b59a47d0b6a07a19338" PartId="3a0de04512af4c079fdfb1d5cf000ba3">
      <Part Type="punktas" Nr="7" Abbr="7 p." DocPartId="921262fe1dca48a19d832048dd7fe7f4" PartId="9d731fb840d7405ebf6b6f40f1ac8231"/>
      <Part Type="punktas" Nr="8" Abbr="8 p." DocPartId="5ea2ad2d6f65496bb22cb1875e2b8be7" PartId="c1a96cddeb4241dfb9416b9f8c985e16">
        <Part Type="papunktis" Nr="8.1" Abbr="8.1 pp." DocPartId="ddfa69d6c87347c2b96668ed0a2aeefd" PartId="861d6ec0018a4eec86ada9b78a1bcbec"/>
        <Part Type="papunktis" Nr="8.2" Abbr="8.2 pp." DocPartId="ab18cb7227444f00b13da47f19ab1dad" PartId="45851e2c09744f4a913b5308fec87b60"/>
        <Part Type="papunktis" Nr="8.3" Abbr="8.3 pp." DocPartId="cd30261c72124ef5ba384cec9703e864" PartId="a70d69db01834c4ea37d4952624da128"/>
      </Part>
      <Part Type="punktas" Nr="9" Abbr="9 p." DocPartId="2d909365eae441a4bc846438f6d6b217" PartId="bc8e9987803448368332769a85bf0b3a">
        <Part Type="papunktis" Nr="9.1" Abbr="9.1 pp." DocPartId="9400733f35c641d99d78a9ae11008f14" PartId="ce44996af7d54f76947dd931576949f4"/>
        <Part Type="papunktis" Nr="9.2" Abbr="9.2 pp." DocPartId="05b7b86214f644f29a9c09b682421ed6" PartId="683c5d8c9e2b4c03a6249fb781328445">
          <Part Type="papunktis" Nr="9.2.1" Abbr="9.2.1 pp." DocPartId="2b4a002788534c3fb3783ebde64896b1" PartId="3be64511727f4e7f88dd29aa998beb80"/>
          <Part Type="papunktis" Nr="9.2.2" Abbr="9.2.2 pp." DocPartId="2e1b8cf364a442b8aa1236380b29e32a" PartId="393667e778ea464b98faa2690ee37cf9"/>
          <Part Type="papunktis" Nr="9.2.3" Abbr="9.2.3 pp." DocPartId="021d259ee2f64d568b6e6c79296b552d" PartId="01185abbbf8f4321bdbee0c8edbf8b21"/>
          <Part Type="papunktis" Nr="9.2.4" Abbr="9.2.4 pp." DocPartId="ddc7f31469444a8dab9a0d4eff96fe32" PartId="74128f7dc8994dfbab1f22299d01c9a5"/>
        </Part>
        <Part Type="papunktis" Nr="9.3" Abbr="9.3 pp." DocPartId="3ee622495e2f4d93ac3931111a178cc0" PartId="d816c32a86a94c77823b889b69cdff80">
          <Part Type="papunktis" Nr="9.3.1" Abbr="9.3.1 pp." DocPartId="8037ea4e9adb4d28b6ac927a63a60471" PartId="69d0af1af824471cb24263475bf3c82f"/>
          <Part Type="papunktis" Nr="9.3.2" Abbr="9.3.2 pp." DocPartId="3d024f203a114cf5b4bf7d5ef93884ab" PartId="720e828a79b848a8ba3d5f2d3ecdc7e7"/>
        </Part>
      </Part>
      <Part Type="punktas" Nr="10" Abbr="10 p." DocPartId="5d8235cc16874ac6bd0654b029ea5efe" PartId="8496ac18fe2a4c5aab7be300d2619d70"/>
    </Part>
    <Part Type="skyrius" Nr="3" Title="VIETINĖS RINKLIAVOS MOKĖTOJAI" DocPartId="49d77fc4250c402c8e5bda55f8738999" PartId="f00ac30cb0824426b5837093134123d7">
      <Part Type="punktas" Nr="11" Abbr="11 p." DocPartId="56f3295474cc47269d46b5b076cc8da7" PartId="6c3475dca5724f34b7e2af28c6d256b8"/>
      <Part Type="punktas" Nr="12" Abbr="12 p." DocPartId="13882b9330c94e5486110484b6bd1be2" PartId="e1c926d39d9242058199da619b544e18">
        <Part Type="papunktis" Nr="12.1" Abbr="12.1 pp." DocPartId="c521182149ab444e8590ee244b4adaa6" PartId="781c6ab9e29241baa58afefb6ecbc642"/>
        <Part Type="papunktis" Nr="12.2" Abbr="12.2 pp." DocPartId="6b2310906e104c26bb2ed17b665d1d72" PartId="6d3d08a01ad44827848d9644ed166788"/>
        <Part Type="papunktis" Nr="12.3" Abbr="12.3 pp." DocPartId="7a95d2b7557547dd9f4b9ec9d7b486dc" PartId="37f55cf43ede405886b561d25e3b2b0b"/>
        <Part Type="papunktis" Nr="12.4" Abbr="12.4 pp." DocPartId="89822d4f67f7490382babfa70266afea" PartId="5d3c1ee532dd418a94104f14c40e40ae"/>
        <Part Type="papunktis" Nr="12.5" Abbr="12.5 pp." DocPartId="32f78e30d9364a34bd548758d8be1a7d" PartId="b619f5df084442f6afdbbed918e99a06"/>
      </Part>
      <Part Type="punktas" Nr="13" Abbr="13 p." DocPartId="1d913e5222bd43cfbf447c71533b9247" PartId="7bbe8ca81c1545a2922161cb6da79044"/>
    </Part>
    <Part Type="skyrius" Nr="4" Title="VIETINĖS RINKLIAVOS MOKĖJIMO TVARKA" DocPartId="24c1608910944c8cbbe416ef1ee87260" PartId="022336d1596e4646aa43a6d8779110a5">
      <Part Type="punktas" Nr="14" Abbr="14 p." DocPartId="8cfb7f74422c4b8fb787fd89ece6e013" PartId="82d3348ba55445cb92a360b33722edcc">
        <Part Type="papunktis" Nr="14.1" Abbr="14.1 pp." DocPartId="9708a0cc90f54673b9e93633af080492" PartId="5806c8d50d274e6685f5f1c829b7ffe8"/>
        <Part Type="papunktis" Nr="14.2" Abbr="14.2 pp." DocPartId="18d1d3d55a364a4d9ca16e4748dded91" PartId="0729caa4874d46c3ae1aa163a7f487cb"/>
        <Part Type="papunktis" Nr="14.3" Abbr="14.3 pp." DocPartId="c69231acf302456195c0c5bdd18f7544" PartId="aacd7d645bec4cafb344ccd1a084a976"/>
        <Part Type="papunktis" Nr="14.4" Abbr="14.4 pp." DocPartId="ce5835fa7a2148368f5f16faff45b5dc" PartId="3a271414aed14ec1b122ec3fda037000"/>
      </Part>
    </Part>
    <Part Type="skyrius" Nr="5" Title="VIETINĖS RINKLIAVOS GRĄŽINIMAS" DocPartId="679d593167ef444683ba9c6c2e0e1355" PartId="f241238ce9f44683aa1f16f172e9a9dc">
      <Part Type="punktas" Nr="15" Abbr="15 p." DocPartId="ea62482e02924d5bb039401fd48a1c50" PartId="4e4a033461e847e09f17cd49402125f1">
        <Part Type="papunktis" Nr="15.1" Abbr="15.1 pp." DocPartId="01c0746429464461b82e2624c339e075" PartId="b5e4526163ae40e89c83cf1f4455500c"/>
        <Part Type="papunktis" Nr="15.2" Abbr="15.2 pp." DocPartId="73403bb83ddb4fb38fea7341ce71a632" PartId="334df831dc3740a5b82e971072f9cdf6"/>
      </Part>
      <Part Type="punktas" Nr="16" Abbr="16 p." DocPartId="109cf684ce3d46858b1ef4b5b0f011fc" PartId="0d6704b0024e4c24adb8ffeab7bc08ea"/>
      <Part Type="punktas" Nr="17" Abbr="17 p." DocPartId="25b436c0145f4087874b302c72454e18" PartId="b1c69c2b95624a669bad24f82d447cc2"/>
      <Part Type="punktas" Nr="18" Abbr="18 p." DocPartId="84d0847c958343ac90cd10dc7ffd3743" PartId="b9074103b44c45278d6e3d80837383ed"/>
      <Part Type="punktas" Nr="19" Abbr="19 p." DocPartId="036721e5f6a944c99fada26096459cb4" PartId="648097ce34d348dc864399cc9b9e1ae2"/>
    </Part>
    <Part Type="skyrius" Nr="6" Title="GYVENTOJO LEIDIMŲ IŠDAVIMAS, NAUDOJIMAS IR PANAIKINIMAS" DocPartId="9c75103fbd5742dbb0f00b9bf824a79b" PartId="f89741a3ceb844e0b729bbdbb480bdab">
      <Part Type="punktas" Nr="20" Abbr="20 p." DocPartId="b187f3988c3d46ceab226de125c10cab" PartId="1b24cb0056004131a248e476c06c219d"/>
      <Part Type="punktas" Nr="21" Abbr="21 p." DocPartId="94da9e44188443f6bfcb4b966dcd3d08" PartId="ff2b898ba908481bb44dafe3f0d3c0c7"/>
      <Part Type="punktas" Nr="22" Abbr="22 p." DocPartId="7012aee635e647e19ccc4f36d7d5bce9" PartId="61c0585cb3c041509be007b9870da097"/>
      <Part Type="punktas" Nr="23" Abbr="23 p." DocPartId="441599330ffb49499f49a59e151891bf" PartId="151cc1f1b68344b6b43dab52dfbdf24b"/>
      <Part Type="punktas" Nr="24" Abbr="24 p." DocPartId="9b4b7584ed174b4d88e531864912a1d9" PartId="99f1c3aaefec4eecbcf1a13225873543"/>
      <Part Type="punktas" Nr="25" Abbr="25 p." DocPartId="45d937d4a39e4bfc803c66c52722c5c4" PartId="0c1ac535ae814c259180c9b2f3f75851"/>
      <Part Type="punktas" Nr="26" Abbr="26 p." DocPartId="0a0b6f2f45084f109233ad3173ae733d" PartId="f430931fe68f475aaa699ccf2c77fcbb"/>
      <Part Type="punktas" Nr="27" Abbr="27 p." DocPartId="c9860a6da6594c068514b90b8cb0fb9a" PartId="7bdce23d5c5d4964bf1ae8964489ac60"/>
    </Part>
    <Part Type="skyrius" Nr="7" Title="BAIGIAMOSIOS NUOSTATOS" DocPartId="2ceca23fdf114ef3ab6f7b0e1d940587" PartId="60cb03b207a94beabd66a2a8fef50488">
      <Part Type="punktas" Nr="28" Abbr="28 p." DocPartId="3d69d2e8b1d6412e8f911ac3d80aae31" PartId="a19b3955fe164079ac419eeb63009ee8"/>
      <Part Type="punktas" Nr="29" Abbr="29 p." DocPartId="3e0263763b5441b594a56805de39a026" PartId="f4f5173ba42549d291a222b26e8df640"/>
      <Part Type="punktas" Nr="30" Abbr="30 p." DocPartId="f8fc9ebe20054863a0a3e67bac1fa631" PartId="4b5a11001aec453d81f1d58b0e398e75"/>
      <Part Type="punktas" Nr="31" Abbr="31 p." DocPartId="b37212396d6c4f0c9e925276cdc53a64" PartId="5325cd4d8de74c47bf7492c4c597f42d"/>
    </Part>
  </Part>
</Parts>
</file>

<file path=customXml/itemProps1.xml><?xml version="1.0" encoding="utf-8"?>
<ds:datastoreItem xmlns:ds="http://schemas.openxmlformats.org/officeDocument/2006/customXml" ds:itemID="{1D60FEC2-DCD3-4BA9-B3CE-253431BE11ED}">
  <ds:schemaRefs>
    <ds:schemaRef ds:uri="http://schemas.openxmlformats.org/officeDocument/2006/bibliography"/>
  </ds:schemaRefs>
</ds:datastoreItem>
</file>

<file path=customXml/itemProps2.xml><?xml version="1.0" encoding="utf-8"?>
<ds:datastoreItem xmlns:ds="http://schemas.openxmlformats.org/officeDocument/2006/customXml" ds:itemID="{C2EE4C2A-2676-4A6C-9DB1-9A478864F0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1497</Words>
  <Characters>10921</Characters>
  <Application>Microsoft Office Word</Application>
  <DocSecurity>4</DocSecurity>
  <Lines>206</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12331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2025-01-20T07:24:00Z</dcterms:created>
  <dc:creator>dzeni0226@gmail.com</dc:creator>
  <lastModifiedBy>adlibuser</lastModifiedBy>
  <lastPrinted>2025-01-15T12:38:00Z</lastPrinted>
  <dcterms:modified xsi:type="dcterms:W3CDTF">2025-01-20T07:24:00Z</dcterms:modified>
  <revision>2</revision>
</coreProperties>
</file>