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4FB" w:rsidRDefault="005D486E" w:rsidP="00FF3472">
      <w:pPr>
        <w:suppressAutoHyphens/>
        <w:spacing w:after="0" w:line="240" w:lineRule="auto"/>
        <w:ind w:right="284" w:firstLine="6804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Projekto </w:t>
      </w:r>
    </w:p>
    <w:p w:rsidR="0009465F" w:rsidRPr="0009465F" w:rsidRDefault="005D486E" w:rsidP="00FF3472">
      <w:pPr>
        <w:suppressAutoHyphens/>
        <w:spacing w:after="0" w:line="240" w:lineRule="auto"/>
        <w:ind w:right="284" w:firstLine="6804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l</w:t>
      </w:r>
      <w:r w:rsidR="00E7582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yginamasis variantas</w:t>
      </w:r>
    </w:p>
    <w:p w:rsidR="0009465F" w:rsidRPr="0009465F" w:rsidRDefault="0009465F" w:rsidP="006A702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09465F" w:rsidRPr="0009465F" w:rsidRDefault="0009465F" w:rsidP="006A702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9465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LIETUVOS RESPUBLIKOS</w:t>
      </w:r>
    </w:p>
    <w:p w:rsidR="0009465F" w:rsidRPr="0009465F" w:rsidRDefault="0009465F" w:rsidP="006A702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9465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GYVENTOJŲ PAJAMŲ MOKESČIO ĮSTATYMO N</w:t>
      </w:r>
      <w:r w:rsidR="00FF347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R</w:t>
      </w:r>
      <w:r w:rsidRPr="0009465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. IX-1007 </w:t>
      </w:r>
      <w:r w:rsidR="00E7582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PAPILDYMO</w:t>
      </w:r>
      <w:r w:rsidRPr="0009465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5229B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40 </w:t>
      </w:r>
      <w:r w:rsidRPr="0009465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STRAIPSNI</w:t>
      </w:r>
      <w:r w:rsidR="005229B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U</w:t>
      </w:r>
      <w:r w:rsidRPr="0009465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ĮSTATYMAS</w:t>
      </w:r>
    </w:p>
    <w:p w:rsidR="0009465F" w:rsidRPr="0009465F" w:rsidRDefault="0009465F" w:rsidP="006A702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09465F" w:rsidRPr="0009465F" w:rsidRDefault="0009465F" w:rsidP="00FE3B8D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9465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201</w:t>
      </w:r>
      <w:r w:rsidR="005229B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9</w:t>
      </w:r>
      <w:r w:rsidRPr="0009465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m.</w:t>
      </w:r>
      <w:r w:rsidR="005229B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5229B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09465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d.</w:t>
      </w:r>
      <w:r w:rsidR="005229B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09465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Nr.</w:t>
      </w:r>
    </w:p>
    <w:p w:rsidR="0009465F" w:rsidRPr="0009465F" w:rsidRDefault="0009465F" w:rsidP="00FE3B8D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9465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Vilnius</w:t>
      </w:r>
    </w:p>
    <w:p w:rsidR="0009465F" w:rsidRPr="0009465F" w:rsidRDefault="0009465F" w:rsidP="00FE3B8D">
      <w:pPr>
        <w:spacing w:after="0" w:line="360" w:lineRule="auto"/>
        <w:rPr>
          <w:rFonts w:ascii="Times New Roman" w:eastAsia="Times New Roman" w:hAnsi="Times New Roman" w:cs="Times New Roman"/>
          <w:sz w:val="10"/>
          <w:szCs w:val="10"/>
        </w:rPr>
      </w:pPr>
    </w:p>
    <w:p w:rsidR="0009465F" w:rsidRPr="0009465F" w:rsidRDefault="0009465F" w:rsidP="005D486E">
      <w:pPr>
        <w:tabs>
          <w:tab w:val="left" w:pos="1304"/>
          <w:tab w:val="left" w:pos="1457"/>
          <w:tab w:val="left" w:pos="1604"/>
          <w:tab w:val="left" w:pos="1757"/>
        </w:tabs>
        <w:spacing w:after="0" w:line="360" w:lineRule="atLeast"/>
        <w:ind w:right="282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465F">
        <w:rPr>
          <w:rFonts w:ascii="Times New Roman" w:eastAsia="Times New Roman" w:hAnsi="Times New Roman" w:cs="Times New Roman"/>
          <w:b/>
          <w:sz w:val="24"/>
          <w:szCs w:val="24"/>
        </w:rPr>
        <w:t xml:space="preserve">1 straipsnis. </w:t>
      </w:r>
      <w:r w:rsidR="005229B8" w:rsidRPr="005229B8">
        <w:rPr>
          <w:rFonts w:ascii="Times New Roman" w:eastAsia="Times New Roman" w:hAnsi="Times New Roman" w:cs="Times New Roman"/>
          <w:b/>
          <w:sz w:val="24"/>
          <w:szCs w:val="24"/>
        </w:rPr>
        <w:t xml:space="preserve">Įstatymo papildymas </w:t>
      </w:r>
      <w:r w:rsidR="005229B8">
        <w:rPr>
          <w:rFonts w:ascii="Times New Roman" w:eastAsia="Times New Roman" w:hAnsi="Times New Roman" w:cs="Times New Roman"/>
          <w:b/>
          <w:sz w:val="24"/>
          <w:szCs w:val="24"/>
        </w:rPr>
        <w:t>40</w:t>
      </w:r>
      <w:r w:rsidR="005229B8" w:rsidRPr="005229B8">
        <w:rPr>
          <w:rFonts w:ascii="Times New Roman" w:eastAsia="Times New Roman" w:hAnsi="Times New Roman" w:cs="Times New Roman"/>
          <w:b/>
          <w:sz w:val="24"/>
          <w:szCs w:val="24"/>
        </w:rPr>
        <w:t xml:space="preserve"> straipsniu</w:t>
      </w:r>
    </w:p>
    <w:p w:rsidR="005229B8" w:rsidRPr="00CB088D" w:rsidRDefault="00FF3472" w:rsidP="005D486E">
      <w:pPr>
        <w:suppressAutoHyphens/>
        <w:spacing w:after="0" w:line="360" w:lineRule="atLeast"/>
        <w:ind w:right="28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Papildyti Į</w:t>
      </w:r>
      <w:r w:rsidR="005229B8" w:rsidRPr="00CB08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statymą </w:t>
      </w:r>
      <w:r w:rsidR="007A30F7" w:rsidRPr="00CB088D">
        <w:rPr>
          <w:rFonts w:ascii="Times New Roman" w:eastAsia="Times New Roman" w:hAnsi="Times New Roman" w:cs="Times New Roman"/>
          <w:sz w:val="24"/>
          <w:szCs w:val="24"/>
          <w:lang w:eastAsia="ar-SA"/>
        </w:rPr>
        <w:t>40</w:t>
      </w:r>
      <w:r w:rsidR="005229B8" w:rsidRPr="00CB08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straipsniu:</w:t>
      </w:r>
    </w:p>
    <w:p w:rsidR="00CB088D" w:rsidRDefault="005229B8" w:rsidP="00FF3472">
      <w:pPr>
        <w:suppressAutoHyphens/>
        <w:spacing w:after="0" w:line="360" w:lineRule="atLeast"/>
        <w:ind w:left="2410" w:right="284" w:hanging="170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B088D">
        <w:rPr>
          <w:rFonts w:ascii="Times New Roman" w:eastAsia="Times New Roman" w:hAnsi="Times New Roman" w:cs="Times New Roman"/>
          <w:sz w:val="24"/>
          <w:szCs w:val="24"/>
          <w:lang w:eastAsia="ar-SA"/>
        </w:rPr>
        <w:t>„</w:t>
      </w:r>
      <w:r w:rsidR="007A30F7" w:rsidRPr="00CB088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40</w:t>
      </w:r>
      <w:r w:rsidRPr="00CB088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straipsnis. </w:t>
      </w:r>
      <w:r w:rsidR="007A30F7" w:rsidRPr="00CB088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Įstatymo taikymas</w:t>
      </w:r>
      <w:r w:rsidR="000657C0" w:rsidRPr="00CB088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0657C0" w:rsidRPr="00CB088D">
        <w:rPr>
          <w:rFonts w:ascii="Times New Roman" w:hAnsi="Times New Roman"/>
          <w:b/>
          <w:sz w:val="24"/>
          <w:szCs w:val="24"/>
        </w:rPr>
        <w:t>Jungtinei Didžiosios Britanijos ir Šiaurės Airijos Karalystei</w:t>
      </w:r>
      <w:r w:rsidR="003F6F1F" w:rsidRPr="00CB088D">
        <w:rPr>
          <w:rFonts w:ascii="Times New Roman" w:hAnsi="Times New Roman"/>
          <w:b/>
          <w:sz w:val="24"/>
          <w:szCs w:val="24"/>
        </w:rPr>
        <w:t>, jai išstojus iš Europos Sąjungos</w:t>
      </w:r>
      <w:r w:rsidR="00C15552" w:rsidRPr="00CB088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C15552" w:rsidRPr="00CB088D" w:rsidRDefault="000657C0" w:rsidP="005D486E">
      <w:pPr>
        <w:suppressAutoHyphens/>
        <w:spacing w:after="0" w:line="360" w:lineRule="atLeast"/>
        <w:ind w:right="282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B088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Jei</w:t>
      </w:r>
      <w:r w:rsidR="00FF347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gu</w:t>
      </w:r>
      <w:r w:rsidRPr="00CB088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iki 2019 m. kovo 30 d. neįsigalioja pagal Europos Sąjungos sutarties</w:t>
      </w:r>
      <w:r w:rsidR="00FF347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50 straipsnio</w:t>
      </w:r>
      <w:r w:rsidRPr="00CB088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2 dalį su Jungtine Didžiosios Britanijos ir Šiaurės Airijos Karalyste sudarytas susitarimas dėl išstojimo arba </w:t>
      </w:r>
      <w:r w:rsidR="00FF347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ne</w:t>
      </w:r>
      <w:r w:rsidRPr="00CB088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priimamas sprendimas pratęsti Europos Sąjungos sutarties 50 straipsnio 3 dalyje nurodytą dvejų metų laikotarpį, n</w:t>
      </w:r>
      <w:r w:rsidR="00C15552" w:rsidRPr="00CB088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uo 2019 m. kovo 30 d. iki 2021 m. kovo 30 d. šio </w:t>
      </w:r>
      <w:r w:rsidR="006B0DFE" w:rsidRPr="00CB088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Į</w:t>
      </w:r>
      <w:r w:rsidR="00EB187E" w:rsidRPr="00CB088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statymo</w:t>
      </w:r>
      <w:r w:rsidR="00CC625B" w:rsidRPr="00CB088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IV skyriaus nuostatos Jungtin</w:t>
      </w:r>
      <w:r w:rsidR="00FF347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ei</w:t>
      </w:r>
      <w:r w:rsidR="00CC625B" w:rsidRPr="00CB088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Didžiosios Britanijos ir Šiaurės Airijos Karalyst</w:t>
      </w:r>
      <w:r w:rsidR="00FF347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ei</w:t>
      </w:r>
      <w:r w:rsidR="00CC625B" w:rsidRPr="00CB088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9E274A" w:rsidRPr="00CB088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taikomos tokia pačia apimtimi, kaip ir Europos </w:t>
      </w:r>
      <w:r w:rsidR="00A359BB" w:rsidRPr="00CB088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Sąjungos</w:t>
      </w:r>
      <w:r w:rsidR="009E274A" w:rsidRPr="00CB088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valstyb</w:t>
      </w:r>
      <w:r w:rsidR="00FF347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ėms</w:t>
      </w:r>
      <w:r w:rsidR="00487C26" w:rsidRPr="00CB088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FF347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narėms</w:t>
      </w:r>
      <w:r w:rsidR="00487C26" w:rsidRPr="00CB088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="006A702C" w:rsidRPr="006A702C">
        <w:rPr>
          <w:rFonts w:ascii="Times New Roman" w:eastAsia="Times New Roman" w:hAnsi="Times New Roman" w:cs="Times New Roman"/>
          <w:sz w:val="24"/>
          <w:szCs w:val="24"/>
          <w:lang w:eastAsia="ar-SA"/>
        </w:rPr>
        <w:t>“</w:t>
      </w:r>
    </w:p>
    <w:p w:rsidR="00C15552" w:rsidRPr="00CB088D" w:rsidRDefault="00C15552" w:rsidP="005D486E">
      <w:pPr>
        <w:suppressAutoHyphens/>
        <w:spacing w:after="0" w:line="360" w:lineRule="atLeast"/>
        <w:ind w:right="282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229B8" w:rsidRPr="00CB088D" w:rsidRDefault="005229B8" w:rsidP="005D486E">
      <w:pPr>
        <w:spacing w:after="0" w:line="360" w:lineRule="atLeast"/>
        <w:ind w:right="28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088D">
        <w:rPr>
          <w:rFonts w:ascii="Times New Roman" w:hAnsi="Times New Roman" w:cs="Times New Roman"/>
          <w:b/>
          <w:sz w:val="24"/>
          <w:szCs w:val="24"/>
        </w:rPr>
        <w:t>2 straipsnis. Įstatymo įsigaliojimas</w:t>
      </w:r>
    </w:p>
    <w:p w:rsidR="005229B8" w:rsidRPr="00CB088D" w:rsidRDefault="005229B8" w:rsidP="005D486E">
      <w:pPr>
        <w:pStyle w:val="Sraopastraipa"/>
        <w:tabs>
          <w:tab w:val="left" w:pos="1134"/>
        </w:tabs>
        <w:spacing w:line="360" w:lineRule="atLeast"/>
        <w:ind w:left="0" w:right="282" w:firstLine="709"/>
        <w:jc w:val="both"/>
      </w:pPr>
      <w:r w:rsidRPr="00CB088D">
        <w:t>Ši</w:t>
      </w:r>
      <w:r w:rsidR="000657C0" w:rsidRPr="00CB088D">
        <w:t>s</w:t>
      </w:r>
      <w:r w:rsidRPr="00CB088D">
        <w:t xml:space="preserve"> </w:t>
      </w:r>
      <w:r w:rsidR="009E274A" w:rsidRPr="00CB088D">
        <w:rPr>
          <w:color w:val="000000"/>
        </w:rPr>
        <w:t xml:space="preserve">įstatymas </w:t>
      </w:r>
      <w:r w:rsidRPr="00CB088D">
        <w:t>įsigalioja 2019 m. kovo 30 d.</w:t>
      </w:r>
    </w:p>
    <w:p w:rsidR="005229B8" w:rsidRPr="00CB088D" w:rsidRDefault="005229B8" w:rsidP="00FE3B8D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229B8" w:rsidRPr="00CB088D" w:rsidRDefault="005229B8" w:rsidP="00FF34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88D">
        <w:rPr>
          <w:rFonts w:ascii="Times New Roman" w:hAnsi="Times New Roman" w:cs="Times New Roman"/>
          <w:i/>
          <w:sz w:val="24"/>
          <w:szCs w:val="24"/>
        </w:rPr>
        <w:t>Skelbiu šį Li</w:t>
      </w:r>
      <w:bookmarkStart w:id="0" w:name="_GoBack"/>
      <w:bookmarkEnd w:id="0"/>
      <w:r w:rsidRPr="00CB088D">
        <w:rPr>
          <w:rFonts w:ascii="Times New Roman" w:hAnsi="Times New Roman" w:cs="Times New Roman"/>
          <w:i/>
          <w:sz w:val="24"/>
          <w:szCs w:val="24"/>
        </w:rPr>
        <w:t>etuvos Respublikos Seimo priimtą įstatymą.</w:t>
      </w:r>
    </w:p>
    <w:p w:rsidR="00EB187E" w:rsidRPr="00CB088D" w:rsidRDefault="00EB187E" w:rsidP="00FE3B8D">
      <w:pPr>
        <w:shd w:val="clear" w:color="auto" w:fill="FFFFFF"/>
        <w:tabs>
          <w:tab w:val="left" w:pos="0"/>
        </w:tabs>
        <w:spacing w:after="0" w:line="360" w:lineRule="auto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5229B8" w:rsidRPr="00CB088D" w:rsidRDefault="005229B8" w:rsidP="00FE3B8D">
      <w:pPr>
        <w:shd w:val="clear" w:color="auto" w:fill="FFFFFF"/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B088D">
        <w:rPr>
          <w:rFonts w:ascii="Times New Roman" w:hAnsi="Times New Roman" w:cs="Times New Roman"/>
          <w:color w:val="000000"/>
          <w:spacing w:val="-2"/>
          <w:sz w:val="24"/>
          <w:szCs w:val="24"/>
        </w:rPr>
        <w:t>Respublikos Prezidentas</w:t>
      </w:r>
    </w:p>
    <w:p w:rsidR="008628F7" w:rsidRPr="00BE07E3" w:rsidRDefault="008628F7" w:rsidP="00FE3B8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sectPr w:rsidR="008628F7" w:rsidRPr="00BE07E3" w:rsidSect="007704FB">
      <w:pgSz w:w="11906" w:h="16838"/>
      <w:pgMar w:top="1134" w:right="851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7D17BC"/>
    <w:multiLevelType w:val="hybridMultilevel"/>
    <w:tmpl w:val="61BCE996"/>
    <w:lvl w:ilvl="0" w:tplc="24E845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7E3"/>
    <w:rsid w:val="000657C0"/>
    <w:rsid w:val="0008183B"/>
    <w:rsid w:val="0009465F"/>
    <w:rsid w:val="00096F9C"/>
    <w:rsid w:val="00166C79"/>
    <w:rsid w:val="002636C8"/>
    <w:rsid w:val="003549E6"/>
    <w:rsid w:val="00391115"/>
    <w:rsid w:val="00396EB5"/>
    <w:rsid w:val="003B1722"/>
    <w:rsid w:val="003D2E09"/>
    <w:rsid w:val="003F6F1F"/>
    <w:rsid w:val="00436DC0"/>
    <w:rsid w:val="00484DA6"/>
    <w:rsid w:val="00487C26"/>
    <w:rsid w:val="00491813"/>
    <w:rsid w:val="005229B8"/>
    <w:rsid w:val="00591601"/>
    <w:rsid w:val="005D486E"/>
    <w:rsid w:val="006010D1"/>
    <w:rsid w:val="0065405D"/>
    <w:rsid w:val="0066617F"/>
    <w:rsid w:val="006A702C"/>
    <w:rsid w:val="006B0DFE"/>
    <w:rsid w:val="007704FB"/>
    <w:rsid w:val="007A30F7"/>
    <w:rsid w:val="00807A89"/>
    <w:rsid w:val="00812214"/>
    <w:rsid w:val="008628F7"/>
    <w:rsid w:val="0093169D"/>
    <w:rsid w:val="009A57D2"/>
    <w:rsid w:val="009E274A"/>
    <w:rsid w:val="00A359BB"/>
    <w:rsid w:val="00A93364"/>
    <w:rsid w:val="00AC2CB3"/>
    <w:rsid w:val="00B96244"/>
    <w:rsid w:val="00BE07E3"/>
    <w:rsid w:val="00C15552"/>
    <w:rsid w:val="00C21B7B"/>
    <w:rsid w:val="00C40435"/>
    <w:rsid w:val="00C93963"/>
    <w:rsid w:val="00CB088D"/>
    <w:rsid w:val="00CC625B"/>
    <w:rsid w:val="00E06792"/>
    <w:rsid w:val="00E7582B"/>
    <w:rsid w:val="00EB187E"/>
    <w:rsid w:val="00F808BA"/>
    <w:rsid w:val="00FC52F3"/>
    <w:rsid w:val="00FD546D"/>
    <w:rsid w:val="00FE3B8D"/>
    <w:rsid w:val="00FF3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unhideWhenUsed/>
    <w:rsid w:val="00BE07E3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5229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65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657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unhideWhenUsed/>
    <w:rsid w:val="00BE07E3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5229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65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657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8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2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6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683</Words>
  <Characters>390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FM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Evaldas Putrimas</dc:creator>
  <cp:lastModifiedBy>Vytenis Čepė</cp:lastModifiedBy>
  <cp:revision>4</cp:revision>
  <dcterms:created xsi:type="dcterms:W3CDTF">2019-02-21T12:46:00Z</dcterms:created>
  <dcterms:modified xsi:type="dcterms:W3CDTF">2019-02-25T11:40:00Z</dcterms:modified>
</cp:coreProperties>
</file>