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A7C8CC" w14:textId="19AB4CA7" w:rsidR="00FB6137" w:rsidRPr="000F4FA8" w:rsidRDefault="00FB6137" w:rsidP="00FB6137">
      <w:pPr>
        <w:jc w:val="center"/>
        <w:rPr>
          <w:rFonts w:ascii="Times New Roman" w:hAnsi="Times New Roman"/>
          <w:b/>
          <w:sz w:val="24"/>
          <w:szCs w:val="24"/>
        </w:rPr>
      </w:pPr>
      <w:r w:rsidRPr="000F4FA8">
        <w:rPr>
          <w:rFonts w:ascii="Times New Roman" w:hAnsi="Times New Roman"/>
          <w:b/>
          <w:bCs/>
          <w:sz w:val="24"/>
          <w:szCs w:val="24"/>
        </w:rPr>
        <w:t xml:space="preserve">2014–2020 METŲ EUROPOS SĄJUNGOS FONDŲ INVESTICIJŲ VEIKSMŲ PROGRAMOS </w:t>
      </w:r>
      <w:r w:rsidR="00281C64" w:rsidRPr="000F4FA8">
        <w:rPr>
          <w:rFonts w:ascii="Times New Roman" w:hAnsi="Times New Roman"/>
          <w:b/>
          <w:sz w:val="24"/>
          <w:szCs w:val="24"/>
        </w:rPr>
        <w:t>PRIORITETŲ ĮGYVENDINIMO</w:t>
      </w:r>
      <w:r w:rsidR="00F74D73">
        <w:rPr>
          <w:rFonts w:ascii="Times New Roman" w:hAnsi="Times New Roman"/>
          <w:b/>
          <w:sz w:val="24"/>
          <w:szCs w:val="24"/>
        </w:rPr>
        <w:t xml:space="preserve"> PRIEMONĖS</w:t>
      </w:r>
    </w:p>
    <w:p w14:paraId="3D65B0D1" w14:textId="013D2609" w:rsidR="006F626D" w:rsidRPr="006F626D" w:rsidRDefault="006F626D" w:rsidP="00637E4B">
      <w:pPr>
        <w:tabs>
          <w:tab w:val="left" w:pos="0"/>
          <w:tab w:val="left" w:pos="567"/>
        </w:tabs>
        <w:spacing w:after="0" w:line="240" w:lineRule="auto"/>
        <w:jc w:val="center"/>
        <w:rPr>
          <w:rFonts w:ascii="Times New Roman" w:hAnsi="Times New Roman"/>
          <w:b/>
          <w:bCs/>
          <w:sz w:val="24"/>
          <w:szCs w:val="24"/>
          <w:lang w:eastAsia="lt-LT"/>
        </w:rPr>
      </w:pPr>
      <w:r w:rsidRPr="006F626D">
        <w:rPr>
          <w:rFonts w:ascii="Times New Roman" w:hAnsi="Times New Roman"/>
          <w:b/>
          <w:bCs/>
          <w:sz w:val="24"/>
          <w:szCs w:val="24"/>
          <w:lang w:eastAsia="lt-LT"/>
        </w:rPr>
        <w:t>NR. 04.3.2-LVPA-V-111 „KATILŲ KEITIMAS NAMŲ ŪKIUOSE“</w:t>
      </w:r>
    </w:p>
    <w:p w14:paraId="011E326A" w14:textId="77777777" w:rsidR="00637E4B" w:rsidRPr="000F4FA8" w:rsidRDefault="00637E4B" w:rsidP="00637E4B">
      <w:pPr>
        <w:jc w:val="center"/>
        <w:rPr>
          <w:rFonts w:ascii="Times New Roman" w:hAnsi="Times New Roman"/>
          <w:b/>
          <w:bCs/>
          <w:sz w:val="24"/>
          <w:szCs w:val="24"/>
          <w:lang w:eastAsia="lt-LT"/>
        </w:rPr>
      </w:pPr>
      <w:r w:rsidRPr="000F4FA8">
        <w:rPr>
          <w:rFonts w:ascii="Times New Roman" w:hAnsi="Times New Roman"/>
          <w:b/>
          <w:bCs/>
          <w:sz w:val="24"/>
          <w:szCs w:val="24"/>
          <w:lang w:eastAsia="lt-LT"/>
        </w:rPr>
        <w:t>PAGRINDIMAS</w:t>
      </w:r>
    </w:p>
    <w:tbl>
      <w:tblPr>
        <w:tblStyle w:val="TableGrid"/>
        <w:tblW w:w="10349" w:type="dxa"/>
        <w:tblInd w:w="-743" w:type="dxa"/>
        <w:tblLayout w:type="fixed"/>
        <w:tblLook w:val="04A0" w:firstRow="1" w:lastRow="0" w:firstColumn="1" w:lastColumn="0" w:noHBand="0" w:noVBand="1"/>
      </w:tblPr>
      <w:tblGrid>
        <w:gridCol w:w="567"/>
        <w:gridCol w:w="2836"/>
        <w:gridCol w:w="6946"/>
      </w:tblGrid>
      <w:tr w:rsidR="00637E4B" w:rsidRPr="000F4FA8" w14:paraId="0D630F59" w14:textId="77777777" w:rsidTr="00730010">
        <w:tc>
          <w:tcPr>
            <w:tcW w:w="567" w:type="dxa"/>
            <w:shd w:val="clear" w:color="auto" w:fill="F2F2F2" w:themeFill="background1" w:themeFillShade="F2"/>
          </w:tcPr>
          <w:p w14:paraId="7E80CFCA" w14:textId="77777777" w:rsidR="00637E4B" w:rsidRPr="000F4FA8" w:rsidRDefault="00637E4B" w:rsidP="00544051">
            <w:pPr>
              <w:tabs>
                <w:tab w:val="left" w:pos="567"/>
              </w:tabs>
              <w:rPr>
                <w:rFonts w:ascii="Times New Roman" w:hAnsi="Times New Roman"/>
                <w:b/>
                <w:sz w:val="24"/>
                <w:szCs w:val="24"/>
              </w:rPr>
            </w:pPr>
            <w:r w:rsidRPr="000F4FA8">
              <w:rPr>
                <w:rFonts w:ascii="Times New Roman" w:hAnsi="Times New Roman"/>
                <w:b/>
                <w:sz w:val="24"/>
                <w:szCs w:val="24"/>
              </w:rPr>
              <w:t xml:space="preserve">Nr. </w:t>
            </w:r>
          </w:p>
        </w:tc>
        <w:tc>
          <w:tcPr>
            <w:tcW w:w="2836" w:type="dxa"/>
            <w:shd w:val="clear" w:color="auto" w:fill="F2F2F2" w:themeFill="background1" w:themeFillShade="F2"/>
          </w:tcPr>
          <w:p w14:paraId="2EB07CEF" w14:textId="77777777" w:rsidR="00637E4B" w:rsidRPr="000F4FA8" w:rsidRDefault="00637E4B" w:rsidP="00544051">
            <w:pPr>
              <w:tabs>
                <w:tab w:val="left" w:pos="567"/>
              </w:tabs>
              <w:jc w:val="center"/>
              <w:rPr>
                <w:rFonts w:ascii="Times New Roman" w:hAnsi="Times New Roman"/>
                <w:b/>
                <w:sz w:val="24"/>
                <w:szCs w:val="24"/>
              </w:rPr>
            </w:pPr>
            <w:r w:rsidRPr="000F4FA8">
              <w:rPr>
                <w:rFonts w:ascii="Times New Roman" w:hAnsi="Times New Roman"/>
                <w:b/>
                <w:sz w:val="24"/>
                <w:szCs w:val="24"/>
              </w:rPr>
              <w:t>Klausimas</w:t>
            </w:r>
          </w:p>
        </w:tc>
        <w:tc>
          <w:tcPr>
            <w:tcW w:w="6946" w:type="dxa"/>
            <w:shd w:val="clear" w:color="auto" w:fill="F2F2F2" w:themeFill="background1" w:themeFillShade="F2"/>
          </w:tcPr>
          <w:p w14:paraId="2B058243" w14:textId="01B05388" w:rsidR="00637E4B" w:rsidRPr="000F4FA8" w:rsidRDefault="00637E4B" w:rsidP="006F626D">
            <w:pPr>
              <w:tabs>
                <w:tab w:val="left" w:pos="567"/>
              </w:tabs>
              <w:jc w:val="center"/>
              <w:rPr>
                <w:rFonts w:ascii="Times New Roman" w:hAnsi="Times New Roman"/>
                <w:b/>
                <w:sz w:val="24"/>
                <w:szCs w:val="24"/>
              </w:rPr>
            </w:pPr>
            <w:r w:rsidRPr="000F4FA8">
              <w:rPr>
                <w:rFonts w:ascii="Times New Roman" w:hAnsi="Times New Roman"/>
                <w:b/>
                <w:sz w:val="24"/>
                <w:szCs w:val="24"/>
              </w:rPr>
              <w:t>Ministerijos pateikta informacija</w:t>
            </w:r>
          </w:p>
        </w:tc>
      </w:tr>
      <w:tr w:rsidR="00637E4B" w:rsidRPr="000F4FA8" w14:paraId="25CB4EA4" w14:textId="77777777" w:rsidTr="00730010">
        <w:tc>
          <w:tcPr>
            <w:tcW w:w="10349" w:type="dxa"/>
            <w:gridSpan w:val="3"/>
            <w:shd w:val="clear" w:color="auto" w:fill="F2F2F2" w:themeFill="background1" w:themeFillShade="F2"/>
          </w:tcPr>
          <w:p w14:paraId="2C5075FE" w14:textId="77777777" w:rsidR="00637E4B" w:rsidRPr="000F4FA8" w:rsidRDefault="00637E4B" w:rsidP="00544051">
            <w:pPr>
              <w:pStyle w:val="ListParagraph"/>
              <w:numPr>
                <w:ilvl w:val="0"/>
                <w:numId w:val="3"/>
              </w:numPr>
              <w:tabs>
                <w:tab w:val="left" w:pos="567"/>
              </w:tabs>
              <w:jc w:val="center"/>
              <w:rPr>
                <w:rFonts w:ascii="Times New Roman" w:hAnsi="Times New Roman"/>
                <w:b/>
                <w:sz w:val="24"/>
                <w:szCs w:val="24"/>
              </w:rPr>
            </w:pPr>
            <w:r w:rsidRPr="000F4FA8">
              <w:rPr>
                <w:rFonts w:ascii="Times New Roman" w:hAnsi="Times New Roman"/>
                <w:b/>
                <w:sz w:val="24"/>
                <w:szCs w:val="24"/>
              </w:rPr>
              <w:t>Priemonės aprašymas</w:t>
            </w:r>
          </w:p>
        </w:tc>
      </w:tr>
      <w:tr w:rsidR="00637E4B" w:rsidRPr="00755C92" w14:paraId="66C8F9C4" w14:textId="77777777" w:rsidTr="00730010">
        <w:tc>
          <w:tcPr>
            <w:tcW w:w="567" w:type="dxa"/>
          </w:tcPr>
          <w:p w14:paraId="0394BA5B" w14:textId="77777777" w:rsidR="00637E4B" w:rsidRPr="000F4FA8" w:rsidRDefault="00637E4B" w:rsidP="000E77C3">
            <w:pPr>
              <w:pStyle w:val="ListParagraph"/>
              <w:numPr>
                <w:ilvl w:val="0"/>
                <w:numId w:val="8"/>
              </w:numPr>
              <w:tabs>
                <w:tab w:val="left" w:pos="567"/>
              </w:tabs>
              <w:rPr>
                <w:rFonts w:ascii="Times New Roman" w:hAnsi="Times New Roman"/>
                <w:sz w:val="24"/>
                <w:szCs w:val="24"/>
              </w:rPr>
            </w:pPr>
          </w:p>
        </w:tc>
        <w:tc>
          <w:tcPr>
            <w:tcW w:w="2836" w:type="dxa"/>
          </w:tcPr>
          <w:p w14:paraId="7BBDE130" w14:textId="77777777" w:rsidR="00637E4B" w:rsidRPr="000F4FA8" w:rsidRDefault="00637E4B" w:rsidP="00544051">
            <w:pPr>
              <w:tabs>
                <w:tab w:val="left" w:pos="567"/>
              </w:tabs>
              <w:rPr>
                <w:rFonts w:ascii="Times New Roman" w:hAnsi="Times New Roman"/>
                <w:sz w:val="24"/>
                <w:szCs w:val="24"/>
              </w:rPr>
            </w:pPr>
            <w:r w:rsidRPr="000F4FA8">
              <w:rPr>
                <w:rFonts w:ascii="Times New Roman" w:hAnsi="Times New Roman"/>
                <w:sz w:val="24"/>
                <w:szCs w:val="24"/>
              </w:rPr>
              <w:t xml:space="preserve">Priemonės atitiktis </w:t>
            </w:r>
            <w:r w:rsidRPr="000F4FA8">
              <w:rPr>
                <w:rFonts w:ascii="Times New Roman" w:hAnsi="Times New Roman"/>
                <w:bCs/>
                <w:sz w:val="24"/>
                <w:szCs w:val="24"/>
              </w:rPr>
              <w:t xml:space="preserve">2014–2020 metų Europos Sąjungos fondų investicijų </w:t>
            </w:r>
            <w:r w:rsidRPr="000F4FA8">
              <w:rPr>
                <w:rFonts w:ascii="Times New Roman" w:hAnsi="Times New Roman"/>
                <w:sz w:val="24"/>
                <w:szCs w:val="24"/>
              </w:rPr>
              <w:t>veiksmų programos (toliau – veiksmų programa) nuostatoms</w:t>
            </w:r>
          </w:p>
        </w:tc>
        <w:tc>
          <w:tcPr>
            <w:tcW w:w="6946" w:type="dxa"/>
          </w:tcPr>
          <w:p w14:paraId="3E74EE1E" w14:textId="064CF9F0" w:rsidR="0056416B" w:rsidRPr="000F4FA8" w:rsidRDefault="0056416B" w:rsidP="0056416B">
            <w:pPr>
              <w:jc w:val="both"/>
              <w:rPr>
                <w:rFonts w:ascii="Times New Roman" w:hAnsi="Times New Roman"/>
                <w:sz w:val="24"/>
                <w:szCs w:val="24"/>
              </w:rPr>
            </w:pPr>
            <w:r w:rsidRPr="000F4FA8">
              <w:rPr>
                <w:rFonts w:ascii="Times New Roman" w:hAnsi="Times New Roman"/>
                <w:sz w:val="24"/>
                <w:szCs w:val="24"/>
              </w:rPr>
              <w:t xml:space="preserve">Priemonė prisideda prie </w:t>
            </w:r>
            <w:r w:rsidR="00A66A76">
              <w:rPr>
                <w:rFonts w:ascii="Times New Roman" w:hAnsi="Times New Roman"/>
                <w:sz w:val="24"/>
                <w:szCs w:val="24"/>
              </w:rPr>
              <w:t xml:space="preserve">veiksmų programos </w:t>
            </w:r>
            <w:r w:rsidRPr="000F4FA8">
              <w:rPr>
                <w:rFonts w:ascii="Times New Roman" w:hAnsi="Times New Roman"/>
                <w:sz w:val="24"/>
                <w:szCs w:val="24"/>
              </w:rPr>
              <w:t xml:space="preserve">4 prioriteto </w:t>
            </w:r>
            <w:r w:rsidR="00216548" w:rsidRPr="000F4FA8">
              <w:rPr>
                <w:rFonts w:ascii="Times New Roman" w:hAnsi="Times New Roman"/>
                <w:sz w:val="24"/>
                <w:szCs w:val="24"/>
              </w:rPr>
              <w:t xml:space="preserve">„Energijos efektyvumo ir atsinaujinančių išteklių energijos gamybos ir naudojimo skatinimas“ </w:t>
            </w:r>
            <w:r w:rsidRPr="000F4FA8">
              <w:rPr>
                <w:rFonts w:ascii="Times New Roman" w:hAnsi="Times New Roman"/>
                <w:sz w:val="24"/>
                <w:szCs w:val="24"/>
              </w:rPr>
              <w:t>4.3. investicinio prioriteto „Energijos vartojimo efektyvumo, pažangaus energijos valdymo ir AIE vartojimo viešosiose infrastruktūrose, įskaitant viešuosius pastatus ir gyvenamųjų namų sektorių, rėmimas“ 4.3.</w:t>
            </w:r>
            <w:r w:rsidR="00B603B4">
              <w:rPr>
                <w:rFonts w:ascii="Times New Roman" w:hAnsi="Times New Roman"/>
                <w:sz w:val="24"/>
                <w:szCs w:val="24"/>
              </w:rPr>
              <w:t>2</w:t>
            </w:r>
            <w:r w:rsidRPr="000F4FA8">
              <w:rPr>
                <w:rFonts w:ascii="Times New Roman" w:hAnsi="Times New Roman"/>
                <w:sz w:val="24"/>
                <w:szCs w:val="24"/>
              </w:rPr>
              <w:t>. konkretaus uždavinio „</w:t>
            </w:r>
            <w:r w:rsidR="00B603B4" w:rsidRPr="00B603B4">
              <w:rPr>
                <w:rFonts w:ascii="Times New Roman" w:hAnsi="Times New Roman"/>
                <w:sz w:val="24"/>
                <w:szCs w:val="24"/>
              </w:rPr>
              <w:t>Padidinti energijos vartojimo efektyvumą šilumos tiekimo srityje ir namų ūkiuose</w:t>
            </w:r>
            <w:r w:rsidRPr="000F4FA8">
              <w:rPr>
                <w:rFonts w:ascii="Times New Roman" w:hAnsi="Times New Roman"/>
                <w:sz w:val="24"/>
                <w:szCs w:val="24"/>
              </w:rPr>
              <w:t>“</w:t>
            </w:r>
            <w:r w:rsidR="00216548" w:rsidRPr="000F4FA8">
              <w:rPr>
                <w:rFonts w:ascii="Times New Roman" w:hAnsi="Times New Roman"/>
                <w:sz w:val="24"/>
                <w:szCs w:val="24"/>
              </w:rPr>
              <w:t xml:space="preserve"> įgyvendinimo</w:t>
            </w:r>
            <w:r w:rsidRPr="000F4FA8">
              <w:rPr>
                <w:rFonts w:ascii="Times New Roman" w:hAnsi="Times New Roman"/>
                <w:sz w:val="24"/>
                <w:szCs w:val="24"/>
              </w:rPr>
              <w:t>.</w:t>
            </w:r>
          </w:p>
          <w:p w14:paraId="607C94EF" w14:textId="77777777" w:rsidR="00216548" w:rsidRPr="000F4FA8" w:rsidRDefault="00216548" w:rsidP="00544051">
            <w:pPr>
              <w:tabs>
                <w:tab w:val="left" w:pos="567"/>
              </w:tabs>
              <w:jc w:val="both"/>
              <w:rPr>
                <w:rFonts w:ascii="Times New Roman" w:hAnsi="Times New Roman"/>
                <w:sz w:val="24"/>
                <w:szCs w:val="24"/>
              </w:rPr>
            </w:pPr>
          </w:p>
          <w:p w14:paraId="1D47F97D" w14:textId="443B77F1" w:rsidR="00B603B4" w:rsidRPr="003A236A" w:rsidRDefault="00637E4B" w:rsidP="003A236A">
            <w:pPr>
              <w:tabs>
                <w:tab w:val="left" w:pos="567"/>
              </w:tabs>
              <w:jc w:val="both"/>
              <w:rPr>
                <w:rFonts w:ascii="Times New Roman" w:hAnsi="Times New Roman"/>
                <w:sz w:val="24"/>
                <w:szCs w:val="24"/>
              </w:rPr>
            </w:pPr>
            <w:r w:rsidRPr="001C24C9">
              <w:rPr>
                <w:rFonts w:ascii="Times New Roman" w:hAnsi="Times New Roman"/>
                <w:sz w:val="24"/>
                <w:szCs w:val="24"/>
              </w:rPr>
              <w:t>Numatom</w:t>
            </w:r>
            <w:r w:rsidR="00B603B4" w:rsidRPr="001C24C9">
              <w:rPr>
                <w:rFonts w:ascii="Times New Roman" w:hAnsi="Times New Roman"/>
                <w:sz w:val="24"/>
                <w:szCs w:val="24"/>
              </w:rPr>
              <w:t>a</w:t>
            </w:r>
            <w:r w:rsidRPr="001C24C9">
              <w:rPr>
                <w:rFonts w:ascii="Times New Roman" w:hAnsi="Times New Roman"/>
                <w:sz w:val="24"/>
                <w:szCs w:val="24"/>
              </w:rPr>
              <w:t xml:space="preserve"> įgyvendinti priemonės veikl</w:t>
            </w:r>
            <w:r w:rsidR="00B603B4" w:rsidRPr="001C24C9">
              <w:rPr>
                <w:rFonts w:ascii="Times New Roman" w:hAnsi="Times New Roman"/>
                <w:sz w:val="24"/>
                <w:szCs w:val="24"/>
              </w:rPr>
              <w:t xml:space="preserve">a </w:t>
            </w:r>
            <w:r w:rsidR="00320626">
              <w:t xml:space="preserve">- </w:t>
            </w:r>
            <w:r w:rsidR="00B603B4" w:rsidRPr="003A236A">
              <w:rPr>
                <w:rFonts w:ascii="Times New Roman" w:hAnsi="Times New Roman"/>
                <w:sz w:val="24"/>
                <w:szCs w:val="24"/>
              </w:rPr>
              <w:t>neefektyviai biomasę naudojančių individualių katilų keitimas į efektyvesnes technologijas (</w:t>
            </w:r>
            <w:r w:rsidR="00AF6D4A">
              <w:rPr>
                <w:rFonts w:ascii="Times New Roman" w:hAnsi="Times New Roman"/>
                <w:sz w:val="24"/>
                <w:szCs w:val="24"/>
              </w:rPr>
              <w:t xml:space="preserve">pvz., </w:t>
            </w:r>
            <w:r w:rsidR="00B603B4" w:rsidRPr="003A236A">
              <w:rPr>
                <w:rFonts w:ascii="Times New Roman" w:hAnsi="Times New Roman"/>
                <w:sz w:val="24"/>
                <w:szCs w:val="24"/>
              </w:rPr>
              <w:t>naujus individualius katilus</w:t>
            </w:r>
            <w:r w:rsidR="00576331" w:rsidRPr="003A236A">
              <w:rPr>
                <w:rFonts w:ascii="Times New Roman" w:hAnsi="Times New Roman"/>
                <w:sz w:val="24"/>
                <w:szCs w:val="24"/>
              </w:rPr>
              <w:t>, šilumos siurblius, saulės kolektorius</w:t>
            </w:r>
            <w:r w:rsidR="00B603B4" w:rsidRPr="003A236A">
              <w:rPr>
                <w:rFonts w:ascii="Times New Roman" w:hAnsi="Times New Roman"/>
                <w:sz w:val="24"/>
                <w:szCs w:val="24"/>
              </w:rPr>
              <w:t>), naudojančias atsinaujinančių ištekl</w:t>
            </w:r>
            <w:bookmarkStart w:id="0" w:name="_GoBack"/>
            <w:bookmarkEnd w:id="0"/>
            <w:r w:rsidR="00B603B4" w:rsidRPr="003A236A">
              <w:rPr>
                <w:rFonts w:ascii="Times New Roman" w:hAnsi="Times New Roman"/>
                <w:sz w:val="24"/>
                <w:szCs w:val="24"/>
              </w:rPr>
              <w:t>ių energiją (AIE) šilumos gamybai namų ūkiuose, kurie nėra prijungti prie centralizuotai tiekiamos šilumos sistemos.</w:t>
            </w:r>
          </w:p>
          <w:p w14:paraId="64590364" w14:textId="77777777" w:rsidR="00E03EA6" w:rsidRPr="000F4FA8" w:rsidRDefault="00E03EA6" w:rsidP="00544051">
            <w:pPr>
              <w:tabs>
                <w:tab w:val="left" w:pos="567"/>
              </w:tabs>
              <w:jc w:val="both"/>
              <w:rPr>
                <w:rFonts w:ascii="Times New Roman" w:hAnsi="Times New Roman"/>
                <w:sz w:val="24"/>
                <w:szCs w:val="24"/>
              </w:rPr>
            </w:pPr>
          </w:p>
          <w:p w14:paraId="117C40A7" w14:textId="3875395C" w:rsidR="00216548" w:rsidRPr="00755C92" w:rsidRDefault="00EF70F8" w:rsidP="00CF0E7B">
            <w:pPr>
              <w:jc w:val="both"/>
              <w:rPr>
                <w:rFonts w:ascii="Times New Roman" w:eastAsia="Times New Roman" w:hAnsi="Times New Roman"/>
                <w:sz w:val="24"/>
                <w:szCs w:val="24"/>
                <w:lang w:eastAsia="lt-LT"/>
              </w:rPr>
            </w:pPr>
            <w:r>
              <w:rPr>
                <w:rFonts w:ascii="Times New Roman" w:hAnsi="Times New Roman"/>
                <w:sz w:val="24"/>
                <w:szCs w:val="24"/>
              </w:rPr>
              <w:t>N</w:t>
            </w:r>
            <w:r w:rsidR="005C7293" w:rsidRPr="005C7293">
              <w:rPr>
                <w:rFonts w:ascii="Times New Roman" w:hAnsi="Times New Roman"/>
                <w:sz w:val="24"/>
                <w:szCs w:val="24"/>
              </w:rPr>
              <w:t>eefektyvus biomasės vartojimas šilumos gamybai prie centralizuotai tiekiamos šilumos sistemos neprijungtuose namų ūkiuose</w:t>
            </w:r>
            <w:r>
              <w:rPr>
                <w:rFonts w:ascii="Times New Roman" w:hAnsi="Times New Roman"/>
                <w:sz w:val="24"/>
                <w:szCs w:val="24"/>
              </w:rPr>
              <w:t xml:space="preserve"> yra o</w:t>
            </w:r>
            <w:r w:rsidRPr="005C7293">
              <w:rPr>
                <w:rFonts w:ascii="Times New Roman" w:hAnsi="Times New Roman"/>
                <w:sz w:val="24"/>
                <w:szCs w:val="24"/>
              </w:rPr>
              <w:t>pi problema</w:t>
            </w:r>
            <w:r w:rsidR="005C7293" w:rsidRPr="005C7293">
              <w:rPr>
                <w:rFonts w:ascii="Times New Roman" w:hAnsi="Times New Roman"/>
                <w:sz w:val="24"/>
                <w:szCs w:val="24"/>
              </w:rPr>
              <w:t xml:space="preserve">. Tokiuose namų ūkiuose yra </w:t>
            </w:r>
            <w:r w:rsidR="005C7293" w:rsidRPr="00480DB5">
              <w:rPr>
                <w:rFonts w:ascii="Times New Roman" w:hAnsi="Times New Roman"/>
                <w:sz w:val="24"/>
                <w:szCs w:val="24"/>
              </w:rPr>
              <w:t xml:space="preserve">sunaudojama beveik </w:t>
            </w:r>
            <w:r w:rsidR="00855E88" w:rsidRPr="003A236A">
              <w:rPr>
                <w:rFonts w:ascii="Times New Roman" w:hAnsi="Times New Roman"/>
                <w:sz w:val="24"/>
                <w:szCs w:val="24"/>
              </w:rPr>
              <w:t>du</w:t>
            </w:r>
            <w:r w:rsidR="00855E88" w:rsidRPr="00480DB5">
              <w:rPr>
                <w:rFonts w:ascii="Times New Roman" w:hAnsi="Times New Roman"/>
                <w:sz w:val="24"/>
                <w:szCs w:val="24"/>
              </w:rPr>
              <w:t xml:space="preserve"> </w:t>
            </w:r>
            <w:r w:rsidR="005C7293" w:rsidRPr="00480DB5">
              <w:rPr>
                <w:rFonts w:ascii="Times New Roman" w:hAnsi="Times New Roman"/>
                <w:sz w:val="24"/>
                <w:szCs w:val="24"/>
              </w:rPr>
              <w:t>kartus</w:t>
            </w:r>
            <w:r w:rsidR="005C7293" w:rsidRPr="005C7293">
              <w:rPr>
                <w:rFonts w:ascii="Times New Roman" w:hAnsi="Times New Roman"/>
                <w:sz w:val="24"/>
                <w:szCs w:val="24"/>
              </w:rPr>
              <w:t xml:space="preserve"> daugiau biokuro ne</w:t>
            </w:r>
            <w:r w:rsidR="00CF0E7B">
              <w:rPr>
                <w:rFonts w:ascii="Times New Roman" w:hAnsi="Times New Roman"/>
                <w:sz w:val="24"/>
                <w:szCs w:val="24"/>
              </w:rPr>
              <w:t>i</w:t>
            </w:r>
            <w:r w:rsidR="005C7293" w:rsidRPr="005C7293">
              <w:rPr>
                <w:rFonts w:ascii="Times New Roman" w:hAnsi="Times New Roman"/>
                <w:sz w:val="24"/>
                <w:szCs w:val="24"/>
              </w:rPr>
              <w:t xml:space="preserve"> centralizuotai tiekiamos šilumos sektoriuje (kad </w:t>
            </w:r>
            <w:r w:rsidR="00EB6AD0">
              <w:rPr>
                <w:rFonts w:ascii="Times New Roman" w:hAnsi="Times New Roman"/>
                <w:sz w:val="24"/>
                <w:szCs w:val="24"/>
              </w:rPr>
              <w:t xml:space="preserve">būtų </w:t>
            </w:r>
            <w:r w:rsidR="005C7293" w:rsidRPr="005C7293">
              <w:rPr>
                <w:rFonts w:ascii="Times New Roman" w:hAnsi="Times New Roman"/>
                <w:sz w:val="24"/>
                <w:szCs w:val="24"/>
              </w:rPr>
              <w:t>pagamint</w:t>
            </w:r>
            <w:r w:rsidR="00EB6AD0">
              <w:rPr>
                <w:rFonts w:ascii="Times New Roman" w:hAnsi="Times New Roman"/>
                <w:sz w:val="24"/>
                <w:szCs w:val="24"/>
              </w:rPr>
              <w:t>a</w:t>
            </w:r>
            <w:r w:rsidR="005C7293" w:rsidRPr="005C7293">
              <w:rPr>
                <w:rFonts w:ascii="Times New Roman" w:hAnsi="Times New Roman"/>
                <w:sz w:val="24"/>
                <w:szCs w:val="24"/>
              </w:rPr>
              <w:t xml:space="preserve"> 1MWh šilumos, centralizuotai tiekiamos šilumos sektoriuje sunaudojama apie 100 kg naftos ekvivalento biokuro, </w:t>
            </w:r>
            <w:r w:rsidR="005C7293">
              <w:rPr>
                <w:rFonts w:ascii="Times New Roman" w:hAnsi="Times New Roman"/>
                <w:sz w:val="24"/>
                <w:szCs w:val="24"/>
              </w:rPr>
              <w:t xml:space="preserve">o </w:t>
            </w:r>
            <w:r w:rsidR="005C7293" w:rsidRPr="005C7293">
              <w:rPr>
                <w:rFonts w:ascii="Times New Roman" w:hAnsi="Times New Roman"/>
                <w:sz w:val="24"/>
                <w:szCs w:val="24"/>
              </w:rPr>
              <w:t>individualiai šilumą gaminanči</w:t>
            </w:r>
            <w:r w:rsidR="005C7293">
              <w:rPr>
                <w:rFonts w:ascii="Times New Roman" w:hAnsi="Times New Roman"/>
                <w:sz w:val="24"/>
                <w:szCs w:val="24"/>
              </w:rPr>
              <w:t>uose namų ūkiuose</w:t>
            </w:r>
            <w:r w:rsidR="005C7293" w:rsidRPr="005C7293">
              <w:rPr>
                <w:rFonts w:ascii="Times New Roman" w:hAnsi="Times New Roman"/>
                <w:sz w:val="24"/>
                <w:szCs w:val="24"/>
              </w:rPr>
              <w:t xml:space="preserve"> </w:t>
            </w:r>
            <w:r w:rsidR="005C7293">
              <w:rPr>
                <w:rFonts w:ascii="Times New Roman" w:hAnsi="Times New Roman"/>
                <w:sz w:val="24"/>
                <w:szCs w:val="24"/>
              </w:rPr>
              <w:t xml:space="preserve">– </w:t>
            </w:r>
            <w:r w:rsidR="005C7293" w:rsidRPr="005C7293">
              <w:rPr>
                <w:rFonts w:ascii="Times New Roman" w:hAnsi="Times New Roman"/>
                <w:sz w:val="24"/>
                <w:szCs w:val="24"/>
              </w:rPr>
              <w:t>apie 170</w:t>
            </w:r>
            <w:r w:rsidR="00EB6AD0" w:rsidRPr="005C7293">
              <w:rPr>
                <w:rFonts w:ascii="Times New Roman" w:hAnsi="Times New Roman"/>
                <w:sz w:val="24"/>
                <w:szCs w:val="24"/>
              </w:rPr>
              <w:t>–</w:t>
            </w:r>
            <w:r w:rsidR="005C7293" w:rsidRPr="005C7293">
              <w:rPr>
                <w:rFonts w:ascii="Times New Roman" w:hAnsi="Times New Roman"/>
                <w:sz w:val="24"/>
                <w:szCs w:val="24"/>
              </w:rPr>
              <w:t>200 kg naftos ekvivalento biokuro). Senų katilų pakeitimas naujais individualiais katilais</w:t>
            </w:r>
            <w:r w:rsidR="009D516E">
              <w:rPr>
                <w:rFonts w:ascii="Times New Roman" w:hAnsi="Times New Roman"/>
                <w:sz w:val="24"/>
                <w:szCs w:val="24"/>
              </w:rPr>
              <w:t xml:space="preserve"> bei kitomis efektyvesnėmis technologijomis</w:t>
            </w:r>
            <w:r w:rsidR="005C7293" w:rsidRPr="005C7293">
              <w:rPr>
                <w:rFonts w:ascii="Times New Roman" w:hAnsi="Times New Roman"/>
                <w:sz w:val="24"/>
                <w:szCs w:val="24"/>
              </w:rPr>
              <w:t xml:space="preserve"> leistų </w:t>
            </w:r>
            <w:r w:rsidR="005A1B53">
              <w:rPr>
                <w:rFonts w:ascii="Times New Roman" w:hAnsi="Times New Roman"/>
                <w:sz w:val="24"/>
                <w:szCs w:val="24"/>
              </w:rPr>
              <w:t xml:space="preserve">daugiau nei </w:t>
            </w:r>
            <w:r w:rsidR="005C7293" w:rsidRPr="005C7293">
              <w:rPr>
                <w:rFonts w:ascii="Times New Roman" w:hAnsi="Times New Roman"/>
                <w:sz w:val="24"/>
                <w:szCs w:val="24"/>
              </w:rPr>
              <w:t xml:space="preserve">40 proc. sumažinti šiuo metu namų ūkiuose individualiai sunaudojamo biokuro kiekį. </w:t>
            </w:r>
            <w:r w:rsidR="00120BA6" w:rsidRPr="005C7293">
              <w:rPr>
                <w:rFonts w:ascii="Times New Roman" w:hAnsi="Times New Roman"/>
                <w:sz w:val="24"/>
                <w:szCs w:val="24"/>
              </w:rPr>
              <w:t>Kartu</w:t>
            </w:r>
            <w:r w:rsidR="005C7293" w:rsidRPr="005C7293">
              <w:rPr>
                <w:rFonts w:ascii="Times New Roman" w:hAnsi="Times New Roman"/>
                <w:sz w:val="24"/>
                <w:szCs w:val="24"/>
              </w:rPr>
              <w:t xml:space="preserve"> būtų sumažinta ir oro tarša dėl mažiau sunaudojamo biokuro būtų mažiau į aplinką išmetama kietųjų dalelių.</w:t>
            </w:r>
          </w:p>
        </w:tc>
      </w:tr>
      <w:tr w:rsidR="00637E4B" w:rsidRPr="00755C92" w14:paraId="15093510" w14:textId="77777777" w:rsidTr="00730010">
        <w:tc>
          <w:tcPr>
            <w:tcW w:w="567" w:type="dxa"/>
          </w:tcPr>
          <w:p w14:paraId="4722CFC2" w14:textId="5D6D40F3" w:rsidR="00637E4B" w:rsidRPr="00755C92" w:rsidRDefault="000E77C3" w:rsidP="00F40EE9">
            <w:pPr>
              <w:tabs>
                <w:tab w:val="left" w:pos="567"/>
              </w:tabs>
              <w:ind w:left="34"/>
              <w:rPr>
                <w:rFonts w:ascii="Times New Roman" w:hAnsi="Times New Roman"/>
                <w:sz w:val="24"/>
                <w:szCs w:val="24"/>
              </w:rPr>
            </w:pPr>
            <w:r w:rsidRPr="00755C92">
              <w:rPr>
                <w:rFonts w:ascii="Times New Roman" w:hAnsi="Times New Roman"/>
                <w:sz w:val="24"/>
                <w:szCs w:val="24"/>
              </w:rPr>
              <w:t>2.</w:t>
            </w:r>
          </w:p>
        </w:tc>
        <w:tc>
          <w:tcPr>
            <w:tcW w:w="2836" w:type="dxa"/>
          </w:tcPr>
          <w:p w14:paraId="1D893379" w14:textId="77777777" w:rsidR="00637E4B" w:rsidRPr="00755C92" w:rsidRDefault="00637E4B" w:rsidP="00544051">
            <w:pPr>
              <w:tabs>
                <w:tab w:val="left" w:pos="567"/>
              </w:tabs>
              <w:rPr>
                <w:rFonts w:ascii="Times New Roman" w:hAnsi="Times New Roman"/>
                <w:sz w:val="24"/>
                <w:szCs w:val="24"/>
              </w:rPr>
            </w:pPr>
            <w:r w:rsidRPr="00755C92">
              <w:rPr>
                <w:rFonts w:ascii="Times New Roman" w:hAnsi="Times New Roman"/>
                <w:sz w:val="24"/>
                <w:szCs w:val="24"/>
              </w:rPr>
              <w:t>Priemonės atitiktis strateginio planavimo dokumentų nuostatoms</w:t>
            </w:r>
          </w:p>
        </w:tc>
        <w:tc>
          <w:tcPr>
            <w:tcW w:w="6946" w:type="dxa"/>
          </w:tcPr>
          <w:p w14:paraId="323BC55C" w14:textId="6AFA7A69" w:rsidR="003C5555" w:rsidRDefault="006E71F0" w:rsidP="008C4E50">
            <w:pPr>
              <w:tabs>
                <w:tab w:val="left" w:pos="567"/>
              </w:tabs>
              <w:jc w:val="both"/>
              <w:rPr>
                <w:rFonts w:ascii="Times New Roman" w:hAnsi="Times New Roman"/>
                <w:bCs/>
                <w:sz w:val="24"/>
                <w:szCs w:val="24"/>
                <w:lang w:val="en-US"/>
              </w:rPr>
            </w:pPr>
            <w:r>
              <w:rPr>
                <w:rFonts w:ascii="Times New Roman" w:hAnsi="Times New Roman"/>
                <w:sz w:val="24"/>
                <w:szCs w:val="24"/>
              </w:rPr>
              <w:t>Į</w:t>
            </w:r>
            <w:r w:rsidR="003C5555" w:rsidRPr="00755C92">
              <w:rPr>
                <w:rFonts w:ascii="Times New Roman" w:hAnsi="Times New Roman"/>
                <w:sz w:val="24"/>
                <w:szCs w:val="24"/>
              </w:rPr>
              <w:t>gyvendinant priemonę finansavimas teikiamas veikl</w:t>
            </w:r>
            <w:r w:rsidR="003C5555">
              <w:rPr>
                <w:rFonts w:ascii="Times New Roman" w:hAnsi="Times New Roman"/>
                <w:sz w:val="24"/>
                <w:szCs w:val="24"/>
              </w:rPr>
              <w:t>ai</w:t>
            </w:r>
            <w:r w:rsidR="003C5555" w:rsidRPr="00755C92">
              <w:rPr>
                <w:rFonts w:ascii="Times New Roman" w:hAnsi="Times New Roman"/>
                <w:sz w:val="24"/>
                <w:szCs w:val="24"/>
              </w:rPr>
              <w:t>, didinanči</w:t>
            </w:r>
            <w:r w:rsidR="003C5555">
              <w:rPr>
                <w:rFonts w:ascii="Times New Roman" w:hAnsi="Times New Roman"/>
                <w:sz w:val="24"/>
                <w:szCs w:val="24"/>
              </w:rPr>
              <w:t>ai</w:t>
            </w:r>
            <w:r w:rsidR="003C5555" w:rsidRPr="00755C92">
              <w:rPr>
                <w:rFonts w:ascii="Times New Roman" w:hAnsi="Times New Roman"/>
                <w:sz w:val="24"/>
                <w:szCs w:val="24"/>
              </w:rPr>
              <w:t xml:space="preserve"> energijos vartojimo efektyvumą, </w:t>
            </w:r>
            <w:r>
              <w:rPr>
                <w:rFonts w:ascii="Times New Roman" w:hAnsi="Times New Roman"/>
                <w:sz w:val="24"/>
                <w:szCs w:val="24"/>
              </w:rPr>
              <w:t xml:space="preserve">todėl </w:t>
            </w:r>
            <w:r w:rsidR="003C5555" w:rsidRPr="00755C92">
              <w:rPr>
                <w:rFonts w:ascii="Times New Roman" w:hAnsi="Times New Roman"/>
                <w:sz w:val="24"/>
                <w:szCs w:val="24"/>
              </w:rPr>
              <w:t xml:space="preserve">prisidedama prie </w:t>
            </w:r>
            <w:r w:rsidR="003C5555" w:rsidRPr="0058753A">
              <w:rPr>
                <w:rFonts w:ascii="Times New Roman" w:hAnsi="Times New Roman"/>
                <w:b/>
                <w:sz w:val="24"/>
                <w:szCs w:val="24"/>
              </w:rPr>
              <w:t>Europa 2020 strategijos</w:t>
            </w:r>
            <w:r w:rsidR="003C5555" w:rsidRPr="00755C92">
              <w:rPr>
                <w:rFonts w:ascii="Times New Roman" w:hAnsi="Times New Roman"/>
                <w:sz w:val="24"/>
                <w:szCs w:val="24"/>
              </w:rPr>
              <w:t xml:space="preserve"> tikslo padidinti </w:t>
            </w:r>
            <w:r w:rsidR="003C5555" w:rsidRPr="00755C92">
              <w:rPr>
                <w:rFonts w:ascii="Times New Roman" w:hAnsi="Times New Roman"/>
                <w:bCs/>
                <w:sz w:val="24"/>
                <w:szCs w:val="24"/>
              </w:rPr>
              <w:t xml:space="preserve">energijos vartojimo efektyvumą 20 </w:t>
            </w:r>
            <w:r w:rsidR="00A93593">
              <w:rPr>
                <w:rFonts w:ascii="Times New Roman" w:hAnsi="Times New Roman"/>
                <w:bCs/>
                <w:sz w:val="24"/>
                <w:szCs w:val="24"/>
                <w:lang w:val="en-US"/>
              </w:rPr>
              <w:t>proc</w:t>
            </w:r>
            <w:r w:rsidR="003C5555">
              <w:rPr>
                <w:rFonts w:ascii="Times New Roman" w:hAnsi="Times New Roman"/>
                <w:bCs/>
                <w:sz w:val="24"/>
                <w:szCs w:val="24"/>
                <w:lang w:val="en-US"/>
              </w:rPr>
              <w:t>.</w:t>
            </w:r>
          </w:p>
          <w:p w14:paraId="70892BB9" w14:textId="77777777" w:rsidR="003C5555" w:rsidRDefault="003C5555" w:rsidP="008C4E50">
            <w:pPr>
              <w:tabs>
                <w:tab w:val="left" w:pos="567"/>
              </w:tabs>
              <w:jc w:val="both"/>
              <w:rPr>
                <w:rFonts w:ascii="Times New Roman" w:hAnsi="Times New Roman"/>
                <w:bCs/>
                <w:sz w:val="24"/>
                <w:szCs w:val="24"/>
                <w:lang w:val="en-US"/>
              </w:rPr>
            </w:pPr>
          </w:p>
          <w:p w14:paraId="19F02B1F" w14:textId="2636EBA8" w:rsidR="00567ADE" w:rsidRDefault="00567ADE" w:rsidP="008C4E50">
            <w:pPr>
              <w:tabs>
                <w:tab w:val="left" w:pos="567"/>
              </w:tabs>
              <w:jc w:val="both"/>
              <w:rPr>
                <w:rFonts w:ascii="Times New Roman" w:hAnsi="Times New Roman"/>
                <w:sz w:val="24"/>
                <w:szCs w:val="24"/>
              </w:rPr>
            </w:pPr>
            <w:r>
              <w:rPr>
                <w:rFonts w:ascii="Times New Roman" w:hAnsi="Times New Roman"/>
                <w:bCs/>
                <w:sz w:val="24"/>
                <w:szCs w:val="24"/>
              </w:rPr>
              <w:t>Į</w:t>
            </w:r>
            <w:r w:rsidR="003C5555" w:rsidRPr="003C5555">
              <w:rPr>
                <w:rFonts w:ascii="Times New Roman" w:hAnsi="Times New Roman"/>
                <w:bCs/>
                <w:sz w:val="24"/>
                <w:szCs w:val="24"/>
              </w:rPr>
              <w:t xml:space="preserve">gyvendinant priemonę bus prisidedama prie </w:t>
            </w:r>
            <w:r w:rsidR="000D577B" w:rsidRPr="000D577B">
              <w:rPr>
                <w:rFonts w:ascii="Times New Roman" w:hAnsi="Times New Roman"/>
                <w:b/>
                <w:bCs/>
                <w:sz w:val="24"/>
                <w:szCs w:val="24"/>
              </w:rPr>
              <w:t xml:space="preserve">2012 m. spalio 25 d. Europos Parlamento ir Tarybos direktyvos </w:t>
            </w:r>
            <w:r w:rsidR="003C5555" w:rsidRPr="000D577B">
              <w:rPr>
                <w:rFonts w:ascii="Times New Roman" w:hAnsi="Times New Roman"/>
                <w:b/>
                <w:bCs/>
                <w:sz w:val="24"/>
                <w:szCs w:val="24"/>
              </w:rPr>
              <w:t>Nr. 2012/27/ES</w:t>
            </w:r>
            <w:r w:rsidR="000D577B" w:rsidRPr="000D577B">
              <w:rPr>
                <w:rFonts w:ascii="Times New Roman" w:hAnsi="Times New Roman"/>
                <w:b/>
                <w:bCs/>
                <w:sz w:val="24"/>
                <w:szCs w:val="24"/>
              </w:rPr>
              <w:t xml:space="preserve"> dėl energijos vartojimo efektyvumo</w:t>
            </w:r>
            <w:r w:rsidR="003C5555" w:rsidRPr="000D577B">
              <w:rPr>
                <w:rFonts w:ascii="Times New Roman" w:hAnsi="Times New Roman"/>
                <w:bCs/>
                <w:sz w:val="24"/>
                <w:szCs w:val="24"/>
              </w:rPr>
              <w:t xml:space="preserve"> nustatytų tikslų skatinti energijos</w:t>
            </w:r>
            <w:r w:rsidR="003C5555" w:rsidRPr="003C5555">
              <w:rPr>
                <w:rFonts w:ascii="Times New Roman" w:hAnsi="Times New Roman"/>
                <w:sz w:val="24"/>
                <w:szCs w:val="24"/>
              </w:rPr>
              <w:t xml:space="preserve"> vartojimo efektyvumą.</w:t>
            </w:r>
            <w:r w:rsidR="003C5555">
              <w:rPr>
                <w:rFonts w:ascii="Times New Roman" w:hAnsi="Times New Roman"/>
                <w:sz w:val="24"/>
                <w:szCs w:val="24"/>
              </w:rPr>
              <w:t xml:space="preserve"> </w:t>
            </w:r>
          </w:p>
          <w:p w14:paraId="7ABAB00C" w14:textId="77777777" w:rsidR="00567ADE" w:rsidRDefault="00567ADE" w:rsidP="008C4E50">
            <w:pPr>
              <w:tabs>
                <w:tab w:val="left" w:pos="567"/>
              </w:tabs>
              <w:jc w:val="both"/>
              <w:rPr>
                <w:rFonts w:ascii="Times New Roman" w:hAnsi="Times New Roman"/>
                <w:sz w:val="24"/>
                <w:szCs w:val="24"/>
              </w:rPr>
            </w:pPr>
          </w:p>
          <w:p w14:paraId="6C6A9D58" w14:textId="3A007BD6" w:rsidR="00567ADE" w:rsidRPr="003A236A" w:rsidRDefault="00CC3093" w:rsidP="008C4E50">
            <w:pPr>
              <w:tabs>
                <w:tab w:val="left" w:pos="567"/>
              </w:tabs>
              <w:jc w:val="both"/>
              <w:rPr>
                <w:rFonts w:ascii="Times New Roman" w:hAnsi="Times New Roman"/>
                <w:b/>
                <w:sz w:val="24"/>
                <w:szCs w:val="24"/>
              </w:rPr>
            </w:pPr>
            <w:r w:rsidRPr="003A236A">
              <w:rPr>
                <w:rFonts w:ascii="Times New Roman" w:hAnsi="Times New Roman"/>
                <w:sz w:val="24"/>
                <w:szCs w:val="24"/>
              </w:rPr>
              <w:t>Numatoma įgyvendinti priemonė atitinka</w:t>
            </w:r>
            <w:r>
              <w:rPr>
                <w:rFonts w:ascii="Times New Roman" w:hAnsi="Times New Roman"/>
                <w:b/>
                <w:sz w:val="24"/>
                <w:szCs w:val="24"/>
              </w:rPr>
              <w:t xml:space="preserve"> </w:t>
            </w:r>
            <w:r w:rsidR="006F125D" w:rsidRPr="006F125D">
              <w:rPr>
                <w:rFonts w:ascii="Times New Roman" w:hAnsi="Times New Roman"/>
                <w:b/>
                <w:sz w:val="24"/>
                <w:szCs w:val="24"/>
              </w:rPr>
              <w:t>Lietuvos Respublikos</w:t>
            </w:r>
            <w:r w:rsidR="006F125D" w:rsidRPr="003A236A">
              <w:rPr>
                <w:rFonts w:ascii="Times New Roman" w:hAnsi="Times New Roman"/>
                <w:b/>
                <w:sz w:val="24"/>
                <w:szCs w:val="24"/>
              </w:rPr>
              <w:t xml:space="preserve"> </w:t>
            </w:r>
            <w:r w:rsidR="006F125D" w:rsidRPr="006F125D">
              <w:rPr>
                <w:rFonts w:ascii="Times New Roman" w:hAnsi="Times New Roman"/>
                <w:b/>
                <w:sz w:val="24"/>
                <w:szCs w:val="24"/>
              </w:rPr>
              <w:t>energijos vartojimo efektyvumo didinimo</w:t>
            </w:r>
            <w:r>
              <w:rPr>
                <w:rFonts w:ascii="Times New Roman" w:hAnsi="Times New Roman"/>
                <w:b/>
                <w:sz w:val="24"/>
                <w:szCs w:val="24"/>
              </w:rPr>
              <w:t xml:space="preserve"> į</w:t>
            </w:r>
            <w:r w:rsidR="006F125D">
              <w:rPr>
                <w:rFonts w:ascii="Times New Roman" w:hAnsi="Times New Roman"/>
                <w:b/>
                <w:sz w:val="24"/>
                <w:szCs w:val="24"/>
              </w:rPr>
              <w:t>statym</w:t>
            </w:r>
            <w:r>
              <w:rPr>
                <w:rFonts w:ascii="Times New Roman" w:hAnsi="Times New Roman"/>
                <w:b/>
                <w:sz w:val="24"/>
                <w:szCs w:val="24"/>
              </w:rPr>
              <w:t xml:space="preserve">o </w:t>
            </w:r>
            <w:r w:rsidRPr="003A236A">
              <w:rPr>
                <w:rFonts w:ascii="Times New Roman" w:hAnsi="Times New Roman"/>
                <w:sz w:val="24"/>
                <w:szCs w:val="24"/>
              </w:rPr>
              <w:t>nuostatas.</w:t>
            </w:r>
            <w:r>
              <w:rPr>
                <w:rFonts w:ascii="Times New Roman" w:hAnsi="Times New Roman"/>
                <w:b/>
                <w:sz w:val="24"/>
                <w:szCs w:val="24"/>
              </w:rPr>
              <w:t xml:space="preserve"> </w:t>
            </w:r>
            <w:r>
              <w:rPr>
                <w:rFonts w:ascii="Times New Roman" w:hAnsi="Times New Roman"/>
                <w:sz w:val="24"/>
                <w:szCs w:val="24"/>
              </w:rPr>
              <w:t>Šis</w:t>
            </w:r>
            <w:r w:rsidRPr="003A236A">
              <w:rPr>
                <w:rFonts w:ascii="Times New Roman" w:hAnsi="Times New Roman"/>
                <w:sz w:val="24"/>
                <w:szCs w:val="24"/>
              </w:rPr>
              <w:t xml:space="preserve"> įstatymas</w:t>
            </w:r>
            <w:r w:rsidR="006F125D">
              <w:rPr>
                <w:rFonts w:ascii="Times New Roman" w:hAnsi="Times New Roman"/>
                <w:b/>
                <w:sz w:val="24"/>
                <w:szCs w:val="24"/>
              </w:rPr>
              <w:t xml:space="preserve"> </w:t>
            </w:r>
            <w:r w:rsidR="006F125D" w:rsidRPr="003A236A">
              <w:rPr>
                <w:rFonts w:ascii="Times New Roman" w:hAnsi="Times New Roman"/>
                <w:bCs/>
                <w:sz w:val="24"/>
                <w:szCs w:val="24"/>
              </w:rPr>
              <w:t>nustato energijos vartojimo efektyvumo didinimo valstybinio valdymo, reglamentavimo ir priežiūros teisinius pagrindus.</w:t>
            </w:r>
            <w:r w:rsidR="006F125D">
              <w:rPr>
                <w:rFonts w:ascii="Times New Roman" w:hAnsi="Times New Roman"/>
                <w:bCs/>
                <w:sz w:val="24"/>
                <w:szCs w:val="24"/>
              </w:rPr>
              <w:t xml:space="preserve"> Jo </w:t>
            </w:r>
            <w:r w:rsidR="006F125D" w:rsidRPr="006F125D">
              <w:rPr>
                <w:rFonts w:ascii="Times New Roman" w:hAnsi="Times New Roman"/>
                <w:bCs/>
                <w:sz w:val="24"/>
                <w:szCs w:val="24"/>
              </w:rPr>
              <w:t>tikslas – užtikrinti taupesnį energijos suvartojimą visose Lietuvos ūkio srityse, atitinkantį Europos Sąjungos teisės aktuose nustatytus Lietuvos Respublikos energijos vartojimo efektyvumo didinimo įsipareigojimus, ir sudaryti prielaidas efektyviai gaminti, tiekti ir vartoti energiją.</w:t>
            </w:r>
            <w:r w:rsidR="006F125D">
              <w:rPr>
                <w:rFonts w:ascii="Times New Roman" w:hAnsi="Times New Roman"/>
                <w:bCs/>
                <w:sz w:val="24"/>
                <w:szCs w:val="24"/>
              </w:rPr>
              <w:t xml:space="preserve"> </w:t>
            </w:r>
            <w:r w:rsidR="001A5DE3">
              <w:rPr>
                <w:rFonts w:ascii="Times New Roman" w:hAnsi="Times New Roman"/>
                <w:bCs/>
                <w:sz w:val="24"/>
                <w:szCs w:val="24"/>
              </w:rPr>
              <w:t xml:space="preserve">Šio įstatymo 5 straipsnio 1 dalies </w:t>
            </w:r>
            <w:r w:rsidR="00B726E1">
              <w:rPr>
                <w:rFonts w:ascii="Times New Roman" w:hAnsi="Times New Roman"/>
                <w:bCs/>
                <w:sz w:val="24"/>
                <w:szCs w:val="24"/>
              </w:rPr>
              <w:t xml:space="preserve">2 punkte </w:t>
            </w:r>
            <w:r w:rsidR="00C04572">
              <w:rPr>
                <w:rFonts w:ascii="Times New Roman" w:hAnsi="Times New Roman"/>
                <w:bCs/>
                <w:sz w:val="24"/>
                <w:szCs w:val="24"/>
              </w:rPr>
              <w:t>nurodoma</w:t>
            </w:r>
            <w:r w:rsidR="00B726E1">
              <w:rPr>
                <w:rFonts w:ascii="Times New Roman" w:hAnsi="Times New Roman"/>
                <w:bCs/>
                <w:sz w:val="24"/>
                <w:szCs w:val="24"/>
              </w:rPr>
              <w:t xml:space="preserve">, </w:t>
            </w:r>
            <w:r w:rsidR="00B726E1">
              <w:rPr>
                <w:rFonts w:ascii="Times New Roman" w:hAnsi="Times New Roman"/>
                <w:bCs/>
                <w:sz w:val="24"/>
                <w:szCs w:val="24"/>
              </w:rPr>
              <w:lastRenderedPageBreak/>
              <w:t>jog e</w:t>
            </w:r>
            <w:r w:rsidR="00B726E1" w:rsidRPr="00B726E1">
              <w:rPr>
                <w:rFonts w:ascii="Times New Roman" w:hAnsi="Times New Roman"/>
                <w:bCs/>
                <w:sz w:val="24"/>
                <w:szCs w:val="24"/>
              </w:rPr>
              <w:t>nergijos vartojimo efektyvumo didinimo politik</w:t>
            </w:r>
            <w:r w:rsidR="00B726E1">
              <w:rPr>
                <w:rFonts w:ascii="Times New Roman" w:hAnsi="Times New Roman"/>
                <w:bCs/>
                <w:sz w:val="24"/>
                <w:szCs w:val="24"/>
              </w:rPr>
              <w:t>a</w:t>
            </w:r>
            <w:r w:rsidR="00B726E1" w:rsidRPr="00B726E1">
              <w:rPr>
                <w:rFonts w:ascii="Times New Roman" w:hAnsi="Times New Roman"/>
                <w:bCs/>
                <w:sz w:val="24"/>
                <w:szCs w:val="24"/>
              </w:rPr>
              <w:t xml:space="preserve"> </w:t>
            </w:r>
            <w:r w:rsidR="00B726E1">
              <w:rPr>
                <w:rFonts w:ascii="Times New Roman" w:hAnsi="Times New Roman"/>
                <w:bCs/>
                <w:sz w:val="24"/>
                <w:szCs w:val="24"/>
              </w:rPr>
              <w:t xml:space="preserve">be kitų priemonių apima ir finansinių priemonių, skatinančių </w:t>
            </w:r>
            <w:r w:rsidR="00B726E1" w:rsidRPr="00B726E1">
              <w:rPr>
                <w:rFonts w:ascii="Times New Roman" w:hAnsi="Times New Roman"/>
                <w:bCs/>
                <w:sz w:val="24"/>
                <w:szCs w:val="24"/>
              </w:rPr>
              <w:t>diegti energijos vartojimo efektyvumo didinimo priemones</w:t>
            </w:r>
            <w:r w:rsidR="00B726E1">
              <w:rPr>
                <w:rFonts w:ascii="Times New Roman" w:hAnsi="Times New Roman"/>
                <w:bCs/>
                <w:sz w:val="24"/>
                <w:szCs w:val="24"/>
              </w:rPr>
              <w:t>, taikymą.</w:t>
            </w:r>
          </w:p>
          <w:p w14:paraId="2D3F96AA" w14:textId="77777777" w:rsidR="003C5555" w:rsidRDefault="003C5555" w:rsidP="008C4E50">
            <w:pPr>
              <w:tabs>
                <w:tab w:val="left" w:pos="567"/>
              </w:tabs>
              <w:jc w:val="both"/>
              <w:rPr>
                <w:rFonts w:ascii="Times New Roman" w:hAnsi="Times New Roman"/>
                <w:sz w:val="24"/>
                <w:szCs w:val="24"/>
              </w:rPr>
            </w:pPr>
            <w:bookmarkStart w:id="1" w:name="part_958c661ba3d14d5ca88ec714592ac360"/>
            <w:bookmarkEnd w:id="1"/>
          </w:p>
          <w:p w14:paraId="20B9043E" w14:textId="40F01E77" w:rsidR="004E383C" w:rsidRDefault="00637E4B" w:rsidP="008C4E50">
            <w:pPr>
              <w:tabs>
                <w:tab w:val="left" w:pos="567"/>
              </w:tabs>
              <w:jc w:val="both"/>
              <w:rPr>
                <w:rFonts w:ascii="Times New Roman" w:hAnsi="Times New Roman"/>
                <w:sz w:val="24"/>
                <w:szCs w:val="24"/>
              </w:rPr>
            </w:pPr>
            <w:r w:rsidRPr="00755C92">
              <w:rPr>
                <w:rFonts w:ascii="Times New Roman" w:hAnsi="Times New Roman"/>
                <w:sz w:val="24"/>
                <w:szCs w:val="24"/>
              </w:rPr>
              <w:t xml:space="preserve">Įgyvendinant priemonę </w:t>
            </w:r>
            <w:r w:rsidR="0041594E" w:rsidRPr="00755C92">
              <w:rPr>
                <w:rFonts w:ascii="Times New Roman" w:hAnsi="Times New Roman"/>
                <w:sz w:val="24"/>
                <w:szCs w:val="24"/>
              </w:rPr>
              <w:t>finansavimas teikiamas veikl</w:t>
            </w:r>
            <w:r w:rsidR="00DE7FE1">
              <w:rPr>
                <w:rFonts w:ascii="Times New Roman" w:hAnsi="Times New Roman"/>
                <w:sz w:val="24"/>
                <w:szCs w:val="24"/>
              </w:rPr>
              <w:t>ai</w:t>
            </w:r>
            <w:r w:rsidR="0041594E" w:rsidRPr="00755C92">
              <w:rPr>
                <w:rFonts w:ascii="Times New Roman" w:hAnsi="Times New Roman"/>
                <w:sz w:val="24"/>
                <w:szCs w:val="24"/>
              </w:rPr>
              <w:t>, didinanči</w:t>
            </w:r>
            <w:r w:rsidR="00DE7FE1">
              <w:rPr>
                <w:rFonts w:ascii="Times New Roman" w:hAnsi="Times New Roman"/>
                <w:sz w:val="24"/>
                <w:szCs w:val="24"/>
              </w:rPr>
              <w:t>ai</w:t>
            </w:r>
            <w:r w:rsidR="0041594E" w:rsidRPr="00755C92">
              <w:rPr>
                <w:rFonts w:ascii="Times New Roman" w:hAnsi="Times New Roman"/>
                <w:sz w:val="24"/>
                <w:szCs w:val="24"/>
              </w:rPr>
              <w:t xml:space="preserve"> energijos vartojimo efektyvumą, todėl </w:t>
            </w:r>
            <w:r w:rsidRPr="00755C92">
              <w:rPr>
                <w:rFonts w:ascii="Times New Roman" w:hAnsi="Times New Roman"/>
                <w:sz w:val="24"/>
                <w:szCs w:val="24"/>
              </w:rPr>
              <w:t xml:space="preserve">prisidedama prie </w:t>
            </w:r>
            <w:r w:rsidRPr="0058753A">
              <w:rPr>
                <w:rFonts w:ascii="Times New Roman" w:hAnsi="Times New Roman"/>
                <w:b/>
                <w:sz w:val="24"/>
                <w:szCs w:val="24"/>
              </w:rPr>
              <w:t>2014–2020 metų Nacionalinės pažangos programos</w:t>
            </w:r>
            <w:r w:rsidRPr="00755C92">
              <w:rPr>
                <w:rFonts w:ascii="Times New Roman" w:hAnsi="Times New Roman"/>
                <w:sz w:val="24"/>
                <w:szCs w:val="24"/>
              </w:rPr>
              <w:t xml:space="preserve"> 3.3 tikslo „Skatinti darnų išteklių naudojimą, užtikrinti ekosistemų stabilumą“ 3.3.2. uždavinio „Užtikrinti darnų energijos išteklių naudojimą“ </w:t>
            </w:r>
            <w:r w:rsidR="004E383C" w:rsidRPr="004E383C">
              <w:rPr>
                <w:rFonts w:ascii="Times New Roman" w:hAnsi="Times New Roman"/>
                <w:sz w:val="24"/>
                <w:szCs w:val="24"/>
              </w:rPr>
              <w:t xml:space="preserve">3.3.2.2. krypties „Remti energijos vartojimo efektyvumą gyvenamųjų namų ir viešųjų pastatų sektoriuose“ </w:t>
            </w:r>
            <w:r w:rsidR="004E383C" w:rsidRPr="00755C92">
              <w:rPr>
                <w:rFonts w:ascii="Times New Roman" w:hAnsi="Times New Roman"/>
                <w:sz w:val="24"/>
                <w:szCs w:val="24"/>
              </w:rPr>
              <w:t>įgyvendinimo</w:t>
            </w:r>
            <w:r w:rsidR="008935CC">
              <w:rPr>
                <w:rFonts w:ascii="Times New Roman" w:hAnsi="Times New Roman"/>
                <w:sz w:val="24"/>
                <w:szCs w:val="24"/>
              </w:rPr>
              <w:t xml:space="preserve"> bei horiz</w:t>
            </w:r>
            <w:r w:rsidR="001A6A0F">
              <w:rPr>
                <w:rFonts w:ascii="Times New Roman" w:hAnsi="Times New Roman"/>
                <w:sz w:val="24"/>
                <w:szCs w:val="24"/>
              </w:rPr>
              <w:t>o</w:t>
            </w:r>
            <w:r w:rsidR="008935CC">
              <w:rPr>
                <w:rFonts w:ascii="Times New Roman" w:hAnsi="Times New Roman"/>
                <w:sz w:val="24"/>
                <w:szCs w:val="24"/>
              </w:rPr>
              <w:t>ntaliojo darnaus vystymosi principo įgyvendinimo</w:t>
            </w:r>
            <w:r w:rsidR="004E383C">
              <w:rPr>
                <w:rFonts w:ascii="Times New Roman" w:hAnsi="Times New Roman"/>
                <w:sz w:val="24"/>
                <w:szCs w:val="24"/>
              </w:rPr>
              <w:t>.</w:t>
            </w:r>
          </w:p>
          <w:p w14:paraId="74E48926" w14:textId="77777777" w:rsidR="004E383C" w:rsidRDefault="004E383C" w:rsidP="008C4E50">
            <w:pPr>
              <w:tabs>
                <w:tab w:val="left" w:pos="567"/>
              </w:tabs>
              <w:jc w:val="both"/>
              <w:rPr>
                <w:rFonts w:ascii="Times New Roman" w:hAnsi="Times New Roman"/>
                <w:sz w:val="24"/>
                <w:szCs w:val="24"/>
              </w:rPr>
            </w:pPr>
          </w:p>
          <w:p w14:paraId="640644BF" w14:textId="5E0F43A9" w:rsidR="007C2D4E" w:rsidRPr="00544051" w:rsidRDefault="007D5B16" w:rsidP="007A32F4">
            <w:pPr>
              <w:tabs>
                <w:tab w:val="left" w:pos="567"/>
              </w:tabs>
              <w:jc w:val="both"/>
              <w:rPr>
                <w:rFonts w:ascii="Times New Roman" w:hAnsi="Times New Roman"/>
                <w:sz w:val="24"/>
                <w:szCs w:val="24"/>
              </w:rPr>
            </w:pPr>
            <w:r>
              <w:rPr>
                <w:rFonts w:ascii="Times New Roman" w:hAnsi="Times New Roman"/>
                <w:sz w:val="24"/>
                <w:szCs w:val="24"/>
              </w:rPr>
              <w:t>P</w:t>
            </w:r>
            <w:r w:rsidR="00637E4B" w:rsidRPr="00755C92">
              <w:rPr>
                <w:rFonts w:ascii="Times New Roman" w:hAnsi="Times New Roman"/>
                <w:sz w:val="24"/>
                <w:szCs w:val="24"/>
              </w:rPr>
              <w:t xml:space="preserve">risidedama prie </w:t>
            </w:r>
            <w:r w:rsidR="00637E4B" w:rsidRPr="0058753A">
              <w:rPr>
                <w:rFonts w:ascii="Times New Roman" w:hAnsi="Times New Roman"/>
                <w:b/>
                <w:sz w:val="24"/>
                <w:szCs w:val="24"/>
              </w:rPr>
              <w:t>Nacionalinės energetinės nepriklausomybės strategijo</w:t>
            </w:r>
            <w:r w:rsidR="007C2D4E">
              <w:rPr>
                <w:rFonts w:ascii="Times New Roman" w:hAnsi="Times New Roman"/>
                <w:b/>
                <w:sz w:val="24"/>
                <w:szCs w:val="24"/>
              </w:rPr>
              <w:t>s</w:t>
            </w:r>
            <w:r w:rsidR="00637E4B" w:rsidRPr="00755C92">
              <w:rPr>
                <w:rFonts w:ascii="Times New Roman" w:hAnsi="Times New Roman"/>
                <w:sz w:val="24"/>
                <w:szCs w:val="24"/>
              </w:rPr>
              <w:t xml:space="preserve"> </w:t>
            </w:r>
            <w:r w:rsidR="004D5222" w:rsidRPr="00755C92">
              <w:rPr>
                <w:rFonts w:ascii="Times New Roman" w:hAnsi="Times New Roman"/>
                <w:sz w:val="24"/>
                <w:szCs w:val="24"/>
              </w:rPr>
              <w:t>11 punkt</w:t>
            </w:r>
            <w:r w:rsidR="00866F71">
              <w:rPr>
                <w:rFonts w:ascii="Times New Roman" w:hAnsi="Times New Roman"/>
                <w:sz w:val="24"/>
                <w:szCs w:val="24"/>
              </w:rPr>
              <w:t>e</w:t>
            </w:r>
            <w:r w:rsidR="004D5222" w:rsidRPr="00755C92">
              <w:rPr>
                <w:rFonts w:ascii="Times New Roman" w:hAnsi="Times New Roman"/>
                <w:sz w:val="24"/>
                <w:szCs w:val="24"/>
              </w:rPr>
              <w:t xml:space="preserve"> </w:t>
            </w:r>
            <w:r w:rsidR="00866F71">
              <w:rPr>
                <w:rFonts w:ascii="Times New Roman" w:hAnsi="Times New Roman"/>
                <w:sz w:val="24"/>
                <w:szCs w:val="24"/>
              </w:rPr>
              <w:t>nurodyto</w:t>
            </w:r>
            <w:r w:rsidR="004D5222">
              <w:rPr>
                <w:rFonts w:ascii="Times New Roman" w:hAnsi="Times New Roman"/>
                <w:sz w:val="24"/>
                <w:szCs w:val="24"/>
              </w:rPr>
              <w:t xml:space="preserve"> </w:t>
            </w:r>
            <w:r w:rsidR="00637E4B" w:rsidRPr="00755C92">
              <w:rPr>
                <w:rFonts w:ascii="Times New Roman" w:hAnsi="Times New Roman"/>
                <w:sz w:val="24"/>
                <w:szCs w:val="24"/>
              </w:rPr>
              <w:t>energetinio efektyvumo didinimo tiksl</w:t>
            </w:r>
            <w:r w:rsidR="004D5222">
              <w:rPr>
                <w:rFonts w:ascii="Times New Roman" w:hAnsi="Times New Roman"/>
                <w:sz w:val="24"/>
                <w:szCs w:val="24"/>
              </w:rPr>
              <w:t xml:space="preserve">o </w:t>
            </w:r>
            <w:r w:rsidR="007A32F4" w:rsidRPr="00755C92">
              <w:rPr>
                <w:rFonts w:ascii="Times New Roman" w:hAnsi="Times New Roman"/>
                <w:sz w:val="24"/>
                <w:szCs w:val="24"/>
              </w:rPr>
              <w:t>e</w:t>
            </w:r>
            <w:r w:rsidR="00637E4B" w:rsidRPr="00755C92">
              <w:rPr>
                <w:rFonts w:ascii="Times New Roman" w:hAnsi="Times New Roman"/>
                <w:sz w:val="24"/>
                <w:szCs w:val="24"/>
              </w:rPr>
              <w:t>nergetinio efektyvumo didinimo srityje iki 2020 metų siek</w:t>
            </w:r>
            <w:r w:rsidR="00866F71">
              <w:rPr>
                <w:rFonts w:ascii="Times New Roman" w:hAnsi="Times New Roman"/>
                <w:sz w:val="24"/>
                <w:szCs w:val="24"/>
              </w:rPr>
              <w:t>ti</w:t>
            </w:r>
            <w:r w:rsidR="00637E4B" w:rsidRPr="00755C92">
              <w:rPr>
                <w:rFonts w:ascii="Times New Roman" w:hAnsi="Times New Roman"/>
                <w:sz w:val="24"/>
                <w:szCs w:val="24"/>
              </w:rPr>
              <w:t xml:space="preserve"> kiekvienais metais po 1,5 </w:t>
            </w:r>
            <w:r w:rsidR="00A93593">
              <w:rPr>
                <w:rFonts w:ascii="Times New Roman" w:hAnsi="Times New Roman"/>
                <w:sz w:val="24"/>
                <w:szCs w:val="24"/>
              </w:rPr>
              <w:t>proc.</w:t>
            </w:r>
            <w:r w:rsidR="00637E4B" w:rsidRPr="00755C92">
              <w:rPr>
                <w:rFonts w:ascii="Times New Roman" w:hAnsi="Times New Roman"/>
                <w:sz w:val="24"/>
                <w:szCs w:val="24"/>
              </w:rPr>
              <w:t xml:space="preserve"> didinti vartojimo efektyvumą ir taip stiprinti Lietuvos energetinę nepriklausomybę, konkurencingumą ir darnią plėtrą</w:t>
            </w:r>
            <w:r w:rsidR="00296CFA" w:rsidRPr="00755C92">
              <w:rPr>
                <w:rFonts w:ascii="Times New Roman" w:hAnsi="Times New Roman"/>
                <w:sz w:val="24"/>
                <w:szCs w:val="24"/>
              </w:rPr>
              <w:t xml:space="preserve">, </w:t>
            </w:r>
            <w:r w:rsidR="001E429D">
              <w:rPr>
                <w:rFonts w:ascii="Times New Roman" w:hAnsi="Times New Roman"/>
                <w:sz w:val="24"/>
                <w:szCs w:val="24"/>
              </w:rPr>
              <w:t>kadangi</w:t>
            </w:r>
            <w:r w:rsidR="00296CFA" w:rsidRPr="00755C92">
              <w:rPr>
                <w:rFonts w:ascii="Times New Roman" w:hAnsi="Times New Roman"/>
                <w:sz w:val="24"/>
                <w:szCs w:val="24"/>
              </w:rPr>
              <w:t xml:space="preserve"> </w:t>
            </w:r>
            <w:r>
              <w:rPr>
                <w:rFonts w:ascii="Times New Roman" w:hAnsi="Times New Roman"/>
                <w:sz w:val="24"/>
                <w:szCs w:val="24"/>
              </w:rPr>
              <w:t xml:space="preserve">keičiant </w:t>
            </w:r>
            <w:r w:rsidR="00A51079" w:rsidRPr="00B603B4">
              <w:rPr>
                <w:rFonts w:ascii="Times New Roman" w:hAnsi="Times New Roman"/>
                <w:sz w:val="24"/>
                <w:szCs w:val="24"/>
              </w:rPr>
              <w:t>individuali</w:t>
            </w:r>
            <w:r w:rsidR="00A51079">
              <w:rPr>
                <w:rFonts w:ascii="Times New Roman" w:hAnsi="Times New Roman"/>
                <w:sz w:val="24"/>
                <w:szCs w:val="24"/>
              </w:rPr>
              <w:t>us</w:t>
            </w:r>
            <w:r w:rsidR="00A51079" w:rsidRPr="00B603B4">
              <w:rPr>
                <w:rFonts w:ascii="Times New Roman" w:hAnsi="Times New Roman"/>
                <w:sz w:val="24"/>
                <w:szCs w:val="24"/>
              </w:rPr>
              <w:t xml:space="preserve"> katil</w:t>
            </w:r>
            <w:r w:rsidR="00A51079">
              <w:rPr>
                <w:rFonts w:ascii="Times New Roman" w:hAnsi="Times New Roman"/>
                <w:sz w:val="24"/>
                <w:szCs w:val="24"/>
              </w:rPr>
              <w:t>us</w:t>
            </w:r>
            <w:r w:rsidR="00A51079" w:rsidRPr="00B603B4">
              <w:rPr>
                <w:rFonts w:ascii="Times New Roman" w:hAnsi="Times New Roman"/>
                <w:sz w:val="24"/>
                <w:szCs w:val="24"/>
              </w:rPr>
              <w:t xml:space="preserve"> efektyves</w:t>
            </w:r>
            <w:r w:rsidR="002C66F1">
              <w:rPr>
                <w:rFonts w:ascii="Times New Roman" w:hAnsi="Times New Roman"/>
                <w:sz w:val="24"/>
                <w:szCs w:val="24"/>
              </w:rPr>
              <w:t>nėmis</w:t>
            </w:r>
            <w:r w:rsidR="00A51079" w:rsidRPr="00B603B4">
              <w:rPr>
                <w:rFonts w:ascii="Times New Roman" w:hAnsi="Times New Roman"/>
                <w:sz w:val="24"/>
                <w:szCs w:val="24"/>
              </w:rPr>
              <w:t xml:space="preserve"> </w:t>
            </w:r>
            <w:r w:rsidR="00A51079" w:rsidRPr="006236D5">
              <w:rPr>
                <w:rFonts w:ascii="Times New Roman" w:hAnsi="Times New Roman"/>
                <w:sz w:val="24"/>
                <w:szCs w:val="24"/>
              </w:rPr>
              <w:t>technologij</w:t>
            </w:r>
            <w:r w:rsidR="002C66F1">
              <w:rPr>
                <w:rFonts w:ascii="Times New Roman" w:hAnsi="Times New Roman"/>
                <w:sz w:val="24"/>
                <w:szCs w:val="24"/>
              </w:rPr>
              <w:t>omis</w:t>
            </w:r>
            <w:r w:rsidR="00B8733E" w:rsidRPr="006236D5">
              <w:rPr>
                <w:rFonts w:ascii="Times New Roman" w:eastAsia="AngsanaUPC" w:hAnsi="Times New Roman"/>
                <w:bCs/>
                <w:sz w:val="24"/>
                <w:szCs w:val="24"/>
                <w:lang w:eastAsia="lt-LT"/>
              </w:rPr>
              <w:t>,</w:t>
            </w:r>
            <w:r w:rsidR="00296CFA" w:rsidRPr="006236D5">
              <w:rPr>
                <w:rFonts w:ascii="Times New Roman" w:eastAsia="AngsanaUPC" w:hAnsi="Times New Roman"/>
                <w:bCs/>
                <w:sz w:val="24"/>
                <w:szCs w:val="24"/>
                <w:lang w:eastAsia="lt-LT"/>
              </w:rPr>
              <w:t xml:space="preserve"> didė</w:t>
            </w:r>
            <w:r>
              <w:rPr>
                <w:rFonts w:ascii="Times New Roman" w:eastAsia="AngsanaUPC" w:hAnsi="Times New Roman"/>
                <w:bCs/>
                <w:sz w:val="24"/>
                <w:szCs w:val="24"/>
                <w:lang w:eastAsia="lt-LT"/>
              </w:rPr>
              <w:t>ja</w:t>
            </w:r>
            <w:r w:rsidR="00296CFA" w:rsidRPr="006236D5">
              <w:rPr>
                <w:rFonts w:ascii="Times New Roman" w:eastAsia="AngsanaUPC" w:hAnsi="Times New Roman"/>
                <w:bCs/>
                <w:sz w:val="24"/>
                <w:szCs w:val="24"/>
                <w:lang w:eastAsia="lt-LT"/>
              </w:rPr>
              <w:t xml:space="preserve"> energijos </w:t>
            </w:r>
            <w:r w:rsidR="00296CFA" w:rsidRPr="006236D5">
              <w:rPr>
                <w:rFonts w:ascii="Times New Roman" w:hAnsi="Times New Roman"/>
                <w:sz w:val="24"/>
                <w:szCs w:val="24"/>
              </w:rPr>
              <w:t>vartojimo efektyvumas</w:t>
            </w:r>
            <w:r w:rsidR="00A51079" w:rsidRPr="006236D5">
              <w:rPr>
                <w:rFonts w:ascii="Times New Roman" w:hAnsi="Times New Roman"/>
                <w:sz w:val="24"/>
                <w:szCs w:val="24"/>
              </w:rPr>
              <w:t xml:space="preserve"> namų ūkiuose</w:t>
            </w:r>
            <w:r w:rsidR="007A32F4" w:rsidRPr="006236D5">
              <w:rPr>
                <w:rFonts w:ascii="Times New Roman" w:hAnsi="Times New Roman"/>
                <w:sz w:val="24"/>
                <w:szCs w:val="24"/>
              </w:rPr>
              <w:t>.</w:t>
            </w:r>
            <w:r w:rsidR="00101402" w:rsidRPr="006236D5">
              <w:rPr>
                <w:rFonts w:ascii="Times New Roman" w:hAnsi="Times New Roman"/>
                <w:sz w:val="24"/>
                <w:szCs w:val="24"/>
              </w:rPr>
              <w:t xml:space="preserve"> </w:t>
            </w:r>
          </w:p>
          <w:p w14:paraId="14F68CBC" w14:textId="77777777" w:rsidR="00544051" w:rsidRPr="00544051" w:rsidRDefault="00544051" w:rsidP="007A32F4">
            <w:pPr>
              <w:tabs>
                <w:tab w:val="left" w:pos="567"/>
              </w:tabs>
              <w:jc w:val="both"/>
              <w:rPr>
                <w:rFonts w:ascii="Times New Roman" w:eastAsia="AngsanaUPC" w:hAnsi="Times New Roman"/>
                <w:bCs/>
                <w:sz w:val="24"/>
                <w:szCs w:val="24"/>
                <w:lang w:eastAsia="lt-LT"/>
              </w:rPr>
            </w:pPr>
          </w:p>
          <w:p w14:paraId="6EA25022" w14:textId="3D2F9257" w:rsidR="008F057D" w:rsidRPr="003A236A" w:rsidRDefault="00AB014C" w:rsidP="007A32F4">
            <w:pPr>
              <w:tabs>
                <w:tab w:val="left" w:pos="567"/>
              </w:tabs>
              <w:jc w:val="both"/>
              <w:rPr>
                <w:rFonts w:ascii="Times New Roman" w:hAnsi="Times New Roman"/>
                <w:strike/>
                <w:sz w:val="24"/>
              </w:rPr>
            </w:pPr>
            <w:r w:rsidRPr="0051508C">
              <w:rPr>
                <w:rFonts w:ascii="Times New Roman" w:hAnsi="Times New Roman"/>
                <w:sz w:val="24"/>
                <w:szCs w:val="24"/>
              </w:rPr>
              <w:t xml:space="preserve">Priemonė prisideda prie </w:t>
            </w:r>
            <w:r w:rsidRPr="0051508C">
              <w:rPr>
                <w:rFonts w:ascii="Times New Roman" w:hAnsi="Times New Roman"/>
                <w:b/>
                <w:sz w:val="24"/>
                <w:szCs w:val="24"/>
              </w:rPr>
              <w:t xml:space="preserve">Nacionalinės atsinaujinančių energijos išteklių plėtros strategijos </w:t>
            </w:r>
            <w:r w:rsidRPr="003F444F">
              <w:rPr>
                <w:rFonts w:ascii="Times New Roman" w:hAnsi="Times New Roman"/>
                <w:sz w:val="24"/>
                <w:szCs w:val="24"/>
              </w:rPr>
              <w:t>4</w:t>
            </w:r>
            <w:r w:rsidR="008F057D" w:rsidRPr="003F444F">
              <w:rPr>
                <w:rFonts w:ascii="Times New Roman" w:hAnsi="Times New Roman"/>
                <w:sz w:val="24"/>
                <w:szCs w:val="24"/>
              </w:rPr>
              <w:t>8.11.</w:t>
            </w:r>
            <w:r w:rsidRPr="003F444F">
              <w:rPr>
                <w:rFonts w:ascii="Times New Roman" w:hAnsi="Times New Roman"/>
                <w:sz w:val="24"/>
                <w:szCs w:val="24"/>
              </w:rPr>
              <w:t xml:space="preserve"> punkte nurodyto </w:t>
            </w:r>
            <w:r w:rsidR="000F5F6B" w:rsidRPr="000F5F6B">
              <w:rPr>
                <w:rFonts w:ascii="Times New Roman" w:hAnsi="Times New Roman"/>
                <w:sz w:val="24"/>
                <w:szCs w:val="24"/>
              </w:rPr>
              <w:t xml:space="preserve">atsinaujinančių energijos išteklių </w:t>
            </w:r>
            <w:r w:rsidR="000F5F6B">
              <w:rPr>
                <w:rFonts w:ascii="Times New Roman" w:hAnsi="Times New Roman"/>
                <w:sz w:val="24"/>
                <w:szCs w:val="24"/>
              </w:rPr>
              <w:t xml:space="preserve">plėtros prioriteto </w:t>
            </w:r>
            <w:r w:rsidR="00986CC3">
              <w:rPr>
                <w:rFonts w:ascii="Times New Roman" w:hAnsi="Times New Roman"/>
                <w:sz w:val="24"/>
                <w:szCs w:val="24"/>
              </w:rPr>
              <w:t xml:space="preserve">įgyvendinimo </w:t>
            </w:r>
            <w:r w:rsidR="000F5F6B">
              <w:rPr>
                <w:rFonts w:ascii="Times New Roman" w:hAnsi="Times New Roman"/>
                <w:sz w:val="24"/>
                <w:szCs w:val="24"/>
              </w:rPr>
              <w:t>-</w:t>
            </w:r>
            <w:r w:rsidR="000F5F6B" w:rsidRPr="000F5F6B">
              <w:rPr>
                <w:rFonts w:ascii="Times New Roman" w:hAnsi="Times New Roman"/>
                <w:sz w:val="24"/>
                <w:szCs w:val="24"/>
              </w:rPr>
              <w:t xml:space="preserve"> </w:t>
            </w:r>
            <w:r w:rsidRPr="003F444F">
              <w:rPr>
                <w:rFonts w:ascii="Times New Roman" w:hAnsi="Times New Roman"/>
                <w:sz w:val="24"/>
                <w:szCs w:val="24"/>
              </w:rPr>
              <w:t>s</w:t>
            </w:r>
            <w:r w:rsidR="008F057D" w:rsidRPr="0035209E">
              <w:rPr>
                <w:rFonts w:ascii="Times New Roman" w:hAnsi="Times New Roman"/>
                <w:sz w:val="24"/>
                <w:szCs w:val="24"/>
              </w:rPr>
              <w:t xml:space="preserve">ukurti paramos </w:t>
            </w:r>
            <w:r w:rsidR="008F057D" w:rsidRPr="0051508C">
              <w:rPr>
                <w:rFonts w:ascii="Times New Roman" w:hAnsi="Times New Roman"/>
                <w:sz w:val="24"/>
                <w:szCs w:val="24"/>
              </w:rPr>
              <w:t>schemas, skatinančias fizinius asmenis naudoti atsinaujinančius energijos išteklius (biokuro granules, geoterminę, hidroterminę ir saulės energiją) energijai savoms reikmėms gaminti, užtikrinti, kad parama būtų teikiama energetiškai veiksmingoms technologijoms.</w:t>
            </w:r>
          </w:p>
          <w:p w14:paraId="71E45F8E" w14:textId="083B27F9" w:rsidR="009C0DF1" w:rsidRDefault="009C0DF1" w:rsidP="007A32F4">
            <w:pPr>
              <w:tabs>
                <w:tab w:val="left" w:pos="567"/>
              </w:tabs>
              <w:jc w:val="both"/>
              <w:rPr>
                <w:rFonts w:ascii="Times New Roman" w:hAnsi="Times New Roman"/>
                <w:strike/>
                <w:sz w:val="24"/>
                <w:szCs w:val="24"/>
              </w:rPr>
            </w:pPr>
          </w:p>
          <w:p w14:paraId="5E4FBA94" w14:textId="5810CB3A" w:rsidR="009C0DF1" w:rsidRPr="009C0DF1" w:rsidRDefault="009C0DF1" w:rsidP="007A32F4">
            <w:pPr>
              <w:tabs>
                <w:tab w:val="left" w:pos="567"/>
              </w:tabs>
              <w:jc w:val="both"/>
              <w:rPr>
                <w:rFonts w:ascii="Times New Roman" w:hAnsi="Times New Roman"/>
                <w:sz w:val="24"/>
                <w:szCs w:val="24"/>
              </w:rPr>
            </w:pPr>
            <w:r w:rsidRPr="003A236A">
              <w:rPr>
                <w:rFonts w:ascii="Times New Roman" w:hAnsi="Times New Roman"/>
                <w:sz w:val="24"/>
                <w:szCs w:val="24"/>
              </w:rPr>
              <w:t xml:space="preserve">Priemonė </w:t>
            </w:r>
            <w:r>
              <w:rPr>
                <w:rFonts w:ascii="Times New Roman" w:hAnsi="Times New Roman"/>
                <w:sz w:val="24"/>
                <w:szCs w:val="24"/>
              </w:rPr>
              <w:t xml:space="preserve">atitinka </w:t>
            </w:r>
            <w:r w:rsidRPr="003A236A">
              <w:rPr>
                <w:rFonts w:ascii="Times New Roman" w:hAnsi="Times New Roman"/>
                <w:b/>
                <w:sz w:val="24"/>
                <w:szCs w:val="24"/>
              </w:rPr>
              <w:t>Tarpinstituciniame veiklos plane „Regioninė plėtra“</w:t>
            </w:r>
            <w:r>
              <w:rPr>
                <w:rFonts w:ascii="Times New Roman" w:hAnsi="Times New Roman"/>
                <w:sz w:val="24"/>
                <w:szCs w:val="24"/>
              </w:rPr>
              <w:t xml:space="preserve"> numatytą priemonę „D</w:t>
            </w:r>
            <w:r w:rsidRPr="009C0DF1">
              <w:rPr>
                <w:rFonts w:ascii="Times New Roman" w:hAnsi="Times New Roman"/>
                <w:sz w:val="24"/>
                <w:szCs w:val="24"/>
              </w:rPr>
              <w:t>idinti energijos gamybos efektyvumą privačiose namų valdose</w:t>
            </w:r>
            <w:r>
              <w:rPr>
                <w:rFonts w:ascii="Times New Roman" w:hAnsi="Times New Roman"/>
                <w:sz w:val="24"/>
                <w:szCs w:val="24"/>
              </w:rPr>
              <w:t xml:space="preserve">“ ir prisideda prie šio plano </w:t>
            </w:r>
            <w:r w:rsidR="005E1DE8" w:rsidRPr="005E1DE8">
              <w:rPr>
                <w:rFonts w:ascii="Times New Roman" w:hAnsi="Times New Roman"/>
                <w:sz w:val="24"/>
                <w:szCs w:val="24"/>
              </w:rPr>
              <w:t>tikslo „Užtikrinti tolygią ir</w:t>
            </w:r>
            <w:r w:rsidR="005E1DE8">
              <w:rPr>
                <w:rFonts w:ascii="Times New Roman" w:hAnsi="Times New Roman"/>
                <w:sz w:val="24"/>
                <w:szCs w:val="24"/>
              </w:rPr>
              <w:t xml:space="preserve"> tvarią regionų plėtrą“ siekimo </w:t>
            </w:r>
            <w:r w:rsidR="005E1DE8" w:rsidRPr="005E1DE8">
              <w:rPr>
                <w:rFonts w:ascii="Times New Roman" w:hAnsi="Times New Roman"/>
                <w:sz w:val="24"/>
                <w:szCs w:val="24"/>
              </w:rPr>
              <w:t xml:space="preserve">bei jį atitinkančio </w:t>
            </w:r>
            <w:r>
              <w:rPr>
                <w:rFonts w:ascii="Times New Roman" w:hAnsi="Times New Roman"/>
                <w:sz w:val="24"/>
                <w:szCs w:val="24"/>
              </w:rPr>
              <w:t>uždavinio „</w:t>
            </w:r>
            <w:r w:rsidR="005E1DE8">
              <w:rPr>
                <w:rFonts w:ascii="Times New Roman" w:hAnsi="Times New Roman"/>
                <w:sz w:val="24"/>
                <w:szCs w:val="24"/>
              </w:rPr>
              <w:t>M</w:t>
            </w:r>
            <w:r w:rsidRPr="009C0DF1">
              <w:rPr>
                <w:rFonts w:ascii="Times New Roman" w:hAnsi="Times New Roman"/>
                <w:sz w:val="24"/>
                <w:szCs w:val="24"/>
              </w:rPr>
              <w:t>odernizuoti bazinę, vietos bendruomenėms ir verslui svarbią infrastruktūrą, diegti aplinkos gerinimo ir aplinkos apsaugos priemones</w:t>
            </w:r>
            <w:r>
              <w:rPr>
                <w:rFonts w:ascii="Times New Roman" w:hAnsi="Times New Roman"/>
                <w:sz w:val="24"/>
                <w:szCs w:val="24"/>
              </w:rPr>
              <w:t>“ sprendimo</w:t>
            </w:r>
            <w:r w:rsidR="005E1DE8">
              <w:rPr>
                <w:rFonts w:ascii="Times New Roman" w:hAnsi="Times New Roman"/>
                <w:sz w:val="24"/>
                <w:szCs w:val="24"/>
              </w:rPr>
              <w:t>.</w:t>
            </w:r>
            <w:r>
              <w:rPr>
                <w:rFonts w:ascii="Times New Roman" w:hAnsi="Times New Roman"/>
                <w:sz w:val="24"/>
                <w:szCs w:val="24"/>
              </w:rPr>
              <w:t xml:space="preserve"> </w:t>
            </w:r>
          </w:p>
          <w:p w14:paraId="2AE004AE" w14:textId="77777777" w:rsidR="0024764F" w:rsidRPr="00755C92" w:rsidRDefault="0024764F" w:rsidP="007A32F4">
            <w:pPr>
              <w:tabs>
                <w:tab w:val="left" w:pos="567"/>
              </w:tabs>
              <w:jc w:val="both"/>
              <w:rPr>
                <w:rFonts w:ascii="Times New Roman" w:hAnsi="Times New Roman"/>
                <w:sz w:val="24"/>
                <w:szCs w:val="24"/>
              </w:rPr>
            </w:pPr>
          </w:p>
          <w:p w14:paraId="321B3A4D" w14:textId="600CC0E4" w:rsidR="00101402" w:rsidRDefault="00637E4B" w:rsidP="00DB7B30">
            <w:pPr>
              <w:tabs>
                <w:tab w:val="left" w:pos="567"/>
              </w:tabs>
              <w:jc w:val="both"/>
              <w:rPr>
                <w:rFonts w:ascii="Times New Roman" w:hAnsi="Times New Roman"/>
                <w:sz w:val="24"/>
                <w:szCs w:val="24"/>
              </w:rPr>
            </w:pPr>
            <w:r w:rsidRPr="0058753A">
              <w:rPr>
                <w:rFonts w:ascii="Times New Roman" w:hAnsi="Times New Roman"/>
                <w:b/>
                <w:sz w:val="24"/>
                <w:szCs w:val="24"/>
              </w:rPr>
              <w:t>2014 m. energijos vartoj</w:t>
            </w:r>
            <w:r w:rsidR="009B6377" w:rsidRPr="0058753A">
              <w:rPr>
                <w:rFonts w:ascii="Times New Roman" w:hAnsi="Times New Roman"/>
                <w:b/>
                <w:sz w:val="24"/>
                <w:szCs w:val="24"/>
              </w:rPr>
              <w:t>imo efektyvumo veiksmų plano</w:t>
            </w:r>
            <w:r w:rsidR="009B6377">
              <w:rPr>
                <w:rFonts w:ascii="Times New Roman" w:hAnsi="Times New Roman"/>
                <w:sz w:val="24"/>
                <w:szCs w:val="24"/>
              </w:rPr>
              <w:t xml:space="preserve"> 3.2</w:t>
            </w:r>
            <w:r w:rsidRPr="00755C92">
              <w:rPr>
                <w:rFonts w:ascii="Times New Roman" w:hAnsi="Times New Roman"/>
                <w:sz w:val="24"/>
                <w:szCs w:val="24"/>
              </w:rPr>
              <w:t xml:space="preserve"> dal</w:t>
            </w:r>
            <w:r w:rsidR="009B6377">
              <w:rPr>
                <w:rFonts w:ascii="Times New Roman" w:hAnsi="Times New Roman"/>
                <w:sz w:val="24"/>
                <w:szCs w:val="24"/>
              </w:rPr>
              <w:t>yje numatyta įgyvendinti e</w:t>
            </w:r>
            <w:r w:rsidR="009B6377" w:rsidRPr="009B6377">
              <w:rPr>
                <w:rFonts w:ascii="Times New Roman" w:hAnsi="Times New Roman"/>
                <w:sz w:val="24"/>
                <w:szCs w:val="24"/>
              </w:rPr>
              <w:t>nergijos vartojimo efektyvumo didinimo priemon</w:t>
            </w:r>
            <w:r w:rsidR="00360A4F">
              <w:rPr>
                <w:rFonts w:ascii="Times New Roman" w:hAnsi="Times New Roman"/>
                <w:sz w:val="24"/>
                <w:szCs w:val="24"/>
              </w:rPr>
              <w:t>e</w:t>
            </w:r>
            <w:r w:rsidR="009B6377" w:rsidRPr="009B6377">
              <w:rPr>
                <w:rFonts w:ascii="Times New Roman" w:hAnsi="Times New Roman"/>
                <w:sz w:val="24"/>
                <w:szCs w:val="24"/>
              </w:rPr>
              <w:t>s namų ūkių sektoriuje</w:t>
            </w:r>
            <w:r w:rsidR="009B6377">
              <w:rPr>
                <w:rFonts w:ascii="Times New Roman" w:hAnsi="Times New Roman"/>
                <w:sz w:val="24"/>
                <w:szCs w:val="24"/>
              </w:rPr>
              <w:t xml:space="preserve">, todėl ši priemonė atitinka </w:t>
            </w:r>
            <w:r w:rsidR="009B6377" w:rsidRPr="00755C92">
              <w:rPr>
                <w:rFonts w:ascii="Times New Roman" w:hAnsi="Times New Roman"/>
                <w:sz w:val="24"/>
                <w:szCs w:val="24"/>
              </w:rPr>
              <w:t>2014 m. energijos vartoj</w:t>
            </w:r>
            <w:r w:rsidR="009B6377">
              <w:rPr>
                <w:rFonts w:ascii="Times New Roman" w:hAnsi="Times New Roman"/>
                <w:sz w:val="24"/>
                <w:szCs w:val="24"/>
              </w:rPr>
              <w:t>imo efek</w:t>
            </w:r>
            <w:r w:rsidR="00DB7B30">
              <w:rPr>
                <w:rFonts w:ascii="Times New Roman" w:hAnsi="Times New Roman"/>
                <w:sz w:val="24"/>
                <w:szCs w:val="24"/>
              </w:rPr>
              <w:t>tyvumo veiksmų plano nuostatas.</w:t>
            </w:r>
            <w:r w:rsidR="008B5AF1">
              <w:rPr>
                <w:rFonts w:ascii="Times New Roman" w:hAnsi="Times New Roman"/>
                <w:sz w:val="24"/>
                <w:szCs w:val="24"/>
              </w:rPr>
              <w:t xml:space="preserve"> </w:t>
            </w:r>
          </w:p>
          <w:p w14:paraId="3388754F" w14:textId="4092CACC" w:rsidR="00772A26" w:rsidRPr="00755C92" w:rsidRDefault="00772A26" w:rsidP="00DB7B30">
            <w:pPr>
              <w:tabs>
                <w:tab w:val="left" w:pos="567"/>
              </w:tabs>
              <w:jc w:val="both"/>
              <w:rPr>
                <w:rFonts w:ascii="Times New Roman" w:hAnsi="Times New Roman"/>
                <w:sz w:val="24"/>
                <w:szCs w:val="24"/>
              </w:rPr>
            </w:pPr>
          </w:p>
        </w:tc>
      </w:tr>
      <w:tr w:rsidR="00637E4B" w:rsidRPr="00755C92" w14:paraId="17D2725E" w14:textId="77777777" w:rsidTr="00730010">
        <w:tc>
          <w:tcPr>
            <w:tcW w:w="567" w:type="dxa"/>
          </w:tcPr>
          <w:p w14:paraId="1D4566BB" w14:textId="2B4D7DD2" w:rsidR="00637E4B" w:rsidRPr="00755C92" w:rsidRDefault="00F40EE9" w:rsidP="00F40EE9">
            <w:pPr>
              <w:tabs>
                <w:tab w:val="left" w:pos="567"/>
              </w:tabs>
              <w:ind w:left="34"/>
              <w:rPr>
                <w:rFonts w:ascii="Times New Roman" w:hAnsi="Times New Roman"/>
                <w:sz w:val="24"/>
                <w:szCs w:val="24"/>
              </w:rPr>
            </w:pPr>
            <w:r w:rsidRPr="00755C92">
              <w:rPr>
                <w:rFonts w:ascii="Times New Roman" w:hAnsi="Times New Roman"/>
                <w:sz w:val="24"/>
                <w:szCs w:val="24"/>
              </w:rPr>
              <w:lastRenderedPageBreak/>
              <w:t>3.</w:t>
            </w:r>
          </w:p>
        </w:tc>
        <w:tc>
          <w:tcPr>
            <w:tcW w:w="2836" w:type="dxa"/>
            <w:shd w:val="clear" w:color="auto" w:fill="auto"/>
          </w:tcPr>
          <w:p w14:paraId="0A82C517" w14:textId="77777777" w:rsidR="00637E4B" w:rsidRPr="00755C92" w:rsidRDefault="00637E4B" w:rsidP="00544051">
            <w:pPr>
              <w:tabs>
                <w:tab w:val="left" w:pos="567"/>
              </w:tabs>
              <w:rPr>
                <w:rFonts w:ascii="Times New Roman" w:hAnsi="Times New Roman"/>
                <w:sz w:val="24"/>
                <w:szCs w:val="24"/>
              </w:rPr>
            </w:pPr>
            <w:r w:rsidRPr="00755C92">
              <w:rPr>
                <w:rFonts w:ascii="Times New Roman" w:hAnsi="Times New Roman"/>
                <w:sz w:val="24"/>
                <w:szCs w:val="24"/>
              </w:rPr>
              <w:t>Išankstinių (</w:t>
            </w:r>
            <w:r w:rsidRPr="00755C92">
              <w:rPr>
                <w:rFonts w:ascii="Times New Roman" w:hAnsi="Times New Roman"/>
                <w:i/>
                <w:sz w:val="24"/>
                <w:szCs w:val="24"/>
              </w:rPr>
              <w:t>ex ante)</w:t>
            </w:r>
            <w:r w:rsidRPr="00755C92">
              <w:rPr>
                <w:rFonts w:ascii="Times New Roman" w:hAnsi="Times New Roman"/>
                <w:sz w:val="24"/>
                <w:szCs w:val="24"/>
              </w:rPr>
              <w:t xml:space="preserve"> sąlygų įvykdymas</w:t>
            </w:r>
          </w:p>
          <w:p w14:paraId="55CFBCD3" w14:textId="77777777" w:rsidR="00637E4B" w:rsidRPr="00755C92" w:rsidRDefault="00637E4B" w:rsidP="00544051">
            <w:pPr>
              <w:tabs>
                <w:tab w:val="left" w:pos="567"/>
              </w:tabs>
              <w:rPr>
                <w:rFonts w:ascii="Times New Roman" w:hAnsi="Times New Roman"/>
                <w:sz w:val="24"/>
                <w:szCs w:val="24"/>
              </w:rPr>
            </w:pPr>
            <w:r w:rsidRPr="00755C92">
              <w:rPr>
                <w:rFonts w:ascii="Times New Roman" w:hAnsi="Times New Roman"/>
                <w:sz w:val="24"/>
                <w:szCs w:val="24"/>
              </w:rPr>
              <w:t>(jei taikoma)</w:t>
            </w:r>
          </w:p>
        </w:tc>
        <w:tc>
          <w:tcPr>
            <w:tcW w:w="6946" w:type="dxa"/>
          </w:tcPr>
          <w:p w14:paraId="1D8BD0B5" w14:textId="3FAAF795" w:rsidR="00637E4B" w:rsidRPr="00755C92" w:rsidRDefault="002A3255">
            <w:pPr>
              <w:jc w:val="both"/>
              <w:rPr>
                <w:rFonts w:ascii="Times New Roman" w:hAnsi="Times New Roman"/>
                <w:sz w:val="24"/>
                <w:szCs w:val="24"/>
              </w:rPr>
            </w:pPr>
            <w:r w:rsidRPr="007C1C1C">
              <w:rPr>
                <w:rFonts w:ascii="Times New Roman" w:eastAsia="Times New Roman" w:hAnsi="Times New Roman"/>
                <w:sz w:val="24"/>
                <w:szCs w:val="24"/>
              </w:rPr>
              <w:t>Veiksmų programos išankstinio vertinimo ataskaitoje nurodyt</w:t>
            </w:r>
            <w:r>
              <w:rPr>
                <w:rFonts w:ascii="Times New Roman" w:eastAsia="Times New Roman" w:hAnsi="Times New Roman"/>
                <w:sz w:val="24"/>
                <w:szCs w:val="24"/>
              </w:rPr>
              <w:t>os</w:t>
            </w:r>
            <w:r w:rsidRPr="007C1C1C">
              <w:rPr>
                <w:rFonts w:ascii="Times New Roman" w:eastAsia="Times New Roman" w:hAnsi="Times New Roman"/>
                <w:sz w:val="24"/>
                <w:szCs w:val="24"/>
              </w:rPr>
              <w:t xml:space="preserve"> išankstinė</w:t>
            </w:r>
            <w:r>
              <w:rPr>
                <w:rFonts w:ascii="Times New Roman" w:eastAsia="Times New Roman" w:hAnsi="Times New Roman"/>
                <w:sz w:val="24"/>
                <w:szCs w:val="24"/>
              </w:rPr>
              <w:t>s</w:t>
            </w:r>
            <w:r w:rsidRPr="007C1C1C">
              <w:rPr>
                <w:rFonts w:ascii="Times New Roman" w:eastAsia="Times New Roman" w:hAnsi="Times New Roman"/>
                <w:sz w:val="24"/>
                <w:szCs w:val="24"/>
              </w:rPr>
              <w:t xml:space="preserve"> sąlyg</w:t>
            </w:r>
            <w:r>
              <w:rPr>
                <w:rFonts w:ascii="Times New Roman" w:eastAsia="Times New Roman" w:hAnsi="Times New Roman"/>
                <w:sz w:val="24"/>
                <w:szCs w:val="24"/>
              </w:rPr>
              <w:t xml:space="preserve">os </w:t>
            </w:r>
            <w:r w:rsidRPr="002A3255">
              <w:rPr>
                <w:rFonts w:ascii="Times New Roman" w:eastAsia="Times New Roman" w:hAnsi="Times New Roman"/>
                <w:sz w:val="24"/>
                <w:szCs w:val="24"/>
              </w:rPr>
              <w:t xml:space="preserve">(6) „4.1. Imtasi veiksmų siekiant skatinti energijos galutinio vartojimo efektyvumo ekonomiškai efektyvų gerinimą ir ekonomiškai efektyvias investicijas į energijos vartojimo efektyvumą statant arba renovuojant pastatus.“ </w:t>
            </w:r>
            <w:r>
              <w:rPr>
                <w:rFonts w:ascii="Times New Roman" w:eastAsia="Times New Roman" w:hAnsi="Times New Roman"/>
                <w:sz w:val="24"/>
                <w:szCs w:val="24"/>
              </w:rPr>
              <w:t>įvykdytos</w:t>
            </w:r>
            <w:r w:rsidRPr="007C1C1C">
              <w:rPr>
                <w:rFonts w:ascii="Times New Roman" w:eastAsia="Times New Roman" w:hAnsi="Times New Roman"/>
                <w:sz w:val="24"/>
                <w:szCs w:val="24"/>
              </w:rPr>
              <w:t xml:space="preserve"> – informacija apie įvykdy</w:t>
            </w:r>
            <w:r>
              <w:rPr>
                <w:rFonts w:ascii="Times New Roman" w:eastAsia="Times New Roman" w:hAnsi="Times New Roman"/>
                <w:sz w:val="24"/>
                <w:szCs w:val="24"/>
              </w:rPr>
              <w:t xml:space="preserve">mą pateikiama veiksmų programos 1 priede: </w:t>
            </w:r>
            <w:r w:rsidRPr="007C1C1C">
              <w:rPr>
                <w:rFonts w:ascii="Times New Roman" w:eastAsia="Times New Roman" w:hAnsi="Times New Roman"/>
                <w:sz w:val="24"/>
                <w:szCs w:val="24"/>
              </w:rPr>
              <w:t>(</w:t>
            </w:r>
            <w:bookmarkStart w:id="2" w:name="OLE_LINK1"/>
            <w:r w:rsidRPr="007C1C1C">
              <w:rPr>
                <w:rFonts w:ascii="Times New Roman" w:eastAsia="Times New Roman" w:hAnsi="Times New Roman"/>
                <w:sz w:val="24"/>
                <w:szCs w:val="24"/>
              </w:rPr>
              <w:t>http://esinvesticijos.lt/uploads/</w:t>
            </w:r>
            <w:r w:rsidR="00225F24">
              <w:rPr>
                <w:rFonts w:ascii="Times New Roman" w:eastAsia="Times New Roman" w:hAnsi="Times New Roman"/>
                <w:sz w:val="24"/>
                <w:szCs w:val="24"/>
              </w:rPr>
              <w:br/>
            </w:r>
            <w:r w:rsidRPr="007C1C1C">
              <w:rPr>
                <w:rFonts w:ascii="Times New Roman" w:eastAsia="Times New Roman" w:hAnsi="Times New Roman"/>
                <w:sz w:val="24"/>
                <w:szCs w:val="24"/>
              </w:rPr>
              <w:t>documents/docs/161_58547612f9ca20f3dc00320c401c228d.doc</w:t>
            </w:r>
            <w:bookmarkEnd w:id="2"/>
            <w:r w:rsidRPr="007C1C1C">
              <w:rPr>
                <w:rFonts w:ascii="Times New Roman" w:eastAsia="Times New Roman" w:hAnsi="Times New Roman"/>
                <w:sz w:val="24"/>
                <w:szCs w:val="24"/>
              </w:rPr>
              <w:t>).</w:t>
            </w:r>
          </w:p>
        </w:tc>
      </w:tr>
      <w:tr w:rsidR="00637E4B" w:rsidRPr="00755C92" w14:paraId="68125B9E" w14:textId="77777777" w:rsidTr="00730010">
        <w:trPr>
          <w:trHeight w:val="274"/>
        </w:trPr>
        <w:tc>
          <w:tcPr>
            <w:tcW w:w="567" w:type="dxa"/>
          </w:tcPr>
          <w:p w14:paraId="7F7A45FA" w14:textId="5316A439" w:rsidR="00637E4B" w:rsidRPr="0047231D" w:rsidRDefault="00F40EE9" w:rsidP="00F40EE9">
            <w:pPr>
              <w:tabs>
                <w:tab w:val="left" w:pos="567"/>
              </w:tabs>
              <w:ind w:left="284" w:hanging="250"/>
              <w:rPr>
                <w:rFonts w:ascii="Times New Roman" w:hAnsi="Times New Roman"/>
                <w:sz w:val="24"/>
                <w:szCs w:val="24"/>
              </w:rPr>
            </w:pPr>
            <w:r w:rsidRPr="0047231D">
              <w:rPr>
                <w:rFonts w:ascii="Times New Roman" w:hAnsi="Times New Roman"/>
                <w:sz w:val="24"/>
                <w:szCs w:val="24"/>
              </w:rPr>
              <w:t>4.</w:t>
            </w:r>
          </w:p>
        </w:tc>
        <w:tc>
          <w:tcPr>
            <w:tcW w:w="2836" w:type="dxa"/>
          </w:tcPr>
          <w:p w14:paraId="10DB931D" w14:textId="0E6847C2" w:rsidR="00637E4B" w:rsidRPr="0047231D" w:rsidRDefault="00637E4B" w:rsidP="00855272">
            <w:pPr>
              <w:tabs>
                <w:tab w:val="left" w:pos="567"/>
              </w:tabs>
              <w:rPr>
                <w:rFonts w:ascii="Times New Roman" w:hAnsi="Times New Roman"/>
                <w:sz w:val="24"/>
                <w:szCs w:val="24"/>
              </w:rPr>
            </w:pPr>
            <w:r w:rsidRPr="0047231D">
              <w:rPr>
                <w:rFonts w:ascii="Times New Roman" w:hAnsi="Times New Roman"/>
                <w:sz w:val="24"/>
                <w:szCs w:val="24"/>
              </w:rPr>
              <w:t xml:space="preserve">Priemonės tikslingumas, tinkamumas ir tęstinumas, </w:t>
            </w:r>
            <w:r w:rsidRPr="0047231D">
              <w:rPr>
                <w:rFonts w:ascii="Times New Roman" w:hAnsi="Times New Roman"/>
                <w:sz w:val="24"/>
                <w:szCs w:val="24"/>
              </w:rPr>
              <w:lastRenderedPageBreak/>
              <w:t xml:space="preserve">atsižvelgiant į vertinimų </w:t>
            </w:r>
            <w:r w:rsidR="00855272" w:rsidRPr="0047231D">
              <w:rPr>
                <w:rFonts w:ascii="Times New Roman" w:hAnsi="Times New Roman"/>
                <w:sz w:val="24"/>
                <w:szCs w:val="24"/>
              </w:rPr>
              <w:t>išvadas</w:t>
            </w:r>
          </w:p>
        </w:tc>
        <w:tc>
          <w:tcPr>
            <w:tcW w:w="6946" w:type="dxa"/>
          </w:tcPr>
          <w:p w14:paraId="01513854" w14:textId="17F095B3" w:rsidR="006F366F" w:rsidRDefault="006F366F" w:rsidP="0047231D">
            <w:pPr>
              <w:tabs>
                <w:tab w:val="left" w:pos="567"/>
              </w:tabs>
              <w:jc w:val="both"/>
              <w:rPr>
                <w:rFonts w:ascii="Times New Roman" w:eastAsia="Times New Roman" w:hAnsi="Times New Roman"/>
                <w:sz w:val="24"/>
                <w:szCs w:val="24"/>
                <w:lang w:eastAsia="lt-LT"/>
              </w:rPr>
            </w:pPr>
            <w:r>
              <w:rPr>
                <w:rFonts w:ascii="Times New Roman" w:eastAsia="Times New Roman" w:hAnsi="Times New Roman"/>
                <w:sz w:val="24"/>
                <w:szCs w:val="24"/>
                <w:lang w:eastAsia="lt-LT"/>
              </w:rPr>
              <w:lastRenderedPageBreak/>
              <w:t>2016 m. liepos 15 d. pranešime</w:t>
            </w:r>
            <w:r w:rsidRPr="003A236A">
              <w:rPr>
                <w:rFonts w:ascii="Times New Roman" w:eastAsia="Times New Roman" w:hAnsi="Times New Roman"/>
                <w:sz w:val="24"/>
                <w:szCs w:val="24"/>
                <w:lang w:eastAsia="lt-LT"/>
              </w:rPr>
              <w:t xml:space="preserve"> dėl </w:t>
            </w:r>
            <w:r w:rsidRPr="006F366F">
              <w:rPr>
                <w:rFonts w:ascii="Times New Roman" w:eastAsia="Times New Roman" w:hAnsi="Times New Roman"/>
                <w:sz w:val="24"/>
                <w:szCs w:val="24"/>
                <w:lang w:eastAsia="lt-LT"/>
              </w:rPr>
              <w:t xml:space="preserve">ES </w:t>
            </w:r>
            <w:r w:rsidRPr="003A236A">
              <w:rPr>
                <w:rFonts w:ascii="Times New Roman" w:eastAsia="Times New Roman" w:hAnsi="Times New Roman"/>
                <w:sz w:val="24"/>
                <w:szCs w:val="24"/>
                <w:lang w:eastAsia="lt-LT"/>
              </w:rPr>
              <w:t>šildymo ir vėsinimo strategijos (2016/2058(</w:t>
            </w:r>
            <w:r w:rsidRPr="006F366F">
              <w:rPr>
                <w:rFonts w:ascii="Times New Roman" w:eastAsia="Times New Roman" w:hAnsi="Times New Roman"/>
                <w:sz w:val="24"/>
                <w:szCs w:val="24"/>
                <w:lang w:eastAsia="lt-LT"/>
              </w:rPr>
              <w:t>INI</w:t>
            </w:r>
            <w:r w:rsidRPr="003A236A">
              <w:rPr>
                <w:rFonts w:ascii="Times New Roman" w:eastAsia="Times New Roman" w:hAnsi="Times New Roman"/>
                <w:sz w:val="24"/>
                <w:szCs w:val="24"/>
                <w:lang w:eastAsia="lt-LT"/>
              </w:rPr>
              <w:t>))</w:t>
            </w:r>
            <w:r w:rsidR="001C1DAE">
              <w:rPr>
                <w:rFonts w:ascii="Times New Roman" w:eastAsia="Times New Roman" w:hAnsi="Times New Roman"/>
                <w:sz w:val="24"/>
                <w:szCs w:val="24"/>
                <w:lang w:eastAsia="lt-LT"/>
              </w:rPr>
              <w:t>,</w:t>
            </w:r>
            <w:r w:rsidR="00DE622E">
              <w:rPr>
                <w:rFonts w:ascii="Times New Roman" w:eastAsia="Times New Roman" w:hAnsi="Times New Roman"/>
                <w:sz w:val="24"/>
                <w:szCs w:val="24"/>
                <w:lang w:eastAsia="lt-LT"/>
              </w:rPr>
              <w:t xml:space="preserve"> Europos P</w:t>
            </w:r>
            <w:r>
              <w:rPr>
                <w:rFonts w:ascii="Times New Roman" w:eastAsia="Times New Roman" w:hAnsi="Times New Roman"/>
                <w:sz w:val="24"/>
                <w:szCs w:val="24"/>
                <w:lang w:eastAsia="lt-LT"/>
              </w:rPr>
              <w:t xml:space="preserve">arlamentas išreiškė nuomonę, jog </w:t>
            </w:r>
            <w:r w:rsidRPr="003A236A">
              <w:rPr>
                <w:rFonts w:ascii="Times New Roman" w:eastAsia="Times New Roman" w:hAnsi="Times New Roman"/>
                <w:sz w:val="24"/>
                <w:szCs w:val="24"/>
                <w:lang w:eastAsia="lt-LT"/>
              </w:rPr>
              <w:t xml:space="preserve">namų </w:t>
            </w:r>
            <w:r w:rsidRPr="003A236A">
              <w:rPr>
                <w:rFonts w:ascii="Times New Roman" w:eastAsia="Times New Roman" w:hAnsi="Times New Roman"/>
                <w:sz w:val="24"/>
                <w:szCs w:val="24"/>
                <w:lang w:eastAsia="lt-LT"/>
              </w:rPr>
              <w:lastRenderedPageBreak/>
              <w:t>ūkiams, esantiems ne centralizuoto šildymo ir vėsinimo sistemų zonose, turėtų būti sukurta patraukli finansavimo sistema, skatinant naujas technologijas namų ūkių, naudojančių atsinaujinančiuosius energijos šaltinius, šildymui.</w:t>
            </w:r>
          </w:p>
          <w:p w14:paraId="45D5ACA7" w14:textId="02083FAC" w:rsidR="00926DA2" w:rsidRDefault="00926DA2" w:rsidP="0047231D">
            <w:pPr>
              <w:tabs>
                <w:tab w:val="left" w:pos="567"/>
              </w:tabs>
              <w:jc w:val="both"/>
              <w:rPr>
                <w:rFonts w:ascii="Times New Roman" w:eastAsia="Times New Roman" w:hAnsi="Times New Roman"/>
                <w:sz w:val="24"/>
                <w:szCs w:val="24"/>
                <w:lang w:eastAsia="lt-LT"/>
              </w:rPr>
            </w:pPr>
          </w:p>
          <w:p w14:paraId="117F691A" w14:textId="18D0989D" w:rsidR="00926DA2" w:rsidRPr="003A236A" w:rsidRDefault="00926DA2" w:rsidP="0047231D">
            <w:pPr>
              <w:tabs>
                <w:tab w:val="left" w:pos="567"/>
              </w:tabs>
              <w:jc w:val="both"/>
              <w:rPr>
                <w:rFonts w:ascii="Times New Roman" w:eastAsia="Times New Roman" w:hAnsi="Times New Roman"/>
                <w:sz w:val="24"/>
                <w:szCs w:val="24"/>
                <w:lang w:eastAsia="lt-LT"/>
              </w:rPr>
            </w:pPr>
            <w:r w:rsidRPr="00926DA2">
              <w:rPr>
                <w:rFonts w:ascii="Times New Roman" w:eastAsia="Times New Roman" w:hAnsi="Times New Roman"/>
                <w:sz w:val="24"/>
                <w:szCs w:val="24"/>
                <w:lang w:eastAsia="lt-LT"/>
              </w:rPr>
              <w:t>ES šildymo ir vėsinimo strategij</w:t>
            </w:r>
            <w:r>
              <w:rPr>
                <w:rFonts w:ascii="Times New Roman" w:eastAsia="Times New Roman" w:hAnsi="Times New Roman"/>
                <w:sz w:val="24"/>
                <w:szCs w:val="24"/>
                <w:lang w:eastAsia="lt-LT"/>
              </w:rPr>
              <w:t xml:space="preserve">oje, Europos </w:t>
            </w:r>
            <w:r w:rsidRPr="00926DA2">
              <w:rPr>
                <w:rFonts w:ascii="Times New Roman" w:eastAsia="Times New Roman" w:hAnsi="Times New Roman"/>
                <w:sz w:val="24"/>
                <w:szCs w:val="24"/>
                <w:lang w:eastAsia="lt-LT"/>
              </w:rPr>
              <w:t>Komisija įspėja apie neigiamą poveikį, daromą oro kokybei naudojant katilus bei virykles, kurių teršalų kiekio, išmetamo šildymo proceso metu, rodikliai yra prasti (kai kuriose valstybėse narėse biomasės naudojimas namų ūkiuose lemia daugiau kaip 50 proc. viso nacionalinio lygmeniu išmetamo kietųjų dalelių kiekio), ir nurodo, kad galima rinktis mažiau sveikatai kenkiančius variantus, kurie yra lengvai prieinami, veiksmingesni ir ilgainiui reikalaujantys mažiau išlaidų.</w:t>
            </w:r>
            <w:r>
              <w:rPr>
                <w:rFonts w:ascii="Times New Roman" w:eastAsia="Times New Roman" w:hAnsi="Times New Roman"/>
                <w:sz w:val="24"/>
                <w:szCs w:val="24"/>
                <w:lang w:eastAsia="lt-LT"/>
              </w:rPr>
              <w:t xml:space="preserve"> </w:t>
            </w:r>
            <w:r w:rsidR="009D6C12">
              <w:rPr>
                <w:rFonts w:ascii="Times New Roman" w:eastAsia="Times New Roman" w:hAnsi="Times New Roman"/>
                <w:sz w:val="24"/>
                <w:szCs w:val="24"/>
                <w:lang w:eastAsia="lt-LT"/>
              </w:rPr>
              <w:t>Komisijos teigimu, siekiant efektyvaus</w:t>
            </w:r>
            <w:r w:rsidR="009D6C12" w:rsidRPr="009D6C12">
              <w:rPr>
                <w:rFonts w:ascii="Times New Roman" w:eastAsia="Times New Roman" w:hAnsi="Times New Roman"/>
                <w:sz w:val="24"/>
                <w:szCs w:val="24"/>
                <w:lang w:eastAsia="lt-LT"/>
              </w:rPr>
              <w:t xml:space="preserve"> </w:t>
            </w:r>
            <w:r w:rsidR="009D6C12">
              <w:rPr>
                <w:rFonts w:ascii="Times New Roman" w:eastAsia="Times New Roman" w:hAnsi="Times New Roman"/>
                <w:sz w:val="24"/>
                <w:szCs w:val="24"/>
                <w:lang w:eastAsia="lt-LT"/>
              </w:rPr>
              <w:t>energijos</w:t>
            </w:r>
            <w:r w:rsidR="009D6C12" w:rsidRPr="009D6C12">
              <w:rPr>
                <w:rFonts w:ascii="Times New Roman" w:eastAsia="Times New Roman" w:hAnsi="Times New Roman"/>
                <w:sz w:val="24"/>
                <w:szCs w:val="24"/>
                <w:lang w:eastAsia="lt-LT"/>
              </w:rPr>
              <w:t xml:space="preserve"> </w:t>
            </w:r>
            <w:r w:rsidR="009D6C12">
              <w:rPr>
                <w:rFonts w:ascii="Times New Roman" w:eastAsia="Times New Roman" w:hAnsi="Times New Roman"/>
                <w:sz w:val="24"/>
                <w:szCs w:val="24"/>
                <w:lang w:eastAsia="lt-LT"/>
              </w:rPr>
              <w:t>vartojimo yra</w:t>
            </w:r>
            <w:r w:rsidR="009D6C12" w:rsidRPr="009D6C12">
              <w:rPr>
                <w:rFonts w:ascii="Times New Roman" w:eastAsia="Times New Roman" w:hAnsi="Times New Roman"/>
                <w:sz w:val="24"/>
                <w:szCs w:val="24"/>
                <w:lang w:eastAsia="lt-LT"/>
              </w:rPr>
              <w:t xml:space="preserve"> galimybė rinktis šilumos siurblius, šildymą saulės </w:t>
            </w:r>
            <w:r w:rsidR="009D6C12" w:rsidRPr="003A236A">
              <w:rPr>
                <w:rFonts w:ascii="Times New Roman" w:eastAsia="Times New Roman" w:hAnsi="Times New Roman"/>
                <w:sz w:val="24"/>
                <w:szCs w:val="24"/>
                <w:lang w:eastAsia="lt-LT"/>
              </w:rPr>
              <w:t>energija, geoterminį šildymą arba atliekinės šilumos panaudojimo sistemą. Tokia įranga padeda sutaupyti lėšų. Šilumos siurbliai vieną elektros energijos vienetą gali paversti trimis ar daugiau šilumos arba vėsumos vienetų, o šildant saulės energija nereikia naudoti kuro.</w:t>
            </w:r>
          </w:p>
          <w:p w14:paraId="2AF5CDED" w14:textId="77777777" w:rsidR="006F366F" w:rsidRDefault="006F366F" w:rsidP="0047231D">
            <w:pPr>
              <w:tabs>
                <w:tab w:val="left" w:pos="567"/>
              </w:tabs>
              <w:jc w:val="both"/>
              <w:rPr>
                <w:rFonts w:ascii="Times New Roman" w:eastAsia="Times New Roman" w:hAnsi="Times New Roman"/>
                <w:b/>
                <w:sz w:val="24"/>
                <w:szCs w:val="24"/>
                <w:lang w:eastAsia="lt-LT"/>
              </w:rPr>
            </w:pPr>
          </w:p>
          <w:p w14:paraId="19AF4FDC" w14:textId="15E7DD8D" w:rsidR="000C0082" w:rsidRPr="003A236A" w:rsidRDefault="000C0082" w:rsidP="0047231D">
            <w:pPr>
              <w:tabs>
                <w:tab w:val="left" w:pos="567"/>
              </w:tabs>
              <w:jc w:val="both"/>
              <w:rPr>
                <w:rFonts w:ascii="Times New Roman" w:hAnsi="Times New Roman"/>
                <w:sz w:val="24"/>
                <w:szCs w:val="24"/>
                <w:highlight w:val="yellow"/>
              </w:rPr>
            </w:pPr>
            <w:r>
              <w:rPr>
                <w:rFonts w:ascii="Times New Roman" w:hAnsi="Times New Roman"/>
                <w:sz w:val="24"/>
                <w:szCs w:val="24"/>
              </w:rPr>
              <w:t xml:space="preserve">Nacionalinės atsinaujinančių energijos išteklių plėtros programos iki 2020 m. strateginio pasekmių aplinkai vertinimo ataskaitos dokumente nurodoma, jog viena iš priemonių sumažinti aplinkos oro taršą deginant biokurą individualiai šildomų namų ūkio sektoriuje yra biokuro deginimas, panaudojant pažangias technologijas. </w:t>
            </w:r>
            <w:r w:rsidR="0028344F">
              <w:rPr>
                <w:rFonts w:ascii="Times New Roman" w:hAnsi="Times New Roman"/>
                <w:sz w:val="24"/>
                <w:szCs w:val="24"/>
              </w:rPr>
              <w:t>Dokumente teigiama, kad siekiant sumažinti taršą iš individualių namų ūkių be tinkamo kuro naudojimo būtų tikslinga įsirengti g</w:t>
            </w:r>
            <w:r w:rsidR="00E82FDE">
              <w:rPr>
                <w:rFonts w:ascii="Times New Roman" w:hAnsi="Times New Roman"/>
                <w:sz w:val="24"/>
                <w:szCs w:val="24"/>
              </w:rPr>
              <w:t>eresnės kokybės šilumos katilus, kadangi n</w:t>
            </w:r>
            <w:r w:rsidR="0028344F">
              <w:rPr>
                <w:rFonts w:ascii="Times New Roman" w:hAnsi="Times New Roman"/>
                <w:sz w:val="24"/>
                <w:szCs w:val="24"/>
              </w:rPr>
              <w:t>aujausių konstrukcijų katilų naudingumo koeficientas yra gana didelis (virš 80 proc.).</w:t>
            </w:r>
            <w:r w:rsidR="00E82FDE">
              <w:rPr>
                <w:rFonts w:ascii="Times New Roman" w:hAnsi="Times New Roman"/>
                <w:sz w:val="24"/>
                <w:szCs w:val="24"/>
              </w:rPr>
              <w:t xml:space="preserve"> </w:t>
            </w:r>
          </w:p>
          <w:p w14:paraId="4BC3C38A" w14:textId="2B7B4096" w:rsidR="0028344F" w:rsidRDefault="0028344F" w:rsidP="0047231D">
            <w:pPr>
              <w:tabs>
                <w:tab w:val="left" w:pos="567"/>
              </w:tabs>
              <w:jc w:val="both"/>
              <w:rPr>
                <w:rFonts w:ascii="Times New Roman" w:hAnsi="Times New Roman"/>
                <w:sz w:val="24"/>
                <w:szCs w:val="24"/>
              </w:rPr>
            </w:pPr>
            <w:hyperlink r:id="rId11" w:history="1">
              <w:r w:rsidRPr="00C33CCC">
                <w:rPr>
                  <w:rStyle w:val="Hyperlink"/>
                  <w:rFonts w:ascii="Times New Roman" w:hAnsi="Times New Roman"/>
                  <w:sz w:val="24"/>
                  <w:szCs w:val="24"/>
                </w:rPr>
                <w:t>http://enmin.lrv.lt/uploads/enmin/documents/files/Veikla/Veiklos%20sritys/Atsinaujinantys%20energijos%20%C5%A1altiniai/Moksliniai-tiriamieji%20darbai/SPAV-su-priedais.pdf</w:t>
              </w:r>
            </w:hyperlink>
          </w:p>
          <w:p w14:paraId="0A270FA5" w14:textId="77777777" w:rsidR="0028344F" w:rsidRPr="003A236A" w:rsidRDefault="0028344F" w:rsidP="0047231D">
            <w:pPr>
              <w:tabs>
                <w:tab w:val="left" w:pos="567"/>
              </w:tabs>
              <w:jc w:val="both"/>
              <w:rPr>
                <w:rFonts w:ascii="Times New Roman" w:hAnsi="Times New Roman"/>
                <w:sz w:val="24"/>
                <w:szCs w:val="24"/>
              </w:rPr>
            </w:pPr>
          </w:p>
          <w:p w14:paraId="13C38870" w14:textId="5325DEE5" w:rsidR="002C10EF" w:rsidRDefault="0034302A" w:rsidP="0047231D">
            <w:pPr>
              <w:tabs>
                <w:tab w:val="left" w:pos="567"/>
              </w:tabs>
              <w:jc w:val="both"/>
              <w:rPr>
                <w:rFonts w:ascii="Times New Roman" w:hAnsi="Times New Roman"/>
                <w:sz w:val="24"/>
                <w:szCs w:val="24"/>
              </w:rPr>
            </w:pPr>
            <w:r w:rsidRPr="003A236A">
              <w:rPr>
                <w:rFonts w:ascii="Times New Roman" w:hAnsi="Times New Roman"/>
                <w:sz w:val="24"/>
                <w:szCs w:val="24"/>
              </w:rPr>
              <w:t xml:space="preserve">Vadovaujantis Lietuvos biomasės energetikos asociacijos LITBIOMA disponuojama informacija, Lietuvoje yra apytiksliai 260 000 namų ūkių, kurie nėra prisijungę prie centralizuoto šilumos tiekimo tinklo. Maždaug pusėje šių ūkių yra naudojami pasenę žemo efektyvumo katilai. </w:t>
            </w:r>
            <w:r w:rsidR="00E47667" w:rsidRPr="00E47667">
              <w:rPr>
                <w:rFonts w:ascii="Times New Roman" w:hAnsi="Times New Roman"/>
                <w:sz w:val="24"/>
                <w:szCs w:val="24"/>
              </w:rPr>
              <w:t>Š</w:t>
            </w:r>
            <w:r w:rsidRPr="003A236A">
              <w:rPr>
                <w:rFonts w:ascii="Times New Roman" w:hAnsi="Times New Roman"/>
                <w:sz w:val="24"/>
                <w:szCs w:val="24"/>
              </w:rPr>
              <w:t xml:space="preserve">ios priemonės įgyvendinimo stebėsenos rodikliuose yra numatyta, jog įgyvendinus priemonę </w:t>
            </w:r>
            <w:r w:rsidR="00E47667" w:rsidRPr="003A236A">
              <w:rPr>
                <w:rFonts w:ascii="Times New Roman" w:hAnsi="Times New Roman"/>
                <w:sz w:val="24"/>
                <w:szCs w:val="24"/>
              </w:rPr>
              <w:t>9</w:t>
            </w:r>
            <w:r w:rsidRPr="003A236A">
              <w:rPr>
                <w:rFonts w:ascii="Times New Roman" w:hAnsi="Times New Roman"/>
                <w:sz w:val="24"/>
                <w:szCs w:val="24"/>
              </w:rPr>
              <w:t xml:space="preserve">000 namų ūkių bus padidintas energijos naudojimo efektyvumas. Tai numatoma pasiekti </w:t>
            </w:r>
            <w:r w:rsidR="00E47667">
              <w:rPr>
                <w:rFonts w:ascii="Times New Roman" w:hAnsi="Times New Roman"/>
                <w:sz w:val="24"/>
                <w:szCs w:val="24"/>
              </w:rPr>
              <w:t xml:space="preserve">neefektyviai biomasę </w:t>
            </w:r>
            <w:r w:rsidRPr="003A236A">
              <w:rPr>
                <w:rFonts w:ascii="Times New Roman" w:hAnsi="Times New Roman"/>
                <w:sz w:val="24"/>
                <w:szCs w:val="24"/>
              </w:rPr>
              <w:t>naudojanč</w:t>
            </w:r>
            <w:r w:rsidR="00E47667" w:rsidRPr="00E47667">
              <w:rPr>
                <w:rFonts w:ascii="Times New Roman" w:hAnsi="Times New Roman"/>
                <w:sz w:val="24"/>
                <w:szCs w:val="24"/>
              </w:rPr>
              <w:t>ius katilus pakeičian</w:t>
            </w:r>
            <w:r w:rsidR="00E47667">
              <w:rPr>
                <w:rFonts w:ascii="Times New Roman" w:hAnsi="Times New Roman"/>
                <w:sz w:val="24"/>
                <w:szCs w:val="24"/>
              </w:rPr>
              <w:t>t naujomis technologijomis, naudojančiomis atsinaujinančius energijos išteklius šilumos gamybai</w:t>
            </w:r>
            <w:r w:rsidRPr="003A236A">
              <w:rPr>
                <w:rFonts w:ascii="Times New Roman" w:hAnsi="Times New Roman"/>
                <w:sz w:val="24"/>
                <w:szCs w:val="24"/>
              </w:rPr>
              <w:t xml:space="preserve">. </w:t>
            </w:r>
            <w:r w:rsidR="00ED430F">
              <w:rPr>
                <w:rFonts w:ascii="Times New Roman" w:hAnsi="Times New Roman"/>
                <w:sz w:val="24"/>
                <w:szCs w:val="24"/>
              </w:rPr>
              <w:t>Atsižvelgiant į santykinai nedidelį namų ūkių skaičių, kuriuose numatoma keisti biokuro katilus</w:t>
            </w:r>
            <w:r w:rsidR="000E3CA6">
              <w:rPr>
                <w:rFonts w:ascii="Times New Roman" w:hAnsi="Times New Roman"/>
                <w:sz w:val="24"/>
                <w:szCs w:val="24"/>
              </w:rPr>
              <w:t xml:space="preserve"> efektyvesnėmis technologijomis</w:t>
            </w:r>
            <w:r w:rsidR="00ED430F">
              <w:rPr>
                <w:rFonts w:ascii="Times New Roman" w:hAnsi="Times New Roman"/>
                <w:sz w:val="24"/>
                <w:szCs w:val="24"/>
              </w:rPr>
              <w:t>,</w:t>
            </w:r>
            <w:r w:rsidRPr="003A236A">
              <w:rPr>
                <w:rFonts w:ascii="Times New Roman" w:hAnsi="Times New Roman"/>
                <w:sz w:val="24"/>
                <w:szCs w:val="24"/>
              </w:rPr>
              <w:t xml:space="preserve"> galima daryti išvadą, kad priemon</w:t>
            </w:r>
            <w:r w:rsidR="00ED430F">
              <w:rPr>
                <w:rFonts w:ascii="Times New Roman" w:hAnsi="Times New Roman"/>
                <w:sz w:val="24"/>
                <w:szCs w:val="24"/>
              </w:rPr>
              <w:t xml:space="preserve">ė </w:t>
            </w:r>
            <w:r w:rsidRPr="003A236A">
              <w:rPr>
                <w:rFonts w:ascii="Times New Roman" w:hAnsi="Times New Roman"/>
                <w:sz w:val="24"/>
                <w:szCs w:val="24"/>
              </w:rPr>
              <w:t xml:space="preserve">būtų paklausi </w:t>
            </w:r>
            <w:r w:rsidR="00480DB5">
              <w:rPr>
                <w:rFonts w:ascii="Times New Roman" w:hAnsi="Times New Roman"/>
                <w:sz w:val="24"/>
                <w:szCs w:val="24"/>
              </w:rPr>
              <w:t xml:space="preserve">tarp </w:t>
            </w:r>
            <w:r w:rsidRPr="003A236A">
              <w:rPr>
                <w:rFonts w:ascii="Times New Roman" w:hAnsi="Times New Roman"/>
                <w:sz w:val="24"/>
                <w:szCs w:val="24"/>
              </w:rPr>
              <w:t>galutinių naudos gavėjų</w:t>
            </w:r>
            <w:r w:rsidR="00480DB5">
              <w:rPr>
                <w:rFonts w:ascii="Times New Roman" w:hAnsi="Times New Roman"/>
                <w:sz w:val="24"/>
                <w:szCs w:val="24"/>
              </w:rPr>
              <w:t>.</w:t>
            </w:r>
            <w:r w:rsidR="00ED430F">
              <w:rPr>
                <w:rFonts w:ascii="Times New Roman" w:hAnsi="Times New Roman"/>
                <w:sz w:val="24"/>
                <w:szCs w:val="24"/>
              </w:rPr>
              <w:t xml:space="preserve"> </w:t>
            </w:r>
          </w:p>
          <w:p w14:paraId="00D0DF47" w14:textId="783B3DEC" w:rsidR="00E47667" w:rsidRPr="003A236A" w:rsidRDefault="00E47667" w:rsidP="0047231D">
            <w:pPr>
              <w:tabs>
                <w:tab w:val="left" w:pos="567"/>
              </w:tabs>
              <w:jc w:val="both"/>
              <w:rPr>
                <w:rFonts w:ascii="Times New Roman" w:hAnsi="Times New Roman"/>
                <w:sz w:val="24"/>
                <w:szCs w:val="24"/>
                <w:lang w:val="en-US"/>
              </w:rPr>
            </w:pPr>
          </w:p>
        </w:tc>
      </w:tr>
      <w:tr w:rsidR="00637E4B" w:rsidRPr="00755C92" w14:paraId="3C2631F2" w14:textId="77777777" w:rsidTr="00730010">
        <w:trPr>
          <w:trHeight w:val="841"/>
        </w:trPr>
        <w:tc>
          <w:tcPr>
            <w:tcW w:w="567" w:type="dxa"/>
          </w:tcPr>
          <w:p w14:paraId="2351986A" w14:textId="77777777" w:rsidR="00637E4B" w:rsidRPr="00755C92" w:rsidRDefault="00F40EE9" w:rsidP="00F40EE9">
            <w:pPr>
              <w:tabs>
                <w:tab w:val="left" w:pos="567"/>
              </w:tabs>
              <w:ind w:left="284" w:hanging="250"/>
              <w:rPr>
                <w:rFonts w:ascii="Times New Roman" w:hAnsi="Times New Roman"/>
                <w:sz w:val="24"/>
                <w:szCs w:val="24"/>
              </w:rPr>
            </w:pPr>
            <w:r w:rsidRPr="00755C92">
              <w:rPr>
                <w:rFonts w:ascii="Times New Roman" w:hAnsi="Times New Roman"/>
                <w:sz w:val="24"/>
                <w:szCs w:val="24"/>
              </w:rPr>
              <w:lastRenderedPageBreak/>
              <w:t>5.</w:t>
            </w:r>
          </w:p>
        </w:tc>
        <w:tc>
          <w:tcPr>
            <w:tcW w:w="2836" w:type="dxa"/>
          </w:tcPr>
          <w:p w14:paraId="0C50DB8D" w14:textId="77777777" w:rsidR="00637E4B" w:rsidRPr="00755C92" w:rsidRDefault="00637E4B" w:rsidP="00544051">
            <w:pPr>
              <w:tabs>
                <w:tab w:val="left" w:pos="567"/>
              </w:tabs>
              <w:rPr>
                <w:rFonts w:ascii="Times New Roman" w:hAnsi="Times New Roman"/>
                <w:sz w:val="24"/>
                <w:szCs w:val="24"/>
              </w:rPr>
            </w:pPr>
            <w:r w:rsidRPr="00755C92">
              <w:rPr>
                <w:rFonts w:ascii="Times New Roman" w:hAnsi="Times New Roman"/>
                <w:sz w:val="24"/>
                <w:szCs w:val="24"/>
              </w:rPr>
              <w:t>Priemonės suderinamumas su kitomis priemonėmis</w:t>
            </w:r>
          </w:p>
        </w:tc>
        <w:tc>
          <w:tcPr>
            <w:tcW w:w="6946" w:type="dxa"/>
          </w:tcPr>
          <w:p w14:paraId="150356D0" w14:textId="0BB3768E" w:rsidR="00066AB6" w:rsidRPr="00755C92" w:rsidRDefault="00C15604" w:rsidP="00C15604">
            <w:pPr>
              <w:pStyle w:val="CommentText"/>
              <w:jc w:val="both"/>
              <w:rPr>
                <w:rFonts w:ascii="Times New Roman" w:hAnsi="Times New Roman"/>
                <w:b/>
                <w:sz w:val="24"/>
                <w:szCs w:val="24"/>
              </w:rPr>
            </w:pPr>
            <w:r>
              <w:rPr>
                <w:rFonts w:ascii="Times New Roman" w:eastAsiaTheme="minorHAnsi" w:hAnsi="Times New Roman"/>
                <w:color w:val="000000"/>
                <w:sz w:val="24"/>
                <w:szCs w:val="24"/>
              </w:rPr>
              <w:t>P</w:t>
            </w:r>
            <w:r w:rsidRPr="00807A15">
              <w:rPr>
                <w:rFonts w:ascii="Times New Roman" w:eastAsiaTheme="minorHAnsi" w:hAnsi="Times New Roman"/>
                <w:color w:val="000000"/>
                <w:sz w:val="24"/>
                <w:szCs w:val="24"/>
              </w:rPr>
              <w:t xml:space="preserve">riemonės veiklos </w:t>
            </w:r>
            <w:r>
              <w:rPr>
                <w:rFonts w:ascii="Times New Roman" w:eastAsiaTheme="minorHAnsi" w:hAnsi="Times New Roman"/>
                <w:color w:val="000000"/>
                <w:sz w:val="24"/>
                <w:szCs w:val="24"/>
              </w:rPr>
              <w:t xml:space="preserve">nėra </w:t>
            </w:r>
            <w:r w:rsidRPr="00807A15">
              <w:rPr>
                <w:rFonts w:ascii="Times New Roman" w:eastAsiaTheme="minorHAnsi" w:hAnsi="Times New Roman"/>
                <w:color w:val="000000"/>
                <w:sz w:val="24"/>
                <w:szCs w:val="24"/>
              </w:rPr>
              <w:t xml:space="preserve">susijusios su kitų </w:t>
            </w:r>
            <w:r>
              <w:rPr>
                <w:rFonts w:ascii="Times New Roman" w:eastAsiaTheme="minorHAnsi" w:hAnsi="Times New Roman"/>
                <w:color w:val="000000"/>
                <w:sz w:val="24"/>
                <w:szCs w:val="24"/>
              </w:rPr>
              <w:t xml:space="preserve">Lietuvos Respublikos energetikos </w:t>
            </w:r>
            <w:r w:rsidRPr="00807A15">
              <w:rPr>
                <w:rFonts w:ascii="Times New Roman" w:eastAsiaTheme="minorHAnsi" w:hAnsi="Times New Roman"/>
                <w:color w:val="000000"/>
                <w:sz w:val="24"/>
                <w:szCs w:val="24"/>
              </w:rPr>
              <w:t xml:space="preserve">ministerijos ar kitų ministerijų įgyvendinamų veiksmų programos, </w:t>
            </w:r>
            <w:r w:rsidRPr="00807A15">
              <w:rPr>
                <w:rFonts w:ascii="Times New Roman" w:hAnsi="Times New Roman"/>
                <w:sz w:val="24"/>
                <w:szCs w:val="24"/>
              </w:rPr>
              <w:t>kitos E</w:t>
            </w:r>
            <w:r>
              <w:rPr>
                <w:rFonts w:ascii="Times New Roman" w:hAnsi="Times New Roman"/>
                <w:sz w:val="24"/>
                <w:szCs w:val="24"/>
              </w:rPr>
              <w:t xml:space="preserve">uropos Sąjungos </w:t>
            </w:r>
            <w:r w:rsidRPr="00807A15">
              <w:rPr>
                <w:rFonts w:ascii="Times New Roman" w:hAnsi="Times New Roman"/>
                <w:sz w:val="24"/>
                <w:szCs w:val="24"/>
              </w:rPr>
              <w:t xml:space="preserve">finansinės paramos ar kitos tarptautinės paramos, taip pat </w:t>
            </w:r>
            <w:r w:rsidRPr="00807A15">
              <w:rPr>
                <w:rFonts w:ascii="Times New Roman" w:eastAsiaTheme="minorHAnsi" w:hAnsi="Times New Roman"/>
                <w:color w:val="000000"/>
                <w:sz w:val="24"/>
                <w:szCs w:val="24"/>
              </w:rPr>
              <w:t>nacionalinėmis lėšomis fi</w:t>
            </w:r>
            <w:r>
              <w:rPr>
                <w:rFonts w:ascii="Times New Roman" w:eastAsiaTheme="minorHAnsi" w:hAnsi="Times New Roman"/>
                <w:color w:val="000000"/>
                <w:sz w:val="24"/>
                <w:szCs w:val="24"/>
              </w:rPr>
              <w:t>nansuojamų priemonių veiklomis.</w:t>
            </w:r>
          </w:p>
        </w:tc>
      </w:tr>
      <w:tr w:rsidR="00637E4B" w:rsidRPr="00755C92" w14:paraId="60ABC1CF" w14:textId="77777777" w:rsidTr="00730010">
        <w:tc>
          <w:tcPr>
            <w:tcW w:w="567" w:type="dxa"/>
          </w:tcPr>
          <w:p w14:paraId="2056D63A" w14:textId="10ABBD37" w:rsidR="00637E4B" w:rsidRPr="00755C92" w:rsidRDefault="00E124EE" w:rsidP="00E124EE">
            <w:pPr>
              <w:tabs>
                <w:tab w:val="left" w:pos="567"/>
              </w:tabs>
              <w:ind w:left="284" w:hanging="250"/>
              <w:rPr>
                <w:rFonts w:ascii="Times New Roman" w:hAnsi="Times New Roman"/>
                <w:sz w:val="24"/>
                <w:szCs w:val="24"/>
              </w:rPr>
            </w:pPr>
            <w:r w:rsidRPr="00755C92">
              <w:rPr>
                <w:rFonts w:ascii="Times New Roman" w:hAnsi="Times New Roman"/>
                <w:sz w:val="24"/>
                <w:szCs w:val="24"/>
              </w:rPr>
              <w:t>6.</w:t>
            </w:r>
          </w:p>
        </w:tc>
        <w:tc>
          <w:tcPr>
            <w:tcW w:w="2836" w:type="dxa"/>
            <w:shd w:val="clear" w:color="auto" w:fill="auto"/>
          </w:tcPr>
          <w:p w14:paraId="3E652339" w14:textId="77777777" w:rsidR="00637E4B" w:rsidRPr="00755C92" w:rsidRDefault="00637E4B" w:rsidP="00544051">
            <w:pPr>
              <w:tabs>
                <w:tab w:val="left" w:pos="567"/>
              </w:tabs>
              <w:rPr>
                <w:rFonts w:ascii="Times New Roman" w:hAnsi="Times New Roman"/>
                <w:sz w:val="24"/>
                <w:szCs w:val="24"/>
              </w:rPr>
            </w:pPr>
            <w:r w:rsidRPr="00755C92">
              <w:rPr>
                <w:rFonts w:ascii="Times New Roman" w:hAnsi="Times New Roman"/>
                <w:sz w:val="24"/>
                <w:szCs w:val="24"/>
              </w:rPr>
              <w:t>Nagrinėtų priemonės veiklų įgyvendinimo alternatyvų aprašymas ir siūlomos alternatyvos pasirinkimo pagrindimas (jei taikoma)</w:t>
            </w:r>
          </w:p>
        </w:tc>
        <w:tc>
          <w:tcPr>
            <w:tcW w:w="6946" w:type="dxa"/>
          </w:tcPr>
          <w:p w14:paraId="4905055E" w14:textId="6D333577" w:rsidR="00637E4B" w:rsidRPr="00755C92" w:rsidRDefault="00637E4B" w:rsidP="00993ED7">
            <w:pPr>
              <w:tabs>
                <w:tab w:val="left" w:pos="567"/>
              </w:tabs>
              <w:jc w:val="both"/>
              <w:rPr>
                <w:rFonts w:ascii="Times New Roman" w:hAnsi="Times New Roman"/>
                <w:sz w:val="24"/>
                <w:szCs w:val="24"/>
              </w:rPr>
            </w:pPr>
            <w:r w:rsidRPr="00755C92">
              <w:rPr>
                <w:rFonts w:ascii="Times New Roman" w:hAnsi="Times New Roman"/>
                <w:sz w:val="24"/>
                <w:szCs w:val="24"/>
              </w:rPr>
              <w:t>Priemonės veikl</w:t>
            </w:r>
            <w:r w:rsidR="001B6F49">
              <w:rPr>
                <w:rFonts w:ascii="Times New Roman" w:hAnsi="Times New Roman"/>
                <w:sz w:val="24"/>
                <w:szCs w:val="24"/>
              </w:rPr>
              <w:t>os</w:t>
            </w:r>
            <w:r w:rsidRPr="00755C92">
              <w:rPr>
                <w:rFonts w:ascii="Times New Roman" w:hAnsi="Times New Roman"/>
                <w:sz w:val="24"/>
                <w:szCs w:val="24"/>
              </w:rPr>
              <w:t xml:space="preserve"> alternatyvos nenagrinėjamos, nes numatom</w:t>
            </w:r>
            <w:r w:rsidR="001B6F49">
              <w:rPr>
                <w:rFonts w:ascii="Times New Roman" w:hAnsi="Times New Roman"/>
                <w:sz w:val="24"/>
                <w:szCs w:val="24"/>
              </w:rPr>
              <w:t>a</w:t>
            </w:r>
            <w:r w:rsidRPr="00755C92">
              <w:rPr>
                <w:rFonts w:ascii="Times New Roman" w:hAnsi="Times New Roman"/>
                <w:sz w:val="24"/>
                <w:szCs w:val="24"/>
              </w:rPr>
              <w:t xml:space="preserve"> įgyvendinti veikl</w:t>
            </w:r>
            <w:r w:rsidR="001B6F49">
              <w:rPr>
                <w:rFonts w:ascii="Times New Roman" w:hAnsi="Times New Roman"/>
                <w:sz w:val="24"/>
                <w:szCs w:val="24"/>
              </w:rPr>
              <w:t>a</w:t>
            </w:r>
            <w:r w:rsidRPr="00755C92">
              <w:rPr>
                <w:rFonts w:ascii="Times New Roman" w:hAnsi="Times New Roman"/>
                <w:sz w:val="24"/>
                <w:szCs w:val="24"/>
              </w:rPr>
              <w:t xml:space="preserve"> visiškai atitinka veiksmų programos 4.3.</w:t>
            </w:r>
            <w:r w:rsidR="00CD5D9A">
              <w:rPr>
                <w:rFonts w:ascii="Times New Roman" w:hAnsi="Times New Roman"/>
                <w:sz w:val="24"/>
                <w:szCs w:val="24"/>
              </w:rPr>
              <w:t>2</w:t>
            </w:r>
            <w:r w:rsidRPr="00755C92">
              <w:rPr>
                <w:rFonts w:ascii="Times New Roman" w:hAnsi="Times New Roman"/>
                <w:sz w:val="24"/>
                <w:szCs w:val="24"/>
              </w:rPr>
              <w:t xml:space="preserve"> investicini</w:t>
            </w:r>
            <w:r w:rsidR="00993ED7">
              <w:rPr>
                <w:rFonts w:ascii="Times New Roman" w:hAnsi="Times New Roman"/>
                <w:sz w:val="24"/>
                <w:szCs w:val="24"/>
              </w:rPr>
              <w:t>o prioriteto įgyvendinimo veiklos</w:t>
            </w:r>
            <w:r w:rsidRPr="00755C92">
              <w:rPr>
                <w:rFonts w:ascii="Times New Roman" w:hAnsi="Times New Roman"/>
                <w:sz w:val="24"/>
                <w:szCs w:val="24"/>
              </w:rPr>
              <w:t xml:space="preserve"> aprašym</w:t>
            </w:r>
            <w:r w:rsidR="00993ED7">
              <w:rPr>
                <w:rFonts w:ascii="Times New Roman" w:hAnsi="Times New Roman"/>
                <w:sz w:val="24"/>
                <w:szCs w:val="24"/>
              </w:rPr>
              <w:t>ą</w:t>
            </w:r>
            <w:r w:rsidRPr="00755C92">
              <w:rPr>
                <w:rFonts w:ascii="Times New Roman" w:hAnsi="Times New Roman"/>
                <w:sz w:val="24"/>
                <w:szCs w:val="24"/>
              </w:rPr>
              <w:t>.</w:t>
            </w:r>
          </w:p>
        </w:tc>
      </w:tr>
      <w:tr w:rsidR="00637E4B" w:rsidRPr="00755C92" w14:paraId="463BE94F" w14:textId="77777777" w:rsidTr="00730010">
        <w:tc>
          <w:tcPr>
            <w:tcW w:w="567" w:type="dxa"/>
          </w:tcPr>
          <w:p w14:paraId="38371A29" w14:textId="77777777" w:rsidR="00637E4B" w:rsidRPr="00755C92" w:rsidRDefault="00E124EE" w:rsidP="00E124EE">
            <w:pPr>
              <w:tabs>
                <w:tab w:val="left" w:pos="567"/>
              </w:tabs>
              <w:ind w:left="284" w:hanging="250"/>
              <w:rPr>
                <w:rFonts w:ascii="Times New Roman" w:hAnsi="Times New Roman"/>
                <w:sz w:val="24"/>
                <w:szCs w:val="24"/>
              </w:rPr>
            </w:pPr>
            <w:r w:rsidRPr="00755C92">
              <w:rPr>
                <w:rFonts w:ascii="Times New Roman" w:hAnsi="Times New Roman"/>
                <w:sz w:val="24"/>
                <w:szCs w:val="24"/>
              </w:rPr>
              <w:t>7.</w:t>
            </w:r>
          </w:p>
        </w:tc>
        <w:tc>
          <w:tcPr>
            <w:tcW w:w="2836" w:type="dxa"/>
          </w:tcPr>
          <w:p w14:paraId="34F36951" w14:textId="13DB9B82" w:rsidR="00637E4B" w:rsidRPr="00755C92" w:rsidRDefault="00637E4B" w:rsidP="008E4B9E">
            <w:pPr>
              <w:tabs>
                <w:tab w:val="left" w:pos="567"/>
              </w:tabs>
              <w:rPr>
                <w:rFonts w:ascii="Times New Roman" w:hAnsi="Times New Roman"/>
                <w:sz w:val="24"/>
                <w:szCs w:val="24"/>
              </w:rPr>
            </w:pPr>
            <w:r w:rsidRPr="00755C92">
              <w:rPr>
                <w:rFonts w:ascii="Times New Roman" w:hAnsi="Times New Roman"/>
                <w:sz w:val="24"/>
                <w:szCs w:val="24"/>
              </w:rPr>
              <w:t>Galimų pareiškėjų</w:t>
            </w:r>
            <w:r w:rsidR="008E4B9E">
              <w:rPr>
                <w:rFonts w:ascii="Times New Roman" w:hAnsi="Times New Roman"/>
                <w:sz w:val="24"/>
                <w:szCs w:val="24"/>
              </w:rPr>
              <w:t>,</w:t>
            </w:r>
            <w:r w:rsidRPr="00755C92">
              <w:rPr>
                <w:rFonts w:ascii="Times New Roman" w:hAnsi="Times New Roman"/>
                <w:sz w:val="24"/>
                <w:szCs w:val="24"/>
              </w:rPr>
              <w:t xml:space="preserve"> galutinių naudos gavėjų </w:t>
            </w:r>
            <w:r w:rsidR="008E4B9E">
              <w:rPr>
                <w:rFonts w:ascii="Times New Roman" w:hAnsi="Times New Roman"/>
                <w:sz w:val="24"/>
                <w:szCs w:val="24"/>
              </w:rPr>
              <w:t xml:space="preserve">ir partnerių </w:t>
            </w:r>
            <w:r w:rsidRPr="00755C92">
              <w:rPr>
                <w:rFonts w:ascii="Times New Roman" w:hAnsi="Times New Roman"/>
                <w:sz w:val="24"/>
                <w:szCs w:val="24"/>
              </w:rPr>
              <w:t>pasirinkimo pagrindimas</w:t>
            </w:r>
          </w:p>
        </w:tc>
        <w:tc>
          <w:tcPr>
            <w:tcW w:w="6946" w:type="dxa"/>
          </w:tcPr>
          <w:p w14:paraId="630954D1" w14:textId="674A6D49" w:rsidR="00700EC6" w:rsidRDefault="00700EC6" w:rsidP="00700EC6">
            <w:pPr>
              <w:tabs>
                <w:tab w:val="left" w:pos="567"/>
              </w:tabs>
              <w:jc w:val="both"/>
              <w:rPr>
                <w:rFonts w:ascii="Times New Roman" w:hAnsi="Times New Roman"/>
                <w:bCs/>
                <w:sz w:val="24"/>
                <w:szCs w:val="24"/>
              </w:rPr>
            </w:pPr>
            <w:r>
              <w:rPr>
                <w:rFonts w:ascii="Times New Roman" w:hAnsi="Times New Roman"/>
                <w:sz w:val="24"/>
                <w:szCs w:val="24"/>
              </w:rPr>
              <w:t xml:space="preserve">Pagal priemonę numatomas įgyvendinti projektas yra susijęs su valstybinių tikslų šilumos ūkio ir energijos efektyvumo didinimo srityse įgyvendinimu, todėl tokių tikslų pasiekimui tikslinga pasitelkti valstybinę įstaigą, </w:t>
            </w:r>
            <w:r>
              <w:rPr>
                <w:rFonts w:ascii="Times New Roman" w:hAnsi="Times New Roman"/>
                <w:bCs/>
                <w:sz w:val="24"/>
                <w:szCs w:val="24"/>
              </w:rPr>
              <w:t>kuri turi reikiamą patirtį ir kompetenciją įgyvendinti finansuojamą veiklą.</w:t>
            </w:r>
          </w:p>
          <w:p w14:paraId="2D4F87A0" w14:textId="77777777" w:rsidR="00700EC6" w:rsidRDefault="00700EC6" w:rsidP="00700EC6">
            <w:pPr>
              <w:tabs>
                <w:tab w:val="left" w:pos="567"/>
              </w:tabs>
              <w:jc w:val="both"/>
              <w:rPr>
                <w:rFonts w:ascii="Times New Roman" w:hAnsi="Times New Roman"/>
                <w:bCs/>
                <w:sz w:val="24"/>
                <w:szCs w:val="24"/>
              </w:rPr>
            </w:pPr>
          </w:p>
          <w:p w14:paraId="05F268C3" w14:textId="4F958562" w:rsidR="006A29A6" w:rsidRDefault="00993ED7" w:rsidP="006A29A6">
            <w:pPr>
              <w:tabs>
                <w:tab w:val="left" w:pos="567"/>
              </w:tabs>
              <w:jc w:val="both"/>
              <w:rPr>
                <w:rFonts w:ascii="Times New Roman" w:hAnsi="Times New Roman"/>
                <w:sz w:val="24"/>
                <w:szCs w:val="24"/>
              </w:rPr>
            </w:pPr>
            <w:r>
              <w:rPr>
                <w:rFonts w:ascii="Times New Roman" w:hAnsi="Times New Roman"/>
                <w:sz w:val="24"/>
                <w:szCs w:val="24"/>
              </w:rPr>
              <w:t>Numatoma, kad priemonė bus įgyvendinama v</w:t>
            </w:r>
            <w:r w:rsidRPr="00993ED7">
              <w:rPr>
                <w:rFonts w:ascii="Times New Roman" w:hAnsi="Times New Roman"/>
                <w:sz w:val="24"/>
                <w:szCs w:val="24"/>
              </w:rPr>
              <w:t>alstybės projektų planavim</w:t>
            </w:r>
            <w:r>
              <w:rPr>
                <w:rFonts w:ascii="Times New Roman" w:hAnsi="Times New Roman"/>
                <w:sz w:val="24"/>
                <w:szCs w:val="24"/>
              </w:rPr>
              <w:t>o</w:t>
            </w:r>
            <w:r w:rsidR="004164F6">
              <w:rPr>
                <w:rFonts w:ascii="Times New Roman" w:hAnsi="Times New Roman"/>
                <w:sz w:val="24"/>
                <w:szCs w:val="24"/>
              </w:rPr>
              <w:t xml:space="preserve"> būdu: </w:t>
            </w:r>
            <w:r w:rsidR="005245BE">
              <w:rPr>
                <w:rFonts w:ascii="Times New Roman" w:hAnsi="Times New Roman"/>
                <w:sz w:val="24"/>
                <w:szCs w:val="24"/>
              </w:rPr>
              <w:t xml:space="preserve">bus </w:t>
            </w:r>
            <w:r w:rsidR="004164F6">
              <w:rPr>
                <w:rFonts w:ascii="Times New Roman" w:hAnsi="Times New Roman"/>
                <w:sz w:val="24"/>
                <w:szCs w:val="24"/>
              </w:rPr>
              <w:t xml:space="preserve">įgyvendinamas vienas projektas, projekto vykdytoju (pareiškėju) numatoma pasirinkti </w:t>
            </w:r>
            <w:r w:rsidR="00DA3361">
              <w:rPr>
                <w:rFonts w:ascii="Times New Roman" w:hAnsi="Times New Roman"/>
                <w:sz w:val="24"/>
                <w:szCs w:val="24"/>
              </w:rPr>
              <w:t>valstybinę įstaigą</w:t>
            </w:r>
            <w:r w:rsidR="00BD5124">
              <w:rPr>
                <w:rFonts w:ascii="Times New Roman" w:hAnsi="Times New Roman"/>
                <w:sz w:val="24"/>
                <w:szCs w:val="24"/>
              </w:rPr>
              <w:t xml:space="preserve"> – biudžetinę įstaigą „Lietuvos aplinkos apsaugos investicijų fondą“ (toliau – LAAIF), kuri po </w:t>
            </w:r>
            <w:r w:rsidR="00700EC6">
              <w:rPr>
                <w:rFonts w:ascii="Times New Roman" w:hAnsi="Times New Roman"/>
                <w:sz w:val="24"/>
                <w:szCs w:val="24"/>
              </w:rPr>
              <w:t xml:space="preserve">numatomos </w:t>
            </w:r>
            <w:r w:rsidR="00BD5124">
              <w:rPr>
                <w:rFonts w:ascii="Times New Roman" w:hAnsi="Times New Roman"/>
                <w:sz w:val="24"/>
                <w:szCs w:val="24"/>
              </w:rPr>
              <w:t xml:space="preserve">reorganizacijos bus </w:t>
            </w:r>
            <w:r w:rsidR="00906197">
              <w:rPr>
                <w:rFonts w:ascii="Times New Roman" w:hAnsi="Times New Roman"/>
                <w:sz w:val="24"/>
                <w:szCs w:val="24"/>
              </w:rPr>
              <w:t>pri</w:t>
            </w:r>
            <w:r w:rsidR="00BD5124">
              <w:rPr>
                <w:rFonts w:ascii="Times New Roman" w:hAnsi="Times New Roman"/>
                <w:sz w:val="24"/>
                <w:szCs w:val="24"/>
              </w:rPr>
              <w:t xml:space="preserve">jungta </w:t>
            </w:r>
            <w:r w:rsidR="00906197">
              <w:rPr>
                <w:rFonts w:ascii="Times New Roman" w:hAnsi="Times New Roman"/>
                <w:sz w:val="24"/>
                <w:szCs w:val="24"/>
              </w:rPr>
              <w:t>prie</w:t>
            </w:r>
            <w:r w:rsidR="00BD5124">
              <w:rPr>
                <w:rFonts w:ascii="Times New Roman" w:hAnsi="Times New Roman"/>
                <w:sz w:val="24"/>
                <w:szCs w:val="24"/>
              </w:rPr>
              <w:t xml:space="preserve"> </w:t>
            </w:r>
            <w:r w:rsidR="00BD5124" w:rsidRPr="00BD5124">
              <w:rPr>
                <w:rFonts w:ascii="Times New Roman" w:hAnsi="Times New Roman"/>
                <w:sz w:val="24"/>
                <w:szCs w:val="24"/>
              </w:rPr>
              <w:t>Lietuvos Respublikos aplinkos ministerijos Aplinkos projektų valdymo agentūr</w:t>
            </w:r>
            <w:r w:rsidR="00906197">
              <w:rPr>
                <w:rFonts w:ascii="Times New Roman" w:hAnsi="Times New Roman"/>
                <w:sz w:val="24"/>
                <w:szCs w:val="24"/>
              </w:rPr>
              <w:t>os</w:t>
            </w:r>
            <w:r w:rsidR="00DA3361">
              <w:rPr>
                <w:rFonts w:ascii="Times New Roman" w:hAnsi="Times New Roman"/>
                <w:sz w:val="24"/>
                <w:szCs w:val="24"/>
              </w:rPr>
              <w:t>.</w:t>
            </w:r>
            <w:r w:rsidR="006847BC">
              <w:rPr>
                <w:rFonts w:ascii="Times New Roman" w:hAnsi="Times New Roman"/>
                <w:sz w:val="24"/>
                <w:szCs w:val="24"/>
              </w:rPr>
              <w:t xml:space="preserve"> </w:t>
            </w:r>
            <w:r w:rsidR="002019A3">
              <w:rPr>
                <w:rFonts w:ascii="Times New Roman" w:hAnsi="Times New Roman"/>
                <w:sz w:val="24"/>
                <w:szCs w:val="24"/>
              </w:rPr>
              <w:t xml:space="preserve">Energetikos ministro įsakymu patvirtinto </w:t>
            </w:r>
            <w:r w:rsidR="006A29A6" w:rsidRPr="00DE7C10">
              <w:rPr>
                <w:rFonts w:ascii="Times New Roman" w:hAnsi="Times New Roman"/>
                <w:b/>
                <w:sz w:val="24"/>
                <w:szCs w:val="24"/>
              </w:rPr>
              <w:t>2014 m. energijos vartojimo efektyvumo veiksmų plano</w:t>
            </w:r>
            <w:r w:rsidR="006A29A6" w:rsidRPr="00B4321F">
              <w:rPr>
                <w:rFonts w:ascii="Times New Roman" w:hAnsi="Times New Roman"/>
                <w:sz w:val="24"/>
                <w:szCs w:val="24"/>
              </w:rPr>
              <w:t xml:space="preserve"> 3.2 dalyje yra numatytas projekto vykdytojas ir jam pavestos įgyvendinti veiklos sritys, atitinkančios projekto tikslą, kaip yra reikalaujama Projektų administravimo ir finansavimo taisyklių 35 punkte, siekiant įtraukti projektą į valstybės projektų sąrašą.</w:t>
            </w:r>
          </w:p>
          <w:p w14:paraId="17D9951E" w14:textId="4EA629BB" w:rsidR="006A29A6" w:rsidRDefault="006A29A6" w:rsidP="00257331">
            <w:pPr>
              <w:tabs>
                <w:tab w:val="left" w:pos="567"/>
              </w:tabs>
              <w:jc w:val="both"/>
              <w:rPr>
                <w:rFonts w:ascii="Times New Roman" w:hAnsi="Times New Roman"/>
                <w:sz w:val="24"/>
                <w:szCs w:val="24"/>
              </w:rPr>
            </w:pPr>
          </w:p>
          <w:p w14:paraId="579BCAC4" w14:textId="77777777" w:rsidR="006A29A6" w:rsidRDefault="006A29A6" w:rsidP="00257331">
            <w:pPr>
              <w:tabs>
                <w:tab w:val="left" w:pos="567"/>
              </w:tabs>
              <w:jc w:val="both"/>
              <w:rPr>
                <w:rFonts w:ascii="Times New Roman" w:hAnsi="Times New Roman"/>
                <w:sz w:val="24"/>
                <w:szCs w:val="24"/>
              </w:rPr>
            </w:pPr>
          </w:p>
          <w:p w14:paraId="113E774C" w14:textId="2D9716AC" w:rsidR="0006533A" w:rsidRDefault="00906197" w:rsidP="00257331">
            <w:pPr>
              <w:tabs>
                <w:tab w:val="left" w:pos="567"/>
              </w:tabs>
              <w:jc w:val="both"/>
              <w:rPr>
                <w:rFonts w:ascii="Times New Roman" w:hAnsi="Times New Roman"/>
                <w:sz w:val="24"/>
                <w:szCs w:val="24"/>
              </w:rPr>
            </w:pPr>
            <w:r>
              <w:rPr>
                <w:rFonts w:ascii="Times New Roman" w:hAnsi="Times New Roman"/>
                <w:bCs/>
                <w:sz w:val="24"/>
                <w:szCs w:val="24"/>
              </w:rPr>
              <w:t>P</w:t>
            </w:r>
            <w:r w:rsidRPr="00A44F85">
              <w:rPr>
                <w:rFonts w:ascii="Times New Roman" w:hAnsi="Times New Roman"/>
                <w:bCs/>
                <w:sz w:val="24"/>
                <w:szCs w:val="24"/>
              </w:rPr>
              <w:t>riemon</w:t>
            </w:r>
            <w:r>
              <w:rPr>
                <w:rFonts w:ascii="Times New Roman" w:hAnsi="Times New Roman"/>
                <w:bCs/>
                <w:sz w:val="24"/>
                <w:szCs w:val="24"/>
              </w:rPr>
              <w:t>ę</w:t>
            </w:r>
            <w:r w:rsidRPr="00A44F85">
              <w:rPr>
                <w:rFonts w:ascii="Times New Roman" w:hAnsi="Times New Roman"/>
                <w:bCs/>
                <w:sz w:val="24"/>
                <w:szCs w:val="24"/>
              </w:rPr>
              <w:t xml:space="preserve"> </w:t>
            </w:r>
            <w:r w:rsidR="0006533A" w:rsidRPr="00A44F85">
              <w:rPr>
                <w:rFonts w:ascii="Times New Roman" w:hAnsi="Times New Roman"/>
                <w:bCs/>
                <w:sz w:val="24"/>
                <w:szCs w:val="24"/>
                <w:lang w:eastAsia="lt-LT"/>
              </w:rPr>
              <w:t>N</w:t>
            </w:r>
            <w:r w:rsidR="0006533A">
              <w:rPr>
                <w:rFonts w:ascii="Times New Roman" w:hAnsi="Times New Roman"/>
                <w:bCs/>
                <w:sz w:val="24"/>
                <w:szCs w:val="24"/>
                <w:lang w:eastAsia="lt-LT"/>
              </w:rPr>
              <w:t>r</w:t>
            </w:r>
            <w:r w:rsidR="0006533A" w:rsidRPr="00A44F85">
              <w:rPr>
                <w:rFonts w:ascii="Times New Roman" w:hAnsi="Times New Roman"/>
                <w:bCs/>
                <w:sz w:val="24"/>
                <w:szCs w:val="24"/>
                <w:lang w:eastAsia="lt-LT"/>
              </w:rPr>
              <w:t xml:space="preserve">. 04.3.2-LVPA-V-111 „Katilų keitimas namų ūkiuose“ </w:t>
            </w:r>
            <w:r>
              <w:rPr>
                <w:rFonts w:ascii="Times New Roman" w:hAnsi="Times New Roman"/>
                <w:bCs/>
                <w:sz w:val="24"/>
                <w:szCs w:val="24"/>
                <w:lang w:eastAsia="lt-LT"/>
              </w:rPr>
              <w:t xml:space="preserve">numatoma įgyvendinti kaip vieną „skėtinį“ projektą, apimantį visą Lietuvos Respublikos teritoriją, kurio įgyvendinimo metu </w:t>
            </w:r>
            <w:r w:rsidR="0006533A">
              <w:rPr>
                <w:rFonts w:ascii="Times New Roman" w:hAnsi="Times New Roman"/>
                <w:bCs/>
                <w:sz w:val="24"/>
                <w:szCs w:val="24"/>
              </w:rPr>
              <w:t xml:space="preserve">bus kompensuojama dalis </w:t>
            </w:r>
            <w:r w:rsidR="0006533A" w:rsidRPr="00B603B4">
              <w:rPr>
                <w:rFonts w:ascii="Times New Roman" w:hAnsi="Times New Roman"/>
                <w:sz w:val="24"/>
                <w:szCs w:val="24"/>
              </w:rPr>
              <w:t xml:space="preserve">prie centralizuotai </w:t>
            </w:r>
            <w:r w:rsidR="0006533A" w:rsidRPr="003B4B62">
              <w:rPr>
                <w:rFonts w:ascii="Times New Roman" w:hAnsi="Times New Roman"/>
                <w:sz w:val="24"/>
                <w:szCs w:val="24"/>
              </w:rPr>
              <w:t xml:space="preserve">tiekiamos šilumos neprijungtų </w:t>
            </w:r>
            <w:r w:rsidR="0006533A" w:rsidRPr="003B4B62">
              <w:rPr>
                <w:rFonts w:ascii="Times New Roman" w:hAnsi="Times New Roman"/>
                <w:bCs/>
                <w:sz w:val="24"/>
                <w:szCs w:val="24"/>
              </w:rPr>
              <w:t xml:space="preserve">namų ūkių išlaidų, patirtų keičiant </w:t>
            </w:r>
            <w:r w:rsidR="0006533A" w:rsidRPr="003B4B62">
              <w:rPr>
                <w:rFonts w:ascii="Times New Roman" w:hAnsi="Times New Roman"/>
                <w:sz w:val="24"/>
                <w:szCs w:val="24"/>
              </w:rPr>
              <w:t>neefektyviai biomasę naudojančius individualius katilus į efektyvesnes technologijas (</w:t>
            </w:r>
            <w:r w:rsidR="00761064" w:rsidRPr="003A236A">
              <w:rPr>
                <w:rFonts w:ascii="Times New Roman" w:hAnsi="Times New Roman"/>
                <w:sz w:val="24"/>
                <w:szCs w:val="24"/>
              </w:rPr>
              <w:t xml:space="preserve">pvz., </w:t>
            </w:r>
            <w:r w:rsidR="0006533A" w:rsidRPr="003B4B62">
              <w:rPr>
                <w:rFonts w:ascii="Times New Roman" w:hAnsi="Times New Roman"/>
                <w:sz w:val="24"/>
                <w:szCs w:val="24"/>
              </w:rPr>
              <w:t>naujus individualius katilus</w:t>
            </w:r>
            <w:r w:rsidR="00F144F0" w:rsidRPr="003A236A">
              <w:rPr>
                <w:rFonts w:ascii="Times New Roman" w:hAnsi="Times New Roman"/>
                <w:sz w:val="24"/>
                <w:szCs w:val="24"/>
              </w:rPr>
              <w:t xml:space="preserve">, </w:t>
            </w:r>
            <w:r w:rsidR="00F144F0" w:rsidRPr="003B4B62">
              <w:rPr>
                <w:rFonts w:ascii="Times New Roman" w:hAnsi="Times New Roman"/>
                <w:sz w:val="24"/>
                <w:szCs w:val="24"/>
              </w:rPr>
              <w:t>šilumos siurblius, saulės kolektorius</w:t>
            </w:r>
            <w:r w:rsidR="0006533A" w:rsidRPr="003B4B62">
              <w:rPr>
                <w:rFonts w:ascii="Times New Roman" w:hAnsi="Times New Roman"/>
                <w:sz w:val="24"/>
                <w:szCs w:val="24"/>
              </w:rPr>
              <w:t>), naudojančias atsinaujinančių išteklių energiją (AIE) šilumos gamybai.</w:t>
            </w:r>
            <w:r w:rsidRPr="003B4B62">
              <w:rPr>
                <w:rFonts w:ascii="Times New Roman" w:hAnsi="Times New Roman"/>
                <w:sz w:val="24"/>
                <w:szCs w:val="24"/>
              </w:rPr>
              <w:t xml:space="preserve"> </w:t>
            </w:r>
            <w:r w:rsidR="00F144F0" w:rsidRPr="003B4B62">
              <w:rPr>
                <w:rFonts w:ascii="Times New Roman" w:hAnsi="Times New Roman"/>
                <w:sz w:val="24"/>
                <w:szCs w:val="24"/>
              </w:rPr>
              <w:t>Šias išlaidas fiziniams asmenims iš priemonės lėšų kompensuos pareiškėjas.</w:t>
            </w:r>
          </w:p>
          <w:p w14:paraId="10FA1FB7" w14:textId="77777777" w:rsidR="006A29A6" w:rsidRDefault="006A29A6" w:rsidP="00257331">
            <w:pPr>
              <w:tabs>
                <w:tab w:val="left" w:pos="567"/>
              </w:tabs>
              <w:jc w:val="both"/>
              <w:rPr>
                <w:rFonts w:ascii="Times New Roman" w:hAnsi="Times New Roman"/>
                <w:sz w:val="24"/>
                <w:szCs w:val="24"/>
              </w:rPr>
            </w:pPr>
          </w:p>
          <w:p w14:paraId="428C672C" w14:textId="0BDA7D24" w:rsidR="00823B7E" w:rsidRDefault="00823B7E" w:rsidP="00823B7E">
            <w:pPr>
              <w:tabs>
                <w:tab w:val="left" w:pos="567"/>
              </w:tabs>
              <w:jc w:val="both"/>
              <w:rPr>
                <w:rFonts w:ascii="Times New Roman" w:hAnsi="Times New Roman"/>
                <w:sz w:val="24"/>
                <w:szCs w:val="24"/>
              </w:rPr>
            </w:pPr>
          </w:p>
          <w:p w14:paraId="0256FF57" w14:textId="4E68C0D8" w:rsidR="00CF3B3E" w:rsidRDefault="002361F7" w:rsidP="00823B7E">
            <w:pPr>
              <w:tabs>
                <w:tab w:val="left" w:pos="567"/>
              </w:tabs>
              <w:jc w:val="both"/>
              <w:rPr>
                <w:rFonts w:ascii="Times New Roman" w:hAnsi="Times New Roman"/>
                <w:bCs/>
                <w:sz w:val="24"/>
                <w:szCs w:val="24"/>
              </w:rPr>
            </w:pPr>
            <w:r>
              <w:rPr>
                <w:rFonts w:ascii="Times New Roman" w:hAnsi="Times New Roman"/>
                <w:bCs/>
                <w:sz w:val="24"/>
                <w:szCs w:val="24"/>
              </w:rPr>
              <w:t xml:space="preserve">Europos </w:t>
            </w:r>
            <w:r w:rsidR="003F3B58" w:rsidRPr="003F3B58">
              <w:rPr>
                <w:rFonts w:ascii="Times New Roman" w:hAnsi="Times New Roman"/>
                <w:bCs/>
                <w:sz w:val="24"/>
                <w:szCs w:val="24"/>
              </w:rPr>
              <w:t>Parlamento ir Taryb</w:t>
            </w:r>
            <w:r>
              <w:rPr>
                <w:rFonts w:ascii="Times New Roman" w:hAnsi="Times New Roman"/>
                <w:bCs/>
                <w:sz w:val="24"/>
                <w:szCs w:val="24"/>
              </w:rPr>
              <w:t xml:space="preserve">os </w:t>
            </w:r>
            <w:r w:rsidR="00661BBE">
              <w:rPr>
                <w:rFonts w:ascii="Times New Roman" w:hAnsi="Times New Roman"/>
                <w:bCs/>
                <w:sz w:val="24"/>
                <w:szCs w:val="24"/>
              </w:rPr>
              <w:t>Bendrųjų nuostatų reglamente</w:t>
            </w:r>
            <w:r w:rsidR="003F3B58">
              <w:rPr>
                <w:rFonts w:ascii="Times New Roman" w:hAnsi="Times New Roman"/>
                <w:bCs/>
                <w:sz w:val="24"/>
                <w:szCs w:val="24"/>
              </w:rPr>
              <w:t xml:space="preserve"> </w:t>
            </w:r>
            <w:r w:rsidR="00661BBE">
              <w:rPr>
                <w:rFonts w:ascii="Times New Roman" w:hAnsi="Times New Roman"/>
                <w:bCs/>
                <w:sz w:val="24"/>
                <w:szCs w:val="24"/>
              </w:rPr>
              <w:t xml:space="preserve">nėra užsimenama apie </w:t>
            </w:r>
            <w:r w:rsidR="00F144F0">
              <w:rPr>
                <w:rFonts w:ascii="Times New Roman" w:hAnsi="Times New Roman"/>
                <w:bCs/>
                <w:sz w:val="24"/>
                <w:szCs w:val="24"/>
              </w:rPr>
              <w:t xml:space="preserve">tokią </w:t>
            </w:r>
            <w:r w:rsidR="00132792">
              <w:rPr>
                <w:rFonts w:ascii="Times New Roman" w:hAnsi="Times New Roman"/>
                <w:bCs/>
                <w:sz w:val="24"/>
                <w:szCs w:val="24"/>
              </w:rPr>
              <w:t xml:space="preserve">šiai priemonei numatytą </w:t>
            </w:r>
            <w:r w:rsidR="00661BBE">
              <w:rPr>
                <w:rFonts w:ascii="Times New Roman" w:hAnsi="Times New Roman"/>
                <w:bCs/>
                <w:sz w:val="24"/>
                <w:szCs w:val="24"/>
              </w:rPr>
              <w:t xml:space="preserve">taikyti schemą. </w:t>
            </w:r>
            <w:r w:rsidR="00132792">
              <w:rPr>
                <w:rFonts w:ascii="Times New Roman" w:hAnsi="Times New Roman"/>
                <w:bCs/>
                <w:sz w:val="24"/>
                <w:szCs w:val="24"/>
              </w:rPr>
              <w:t xml:space="preserve">Tačiau minėto reglamento </w:t>
            </w:r>
            <w:r w:rsidR="003F3B58">
              <w:rPr>
                <w:rFonts w:ascii="Times New Roman" w:hAnsi="Times New Roman"/>
                <w:bCs/>
                <w:sz w:val="24"/>
                <w:szCs w:val="24"/>
              </w:rPr>
              <w:t xml:space="preserve">2 straipsnio 10 dalyje yra įtvirtinta nuostata, jog </w:t>
            </w:r>
            <w:r w:rsidR="003F3B58" w:rsidRPr="003F3B58">
              <w:rPr>
                <w:rFonts w:ascii="Times New Roman" w:hAnsi="Times New Roman"/>
                <w:bCs/>
                <w:sz w:val="24"/>
                <w:szCs w:val="24"/>
              </w:rPr>
              <w:t xml:space="preserve">paramos gavėjas </w:t>
            </w:r>
            <w:r w:rsidR="003F3B58">
              <w:rPr>
                <w:rFonts w:ascii="Times New Roman" w:hAnsi="Times New Roman"/>
                <w:bCs/>
                <w:sz w:val="24"/>
                <w:szCs w:val="24"/>
              </w:rPr>
              <w:t xml:space="preserve">yra apibrėžiamas kaip </w:t>
            </w:r>
            <w:r w:rsidR="003F3B58" w:rsidRPr="003F3B58">
              <w:rPr>
                <w:rFonts w:ascii="Times New Roman" w:hAnsi="Times New Roman"/>
                <w:bCs/>
                <w:sz w:val="24"/>
                <w:szCs w:val="24"/>
              </w:rPr>
              <w:t xml:space="preserve">viešasis arba privatus subjektas, o EŽŪKP reglamente ir EJRŽF reglamente – ir fizinis asmuo, atsakingas už </w:t>
            </w:r>
            <w:r w:rsidR="003F3B58" w:rsidRPr="003A236A">
              <w:rPr>
                <w:rFonts w:ascii="Times New Roman" w:hAnsi="Times New Roman"/>
                <w:b/>
                <w:bCs/>
                <w:sz w:val="24"/>
                <w:szCs w:val="24"/>
              </w:rPr>
              <w:t>veiksmų inicijavimą arba inicijavimą ir įgyvendinimą</w:t>
            </w:r>
            <w:r w:rsidR="003F3B58">
              <w:rPr>
                <w:rFonts w:ascii="Times New Roman" w:hAnsi="Times New Roman"/>
                <w:bCs/>
                <w:sz w:val="24"/>
                <w:szCs w:val="24"/>
              </w:rPr>
              <w:t xml:space="preserve">. </w:t>
            </w:r>
            <w:r w:rsidR="00661BBE">
              <w:rPr>
                <w:rFonts w:ascii="Times New Roman" w:hAnsi="Times New Roman"/>
                <w:bCs/>
                <w:sz w:val="24"/>
                <w:szCs w:val="24"/>
              </w:rPr>
              <w:t xml:space="preserve">Taigi, </w:t>
            </w:r>
            <w:r w:rsidR="009558AD">
              <w:rPr>
                <w:rFonts w:ascii="Times New Roman" w:hAnsi="Times New Roman"/>
                <w:bCs/>
                <w:sz w:val="24"/>
                <w:szCs w:val="24"/>
              </w:rPr>
              <w:t>numatomas pareiškėjas</w:t>
            </w:r>
            <w:r w:rsidR="00F144F0">
              <w:rPr>
                <w:rFonts w:ascii="Times New Roman" w:hAnsi="Times New Roman"/>
                <w:bCs/>
                <w:sz w:val="24"/>
                <w:szCs w:val="24"/>
              </w:rPr>
              <w:t xml:space="preserve">, </w:t>
            </w:r>
            <w:r w:rsidR="00751C87">
              <w:rPr>
                <w:rFonts w:ascii="Times New Roman" w:hAnsi="Times New Roman"/>
                <w:bCs/>
                <w:sz w:val="24"/>
                <w:szCs w:val="24"/>
              </w:rPr>
              <w:t>kaip projekto iniciatorius,</w:t>
            </w:r>
            <w:r w:rsidR="00661BBE">
              <w:rPr>
                <w:rFonts w:ascii="Times New Roman" w:hAnsi="Times New Roman"/>
                <w:bCs/>
                <w:sz w:val="24"/>
                <w:szCs w:val="24"/>
              </w:rPr>
              <w:t xml:space="preserve"> atitinka paramos gavėjo apibrėžimą</w:t>
            </w:r>
            <w:r w:rsidR="000458DA">
              <w:rPr>
                <w:rFonts w:ascii="Times New Roman" w:hAnsi="Times New Roman"/>
                <w:bCs/>
                <w:sz w:val="24"/>
                <w:szCs w:val="24"/>
              </w:rPr>
              <w:t xml:space="preserve">, </w:t>
            </w:r>
            <w:r w:rsidR="000458DA" w:rsidRPr="000458DA">
              <w:rPr>
                <w:rFonts w:ascii="Times New Roman" w:hAnsi="Times New Roman"/>
                <w:bCs/>
                <w:sz w:val="24"/>
                <w:szCs w:val="24"/>
              </w:rPr>
              <w:t>kuris yra numatyt</w:t>
            </w:r>
            <w:r w:rsidR="000458DA">
              <w:rPr>
                <w:rFonts w:ascii="Times New Roman" w:hAnsi="Times New Roman"/>
                <w:bCs/>
                <w:sz w:val="24"/>
                <w:szCs w:val="24"/>
              </w:rPr>
              <w:t>as Bendrųjų nuostatų reglamente, n</w:t>
            </w:r>
            <w:r w:rsidR="000458DA" w:rsidRPr="000458DA">
              <w:rPr>
                <w:rFonts w:ascii="Times New Roman" w:hAnsi="Times New Roman"/>
                <w:bCs/>
                <w:sz w:val="24"/>
                <w:szCs w:val="24"/>
              </w:rPr>
              <w:t xml:space="preserve">et </w:t>
            </w:r>
            <w:r w:rsidR="000458DA">
              <w:rPr>
                <w:rFonts w:ascii="Times New Roman" w:hAnsi="Times New Roman"/>
                <w:bCs/>
                <w:sz w:val="24"/>
                <w:szCs w:val="24"/>
              </w:rPr>
              <w:t xml:space="preserve">ir tuo atveju, </w:t>
            </w:r>
            <w:r w:rsidR="000458DA" w:rsidRPr="000458DA">
              <w:rPr>
                <w:rFonts w:ascii="Times New Roman" w:hAnsi="Times New Roman"/>
                <w:bCs/>
                <w:sz w:val="24"/>
                <w:szCs w:val="24"/>
              </w:rPr>
              <w:t xml:space="preserve">jei galutinę naudą </w:t>
            </w:r>
            <w:r w:rsidR="000458DA">
              <w:rPr>
                <w:rFonts w:ascii="Times New Roman" w:hAnsi="Times New Roman"/>
                <w:bCs/>
                <w:sz w:val="24"/>
                <w:szCs w:val="24"/>
              </w:rPr>
              <w:t>įgyvendinant šią priemonę gaus fiziniai asmenys</w:t>
            </w:r>
            <w:r w:rsidR="000458DA" w:rsidRPr="000458DA">
              <w:rPr>
                <w:rFonts w:ascii="Times New Roman" w:hAnsi="Times New Roman"/>
                <w:bCs/>
                <w:sz w:val="24"/>
                <w:szCs w:val="24"/>
              </w:rPr>
              <w:t>.</w:t>
            </w:r>
            <w:r w:rsidR="000458DA">
              <w:rPr>
                <w:rFonts w:ascii="Times New Roman" w:hAnsi="Times New Roman"/>
                <w:bCs/>
                <w:sz w:val="24"/>
                <w:szCs w:val="24"/>
              </w:rPr>
              <w:t xml:space="preserve"> </w:t>
            </w:r>
            <w:r w:rsidR="00132792">
              <w:rPr>
                <w:rFonts w:ascii="Times New Roman" w:hAnsi="Times New Roman"/>
                <w:bCs/>
                <w:sz w:val="24"/>
                <w:szCs w:val="24"/>
              </w:rPr>
              <w:t>Šią nuomonę išreiškė Europos Komisijos atstovai atsakydami į Finansų ministerijos užklausimą elektroniniu paštu.</w:t>
            </w:r>
          </w:p>
          <w:p w14:paraId="3A3759C2" w14:textId="77777777" w:rsidR="00F144F0" w:rsidRDefault="00F144F0" w:rsidP="00823B7E">
            <w:pPr>
              <w:tabs>
                <w:tab w:val="left" w:pos="567"/>
              </w:tabs>
              <w:jc w:val="both"/>
              <w:rPr>
                <w:rFonts w:ascii="Times New Roman" w:hAnsi="Times New Roman"/>
                <w:bCs/>
                <w:sz w:val="24"/>
                <w:szCs w:val="24"/>
              </w:rPr>
            </w:pPr>
          </w:p>
          <w:p w14:paraId="33BD4609" w14:textId="0FFBB5F2" w:rsidR="00BD5124" w:rsidRDefault="0038781B" w:rsidP="00EE4DB1">
            <w:pPr>
              <w:tabs>
                <w:tab w:val="left" w:pos="567"/>
              </w:tabs>
              <w:jc w:val="both"/>
              <w:rPr>
                <w:rFonts w:ascii="Times New Roman" w:hAnsi="Times New Roman"/>
                <w:sz w:val="24"/>
                <w:szCs w:val="24"/>
              </w:rPr>
            </w:pPr>
            <w:r>
              <w:rPr>
                <w:rFonts w:ascii="Times New Roman" w:hAnsi="Times New Roman"/>
                <w:bCs/>
                <w:sz w:val="24"/>
                <w:szCs w:val="24"/>
              </w:rPr>
              <w:t xml:space="preserve">Galutiniai naudos gavėjai </w:t>
            </w:r>
            <w:r w:rsidR="001E429D">
              <w:rPr>
                <w:rFonts w:ascii="Times New Roman" w:hAnsi="Times New Roman"/>
                <w:bCs/>
                <w:sz w:val="24"/>
                <w:szCs w:val="24"/>
              </w:rPr>
              <w:t xml:space="preserve">įgyvendinant šią priemonę </w:t>
            </w:r>
            <w:r>
              <w:rPr>
                <w:rFonts w:ascii="Times New Roman" w:hAnsi="Times New Roman"/>
                <w:bCs/>
                <w:sz w:val="24"/>
                <w:szCs w:val="24"/>
              </w:rPr>
              <w:t xml:space="preserve">bus atrenkami vadovaujantis sąžiningumo ir skaidrumo </w:t>
            </w:r>
            <w:r w:rsidR="0034302A">
              <w:rPr>
                <w:rFonts w:ascii="Times New Roman" w:hAnsi="Times New Roman"/>
                <w:bCs/>
                <w:sz w:val="24"/>
                <w:szCs w:val="24"/>
              </w:rPr>
              <w:t>principais</w:t>
            </w:r>
            <w:r>
              <w:rPr>
                <w:rFonts w:ascii="Times New Roman" w:hAnsi="Times New Roman"/>
                <w:bCs/>
                <w:sz w:val="24"/>
                <w:szCs w:val="24"/>
              </w:rPr>
              <w:t>. Konkretūs būdai, kurie bus taikomi galutiniams naudos gavėjams atrinkti bus numatyti PFSA.</w:t>
            </w:r>
            <w:r w:rsidR="00BD5124">
              <w:rPr>
                <w:rFonts w:ascii="Times New Roman" w:hAnsi="Times New Roman"/>
                <w:sz w:val="24"/>
                <w:szCs w:val="24"/>
              </w:rPr>
              <w:t xml:space="preserve"> </w:t>
            </w:r>
          </w:p>
          <w:p w14:paraId="4740D963" w14:textId="77777777" w:rsidR="00BD5124" w:rsidRDefault="00BD5124" w:rsidP="00EE4DB1">
            <w:pPr>
              <w:tabs>
                <w:tab w:val="left" w:pos="567"/>
              </w:tabs>
              <w:jc w:val="both"/>
              <w:rPr>
                <w:rFonts w:ascii="Times New Roman" w:hAnsi="Times New Roman"/>
                <w:sz w:val="24"/>
                <w:szCs w:val="24"/>
              </w:rPr>
            </w:pPr>
          </w:p>
          <w:p w14:paraId="05F203FF" w14:textId="69178B1D" w:rsidR="0038781B" w:rsidRDefault="00BD5124" w:rsidP="00EE4DB1">
            <w:pPr>
              <w:tabs>
                <w:tab w:val="left" w:pos="567"/>
              </w:tabs>
              <w:jc w:val="both"/>
              <w:rPr>
                <w:rFonts w:ascii="Times New Roman" w:hAnsi="Times New Roman"/>
                <w:bCs/>
                <w:sz w:val="24"/>
                <w:szCs w:val="24"/>
              </w:rPr>
            </w:pPr>
            <w:r>
              <w:rPr>
                <w:rFonts w:ascii="Times New Roman" w:hAnsi="Times New Roman"/>
                <w:sz w:val="24"/>
                <w:szCs w:val="24"/>
              </w:rPr>
              <w:t>Priemonė bus įgyvendinama be projekto partnerių.</w:t>
            </w:r>
          </w:p>
          <w:p w14:paraId="791C1AC5" w14:textId="62FC2C24" w:rsidR="00CF3B3E" w:rsidRPr="00755C92" w:rsidRDefault="00CF3B3E" w:rsidP="00EE4DB1">
            <w:pPr>
              <w:tabs>
                <w:tab w:val="left" w:pos="567"/>
              </w:tabs>
              <w:jc w:val="both"/>
              <w:rPr>
                <w:rFonts w:ascii="Times New Roman" w:hAnsi="Times New Roman"/>
                <w:sz w:val="24"/>
                <w:szCs w:val="24"/>
              </w:rPr>
            </w:pPr>
          </w:p>
        </w:tc>
      </w:tr>
      <w:tr w:rsidR="00637E4B" w:rsidRPr="004E1425" w14:paraId="72701BB7" w14:textId="77777777" w:rsidTr="00730010">
        <w:tc>
          <w:tcPr>
            <w:tcW w:w="567" w:type="dxa"/>
          </w:tcPr>
          <w:p w14:paraId="03724B5A" w14:textId="6F3833A6" w:rsidR="00637E4B" w:rsidRPr="00755C92" w:rsidRDefault="00E124EE" w:rsidP="00E124EE">
            <w:pPr>
              <w:tabs>
                <w:tab w:val="left" w:pos="567"/>
              </w:tabs>
              <w:ind w:left="284" w:hanging="250"/>
              <w:rPr>
                <w:rFonts w:ascii="Times New Roman" w:hAnsi="Times New Roman"/>
                <w:sz w:val="24"/>
                <w:szCs w:val="24"/>
              </w:rPr>
            </w:pPr>
            <w:r w:rsidRPr="00755C92">
              <w:rPr>
                <w:rFonts w:ascii="Times New Roman" w:hAnsi="Times New Roman"/>
                <w:sz w:val="24"/>
                <w:szCs w:val="24"/>
              </w:rPr>
              <w:t>8.</w:t>
            </w:r>
          </w:p>
        </w:tc>
        <w:tc>
          <w:tcPr>
            <w:tcW w:w="2836" w:type="dxa"/>
            <w:shd w:val="clear" w:color="auto" w:fill="auto"/>
          </w:tcPr>
          <w:p w14:paraId="52C17264" w14:textId="5555C71C" w:rsidR="00637E4B" w:rsidRPr="00755C92" w:rsidRDefault="00637E4B" w:rsidP="00544051">
            <w:pPr>
              <w:tabs>
                <w:tab w:val="left" w:pos="567"/>
              </w:tabs>
              <w:rPr>
                <w:rFonts w:ascii="Times New Roman" w:hAnsi="Times New Roman"/>
                <w:sz w:val="24"/>
                <w:szCs w:val="24"/>
              </w:rPr>
            </w:pPr>
            <w:r w:rsidRPr="00755C92">
              <w:rPr>
                <w:rFonts w:ascii="Times New Roman" w:hAnsi="Times New Roman"/>
                <w:sz w:val="24"/>
                <w:szCs w:val="24"/>
              </w:rPr>
              <w:t>Sup</w:t>
            </w:r>
            <w:r w:rsidR="00B1384C">
              <w:rPr>
                <w:rFonts w:ascii="Times New Roman" w:hAnsi="Times New Roman"/>
                <w:sz w:val="24"/>
                <w:szCs w:val="24"/>
              </w:rPr>
              <w:t>aprastintas išlaidų apmokėjimas</w:t>
            </w:r>
          </w:p>
        </w:tc>
        <w:tc>
          <w:tcPr>
            <w:tcW w:w="6946" w:type="dxa"/>
          </w:tcPr>
          <w:p w14:paraId="03D93E3D" w14:textId="32B0A248" w:rsidR="00D952C9" w:rsidRPr="00D952C9" w:rsidRDefault="00D952C9" w:rsidP="005B7699">
            <w:pPr>
              <w:tabs>
                <w:tab w:val="left" w:pos="1134"/>
              </w:tabs>
              <w:jc w:val="both"/>
              <w:rPr>
                <w:rFonts w:ascii="Times New Roman" w:hAnsi="Times New Roman"/>
                <w:sz w:val="24"/>
                <w:szCs w:val="24"/>
              </w:rPr>
            </w:pPr>
            <w:r w:rsidRPr="003A236A">
              <w:rPr>
                <w:rFonts w:ascii="Times New Roman" w:hAnsi="Times New Roman"/>
                <w:sz w:val="24"/>
                <w:szCs w:val="24"/>
              </w:rPr>
              <w:t>Įgyvendinant priemonę bus taikoma fiksuotoji norma</w:t>
            </w:r>
            <w:r>
              <w:rPr>
                <w:rFonts w:ascii="Times New Roman" w:hAnsi="Times New Roman"/>
                <w:sz w:val="24"/>
                <w:szCs w:val="24"/>
              </w:rPr>
              <w:t xml:space="preserve"> netiesioginėms projekto išlaidoms apmokėti, kaip tai numatyta Projektų finansavimo ir administravimo taisyklių 10 priede. Kitoms priemonės įgyvendinimo metu patiriamoms išlaidoms</w:t>
            </w:r>
            <w:r w:rsidR="00375360">
              <w:rPr>
                <w:rFonts w:ascii="Times New Roman" w:hAnsi="Times New Roman"/>
                <w:sz w:val="24"/>
                <w:szCs w:val="24"/>
              </w:rPr>
              <w:t xml:space="preserve"> supaprastinimo taikyti nenumatoma.</w:t>
            </w:r>
          </w:p>
          <w:p w14:paraId="624E5718" w14:textId="164F8D7C" w:rsidR="00D952C9" w:rsidRPr="003A236A" w:rsidRDefault="00D952C9" w:rsidP="005B7699">
            <w:pPr>
              <w:tabs>
                <w:tab w:val="left" w:pos="1134"/>
              </w:tabs>
              <w:jc w:val="both"/>
              <w:rPr>
                <w:rFonts w:ascii="Times New Roman" w:hAnsi="Times New Roman"/>
                <w:sz w:val="24"/>
                <w:szCs w:val="24"/>
              </w:rPr>
            </w:pPr>
          </w:p>
        </w:tc>
      </w:tr>
      <w:tr w:rsidR="00637E4B" w:rsidRPr="00755C92" w14:paraId="57A95413" w14:textId="77777777" w:rsidTr="00730010">
        <w:tc>
          <w:tcPr>
            <w:tcW w:w="567" w:type="dxa"/>
          </w:tcPr>
          <w:p w14:paraId="51E4402D" w14:textId="3EDE396C" w:rsidR="00637E4B" w:rsidRPr="00755C92" w:rsidRDefault="004E1425" w:rsidP="00E124EE">
            <w:pPr>
              <w:tabs>
                <w:tab w:val="left" w:pos="567"/>
              </w:tabs>
              <w:ind w:left="284" w:hanging="250"/>
              <w:rPr>
                <w:rFonts w:ascii="Times New Roman" w:hAnsi="Times New Roman"/>
                <w:sz w:val="24"/>
                <w:szCs w:val="24"/>
              </w:rPr>
            </w:pPr>
            <w:r>
              <w:rPr>
                <w:rFonts w:ascii="Times New Roman" w:hAnsi="Times New Roman"/>
                <w:sz w:val="24"/>
                <w:szCs w:val="24"/>
              </w:rPr>
              <w:t xml:space="preserve"> </w:t>
            </w:r>
            <w:r w:rsidR="00E124EE" w:rsidRPr="00755C92">
              <w:rPr>
                <w:rFonts w:ascii="Times New Roman" w:hAnsi="Times New Roman"/>
                <w:sz w:val="24"/>
                <w:szCs w:val="24"/>
              </w:rPr>
              <w:t>9.</w:t>
            </w:r>
          </w:p>
        </w:tc>
        <w:tc>
          <w:tcPr>
            <w:tcW w:w="2836" w:type="dxa"/>
          </w:tcPr>
          <w:p w14:paraId="3C7EF290" w14:textId="77777777" w:rsidR="00637E4B" w:rsidRPr="00755C92" w:rsidRDefault="00637E4B" w:rsidP="00544051">
            <w:pPr>
              <w:tabs>
                <w:tab w:val="left" w:pos="567"/>
              </w:tabs>
              <w:rPr>
                <w:rFonts w:ascii="Times New Roman" w:hAnsi="Times New Roman"/>
                <w:sz w:val="24"/>
                <w:szCs w:val="24"/>
              </w:rPr>
            </w:pPr>
            <w:r w:rsidRPr="00755C92">
              <w:rPr>
                <w:rFonts w:ascii="Times New Roman" w:hAnsi="Times New Roman"/>
                <w:sz w:val="24"/>
                <w:szCs w:val="24"/>
              </w:rPr>
              <w:t>Galimybė taikyti viešojo ir privataus sektorių partnerystės būdą (jei taikoma)</w:t>
            </w:r>
          </w:p>
        </w:tc>
        <w:tc>
          <w:tcPr>
            <w:tcW w:w="6946" w:type="dxa"/>
          </w:tcPr>
          <w:p w14:paraId="6D2C4D96" w14:textId="3D4E82CB" w:rsidR="00FF53B9" w:rsidRPr="00755C92" w:rsidRDefault="00F67DBE" w:rsidP="00F67DBE">
            <w:pPr>
              <w:tabs>
                <w:tab w:val="left" w:pos="1134"/>
              </w:tabs>
              <w:jc w:val="both"/>
              <w:rPr>
                <w:rFonts w:ascii="Times New Roman" w:hAnsi="Times New Roman"/>
                <w:b/>
                <w:sz w:val="24"/>
                <w:szCs w:val="24"/>
              </w:rPr>
            </w:pPr>
            <w:r>
              <w:rPr>
                <w:rFonts w:ascii="Times New Roman" w:hAnsi="Times New Roman"/>
                <w:sz w:val="24"/>
                <w:szCs w:val="24"/>
              </w:rPr>
              <w:t>Nenumatom</w:t>
            </w:r>
            <w:r w:rsidR="00B41165">
              <w:rPr>
                <w:rFonts w:ascii="Times New Roman" w:hAnsi="Times New Roman"/>
                <w:sz w:val="24"/>
                <w:szCs w:val="24"/>
              </w:rPr>
              <w:t>a</w:t>
            </w:r>
            <w:r>
              <w:rPr>
                <w:rFonts w:ascii="Times New Roman" w:hAnsi="Times New Roman"/>
                <w:sz w:val="24"/>
                <w:szCs w:val="24"/>
              </w:rPr>
              <w:t xml:space="preserve"> taikyti v</w:t>
            </w:r>
            <w:r w:rsidR="008549D7" w:rsidRPr="00755C92">
              <w:rPr>
                <w:rFonts w:ascii="Times New Roman" w:hAnsi="Times New Roman"/>
                <w:sz w:val="24"/>
                <w:szCs w:val="24"/>
              </w:rPr>
              <w:t>iešojo ir privataus sektori</w:t>
            </w:r>
            <w:r w:rsidR="0091427E" w:rsidRPr="00755C92">
              <w:rPr>
                <w:rFonts w:ascii="Times New Roman" w:hAnsi="Times New Roman"/>
                <w:sz w:val="24"/>
                <w:szCs w:val="24"/>
              </w:rPr>
              <w:t>ų</w:t>
            </w:r>
            <w:r w:rsidR="008549D7" w:rsidRPr="00755C92">
              <w:rPr>
                <w:rFonts w:ascii="Times New Roman" w:hAnsi="Times New Roman"/>
                <w:sz w:val="24"/>
                <w:szCs w:val="24"/>
              </w:rPr>
              <w:t xml:space="preserve"> partnerystės būdo</w:t>
            </w:r>
            <w:r>
              <w:rPr>
                <w:rFonts w:ascii="Times New Roman" w:hAnsi="Times New Roman"/>
                <w:sz w:val="24"/>
                <w:szCs w:val="24"/>
              </w:rPr>
              <w:t xml:space="preserve">, nes priemonės veikla nėra skirta finansuoti </w:t>
            </w:r>
            <w:r w:rsidRPr="00807A15">
              <w:rPr>
                <w:rFonts w:ascii="Times New Roman" w:hAnsi="Times New Roman"/>
                <w:sz w:val="24"/>
                <w:szCs w:val="24"/>
              </w:rPr>
              <w:t>vieš</w:t>
            </w:r>
            <w:r>
              <w:rPr>
                <w:rFonts w:ascii="Times New Roman" w:hAnsi="Times New Roman"/>
                <w:sz w:val="24"/>
                <w:szCs w:val="24"/>
              </w:rPr>
              <w:t xml:space="preserve">ąją </w:t>
            </w:r>
            <w:r w:rsidRPr="00807A15">
              <w:rPr>
                <w:rFonts w:ascii="Times New Roman" w:hAnsi="Times New Roman"/>
                <w:sz w:val="24"/>
                <w:szCs w:val="24"/>
              </w:rPr>
              <w:t>infrastruktūr</w:t>
            </w:r>
            <w:r>
              <w:rPr>
                <w:rFonts w:ascii="Times New Roman" w:hAnsi="Times New Roman"/>
                <w:sz w:val="24"/>
                <w:szCs w:val="24"/>
              </w:rPr>
              <w:t>ą.</w:t>
            </w:r>
          </w:p>
        </w:tc>
      </w:tr>
      <w:tr w:rsidR="00637E4B" w:rsidRPr="00755C92" w14:paraId="74A1AB80" w14:textId="77777777" w:rsidTr="00730010">
        <w:trPr>
          <w:trHeight w:val="593"/>
        </w:trPr>
        <w:tc>
          <w:tcPr>
            <w:tcW w:w="567" w:type="dxa"/>
          </w:tcPr>
          <w:p w14:paraId="160B3BFD" w14:textId="76DFE857" w:rsidR="00637E4B" w:rsidRPr="00755C92" w:rsidRDefault="00E124EE" w:rsidP="00E124EE">
            <w:pPr>
              <w:tabs>
                <w:tab w:val="left" w:pos="567"/>
              </w:tabs>
              <w:ind w:left="284" w:hanging="250"/>
              <w:rPr>
                <w:rFonts w:ascii="Times New Roman" w:hAnsi="Times New Roman"/>
                <w:sz w:val="24"/>
                <w:szCs w:val="24"/>
              </w:rPr>
            </w:pPr>
            <w:r w:rsidRPr="00755C92">
              <w:rPr>
                <w:rFonts w:ascii="Times New Roman" w:hAnsi="Times New Roman"/>
                <w:sz w:val="24"/>
                <w:szCs w:val="24"/>
              </w:rPr>
              <w:t>10.</w:t>
            </w:r>
          </w:p>
        </w:tc>
        <w:tc>
          <w:tcPr>
            <w:tcW w:w="2836" w:type="dxa"/>
          </w:tcPr>
          <w:p w14:paraId="48091FA4" w14:textId="77777777" w:rsidR="00637E4B" w:rsidRPr="00755C92" w:rsidRDefault="00637E4B" w:rsidP="00544051">
            <w:pPr>
              <w:tabs>
                <w:tab w:val="left" w:pos="567"/>
              </w:tabs>
              <w:rPr>
                <w:rStyle w:val="CommentReference"/>
                <w:rFonts w:ascii="Times New Roman" w:hAnsi="Times New Roman"/>
                <w:sz w:val="24"/>
                <w:szCs w:val="24"/>
              </w:rPr>
            </w:pPr>
            <w:r w:rsidRPr="00755C92">
              <w:rPr>
                <w:rStyle w:val="CommentReference"/>
                <w:rFonts w:ascii="Times New Roman" w:hAnsi="Times New Roman"/>
                <w:sz w:val="24"/>
                <w:szCs w:val="24"/>
              </w:rPr>
              <w:t xml:space="preserve">Galimybė taikyti visuotinę dotaciją </w:t>
            </w:r>
            <w:r w:rsidRPr="00755C92">
              <w:rPr>
                <w:rFonts w:ascii="Times New Roman" w:hAnsi="Times New Roman"/>
                <w:sz w:val="24"/>
                <w:szCs w:val="24"/>
              </w:rPr>
              <w:t>(jei taikoma)</w:t>
            </w:r>
          </w:p>
        </w:tc>
        <w:tc>
          <w:tcPr>
            <w:tcW w:w="6946" w:type="dxa"/>
          </w:tcPr>
          <w:p w14:paraId="210FC267" w14:textId="77777777" w:rsidR="00637E4B" w:rsidRPr="00755C92" w:rsidRDefault="00637E4B" w:rsidP="00544051">
            <w:pPr>
              <w:tabs>
                <w:tab w:val="left" w:pos="567"/>
              </w:tabs>
              <w:jc w:val="both"/>
              <w:rPr>
                <w:rFonts w:ascii="Times New Roman" w:hAnsi="Times New Roman"/>
                <w:sz w:val="24"/>
                <w:szCs w:val="24"/>
              </w:rPr>
            </w:pPr>
            <w:r w:rsidRPr="00755C92">
              <w:rPr>
                <w:rFonts w:ascii="Times New Roman" w:hAnsi="Times New Roman"/>
                <w:sz w:val="24"/>
                <w:szCs w:val="24"/>
              </w:rPr>
              <w:t>Netaikoma.</w:t>
            </w:r>
          </w:p>
        </w:tc>
      </w:tr>
      <w:tr w:rsidR="00637E4B" w:rsidRPr="00755C92" w14:paraId="6052DF5E" w14:textId="77777777" w:rsidTr="00730010">
        <w:tc>
          <w:tcPr>
            <w:tcW w:w="567" w:type="dxa"/>
          </w:tcPr>
          <w:p w14:paraId="793D55A4" w14:textId="77777777" w:rsidR="00637E4B" w:rsidRPr="00755C92" w:rsidRDefault="00E124EE" w:rsidP="00E124EE">
            <w:pPr>
              <w:tabs>
                <w:tab w:val="left" w:pos="567"/>
              </w:tabs>
              <w:ind w:left="284" w:hanging="250"/>
              <w:rPr>
                <w:rFonts w:ascii="Times New Roman" w:hAnsi="Times New Roman"/>
                <w:sz w:val="24"/>
                <w:szCs w:val="24"/>
              </w:rPr>
            </w:pPr>
            <w:r w:rsidRPr="00755C92">
              <w:rPr>
                <w:rFonts w:ascii="Times New Roman" w:hAnsi="Times New Roman"/>
                <w:sz w:val="24"/>
                <w:szCs w:val="24"/>
              </w:rPr>
              <w:t>11.</w:t>
            </w:r>
          </w:p>
        </w:tc>
        <w:tc>
          <w:tcPr>
            <w:tcW w:w="2836" w:type="dxa"/>
          </w:tcPr>
          <w:p w14:paraId="410B766E" w14:textId="77777777" w:rsidR="00637E4B" w:rsidRPr="00755C92" w:rsidRDefault="00637E4B" w:rsidP="00544051">
            <w:pPr>
              <w:tabs>
                <w:tab w:val="left" w:pos="567"/>
              </w:tabs>
              <w:rPr>
                <w:rStyle w:val="CommentReference"/>
                <w:rFonts w:ascii="Times New Roman" w:hAnsi="Times New Roman"/>
                <w:sz w:val="24"/>
                <w:szCs w:val="24"/>
              </w:rPr>
            </w:pPr>
            <w:r w:rsidRPr="00755C92">
              <w:rPr>
                <w:rStyle w:val="CommentReference"/>
                <w:rFonts w:ascii="Times New Roman" w:hAnsi="Times New Roman"/>
                <w:sz w:val="24"/>
                <w:szCs w:val="24"/>
              </w:rPr>
              <w:t xml:space="preserve">Jungtinės priemonės tikslingumo pagrindimas </w:t>
            </w:r>
            <w:r w:rsidRPr="00755C92">
              <w:rPr>
                <w:rFonts w:ascii="Times New Roman" w:hAnsi="Times New Roman"/>
                <w:sz w:val="24"/>
                <w:szCs w:val="24"/>
              </w:rPr>
              <w:t>(jei taikoma)</w:t>
            </w:r>
          </w:p>
        </w:tc>
        <w:tc>
          <w:tcPr>
            <w:tcW w:w="6946" w:type="dxa"/>
          </w:tcPr>
          <w:p w14:paraId="6FCB2B8E" w14:textId="6F56653D" w:rsidR="00BE0735" w:rsidRPr="00755C92" w:rsidRDefault="00BE0735" w:rsidP="008F4070">
            <w:pPr>
              <w:tabs>
                <w:tab w:val="left" w:pos="1134"/>
              </w:tabs>
              <w:jc w:val="both"/>
              <w:rPr>
                <w:rFonts w:ascii="Times New Roman" w:hAnsi="Times New Roman"/>
                <w:sz w:val="24"/>
                <w:szCs w:val="24"/>
              </w:rPr>
            </w:pPr>
            <w:r w:rsidRPr="00755C92">
              <w:rPr>
                <w:rFonts w:ascii="Times New Roman" w:hAnsi="Times New Roman"/>
                <w:sz w:val="24"/>
                <w:szCs w:val="24"/>
              </w:rPr>
              <w:t>Netaikoma.</w:t>
            </w:r>
          </w:p>
        </w:tc>
      </w:tr>
      <w:tr w:rsidR="00637E4B" w:rsidRPr="00755C92" w14:paraId="3CEAB615" w14:textId="77777777" w:rsidTr="00730010">
        <w:tc>
          <w:tcPr>
            <w:tcW w:w="567" w:type="dxa"/>
          </w:tcPr>
          <w:p w14:paraId="665011DB" w14:textId="77777777" w:rsidR="00637E4B" w:rsidRPr="00755C92" w:rsidRDefault="00E124EE" w:rsidP="00E124EE">
            <w:pPr>
              <w:tabs>
                <w:tab w:val="left" w:pos="567"/>
              </w:tabs>
              <w:ind w:left="284" w:hanging="250"/>
              <w:rPr>
                <w:rFonts w:ascii="Times New Roman" w:hAnsi="Times New Roman"/>
                <w:sz w:val="24"/>
                <w:szCs w:val="24"/>
              </w:rPr>
            </w:pPr>
            <w:r w:rsidRPr="00755C92">
              <w:rPr>
                <w:rFonts w:ascii="Times New Roman" w:hAnsi="Times New Roman"/>
                <w:sz w:val="24"/>
                <w:szCs w:val="24"/>
              </w:rPr>
              <w:t>12.</w:t>
            </w:r>
          </w:p>
        </w:tc>
        <w:tc>
          <w:tcPr>
            <w:tcW w:w="2836" w:type="dxa"/>
            <w:shd w:val="clear" w:color="auto" w:fill="auto"/>
          </w:tcPr>
          <w:p w14:paraId="28C9F04D" w14:textId="77777777" w:rsidR="00637E4B" w:rsidRPr="00755C92" w:rsidRDefault="00637E4B" w:rsidP="00544051">
            <w:pPr>
              <w:tabs>
                <w:tab w:val="left" w:pos="567"/>
              </w:tabs>
              <w:rPr>
                <w:rStyle w:val="CommentReference"/>
                <w:rFonts w:ascii="Times New Roman" w:hAnsi="Times New Roman"/>
                <w:sz w:val="24"/>
                <w:szCs w:val="24"/>
              </w:rPr>
            </w:pPr>
            <w:r w:rsidRPr="00755C92">
              <w:rPr>
                <w:rStyle w:val="CommentReference"/>
                <w:rFonts w:ascii="Times New Roman" w:hAnsi="Times New Roman"/>
                <w:sz w:val="24"/>
                <w:szCs w:val="24"/>
              </w:rPr>
              <w:t>Galimų rizikų vertinimas</w:t>
            </w:r>
          </w:p>
        </w:tc>
        <w:tc>
          <w:tcPr>
            <w:tcW w:w="6946" w:type="dxa"/>
            <w:shd w:val="clear" w:color="auto" w:fill="auto"/>
          </w:tcPr>
          <w:p w14:paraId="7D7FA734" w14:textId="0FD95A52" w:rsidR="00053646" w:rsidRDefault="000D2BA0" w:rsidP="00855C88">
            <w:pPr>
              <w:tabs>
                <w:tab w:val="left" w:pos="567"/>
              </w:tabs>
              <w:jc w:val="both"/>
              <w:rPr>
                <w:rFonts w:ascii="Times New Roman" w:hAnsi="Times New Roman"/>
                <w:sz w:val="24"/>
                <w:szCs w:val="24"/>
              </w:rPr>
            </w:pPr>
            <w:r>
              <w:rPr>
                <w:rFonts w:ascii="Times New Roman" w:hAnsi="Times New Roman"/>
                <w:sz w:val="24"/>
                <w:szCs w:val="24"/>
              </w:rPr>
              <w:t>P</w:t>
            </w:r>
            <w:r w:rsidRPr="00807A15">
              <w:rPr>
                <w:rFonts w:ascii="Times New Roman" w:hAnsi="Times New Roman"/>
                <w:sz w:val="24"/>
                <w:szCs w:val="24"/>
              </w:rPr>
              <w:t>riemonė negalėtų būti įgyvendinta taip, kaip suplanuota</w:t>
            </w:r>
            <w:r>
              <w:rPr>
                <w:rFonts w:ascii="Times New Roman" w:hAnsi="Times New Roman"/>
                <w:sz w:val="24"/>
                <w:szCs w:val="24"/>
              </w:rPr>
              <w:t>, jei pasireikštų šios rizikos:</w:t>
            </w:r>
          </w:p>
          <w:p w14:paraId="3BDD8610" w14:textId="57D2605C" w:rsidR="00044664" w:rsidRPr="00716A0C" w:rsidRDefault="00044664" w:rsidP="00544051">
            <w:pPr>
              <w:pStyle w:val="ListParagraph"/>
              <w:numPr>
                <w:ilvl w:val="0"/>
                <w:numId w:val="19"/>
              </w:numPr>
              <w:tabs>
                <w:tab w:val="left" w:pos="567"/>
              </w:tabs>
              <w:jc w:val="both"/>
              <w:rPr>
                <w:rFonts w:ascii="Times New Roman" w:hAnsi="Times New Roman"/>
                <w:sz w:val="24"/>
                <w:szCs w:val="24"/>
              </w:rPr>
            </w:pPr>
            <w:r w:rsidRPr="00716A0C">
              <w:rPr>
                <w:rFonts w:ascii="Times New Roman" w:hAnsi="Times New Roman"/>
                <w:sz w:val="24"/>
                <w:szCs w:val="24"/>
              </w:rPr>
              <w:t xml:space="preserve">keičiamos Europos Sąjungos ir (ar) Lietuvos Respublikos teisės aktų nuostatos, turinčios įtakos priemonės įgyvendinimui, </w:t>
            </w:r>
            <w:r w:rsidR="00716A0C" w:rsidRPr="00716A0C">
              <w:rPr>
                <w:rFonts w:ascii="Times New Roman" w:hAnsi="Times New Roman"/>
                <w:sz w:val="24"/>
                <w:szCs w:val="24"/>
              </w:rPr>
              <w:t xml:space="preserve">gauti nauji </w:t>
            </w:r>
            <w:r w:rsidRPr="00716A0C">
              <w:rPr>
                <w:rFonts w:ascii="Times New Roman" w:hAnsi="Times New Roman"/>
                <w:sz w:val="24"/>
                <w:szCs w:val="24"/>
              </w:rPr>
              <w:t>išaiškinimai dėl šių nuostatų taikymo</w:t>
            </w:r>
            <w:r w:rsidR="00716A0C" w:rsidRPr="00716A0C">
              <w:rPr>
                <w:rFonts w:ascii="Times New Roman" w:hAnsi="Times New Roman"/>
                <w:sz w:val="24"/>
                <w:szCs w:val="24"/>
              </w:rPr>
              <w:t xml:space="preserve"> – </w:t>
            </w:r>
            <w:r w:rsidR="00716A0C">
              <w:rPr>
                <w:rFonts w:ascii="Times New Roman" w:hAnsi="Times New Roman"/>
                <w:sz w:val="24"/>
                <w:szCs w:val="24"/>
              </w:rPr>
              <w:t>rizikos pasireiškimo tikimybė maža</w:t>
            </w:r>
            <w:r w:rsidRPr="00716A0C">
              <w:rPr>
                <w:rFonts w:ascii="Times New Roman" w:hAnsi="Times New Roman"/>
                <w:sz w:val="24"/>
                <w:szCs w:val="24"/>
              </w:rPr>
              <w:t>;</w:t>
            </w:r>
          </w:p>
          <w:p w14:paraId="1F7383A8" w14:textId="3CC797DE" w:rsidR="00044664" w:rsidRDefault="00716A0C" w:rsidP="00044664">
            <w:pPr>
              <w:pStyle w:val="ListParagraph"/>
              <w:numPr>
                <w:ilvl w:val="0"/>
                <w:numId w:val="19"/>
              </w:numPr>
              <w:tabs>
                <w:tab w:val="left" w:pos="567"/>
              </w:tabs>
              <w:jc w:val="both"/>
              <w:rPr>
                <w:rFonts w:ascii="Times New Roman" w:hAnsi="Times New Roman"/>
                <w:sz w:val="24"/>
                <w:szCs w:val="24"/>
              </w:rPr>
            </w:pPr>
            <w:r>
              <w:rPr>
                <w:rFonts w:ascii="Times New Roman" w:hAnsi="Times New Roman"/>
                <w:sz w:val="24"/>
                <w:szCs w:val="24"/>
              </w:rPr>
              <w:t>b</w:t>
            </w:r>
            <w:r w:rsidR="00044664">
              <w:rPr>
                <w:rFonts w:ascii="Times New Roman" w:hAnsi="Times New Roman"/>
                <w:sz w:val="24"/>
                <w:szCs w:val="24"/>
              </w:rPr>
              <w:t>us sukurta per daug sudėtinga priemonės įgyvendinimo schema ir ši priemonė taps nepatraukli</w:t>
            </w:r>
            <w:r>
              <w:rPr>
                <w:rFonts w:ascii="Times New Roman" w:hAnsi="Times New Roman"/>
                <w:sz w:val="24"/>
                <w:szCs w:val="24"/>
              </w:rPr>
              <w:t xml:space="preserve"> </w:t>
            </w:r>
            <w:r w:rsidRPr="00716A0C">
              <w:rPr>
                <w:rFonts w:ascii="Times New Roman" w:hAnsi="Times New Roman"/>
                <w:sz w:val="24"/>
                <w:szCs w:val="24"/>
              </w:rPr>
              <w:t xml:space="preserve">– </w:t>
            </w:r>
            <w:r>
              <w:rPr>
                <w:rFonts w:ascii="Times New Roman" w:hAnsi="Times New Roman"/>
                <w:sz w:val="24"/>
                <w:szCs w:val="24"/>
              </w:rPr>
              <w:t>rizikos pasireiškimo tikimybė vidutinė;</w:t>
            </w:r>
          </w:p>
          <w:p w14:paraId="1371DB2C" w14:textId="3FECB7F7" w:rsidR="00044664" w:rsidRPr="00044664" w:rsidRDefault="008F72B4" w:rsidP="00044664">
            <w:pPr>
              <w:pStyle w:val="ListParagraph"/>
              <w:numPr>
                <w:ilvl w:val="0"/>
                <w:numId w:val="19"/>
              </w:numPr>
              <w:tabs>
                <w:tab w:val="left" w:pos="567"/>
              </w:tabs>
              <w:jc w:val="both"/>
              <w:rPr>
                <w:rFonts w:ascii="Times New Roman" w:hAnsi="Times New Roman"/>
                <w:sz w:val="24"/>
                <w:szCs w:val="24"/>
              </w:rPr>
            </w:pPr>
            <w:r>
              <w:rPr>
                <w:rFonts w:ascii="Times New Roman" w:hAnsi="Times New Roman"/>
                <w:sz w:val="24"/>
                <w:szCs w:val="24"/>
              </w:rPr>
              <w:t xml:space="preserve">nebus </w:t>
            </w:r>
            <w:r w:rsidR="00044664">
              <w:rPr>
                <w:rFonts w:ascii="Times New Roman" w:hAnsi="Times New Roman"/>
                <w:sz w:val="24"/>
                <w:szCs w:val="24"/>
              </w:rPr>
              <w:t>pasitelk</w:t>
            </w:r>
            <w:r>
              <w:rPr>
                <w:rFonts w:ascii="Times New Roman" w:hAnsi="Times New Roman"/>
                <w:sz w:val="24"/>
                <w:szCs w:val="24"/>
              </w:rPr>
              <w:t>ta</w:t>
            </w:r>
            <w:r w:rsidR="00044664">
              <w:rPr>
                <w:rFonts w:ascii="Times New Roman" w:hAnsi="Times New Roman"/>
                <w:sz w:val="24"/>
                <w:szCs w:val="24"/>
              </w:rPr>
              <w:t xml:space="preserve"> pakankamai žmogiškųjų ir (ar) techninių bei kitų išteklių ir nebus užtikrinta priemonės įgyvendinimo kokybė bei sparta</w:t>
            </w:r>
            <w:r w:rsidR="00716A0C">
              <w:rPr>
                <w:rFonts w:ascii="Times New Roman" w:hAnsi="Times New Roman"/>
                <w:sz w:val="24"/>
                <w:szCs w:val="24"/>
              </w:rPr>
              <w:t xml:space="preserve"> </w:t>
            </w:r>
            <w:r w:rsidR="00716A0C" w:rsidRPr="00716A0C">
              <w:rPr>
                <w:rFonts w:ascii="Times New Roman" w:hAnsi="Times New Roman"/>
                <w:sz w:val="24"/>
                <w:szCs w:val="24"/>
              </w:rPr>
              <w:t xml:space="preserve">– </w:t>
            </w:r>
            <w:r w:rsidR="00716A0C">
              <w:rPr>
                <w:rFonts w:ascii="Times New Roman" w:hAnsi="Times New Roman"/>
                <w:sz w:val="24"/>
                <w:szCs w:val="24"/>
              </w:rPr>
              <w:t>rizikos pasireiškimo tikimybė maža</w:t>
            </w:r>
            <w:r w:rsidR="00044664">
              <w:rPr>
                <w:rFonts w:ascii="Times New Roman" w:hAnsi="Times New Roman"/>
                <w:sz w:val="24"/>
                <w:szCs w:val="24"/>
              </w:rPr>
              <w:t>.</w:t>
            </w:r>
          </w:p>
          <w:p w14:paraId="3FFCABB3" w14:textId="77777777" w:rsidR="001B18E0" w:rsidRDefault="001B18E0" w:rsidP="00855C88">
            <w:pPr>
              <w:tabs>
                <w:tab w:val="left" w:pos="567"/>
              </w:tabs>
              <w:jc w:val="both"/>
              <w:rPr>
                <w:rFonts w:ascii="Times New Roman" w:hAnsi="Times New Roman"/>
                <w:sz w:val="24"/>
                <w:szCs w:val="24"/>
              </w:rPr>
            </w:pPr>
          </w:p>
          <w:p w14:paraId="6A0E53FA" w14:textId="77777777" w:rsidR="00053646" w:rsidRDefault="00716A0C" w:rsidP="00855C88">
            <w:pPr>
              <w:tabs>
                <w:tab w:val="left" w:pos="567"/>
              </w:tabs>
              <w:jc w:val="both"/>
              <w:rPr>
                <w:rFonts w:ascii="Times New Roman" w:hAnsi="Times New Roman"/>
                <w:sz w:val="24"/>
                <w:szCs w:val="24"/>
              </w:rPr>
            </w:pPr>
            <w:r>
              <w:rPr>
                <w:rFonts w:ascii="Times New Roman" w:hAnsi="Times New Roman"/>
                <w:sz w:val="24"/>
                <w:szCs w:val="24"/>
              </w:rPr>
              <w:t>Planuojama taikyti šias nurodytų rizikų valdymo priemones:</w:t>
            </w:r>
          </w:p>
          <w:p w14:paraId="670332EB" w14:textId="5019EF72" w:rsidR="00716A0C" w:rsidRDefault="00716A0C" w:rsidP="00716A0C">
            <w:pPr>
              <w:pStyle w:val="ListParagraph"/>
              <w:numPr>
                <w:ilvl w:val="0"/>
                <w:numId w:val="20"/>
              </w:numPr>
              <w:tabs>
                <w:tab w:val="left" w:pos="567"/>
              </w:tabs>
              <w:jc w:val="both"/>
              <w:rPr>
                <w:rFonts w:ascii="Times New Roman" w:hAnsi="Times New Roman"/>
                <w:sz w:val="24"/>
                <w:szCs w:val="24"/>
              </w:rPr>
            </w:pPr>
            <w:r>
              <w:rPr>
                <w:rFonts w:ascii="Times New Roman" w:hAnsi="Times New Roman"/>
                <w:sz w:val="24"/>
                <w:szCs w:val="24"/>
              </w:rPr>
              <w:t xml:space="preserve">bus tęsiamos aktyvios konsultacijos su Lietuvos Respublikos finansų ministerija dėl </w:t>
            </w:r>
            <w:r w:rsidRPr="00716A0C">
              <w:rPr>
                <w:rFonts w:ascii="Times New Roman" w:hAnsi="Times New Roman"/>
                <w:sz w:val="24"/>
                <w:szCs w:val="24"/>
              </w:rPr>
              <w:t>Europos Sąjungos ir (ar) Lietuvos Respublikos teisės aktų nuostat</w:t>
            </w:r>
            <w:r>
              <w:rPr>
                <w:rFonts w:ascii="Times New Roman" w:hAnsi="Times New Roman"/>
                <w:sz w:val="24"/>
                <w:szCs w:val="24"/>
              </w:rPr>
              <w:t>ų</w:t>
            </w:r>
            <w:r w:rsidRPr="00716A0C">
              <w:rPr>
                <w:rFonts w:ascii="Times New Roman" w:hAnsi="Times New Roman"/>
                <w:sz w:val="24"/>
                <w:szCs w:val="24"/>
              </w:rPr>
              <w:t>, turinči</w:t>
            </w:r>
            <w:r>
              <w:rPr>
                <w:rFonts w:ascii="Times New Roman" w:hAnsi="Times New Roman"/>
                <w:sz w:val="24"/>
                <w:szCs w:val="24"/>
              </w:rPr>
              <w:t>ų</w:t>
            </w:r>
            <w:r w:rsidRPr="00716A0C">
              <w:rPr>
                <w:rFonts w:ascii="Times New Roman" w:hAnsi="Times New Roman"/>
                <w:sz w:val="24"/>
                <w:szCs w:val="24"/>
              </w:rPr>
              <w:t xml:space="preserve"> įtakos priemonės įgyvendinimui,</w:t>
            </w:r>
            <w:r>
              <w:rPr>
                <w:rFonts w:ascii="Times New Roman" w:hAnsi="Times New Roman"/>
                <w:sz w:val="24"/>
                <w:szCs w:val="24"/>
              </w:rPr>
              <w:t xml:space="preserve"> taikymo, keičiama</w:t>
            </w:r>
            <w:r w:rsidR="005245BE">
              <w:rPr>
                <w:rFonts w:ascii="Times New Roman" w:hAnsi="Times New Roman"/>
                <w:sz w:val="24"/>
                <w:szCs w:val="24"/>
              </w:rPr>
              <w:t>si</w:t>
            </w:r>
            <w:r>
              <w:rPr>
                <w:rFonts w:ascii="Times New Roman" w:hAnsi="Times New Roman"/>
                <w:sz w:val="24"/>
                <w:szCs w:val="24"/>
              </w:rPr>
              <w:t xml:space="preserve"> informacija apie naujausią teisės aktų taikymo praktiką;</w:t>
            </w:r>
          </w:p>
          <w:p w14:paraId="3B41CB9C" w14:textId="11B09C80" w:rsidR="00716A0C" w:rsidRDefault="00716A0C" w:rsidP="00716A0C">
            <w:pPr>
              <w:pStyle w:val="ListParagraph"/>
              <w:numPr>
                <w:ilvl w:val="0"/>
                <w:numId w:val="20"/>
              </w:numPr>
              <w:tabs>
                <w:tab w:val="left" w:pos="567"/>
              </w:tabs>
              <w:jc w:val="both"/>
              <w:rPr>
                <w:rFonts w:ascii="Times New Roman" w:hAnsi="Times New Roman"/>
                <w:sz w:val="24"/>
                <w:szCs w:val="24"/>
              </w:rPr>
            </w:pPr>
            <w:r>
              <w:rPr>
                <w:rFonts w:ascii="Times New Roman" w:hAnsi="Times New Roman"/>
                <w:sz w:val="24"/>
                <w:szCs w:val="24"/>
              </w:rPr>
              <w:t>priemonės įgyvendinimo schema bus rengia</w:t>
            </w:r>
            <w:r w:rsidR="008F72B4">
              <w:rPr>
                <w:rFonts w:ascii="Times New Roman" w:hAnsi="Times New Roman"/>
                <w:sz w:val="24"/>
                <w:szCs w:val="24"/>
              </w:rPr>
              <w:t xml:space="preserve">ma atsižvelgiant į patirtį įgyvendinant panašią </w:t>
            </w:r>
            <w:r>
              <w:rPr>
                <w:rFonts w:ascii="Times New Roman" w:hAnsi="Times New Roman"/>
                <w:sz w:val="24"/>
                <w:szCs w:val="24"/>
              </w:rPr>
              <w:t xml:space="preserve">priemonę, </w:t>
            </w:r>
            <w:r w:rsidR="008F72B4">
              <w:rPr>
                <w:rFonts w:ascii="Times New Roman" w:hAnsi="Times New Roman"/>
                <w:sz w:val="24"/>
                <w:szCs w:val="24"/>
              </w:rPr>
              <w:t>finansuojamą Klimato kaitos</w:t>
            </w:r>
            <w:r w:rsidR="008F72B4" w:rsidRPr="008F72B4">
              <w:rPr>
                <w:rFonts w:ascii="Times New Roman" w:hAnsi="Times New Roman"/>
                <w:sz w:val="24"/>
                <w:szCs w:val="24"/>
              </w:rPr>
              <w:t xml:space="preserve"> specialiosios programos lėšomis</w:t>
            </w:r>
            <w:r w:rsidR="007944BB">
              <w:rPr>
                <w:rFonts w:ascii="Times New Roman" w:hAnsi="Times New Roman"/>
                <w:sz w:val="24"/>
                <w:szCs w:val="24"/>
              </w:rPr>
              <w:t>;</w:t>
            </w:r>
          </w:p>
          <w:p w14:paraId="66148978" w14:textId="70D4140A" w:rsidR="00637E4B" w:rsidRPr="00755C92" w:rsidRDefault="00225C25" w:rsidP="008F72B4">
            <w:pPr>
              <w:pStyle w:val="ListParagraph"/>
              <w:numPr>
                <w:ilvl w:val="0"/>
                <w:numId w:val="20"/>
              </w:numPr>
              <w:tabs>
                <w:tab w:val="left" w:pos="567"/>
              </w:tabs>
              <w:jc w:val="both"/>
              <w:rPr>
                <w:rFonts w:ascii="Times New Roman" w:hAnsi="Times New Roman"/>
                <w:sz w:val="24"/>
                <w:szCs w:val="24"/>
              </w:rPr>
            </w:pPr>
            <w:r>
              <w:rPr>
                <w:rFonts w:ascii="Times New Roman" w:hAnsi="Times New Roman"/>
                <w:sz w:val="24"/>
                <w:szCs w:val="24"/>
              </w:rPr>
              <w:t xml:space="preserve">projekto įgyvendinimui reikalingų išteklių pasitelkimas bus planuojamas atsižvelgiant į </w:t>
            </w:r>
            <w:r w:rsidR="008F72B4">
              <w:rPr>
                <w:rFonts w:ascii="Times New Roman" w:hAnsi="Times New Roman"/>
                <w:sz w:val="24"/>
                <w:szCs w:val="24"/>
              </w:rPr>
              <w:t>patirtį įgyvendinant panašią priemonę, finansuojamą Klimato kaitos</w:t>
            </w:r>
            <w:r w:rsidR="008F72B4" w:rsidRPr="008F72B4">
              <w:rPr>
                <w:rFonts w:ascii="Times New Roman" w:hAnsi="Times New Roman"/>
                <w:sz w:val="24"/>
                <w:szCs w:val="24"/>
              </w:rPr>
              <w:t xml:space="preserve"> specialiosios programos lėšomis</w:t>
            </w:r>
            <w:r>
              <w:rPr>
                <w:rFonts w:ascii="Times New Roman" w:hAnsi="Times New Roman"/>
                <w:sz w:val="24"/>
                <w:szCs w:val="24"/>
              </w:rPr>
              <w:t>.</w:t>
            </w:r>
          </w:p>
        </w:tc>
      </w:tr>
      <w:tr w:rsidR="00637E4B" w:rsidRPr="00755C92" w14:paraId="54CA4614" w14:textId="77777777" w:rsidTr="00730010">
        <w:tc>
          <w:tcPr>
            <w:tcW w:w="567" w:type="dxa"/>
          </w:tcPr>
          <w:p w14:paraId="13581647" w14:textId="35BD8CE5" w:rsidR="00637E4B" w:rsidRPr="00755C92" w:rsidRDefault="00E124EE" w:rsidP="00E124EE">
            <w:pPr>
              <w:tabs>
                <w:tab w:val="left" w:pos="567"/>
              </w:tabs>
              <w:ind w:left="284" w:hanging="250"/>
              <w:rPr>
                <w:rFonts w:ascii="Times New Roman" w:hAnsi="Times New Roman"/>
                <w:sz w:val="24"/>
                <w:szCs w:val="24"/>
              </w:rPr>
            </w:pPr>
            <w:r w:rsidRPr="00755C92">
              <w:rPr>
                <w:rFonts w:ascii="Times New Roman" w:hAnsi="Times New Roman"/>
                <w:sz w:val="24"/>
                <w:szCs w:val="24"/>
              </w:rPr>
              <w:t>13.</w:t>
            </w:r>
          </w:p>
        </w:tc>
        <w:tc>
          <w:tcPr>
            <w:tcW w:w="2836" w:type="dxa"/>
            <w:shd w:val="clear" w:color="auto" w:fill="auto"/>
          </w:tcPr>
          <w:p w14:paraId="355B62AF" w14:textId="77777777" w:rsidR="00637E4B" w:rsidRPr="00755C92" w:rsidRDefault="00637E4B" w:rsidP="00544051">
            <w:pPr>
              <w:tabs>
                <w:tab w:val="left" w:pos="567"/>
              </w:tabs>
              <w:rPr>
                <w:rStyle w:val="CommentReference"/>
                <w:rFonts w:ascii="Times New Roman" w:hAnsi="Times New Roman"/>
                <w:sz w:val="24"/>
                <w:szCs w:val="24"/>
              </w:rPr>
            </w:pPr>
            <w:r w:rsidRPr="00755C92">
              <w:rPr>
                <w:rStyle w:val="CommentReference"/>
                <w:rFonts w:ascii="Times New Roman" w:hAnsi="Times New Roman"/>
                <w:sz w:val="24"/>
                <w:szCs w:val="24"/>
              </w:rPr>
              <w:t>Horizontaliųjų principų įgyvendinimas</w:t>
            </w:r>
          </w:p>
        </w:tc>
        <w:tc>
          <w:tcPr>
            <w:tcW w:w="6946" w:type="dxa"/>
          </w:tcPr>
          <w:p w14:paraId="6CF46C0A" w14:textId="2F16FA8A" w:rsidR="00501B35" w:rsidRDefault="00637E4B" w:rsidP="00544051">
            <w:pPr>
              <w:tabs>
                <w:tab w:val="left" w:pos="567"/>
              </w:tabs>
              <w:jc w:val="both"/>
              <w:rPr>
                <w:rFonts w:ascii="Times New Roman" w:hAnsi="Times New Roman"/>
                <w:sz w:val="24"/>
                <w:szCs w:val="24"/>
              </w:rPr>
            </w:pPr>
            <w:r w:rsidRPr="00755C92">
              <w:rPr>
                <w:rFonts w:ascii="Times New Roman" w:hAnsi="Times New Roman"/>
                <w:sz w:val="24"/>
                <w:szCs w:val="24"/>
              </w:rPr>
              <w:t xml:space="preserve">Įgyvendinant šią priemonę bus </w:t>
            </w:r>
            <w:r w:rsidR="000C6A7D" w:rsidRPr="00755C92">
              <w:rPr>
                <w:rFonts w:ascii="Times New Roman" w:hAnsi="Times New Roman"/>
                <w:sz w:val="24"/>
                <w:szCs w:val="24"/>
              </w:rPr>
              <w:t xml:space="preserve">aktyviai </w:t>
            </w:r>
            <w:r w:rsidRPr="00755C92">
              <w:rPr>
                <w:rFonts w:ascii="Times New Roman" w:hAnsi="Times New Roman"/>
                <w:sz w:val="24"/>
                <w:szCs w:val="24"/>
              </w:rPr>
              <w:t xml:space="preserve">prisidedama prie darnaus vystymosi </w:t>
            </w:r>
            <w:r w:rsidR="00114CA5" w:rsidRPr="00755C92">
              <w:rPr>
                <w:rFonts w:ascii="Times New Roman" w:hAnsi="Times New Roman"/>
                <w:sz w:val="24"/>
                <w:szCs w:val="24"/>
              </w:rPr>
              <w:t xml:space="preserve">horizontaliojo </w:t>
            </w:r>
            <w:r w:rsidRPr="00755C92">
              <w:rPr>
                <w:rFonts w:ascii="Times New Roman" w:hAnsi="Times New Roman"/>
                <w:sz w:val="24"/>
                <w:szCs w:val="24"/>
              </w:rPr>
              <w:t xml:space="preserve">principo įgyvendinimo, </w:t>
            </w:r>
            <w:r w:rsidR="004D1081">
              <w:rPr>
                <w:rFonts w:ascii="Times New Roman" w:hAnsi="Times New Roman"/>
                <w:sz w:val="24"/>
                <w:szCs w:val="24"/>
              </w:rPr>
              <w:t>kadangi bus</w:t>
            </w:r>
            <w:r w:rsidR="004D1081" w:rsidRPr="00755C92">
              <w:rPr>
                <w:rFonts w:ascii="Times New Roman" w:hAnsi="Times New Roman"/>
                <w:sz w:val="24"/>
                <w:szCs w:val="24"/>
              </w:rPr>
              <w:t xml:space="preserve"> </w:t>
            </w:r>
            <w:r w:rsidRPr="00755C92">
              <w:rPr>
                <w:rFonts w:ascii="Times New Roman" w:hAnsi="Times New Roman"/>
                <w:sz w:val="24"/>
                <w:szCs w:val="24"/>
              </w:rPr>
              <w:t xml:space="preserve">didinamas energijos vartojimo efektyvumas. Darnaus vystymosi </w:t>
            </w:r>
            <w:r w:rsidR="00114CA5" w:rsidRPr="00755C92">
              <w:rPr>
                <w:rFonts w:ascii="Times New Roman" w:hAnsi="Times New Roman"/>
                <w:sz w:val="24"/>
                <w:szCs w:val="24"/>
              </w:rPr>
              <w:t xml:space="preserve">horizontaliojo </w:t>
            </w:r>
            <w:r w:rsidRPr="00755C92">
              <w:rPr>
                <w:rFonts w:ascii="Times New Roman" w:hAnsi="Times New Roman"/>
                <w:sz w:val="24"/>
                <w:szCs w:val="24"/>
              </w:rPr>
              <w:t>principo įgyvendinimo stebėsen</w:t>
            </w:r>
            <w:r w:rsidR="00186603" w:rsidRPr="00755C92">
              <w:rPr>
                <w:rFonts w:ascii="Times New Roman" w:hAnsi="Times New Roman"/>
                <w:sz w:val="24"/>
                <w:szCs w:val="24"/>
              </w:rPr>
              <w:t>ai</w:t>
            </w:r>
            <w:r w:rsidRPr="00755C92">
              <w:rPr>
                <w:rFonts w:ascii="Times New Roman" w:hAnsi="Times New Roman"/>
                <w:sz w:val="24"/>
                <w:szCs w:val="24"/>
              </w:rPr>
              <w:t xml:space="preserve"> </w:t>
            </w:r>
            <w:r w:rsidR="00186603" w:rsidRPr="00755C92">
              <w:rPr>
                <w:rFonts w:ascii="Times New Roman" w:hAnsi="Times New Roman"/>
                <w:sz w:val="24"/>
                <w:szCs w:val="24"/>
              </w:rPr>
              <w:t>bus naudojam</w:t>
            </w:r>
            <w:r w:rsidR="00501B35">
              <w:rPr>
                <w:rFonts w:ascii="Times New Roman" w:hAnsi="Times New Roman"/>
                <w:sz w:val="24"/>
                <w:szCs w:val="24"/>
              </w:rPr>
              <w:t>as</w:t>
            </w:r>
            <w:r w:rsidR="00186603" w:rsidRPr="00755C92">
              <w:rPr>
                <w:rFonts w:ascii="Times New Roman" w:hAnsi="Times New Roman"/>
                <w:sz w:val="24"/>
                <w:szCs w:val="24"/>
              </w:rPr>
              <w:t xml:space="preserve"> </w:t>
            </w:r>
            <w:r w:rsidRPr="00755C92">
              <w:rPr>
                <w:rFonts w:ascii="Times New Roman" w:hAnsi="Times New Roman"/>
                <w:sz w:val="24"/>
                <w:szCs w:val="24"/>
              </w:rPr>
              <w:t xml:space="preserve">veiksmų programoje </w:t>
            </w:r>
            <w:r w:rsidR="005F7365" w:rsidRPr="00755C92">
              <w:rPr>
                <w:rFonts w:ascii="Times New Roman" w:hAnsi="Times New Roman"/>
                <w:sz w:val="24"/>
                <w:szCs w:val="24"/>
              </w:rPr>
              <w:t>nustatyt</w:t>
            </w:r>
            <w:r w:rsidR="00501B35">
              <w:rPr>
                <w:rFonts w:ascii="Times New Roman" w:hAnsi="Times New Roman"/>
                <w:sz w:val="24"/>
                <w:szCs w:val="24"/>
              </w:rPr>
              <w:t>as rodiklis „</w:t>
            </w:r>
            <w:r w:rsidR="00501B35" w:rsidRPr="00501B35">
              <w:rPr>
                <w:rFonts w:ascii="Times New Roman" w:hAnsi="Times New Roman"/>
                <w:sz w:val="24"/>
                <w:szCs w:val="24"/>
              </w:rPr>
              <w:t>Energijos suvartojimas namų ūkiuose (neprijungtuose prie centralizuotų šilumos tinklų)“</w:t>
            </w:r>
            <w:r w:rsidR="00501B35">
              <w:rPr>
                <w:rFonts w:ascii="Times New Roman" w:hAnsi="Times New Roman"/>
                <w:sz w:val="24"/>
                <w:szCs w:val="24"/>
              </w:rPr>
              <w:t xml:space="preserve">, nes šis rodiklis </w:t>
            </w:r>
            <w:r w:rsidR="00571BE8">
              <w:rPr>
                <w:rFonts w:ascii="Times New Roman" w:hAnsi="Times New Roman"/>
                <w:sz w:val="24"/>
                <w:szCs w:val="24"/>
              </w:rPr>
              <w:t xml:space="preserve">apima </w:t>
            </w:r>
            <w:r w:rsidR="00501B35">
              <w:rPr>
                <w:rFonts w:ascii="Times New Roman" w:hAnsi="Times New Roman"/>
                <w:sz w:val="24"/>
                <w:szCs w:val="24"/>
              </w:rPr>
              <w:t xml:space="preserve">energijos suvartojimo namų ūkiuose sumažėjimą ir </w:t>
            </w:r>
            <w:r w:rsidR="00571BE8">
              <w:rPr>
                <w:rFonts w:ascii="Times New Roman" w:hAnsi="Times New Roman"/>
                <w:sz w:val="24"/>
                <w:szCs w:val="24"/>
              </w:rPr>
              <w:t xml:space="preserve">parodo </w:t>
            </w:r>
            <w:r w:rsidR="00501B35">
              <w:rPr>
                <w:rFonts w:ascii="Times New Roman" w:hAnsi="Times New Roman"/>
                <w:sz w:val="24"/>
                <w:szCs w:val="24"/>
              </w:rPr>
              <w:t xml:space="preserve">energijos vartojimo efektyvumo didėjimą. </w:t>
            </w:r>
            <w:r w:rsidR="00501B35" w:rsidRPr="00501B35">
              <w:rPr>
                <w:rFonts w:ascii="Times New Roman" w:hAnsi="Times New Roman"/>
                <w:sz w:val="24"/>
                <w:szCs w:val="24"/>
              </w:rPr>
              <w:t>Energijos suvartojimas namų ūkiuose (neprijungtuose prie centralizuotų šilumos tinklų) mažėja, įdiegus naujus ir efektyvesnius energijos gamybos įrenginius (</w:t>
            </w:r>
            <w:r w:rsidR="00761064" w:rsidRPr="0095648A">
              <w:rPr>
                <w:rFonts w:ascii="Times New Roman" w:hAnsi="Times New Roman"/>
                <w:sz w:val="24"/>
                <w:szCs w:val="24"/>
              </w:rPr>
              <w:t xml:space="preserve">pvz., </w:t>
            </w:r>
            <w:r w:rsidR="00EE4429" w:rsidRPr="0095648A">
              <w:rPr>
                <w:rFonts w:ascii="Times New Roman" w:hAnsi="Times New Roman"/>
                <w:sz w:val="24"/>
                <w:szCs w:val="24"/>
              </w:rPr>
              <w:t xml:space="preserve">naujus </w:t>
            </w:r>
            <w:r w:rsidR="00501B35" w:rsidRPr="0095648A">
              <w:rPr>
                <w:rFonts w:ascii="Times New Roman" w:hAnsi="Times New Roman"/>
                <w:sz w:val="24"/>
                <w:szCs w:val="24"/>
              </w:rPr>
              <w:t>katilus</w:t>
            </w:r>
            <w:r w:rsidR="00EE4429" w:rsidRPr="0095648A">
              <w:rPr>
                <w:rFonts w:ascii="Times New Roman" w:hAnsi="Times New Roman"/>
                <w:sz w:val="24"/>
                <w:szCs w:val="24"/>
              </w:rPr>
              <w:t>, šilumos</w:t>
            </w:r>
            <w:r w:rsidR="00EE4429" w:rsidRPr="00EE4429">
              <w:rPr>
                <w:rFonts w:ascii="Times New Roman" w:hAnsi="Times New Roman"/>
                <w:sz w:val="24"/>
                <w:szCs w:val="24"/>
              </w:rPr>
              <w:t xml:space="preserve"> siurblius, saulės kolektorius</w:t>
            </w:r>
            <w:r w:rsidR="00501B35" w:rsidRPr="00501B35">
              <w:rPr>
                <w:rFonts w:ascii="Times New Roman" w:hAnsi="Times New Roman"/>
                <w:sz w:val="24"/>
                <w:szCs w:val="24"/>
              </w:rPr>
              <w:t>), kurie šilumos gamybai naudoja atsinaujinančių išteklių energiją</w:t>
            </w:r>
            <w:r w:rsidR="00A03E62">
              <w:rPr>
                <w:rFonts w:ascii="Times New Roman" w:hAnsi="Times New Roman"/>
                <w:sz w:val="24"/>
                <w:szCs w:val="24"/>
              </w:rPr>
              <w:t>.</w:t>
            </w:r>
          </w:p>
          <w:p w14:paraId="02A7D2B2" w14:textId="77777777" w:rsidR="000D2BA0" w:rsidRPr="00755C92" w:rsidRDefault="000D2BA0" w:rsidP="00544051">
            <w:pPr>
              <w:tabs>
                <w:tab w:val="left" w:pos="567"/>
              </w:tabs>
              <w:jc w:val="both"/>
              <w:rPr>
                <w:rFonts w:ascii="Times New Roman" w:hAnsi="Times New Roman"/>
                <w:sz w:val="24"/>
                <w:szCs w:val="24"/>
              </w:rPr>
            </w:pPr>
          </w:p>
          <w:p w14:paraId="0DCEE23F" w14:textId="47D87E37" w:rsidR="0051087A" w:rsidRPr="00755C92" w:rsidRDefault="00637E4B" w:rsidP="004C7C68">
            <w:pPr>
              <w:tabs>
                <w:tab w:val="left" w:pos="567"/>
              </w:tabs>
              <w:jc w:val="both"/>
              <w:rPr>
                <w:rFonts w:ascii="Times New Roman" w:hAnsi="Times New Roman"/>
                <w:sz w:val="24"/>
                <w:szCs w:val="24"/>
              </w:rPr>
            </w:pPr>
            <w:r w:rsidRPr="00755C92">
              <w:rPr>
                <w:rFonts w:ascii="Times New Roman" w:hAnsi="Times New Roman"/>
                <w:sz w:val="24"/>
                <w:szCs w:val="24"/>
              </w:rPr>
              <w:t>Pagal šią priemonę</w:t>
            </w:r>
            <w:r w:rsidR="002C1809" w:rsidRPr="00755C92">
              <w:rPr>
                <w:rFonts w:ascii="Times New Roman" w:hAnsi="Times New Roman"/>
                <w:sz w:val="24"/>
                <w:szCs w:val="24"/>
              </w:rPr>
              <w:t xml:space="preserve"> nenumatyta</w:t>
            </w:r>
            <w:r w:rsidR="00EF4124" w:rsidRPr="00755C92">
              <w:rPr>
                <w:rFonts w:ascii="Times New Roman" w:hAnsi="Times New Roman"/>
                <w:sz w:val="24"/>
                <w:szCs w:val="24"/>
              </w:rPr>
              <w:t xml:space="preserve">, kad </w:t>
            </w:r>
            <w:r w:rsidR="00806D2F" w:rsidRPr="00755C92">
              <w:rPr>
                <w:rFonts w:ascii="Times New Roman" w:hAnsi="Times New Roman"/>
                <w:sz w:val="24"/>
                <w:szCs w:val="24"/>
              </w:rPr>
              <w:t xml:space="preserve">galėtų būti </w:t>
            </w:r>
            <w:r w:rsidRPr="00755C92">
              <w:rPr>
                <w:rFonts w:ascii="Times New Roman" w:hAnsi="Times New Roman"/>
                <w:bCs/>
                <w:sz w:val="24"/>
                <w:szCs w:val="24"/>
              </w:rPr>
              <w:t>neigiam</w:t>
            </w:r>
            <w:r w:rsidR="00806D2F" w:rsidRPr="00755C92">
              <w:rPr>
                <w:rFonts w:ascii="Times New Roman" w:hAnsi="Times New Roman"/>
                <w:bCs/>
                <w:sz w:val="24"/>
                <w:szCs w:val="24"/>
              </w:rPr>
              <w:t>as</w:t>
            </w:r>
            <w:r w:rsidRPr="00755C92">
              <w:rPr>
                <w:rFonts w:ascii="Times New Roman" w:hAnsi="Times New Roman"/>
                <w:bCs/>
                <w:sz w:val="24"/>
                <w:szCs w:val="24"/>
              </w:rPr>
              <w:t xml:space="preserve"> poveik</w:t>
            </w:r>
            <w:r w:rsidR="00806D2F" w:rsidRPr="00755C92">
              <w:rPr>
                <w:rFonts w:ascii="Times New Roman" w:hAnsi="Times New Roman"/>
                <w:bCs/>
                <w:sz w:val="24"/>
                <w:szCs w:val="24"/>
              </w:rPr>
              <w:t>is</w:t>
            </w:r>
            <w:r w:rsidRPr="00755C92">
              <w:rPr>
                <w:rFonts w:ascii="Times New Roman" w:hAnsi="Times New Roman"/>
                <w:bCs/>
                <w:sz w:val="24"/>
                <w:szCs w:val="24"/>
              </w:rPr>
              <w:t xml:space="preserve"> </w:t>
            </w:r>
            <w:r w:rsidR="0051087A" w:rsidRPr="00755C92">
              <w:rPr>
                <w:rFonts w:ascii="Times New Roman" w:hAnsi="Times New Roman"/>
                <w:bCs/>
                <w:sz w:val="24"/>
                <w:szCs w:val="24"/>
              </w:rPr>
              <w:t xml:space="preserve">jaunimo, </w:t>
            </w:r>
            <w:r w:rsidRPr="00755C92">
              <w:rPr>
                <w:rFonts w:ascii="Times New Roman" w:hAnsi="Times New Roman"/>
                <w:bCs/>
                <w:sz w:val="24"/>
                <w:szCs w:val="24"/>
              </w:rPr>
              <w:t xml:space="preserve">lyčių lygybės ir nediskriminavimo </w:t>
            </w:r>
            <w:r w:rsidR="00641353" w:rsidRPr="00755C92">
              <w:rPr>
                <w:rFonts w:ascii="Times New Roman" w:hAnsi="Times New Roman"/>
                <w:bCs/>
                <w:sz w:val="24"/>
                <w:szCs w:val="24"/>
              </w:rPr>
              <w:t>horizontal</w:t>
            </w:r>
            <w:r w:rsidR="0051087A" w:rsidRPr="00755C92">
              <w:rPr>
                <w:rFonts w:ascii="Times New Roman" w:hAnsi="Times New Roman"/>
                <w:bCs/>
                <w:sz w:val="24"/>
                <w:szCs w:val="24"/>
              </w:rPr>
              <w:t>iųjų</w:t>
            </w:r>
            <w:r w:rsidR="00641353" w:rsidRPr="00755C92">
              <w:rPr>
                <w:rFonts w:ascii="Times New Roman" w:hAnsi="Times New Roman"/>
                <w:bCs/>
                <w:sz w:val="24"/>
                <w:szCs w:val="24"/>
              </w:rPr>
              <w:t xml:space="preserve"> </w:t>
            </w:r>
            <w:r w:rsidRPr="00755C92">
              <w:rPr>
                <w:rFonts w:ascii="Times New Roman" w:hAnsi="Times New Roman"/>
                <w:bCs/>
                <w:sz w:val="24"/>
                <w:szCs w:val="24"/>
              </w:rPr>
              <w:t>princip</w:t>
            </w:r>
            <w:r w:rsidR="0051087A" w:rsidRPr="00755C92">
              <w:rPr>
                <w:rFonts w:ascii="Times New Roman" w:hAnsi="Times New Roman"/>
                <w:bCs/>
                <w:sz w:val="24"/>
                <w:szCs w:val="24"/>
              </w:rPr>
              <w:t>ų</w:t>
            </w:r>
            <w:r w:rsidRPr="00755C92">
              <w:rPr>
                <w:rFonts w:ascii="Times New Roman" w:hAnsi="Times New Roman"/>
                <w:bCs/>
                <w:sz w:val="24"/>
                <w:szCs w:val="24"/>
              </w:rPr>
              <w:t xml:space="preserve"> įgyvendinimui</w:t>
            </w:r>
            <w:r w:rsidR="000D2BA0">
              <w:rPr>
                <w:rFonts w:ascii="Times New Roman" w:hAnsi="Times New Roman"/>
                <w:bCs/>
                <w:sz w:val="24"/>
                <w:szCs w:val="24"/>
              </w:rPr>
              <w:t>.</w:t>
            </w:r>
            <w:r w:rsidR="00423FF0">
              <w:rPr>
                <w:rFonts w:ascii="Times New Roman" w:hAnsi="Times New Roman"/>
                <w:bCs/>
                <w:sz w:val="24"/>
                <w:szCs w:val="24"/>
              </w:rPr>
              <w:t xml:space="preserve"> Priemonės veiklos nėra susijusios nei su viena tiksline grupe, t. y. </w:t>
            </w:r>
            <w:r w:rsidR="004C7C68">
              <w:rPr>
                <w:rFonts w:ascii="Times New Roman" w:hAnsi="Times New Roman"/>
                <w:bCs/>
                <w:sz w:val="24"/>
                <w:szCs w:val="24"/>
              </w:rPr>
              <w:t>priemonės</w:t>
            </w:r>
            <w:r w:rsidR="00423FF0">
              <w:rPr>
                <w:rFonts w:ascii="Times New Roman" w:hAnsi="Times New Roman"/>
                <w:bCs/>
                <w:sz w:val="24"/>
                <w:szCs w:val="24"/>
              </w:rPr>
              <w:t xml:space="preserve"> įgyvendinimas neprisideda prie vienos atskiros grupės gyvenimo kokybės gerinimo, su priemone susijusi</w:t>
            </w:r>
            <w:r w:rsidR="004C7C68">
              <w:rPr>
                <w:rFonts w:ascii="Times New Roman" w:hAnsi="Times New Roman"/>
                <w:bCs/>
                <w:sz w:val="24"/>
                <w:szCs w:val="24"/>
              </w:rPr>
              <w:t>os</w:t>
            </w:r>
            <w:r w:rsidR="00423FF0">
              <w:rPr>
                <w:rFonts w:ascii="Times New Roman" w:hAnsi="Times New Roman"/>
                <w:bCs/>
                <w:sz w:val="24"/>
                <w:szCs w:val="24"/>
              </w:rPr>
              <w:t xml:space="preserve"> veikl</w:t>
            </w:r>
            <w:r w:rsidR="004C7C68">
              <w:rPr>
                <w:rFonts w:ascii="Times New Roman" w:hAnsi="Times New Roman"/>
                <w:bCs/>
                <w:sz w:val="24"/>
                <w:szCs w:val="24"/>
              </w:rPr>
              <w:t>os</w:t>
            </w:r>
            <w:r w:rsidR="00423FF0">
              <w:rPr>
                <w:rFonts w:ascii="Times New Roman" w:hAnsi="Times New Roman"/>
                <w:bCs/>
                <w:sz w:val="24"/>
                <w:szCs w:val="24"/>
              </w:rPr>
              <w:t xml:space="preserve"> rezultatai yra visiems prieinami vienodai, netaikant diskriminuojančių kriterijų. </w:t>
            </w:r>
            <w:r w:rsidR="004C7C68">
              <w:rPr>
                <w:rFonts w:ascii="Times New Roman" w:hAnsi="Times New Roman"/>
                <w:bCs/>
                <w:sz w:val="24"/>
                <w:szCs w:val="24"/>
              </w:rPr>
              <w:t>P</w:t>
            </w:r>
            <w:r w:rsidR="00423FF0">
              <w:rPr>
                <w:rFonts w:ascii="Times New Roman" w:hAnsi="Times New Roman"/>
                <w:bCs/>
                <w:sz w:val="24"/>
                <w:szCs w:val="24"/>
              </w:rPr>
              <w:t>riemonė aktyviai neprisideda prie šių horizontaliųjų principų įgyvendinimo</w:t>
            </w:r>
            <w:r w:rsidR="004C7C68">
              <w:rPr>
                <w:rFonts w:ascii="Times New Roman" w:hAnsi="Times New Roman"/>
                <w:bCs/>
                <w:sz w:val="24"/>
                <w:szCs w:val="24"/>
              </w:rPr>
              <w:t xml:space="preserve"> – š</w:t>
            </w:r>
            <w:r w:rsidR="00423FF0">
              <w:rPr>
                <w:rFonts w:ascii="Times New Roman" w:hAnsi="Times New Roman"/>
                <w:bCs/>
                <w:sz w:val="24"/>
                <w:szCs w:val="24"/>
              </w:rPr>
              <w:t>iuo požiūriu ji yra neutrali</w:t>
            </w:r>
            <w:r w:rsidR="004C7C68">
              <w:rPr>
                <w:rFonts w:ascii="Times New Roman" w:hAnsi="Times New Roman"/>
                <w:bCs/>
                <w:sz w:val="24"/>
                <w:szCs w:val="24"/>
              </w:rPr>
              <w:t>.</w:t>
            </w:r>
          </w:p>
        </w:tc>
      </w:tr>
      <w:tr w:rsidR="00637E4B" w:rsidRPr="00755C92" w14:paraId="6F61C7A1" w14:textId="77777777" w:rsidTr="00730010">
        <w:tc>
          <w:tcPr>
            <w:tcW w:w="10349" w:type="dxa"/>
            <w:gridSpan w:val="3"/>
            <w:shd w:val="clear" w:color="auto" w:fill="F2F2F2" w:themeFill="background1" w:themeFillShade="F2"/>
          </w:tcPr>
          <w:p w14:paraId="6EEF5A22" w14:textId="325DEB47" w:rsidR="00637E4B" w:rsidRPr="00755C92" w:rsidRDefault="00637E4B" w:rsidP="00544051">
            <w:pPr>
              <w:tabs>
                <w:tab w:val="left" w:pos="567"/>
              </w:tabs>
              <w:jc w:val="center"/>
              <w:rPr>
                <w:rFonts w:ascii="Times New Roman" w:hAnsi="Times New Roman"/>
                <w:b/>
                <w:sz w:val="24"/>
                <w:szCs w:val="24"/>
              </w:rPr>
            </w:pPr>
            <w:r w:rsidRPr="00755C92">
              <w:rPr>
                <w:rFonts w:ascii="Times New Roman" w:hAnsi="Times New Roman"/>
                <w:b/>
                <w:sz w:val="24"/>
                <w:szCs w:val="24"/>
              </w:rPr>
              <w:t>II. Finansavimo forma</w:t>
            </w:r>
          </w:p>
        </w:tc>
      </w:tr>
      <w:tr w:rsidR="00637E4B" w:rsidRPr="00755C92" w14:paraId="3C2F6921" w14:textId="77777777" w:rsidTr="00730010">
        <w:tc>
          <w:tcPr>
            <w:tcW w:w="567" w:type="dxa"/>
          </w:tcPr>
          <w:p w14:paraId="1534604E" w14:textId="77777777" w:rsidR="00637E4B" w:rsidRPr="00755C92" w:rsidRDefault="00E124EE" w:rsidP="00E124EE">
            <w:pPr>
              <w:tabs>
                <w:tab w:val="left" w:pos="567"/>
              </w:tabs>
              <w:ind w:left="284" w:hanging="284"/>
              <w:rPr>
                <w:rFonts w:ascii="Times New Roman" w:hAnsi="Times New Roman"/>
                <w:sz w:val="24"/>
                <w:szCs w:val="24"/>
              </w:rPr>
            </w:pPr>
            <w:r w:rsidRPr="00755C92">
              <w:rPr>
                <w:rFonts w:ascii="Times New Roman" w:hAnsi="Times New Roman"/>
                <w:sz w:val="24"/>
                <w:szCs w:val="24"/>
              </w:rPr>
              <w:t>14.</w:t>
            </w:r>
          </w:p>
        </w:tc>
        <w:tc>
          <w:tcPr>
            <w:tcW w:w="2836" w:type="dxa"/>
            <w:shd w:val="clear" w:color="auto" w:fill="auto"/>
          </w:tcPr>
          <w:p w14:paraId="155F4AB5" w14:textId="77777777" w:rsidR="00637E4B" w:rsidRPr="00755C92" w:rsidRDefault="00637E4B" w:rsidP="00544051">
            <w:pPr>
              <w:tabs>
                <w:tab w:val="left" w:pos="567"/>
              </w:tabs>
              <w:rPr>
                <w:rFonts w:ascii="Times New Roman" w:hAnsi="Times New Roman"/>
                <w:sz w:val="24"/>
                <w:szCs w:val="24"/>
              </w:rPr>
            </w:pPr>
            <w:r w:rsidRPr="00755C92">
              <w:rPr>
                <w:rFonts w:ascii="Times New Roman" w:hAnsi="Times New Roman"/>
                <w:sz w:val="24"/>
                <w:szCs w:val="24"/>
              </w:rPr>
              <w:t>Priemonės finansavimo formos pasirinkimo pagrindimas</w:t>
            </w:r>
          </w:p>
        </w:tc>
        <w:tc>
          <w:tcPr>
            <w:tcW w:w="6946" w:type="dxa"/>
          </w:tcPr>
          <w:p w14:paraId="03C1C857" w14:textId="2B222956" w:rsidR="00637E4B" w:rsidRPr="00755C92" w:rsidRDefault="00637E4B" w:rsidP="0085781A">
            <w:pPr>
              <w:jc w:val="both"/>
              <w:rPr>
                <w:rFonts w:ascii="Times New Roman" w:hAnsi="Times New Roman"/>
                <w:sz w:val="24"/>
                <w:szCs w:val="24"/>
              </w:rPr>
            </w:pPr>
            <w:r w:rsidRPr="00755C92">
              <w:rPr>
                <w:rFonts w:ascii="Times New Roman" w:eastAsia="Times New Roman" w:hAnsi="Times New Roman"/>
                <w:sz w:val="24"/>
                <w:szCs w:val="24"/>
                <w:lang w:eastAsia="lt-LT"/>
              </w:rPr>
              <w:t xml:space="preserve">Priemonės finansavimo forma </w:t>
            </w:r>
            <w:r w:rsidRPr="00755C92">
              <w:rPr>
                <w:rFonts w:ascii="Times New Roman" w:hAnsi="Times New Roman"/>
                <w:sz w:val="24"/>
                <w:szCs w:val="24"/>
              </w:rPr>
              <w:t>–</w:t>
            </w:r>
            <w:r w:rsidRPr="00755C92">
              <w:rPr>
                <w:rFonts w:ascii="Times New Roman" w:eastAsia="Times New Roman" w:hAnsi="Times New Roman"/>
                <w:sz w:val="24"/>
                <w:szCs w:val="24"/>
                <w:lang w:eastAsia="lt-LT"/>
              </w:rPr>
              <w:t xml:space="preserve"> </w:t>
            </w:r>
            <w:r w:rsidR="00FC54D6">
              <w:rPr>
                <w:rFonts w:ascii="Times New Roman" w:eastAsia="Times New Roman" w:hAnsi="Times New Roman"/>
                <w:sz w:val="24"/>
                <w:szCs w:val="24"/>
                <w:lang w:eastAsia="lt-LT"/>
              </w:rPr>
              <w:t xml:space="preserve">negrąžinamoji subsidija. </w:t>
            </w:r>
            <w:r w:rsidRPr="00755C92">
              <w:rPr>
                <w:rFonts w:ascii="Times New Roman" w:eastAsia="Times New Roman" w:hAnsi="Times New Roman"/>
                <w:sz w:val="24"/>
                <w:szCs w:val="24"/>
                <w:lang w:eastAsia="lt-LT"/>
              </w:rPr>
              <w:t>Ši finansavimo forma pasirinkta atsižv</w:t>
            </w:r>
            <w:r w:rsidR="0085781A">
              <w:rPr>
                <w:rFonts w:ascii="Times New Roman" w:eastAsia="Times New Roman" w:hAnsi="Times New Roman"/>
                <w:sz w:val="24"/>
                <w:szCs w:val="24"/>
                <w:lang w:eastAsia="lt-LT"/>
              </w:rPr>
              <w:t>elgiant</w:t>
            </w:r>
            <w:r w:rsidRPr="00755C92">
              <w:rPr>
                <w:rFonts w:ascii="Times New Roman" w:eastAsia="Times New Roman" w:hAnsi="Times New Roman"/>
                <w:sz w:val="24"/>
                <w:szCs w:val="24"/>
                <w:lang w:eastAsia="lt-LT"/>
              </w:rPr>
              <w:t xml:space="preserve"> į </w:t>
            </w:r>
            <w:r w:rsidR="00FC54D6">
              <w:rPr>
                <w:rFonts w:ascii="Times New Roman" w:eastAsia="Times New Roman" w:hAnsi="Times New Roman"/>
                <w:sz w:val="24"/>
                <w:szCs w:val="24"/>
                <w:lang w:eastAsia="lt-LT"/>
              </w:rPr>
              <w:t xml:space="preserve">tai, kad </w:t>
            </w:r>
            <w:r w:rsidR="009B7D16" w:rsidRPr="00807A15">
              <w:rPr>
                <w:rFonts w:ascii="Times New Roman" w:hAnsi="Times New Roman"/>
                <w:sz w:val="24"/>
                <w:szCs w:val="24"/>
              </w:rPr>
              <w:t xml:space="preserve">planuojamos finansuoti veiklos </w:t>
            </w:r>
            <w:r w:rsidR="009B7D16">
              <w:rPr>
                <w:rFonts w:ascii="Times New Roman" w:hAnsi="Times New Roman"/>
                <w:sz w:val="24"/>
                <w:szCs w:val="24"/>
              </w:rPr>
              <w:t xml:space="preserve">negeneruoja </w:t>
            </w:r>
            <w:r w:rsidR="009B7D16" w:rsidRPr="00807A15">
              <w:rPr>
                <w:rFonts w:ascii="Times New Roman" w:hAnsi="Times New Roman"/>
                <w:sz w:val="24"/>
                <w:szCs w:val="24"/>
              </w:rPr>
              <w:t>gryn</w:t>
            </w:r>
            <w:r w:rsidR="009B7D16">
              <w:rPr>
                <w:rFonts w:ascii="Times New Roman" w:hAnsi="Times New Roman"/>
                <w:sz w:val="24"/>
                <w:szCs w:val="24"/>
              </w:rPr>
              <w:t xml:space="preserve">ųjų pajamų ar </w:t>
            </w:r>
            <w:r w:rsidR="00307DB0">
              <w:rPr>
                <w:rFonts w:ascii="Times New Roman" w:hAnsi="Times New Roman"/>
                <w:sz w:val="24"/>
                <w:szCs w:val="24"/>
              </w:rPr>
              <w:t xml:space="preserve">reikiamo dydžio </w:t>
            </w:r>
            <w:r w:rsidR="009B7D16">
              <w:rPr>
                <w:rFonts w:ascii="Times New Roman" w:hAnsi="Times New Roman"/>
                <w:sz w:val="24"/>
                <w:szCs w:val="24"/>
              </w:rPr>
              <w:t xml:space="preserve">sutaupymų, kurie užtikrintų </w:t>
            </w:r>
            <w:r w:rsidR="007F7AC3">
              <w:rPr>
                <w:rFonts w:ascii="Times New Roman" w:hAnsi="Times New Roman"/>
                <w:sz w:val="24"/>
                <w:szCs w:val="24"/>
              </w:rPr>
              <w:t>veiklos finansinį gyvybingumą</w:t>
            </w:r>
            <w:r w:rsidR="009B7D16">
              <w:rPr>
                <w:rFonts w:ascii="Times New Roman" w:hAnsi="Times New Roman"/>
                <w:sz w:val="24"/>
                <w:szCs w:val="24"/>
              </w:rPr>
              <w:t>.</w:t>
            </w:r>
          </w:p>
        </w:tc>
      </w:tr>
      <w:tr w:rsidR="00637E4B" w:rsidRPr="00755C92" w14:paraId="0AEACE00" w14:textId="77777777" w:rsidTr="00730010">
        <w:tc>
          <w:tcPr>
            <w:tcW w:w="567" w:type="dxa"/>
          </w:tcPr>
          <w:p w14:paraId="01E0E152" w14:textId="2935E814" w:rsidR="00637E4B" w:rsidRPr="00755C92" w:rsidRDefault="00E124EE" w:rsidP="00E124EE">
            <w:pPr>
              <w:tabs>
                <w:tab w:val="left" w:pos="567"/>
              </w:tabs>
              <w:ind w:left="284" w:hanging="284"/>
              <w:rPr>
                <w:rFonts w:ascii="Times New Roman" w:hAnsi="Times New Roman"/>
                <w:sz w:val="24"/>
                <w:szCs w:val="24"/>
              </w:rPr>
            </w:pPr>
            <w:r w:rsidRPr="00755C92">
              <w:rPr>
                <w:rFonts w:ascii="Times New Roman" w:hAnsi="Times New Roman"/>
                <w:sz w:val="24"/>
                <w:szCs w:val="24"/>
              </w:rPr>
              <w:t>15.</w:t>
            </w:r>
          </w:p>
        </w:tc>
        <w:tc>
          <w:tcPr>
            <w:tcW w:w="2836" w:type="dxa"/>
          </w:tcPr>
          <w:p w14:paraId="2B30C176" w14:textId="6B89EF29" w:rsidR="00637E4B" w:rsidRPr="00755C92" w:rsidRDefault="00663B78" w:rsidP="00544051">
            <w:pPr>
              <w:tabs>
                <w:tab w:val="left" w:pos="567"/>
              </w:tabs>
              <w:rPr>
                <w:rFonts w:ascii="Times New Roman" w:hAnsi="Times New Roman"/>
                <w:sz w:val="24"/>
                <w:szCs w:val="24"/>
              </w:rPr>
            </w:pPr>
            <w:r w:rsidRPr="00755C92">
              <w:rPr>
                <w:rFonts w:ascii="Times New Roman" w:hAnsi="Times New Roman"/>
                <w:sz w:val="24"/>
                <w:szCs w:val="24"/>
              </w:rPr>
              <w:t xml:space="preserve">Galimybė taikyti finansines </w:t>
            </w:r>
            <w:r w:rsidR="00637E4B" w:rsidRPr="00755C92">
              <w:rPr>
                <w:rFonts w:ascii="Times New Roman" w:hAnsi="Times New Roman"/>
                <w:sz w:val="24"/>
                <w:szCs w:val="24"/>
              </w:rPr>
              <w:t>priemones (jei taikoma)</w:t>
            </w:r>
          </w:p>
        </w:tc>
        <w:tc>
          <w:tcPr>
            <w:tcW w:w="6946" w:type="dxa"/>
          </w:tcPr>
          <w:p w14:paraId="1B579B3A" w14:textId="23259985" w:rsidR="00637E4B" w:rsidRPr="00755C92" w:rsidRDefault="00D77603" w:rsidP="001632A0">
            <w:pPr>
              <w:jc w:val="both"/>
              <w:rPr>
                <w:rFonts w:ascii="Times New Roman" w:hAnsi="Times New Roman"/>
                <w:i/>
                <w:sz w:val="24"/>
                <w:szCs w:val="24"/>
              </w:rPr>
            </w:pPr>
            <w:r>
              <w:rPr>
                <w:rFonts w:ascii="Times New Roman" w:eastAsia="Times New Roman" w:hAnsi="Times New Roman"/>
                <w:sz w:val="24"/>
                <w:szCs w:val="24"/>
                <w:lang w:eastAsia="lt-LT"/>
              </w:rPr>
              <w:t>Netaikoma.</w:t>
            </w:r>
          </w:p>
        </w:tc>
      </w:tr>
      <w:tr w:rsidR="00637E4B" w:rsidRPr="00755C92" w14:paraId="67FE3F71" w14:textId="77777777" w:rsidTr="00730010">
        <w:tc>
          <w:tcPr>
            <w:tcW w:w="567" w:type="dxa"/>
          </w:tcPr>
          <w:p w14:paraId="6CED9CE1" w14:textId="77777777" w:rsidR="00637E4B" w:rsidRPr="00755C92" w:rsidRDefault="00E124EE" w:rsidP="00E124EE">
            <w:pPr>
              <w:tabs>
                <w:tab w:val="left" w:pos="567"/>
              </w:tabs>
              <w:ind w:left="284" w:hanging="284"/>
              <w:rPr>
                <w:rFonts w:ascii="Times New Roman" w:hAnsi="Times New Roman"/>
                <w:sz w:val="24"/>
                <w:szCs w:val="24"/>
              </w:rPr>
            </w:pPr>
            <w:r w:rsidRPr="00755C92">
              <w:rPr>
                <w:rFonts w:ascii="Times New Roman" w:hAnsi="Times New Roman"/>
                <w:sz w:val="24"/>
                <w:szCs w:val="24"/>
              </w:rPr>
              <w:t>16.</w:t>
            </w:r>
          </w:p>
        </w:tc>
        <w:tc>
          <w:tcPr>
            <w:tcW w:w="2836" w:type="dxa"/>
            <w:shd w:val="clear" w:color="auto" w:fill="auto"/>
          </w:tcPr>
          <w:p w14:paraId="72A85D7E" w14:textId="77777777" w:rsidR="00637E4B" w:rsidRPr="00755C92" w:rsidRDefault="00637E4B" w:rsidP="00544051">
            <w:pPr>
              <w:tabs>
                <w:tab w:val="left" w:pos="567"/>
              </w:tabs>
              <w:rPr>
                <w:rFonts w:ascii="Times New Roman" w:hAnsi="Times New Roman"/>
                <w:sz w:val="24"/>
                <w:szCs w:val="24"/>
              </w:rPr>
            </w:pPr>
            <w:r w:rsidRPr="00755C92">
              <w:rPr>
                <w:rFonts w:ascii="Times New Roman" w:hAnsi="Times New Roman"/>
                <w:sz w:val="24"/>
                <w:szCs w:val="24"/>
              </w:rPr>
              <w:t xml:space="preserve">Galimybė taikyti grąžinamąją subsidiją </w:t>
            </w:r>
          </w:p>
        </w:tc>
        <w:tc>
          <w:tcPr>
            <w:tcW w:w="6946" w:type="dxa"/>
          </w:tcPr>
          <w:p w14:paraId="4017B16B" w14:textId="77777777" w:rsidR="00637E4B" w:rsidRPr="00755C92" w:rsidRDefault="00637E4B" w:rsidP="00544051">
            <w:pPr>
              <w:tabs>
                <w:tab w:val="left" w:pos="175"/>
              </w:tabs>
              <w:jc w:val="both"/>
              <w:rPr>
                <w:rFonts w:ascii="Times New Roman" w:eastAsiaTheme="minorHAnsi" w:hAnsi="Times New Roman"/>
                <w:color w:val="000000"/>
                <w:sz w:val="24"/>
                <w:szCs w:val="24"/>
              </w:rPr>
            </w:pPr>
            <w:r w:rsidRPr="00755C92">
              <w:rPr>
                <w:rFonts w:ascii="Times New Roman" w:hAnsi="Times New Roman"/>
                <w:sz w:val="24"/>
                <w:szCs w:val="24"/>
              </w:rPr>
              <w:t>Netaikoma.</w:t>
            </w:r>
          </w:p>
        </w:tc>
      </w:tr>
      <w:tr w:rsidR="00637E4B" w:rsidRPr="00755C92" w14:paraId="422E3DD0" w14:textId="77777777" w:rsidTr="00730010">
        <w:tc>
          <w:tcPr>
            <w:tcW w:w="10349" w:type="dxa"/>
            <w:gridSpan w:val="3"/>
            <w:shd w:val="clear" w:color="auto" w:fill="F2F2F2" w:themeFill="background1" w:themeFillShade="F2"/>
          </w:tcPr>
          <w:p w14:paraId="1FD4CFA2" w14:textId="77777777" w:rsidR="00637E4B" w:rsidRPr="00755C92" w:rsidRDefault="00637E4B" w:rsidP="00544051">
            <w:pPr>
              <w:tabs>
                <w:tab w:val="left" w:pos="567"/>
              </w:tabs>
              <w:ind w:left="34"/>
              <w:jc w:val="center"/>
              <w:rPr>
                <w:rFonts w:ascii="Times New Roman" w:hAnsi="Times New Roman"/>
                <w:sz w:val="24"/>
                <w:szCs w:val="24"/>
              </w:rPr>
            </w:pPr>
            <w:r w:rsidRPr="00755C92">
              <w:rPr>
                <w:rFonts w:ascii="Times New Roman" w:hAnsi="Times New Roman"/>
                <w:b/>
                <w:sz w:val="24"/>
                <w:szCs w:val="24"/>
              </w:rPr>
              <w:t>III. Atrankos būdas</w:t>
            </w:r>
          </w:p>
        </w:tc>
      </w:tr>
      <w:tr w:rsidR="00637E4B" w:rsidRPr="00755C92" w14:paraId="22FD4876" w14:textId="77777777" w:rsidTr="00730010">
        <w:tc>
          <w:tcPr>
            <w:tcW w:w="567" w:type="dxa"/>
          </w:tcPr>
          <w:p w14:paraId="030624BD" w14:textId="77777777" w:rsidR="00637E4B" w:rsidRPr="00755C92" w:rsidRDefault="00E124EE" w:rsidP="00E124EE">
            <w:pPr>
              <w:tabs>
                <w:tab w:val="left" w:pos="567"/>
              </w:tabs>
              <w:rPr>
                <w:rFonts w:ascii="Times New Roman" w:hAnsi="Times New Roman"/>
                <w:sz w:val="24"/>
                <w:szCs w:val="24"/>
              </w:rPr>
            </w:pPr>
            <w:r w:rsidRPr="00755C92">
              <w:rPr>
                <w:rFonts w:ascii="Times New Roman" w:hAnsi="Times New Roman"/>
                <w:sz w:val="24"/>
                <w:szCs w:val="24"/>
              </w:rPr>
              <w:t>17.</w:t>
            </w:r>
          </w:p>
        </w:tc>
        <w:tc>
          <w:tcPr>
            <w:tcW w:w="2836" w:type="dxa"/>
          </w:tcPr>
          <w:p w14:paraId="1DBC27C6" w14:textId="53E9676E" w:rsidR="00637E4B" w:rsidRPr="00755C92" w:rsidRDefault="00637E4B" w:rsidP="00544051">
            <w:pPr>
              <w:tabs>
                <w:tab w:val="left" w:pos="567"/>
              </w:tabs>
              <w:rPr>
                <w:rFonts w:ascii="Times New Roman" w:hAnsi="Times New Roman"/>
                <w:sz w:val="24"/>
                <w:szCs w:val="24"/>
              </w:rPr>
            </w:pPr>
            <w:r w:rsidRPr="00755C92">
              <w:rPr>
                <w:rFonts w:ascii="Times New Roman" w:hAnsi="Times New Roman"/>
                <w:sz w:val="24"/>
                <w:szCs w:val="24"/>
              </w:rPr>
              <w:t>Pro</w:t>
            </w:r>
            <w:r w:rsidR="00D77603">
              <w:rPr>
                <w:rFonts w:ascii="Times New Roman" w:hAnsi="Times New Roman"/>
                <w:sz w:val="24"/>
                <w:szCs w:val="24"/>
              </w:rPr>
              <w:t>jektų atrankos būdo pagrįstumas</w:t>
            </w:r>
          </w:p>
        </w:tc>
        <w:tc>
          <w:tcPr>
            <w:tcW w:w="6946" w:type="dxa"/>
          </w:tcPr>
          <w:p w14:paraId="7EE720FC" w14:textId="622F635B" w:rsidR="00C56708" w:rsidRDefault="00CD3ED6" w:rsidP="004F553B">
            <w:pPr>
              <w:tabs>
                <w:tab w:val="left" w:pos="178"/>
              </w:tabs>
              <w:jc w:val="both"/>
              <w:rPr>
                <w:rFonts w:ascii="Times New Roman" w:hAnsi="Times New Roman"/>
                <w:sz w:val="24"/>
                <w:szCs w:val="24"/>
              </w:rPr>
            </w:pPr>
            <w:r w:rsidRPr="00CD3ED6">
              <w:rPr>
                <w:rFonts w:ascii="Times New Roman" w:hAnsi="Times New Roman"/>
                <w:sz w:val="24"/>
                <w:szCs w:val="24"/>
              </w:rPr>
              <w:t>Priemonės įgyvendinimui pasir</w:t>
            </w:r>
            <w:r>
              <w:rPr>
                <w:rFonts w:ascii="Times New Roman" w:hAnsi="Times New Roman"/>
                <w:sz w:val="24"/>
                <w:szCs w:val="24"/>
              </w:rPr>
              <w:t>inktas</w:t>
            </w:r>
            <w:r w:rsidRPr="00CD3ED6">
              <w:rPr>
                <w:rFonts w:ascii="Times New Roman" w:hAnsi="Times New Roman"/>
                <w:sz w:val="24"/>
                <w:szCs w:val="24"/>
              </w:rPr>
              <w:t xml:space="preserve"> </w:t>
            </w:r>
            <w:r>
              <w:rPr>
                <w:rFonts w:ascii="Times New Roman" w:hAnsi="Times New Roman"/>
                <w:sz w:val="24"/>
                <w:szCs w:val="24"/>
              </w:rPr>
              <w:t>v</w:t>
            </w:r>
            <w:r w:rsidRPr="00CD3ED6">
              <w:rPr>
                <w:rFonts w:ascii="Times New Roman" w:hAnsi="Times New Roman"/>
                <w:sz w:val="24"/>
                <w:szCs w:val="24"/>
              </w:rPr>
              <w:t>alstybės projektų planavimo projektų atrankos būdas</w:t>
            </w:r>
            <w:r w:rsidR="00067C4B">
              <w:rPr>
                <w:rFonts w:ascii="Times New Roman" w:hAnsi="Times New Roman"/>
                <w:sz w:val="24"/>
                <w:szCs w:val="24"/>
              </w:rPr>
              <w:t xml:space="preserve">, </w:t>
            </w:r>
            <w:r w:rsidR="00A03E62">
              <w:rPr>
                <w:rFonts w:ascii="Times New Roman" w:hAnsi="Times New Roman"/>
                <w:sz w:val="24"/>
                <w:szCs w:val="24"/>
              </w:rPr>
              <w:t>kadangi</w:t>
            </w:r>
            <w:r w:rsidR="00C56708">
              <w:rPr>
                <w:rFonts w:ascii="Times New Roman" w:hAnsi="Times New Roman"/>
                <w:sz w:val="24"/>
                <w:szCs w:val="24"/>
              </w:rPr>
              <w:t xml:space="preserve">, atsižvelgiant į priemonės įgyvendinimo specifiką, toks </w:t>
            </w:r>
            <w:r w:rsidR="00C56708" w:rsidRPr="00CD3ED6">
              <w:rPr>
                <w:rFonts w:ascii="Times New Roman" w:hAnsi="Times New Roman"/>
                <w:sz w:val="24"/>
                <w:szCs w:val="24"/>
              </w:rPr>
              <w:t>projektų atrankos būdas</w:t>
            </w:r>
            <w:r w:rsidR="00C56708">
              <w:rPr>
                <w:rFonts w:ascii="Times New Roman" w:hAnsi="Times New Roman"/>
                <w:sz w:val="24"/>
                <w:szCs w:val="24"/>
              </w:rPr>
              <w:t xml:space="preserve"> yra tinkamiausias</w:t>
            </w:r>
            <w:r w:rsidR="006A29A6">
              <w:rPr>
                <w:rFonts w:ascii="Times New Roman" w:hAnsi="Times New Roman"/>
                <w:sz w:val="24"/>
                <w:szCs w:val="24"/>
              </w:rPr>
              <w:t xml:space="preserve"> valstybės energetinio efektyvumo tikslams pasiekti.</w:t>
            </w:r>
          </w:p>
          <w:p w14:paraId="2C9EA352" w14:textId="77777777" w:rsidR="00C56708" w:rsidRDefault="00C56708" w:rsidP="004F553B">
            <w:pPr>
              <w:tabs>
                <w:tab w:val="left" w:pos="178"/>
              </w:tabs>
              <w:jc w:val="both"/>
              <w:rPr>
                <w:rFonts w:ascii="Times New Roman" w:hAnsi="Times New Roman"/>
                <w:sz w:val="24"/>
                <w:szCs w:val="24"/>
              </w:rPr>
            </w:pPr>
          </w:p>
          <w:p w14:paraId="66F4025C" w14:textId="41C3F0BE" w:rsidR="00106CE2" w:rsidRDefault="00C56708" w:rsidP="00C56708">
            <w:pPr>
              <w:tabs>
                <w:tab w:val="left" w:pos="178"/>
              </w:tabs>
              <w:jc w:val="both"/>
              <w:rPr>
                <w:rFonts w:ascii="Times New Roman" w:hAnsi="Times New Roman"/>
                <w:sz w:val="24"/>
                <w:szCs w:val="24"/>
                <w:highlight w:val="yellow"/>
              </w:rPr>
            </w:pPr>
            <w:r w:rsidRPr="00E64EC0">
              <w:rPr>
                <w:rFonts w:ascii="Times New Roman" w:hAnsi="Times New Roman"/>
                <w:sz w:val="24"/>
                <w:szCs w:val="24"/>
              </w:rPr>
              <w:t xml:space="preserve">Priemonės lėšomis numatoma kompensuoti dalį prie centralizuotai tiekiamos šilumos </w:t>
            </w:r>
            <w:r w:rsidR="00106CE2">
              <w:rPr>
                <w:rFonts w:ascii="Times New Roman" w:hAnsi="Times New Roman"/>
                <w:sz w:val="24"/>
                <w:szCs w:val="24"/>
              </w:rPr>
              <w:t xml:space="preserve">sistemos </w:t>
            </w:r>
            <w:r w:rsidRPr="00E64EC0">
              <w:rPr>
                <w:rFonts w:ascii="Times New Roman" w:hAnsi="Times New Roman"/>
                <w:sz w:val="24"/>
                <w:szCs w:val="24"/>
              </w:rPr>
              <w:t xml:space="preserve">neprijungtų </w:t>
            </w:r>
            <w:r w:rsidRPr="00E64EC0">
              <w:rPr>
                <w:rFonts w:ascii="Times New Roman" w:hAnsi="Times New Roman"/>
                <w:bCs/>
                <w:sz w:val="24"/>
                <w:szCs w:val="24"/>
              </w:rPr>
              <w:t xml:space="preserve">namų ūkių išlaidų, patirtų keičiant </w:t>
            </w:r>
            <w:r w:rsidRPr="00E64EC0">
              <w:rPr>
                <w:rFonts w:ascii="Times New Roman" w:hAnsi="Times New Roman"/>
                <w:sz w:val="24"/>
                <w:szCs w:val="24"/>
              </w:rPr>
              <w:t xml:space="preserve">neefektyviai biomasę naudojančius individualius katilus į efektyvesnes </w:t>
            </w:r>
            <w:r w:rsidRPr="0095648A">
              <w:rPr>
                <w:rFonts w:ascii="Times New Roman" w:hAnsi="Times New Roman"/>
                <w:sz w:val="24"/>
                <w:szCs w:val="24"/>
              </w:rPr>
              <w:t>technologijas (</w:t>
            </w:r>
            <w:r w:rsidR="000C78B4" w:rsidRPr="0095648A">
              <w:rPr>
                <w:rFonts w:ascii="Times New Roman" w:hAnsi="Times New Roman"/>
                <w:sz w:val="24"/>
                <w:szCs w:val="24"/>
              </w:rPr>
              <w:t xml:space="preserve">pvz., </w:t>
            </w:r>
            <w:r w:rsidRPr="0095648A">
              <w:rPr>
                <w:rFonts w:ascii="Times New Roman" w:hAnsi="Times New Roman"/>
                <w:sz w:val="24"/>
                <w:szCs w:val="24"/>
              </w:rPr>
              <w:t>naujus individualius katilus</w:t>
            </w:r>
            <w:r w:rsidR="00BD7049" w:rsidRPr="0095648A">
              <w:rPr>
                <w:rFonts w:ascii="Times New Roman" w:hAnsi="Times New Roman"/>
                <w:sz w:val="24"/>
                <w:szCs w:val="24"/>
              </w:rPr>
              <w:t xml:space="preserve">, </w:t>
            </w:r>
            <w:r w:rsidR="00BD7049" w:rsidRPr="003A236A">
              <w:rPr>
                <w:rFonts w:ascii="Times New Roman" w:hAnsi="Times New Roman"/>
                <w:sz w:val="24"/>
                <w:szCs w:val="24"/>
              </w:rPr>
              <w:t>šilumos siurblius, saulės kolektorius</w:t>
            </w:r>
            <w:r w:rsidRPr="0095648A">
              <w:rPr>
                <w:rFonts w:ascii="Times New Roman" w:hAnsi="Times New Roman"/>
                <w:sz w:val="24"/>
                <w:szCs w:val="24"/>
              </w:rPr>
              <w:t>), naudojančias</w:t>
            </w:r>
            <w:r w:rsidRPr="00E64EC0">
              <w:rPr>
                <w:rFonts w:ascii="Times New Roman" w:hAnsi="Times New Roman"/>
                <w:sz w:val="24"/>
                <w:szCs w:val="24"/>
              </w:rPr>
              <w:t xml:space="preserve"> atsinaujinančių išteklių energiją šilumos gamybai. </w:t>
            </w:r>
            <w:r w:rsidR="00327167">
              <w:rPr>
                <w:rFonts w:ascii="Times New Roman" w:hAnsi="Times New Roman"/>
                <w:sz w:val="24"/>
                <w:szCs w:val="24"/>
              </w:rPr>
              <w:t>Planuojama</w:t>
            </w:r>
            <w:r w:rsidRPr="00E64EC0">
              <w:rPr>
                <w:rFonts w:ascii="Times New Roman" w:hAnsi="Times New Roman"/>
                <w:sz w:val="24"/>
                <w:szCs w:val="24"/>
              </w:rPr>
              <w:t xml:space="preserve">, kad finansavimas bus skirtas mažiausiai </w:t>
            </w:r>
            <w:r w:rsidR="00327167">
              <w:rPr>
                <w:rFonts w:ascii="Times New Roman" w:hAnsi="Times New Roman"/>
                <w:sz w:val="24"/>
                <w:szCs w:val="24"/>
              </w:rPr>
              <w:t>9</w:t>
            </w:r>
            <w:r w:rsidRPr="00E64EC0">
              <w:rPr>
                <w:rFonts w:ascii="Times New Roman" w:hAnsi="Times New Roman"/>
                <w:sz w:val="24"/>
                <w:szCs w:val="24"/>
              </w:rPr>
              <w:t>000 namų ūkių. Atsižvelgiant į tai, kad vykdoma tik viena veikla ir numatoma finansuoti daug individualių naudos gavėjų</w:t>
            </w:r>
            <w:r w:rsidR="00CC1684" w:rsidRPr="00E64EC0">
              <w:rPr>
                <w:rFonts w:ascii="Times New Roman" w:hAnsi="Times New Roman"/>
                <w:sz w:val="24"/>
                <w:szCs w:val="24"/>
              </w:rPr>
              <w:t>, siekiant optimizuoti ir sparčiai įgyvendinti priemonę</w:t>
            </w:r>
            <w:r w:rsidRPr="00E64EC0">
              <w:rPr>
                <w:rFonts w:ascii="Times New Roman" w:hAnsi="Times New Roman"/>
                <w:sz w:val="24"/>
                <w:szCs w:val="24"/>
              </w:rPr>
              <w:t xml:space="preserve"> tikslinga vykdyti vieną projektą, kuris būtų įgyvendinamas visoje Lietuvos Respublikos teritorijoje</w:t>
            </w:r>
            <w:r w:rsidR="00CC1684" w:rsidRPr="00E64EC0">
              <w:rPr>
                <w:rFonts w:ascii="Times New Roman" w:hAnsi="Times New Roman"/>
                <w:sz w:val="24"/>
                <w:szCs w:val="24"/>
              </w:rPr>
              <w:t xml:space="preserve">, o šio projekto įgyvendinimą tikslinga paskirti </w:t>
            </w:r>
            <w:r w:rsidR="00BC5C29">
              <w:rPr>
                <w:rFonts w:ascii="Times New Roman" w:hAnsi="Times New Roman"/>
                <w:sz w:val="24"/>
                <w:szCs w:val="24"/>
              </w:rPr>
              <w:t xml:space="preserve">valstybės </w:t>
            </w:r>
            <w:r w:rsidR="00CC1684" w:rsidRPr="00E64EC0">
              <w:rPr>
                <w:rFonts w:ascii="Times New Roman" w:hAnsi="Times New Roman"/>
                <w:sz w:val="24"/>
                <w:szCs w:val="24"/>
              </w:rPr>
              <w:t>institucijai, turinčiai reikiamus administracinius gebėjimus</w:t>
            </w:r>
            <w:r w:rsidR="00174DF0">
              <w:rPr>
                <w:rFonts w:ascii="Times New Roman" w:hAnsi="Times New Roman"/>
                <w:sz w:val="24"/>
                <w:szCs w:val="24"/>
              </w:rPr>
              <w:t xml:space="preserve"> ir</w:t>
            </w:r>
            <w:r w:rsidR="00785E1A">
              <w:rPr>
                <w:rFonts w:ascii="Times New Roman" w:hAnsi="Times New Roman"/>
                <w:sz w:val="24"/>
                <w:szCs w:val="24"/>
              </w:rPr>
              <w:t xml:space="preserve"> patirtį įgyvendinant panašias priemones</w:t>
            </w:r>
            <w:r w:rsidR="00CC1684" w:rsidRPr="00E64EC0">
              <w:rPr>
                <w:rFonts w:ascii="Times New Roman" w:hAnsi="Times New Roman"/>
                <w:sz w:val="24"/>
                <w:szCs w:val="24"/>
              </w:rPr>
              <w:t xml:space="preserve"> bei galinčiai užtikrinti skaidrų ir efektyvų priemonės įgyvendinimui skiriamų lėšų panaudojimą</w:t>
            </w:r>
            <w:r w:rsidR="00720070">
              <w:rPr>
                <w:rFonts w:ascii="Times New Roman" w:hAnsi="Times New Roman"/>
                <w:sz w:val="24"/>
                <w:szCs w:val="24"/>
              </w:rPr>
              <w:t xml:space="preserve"> siekiant valstybės strateginiuose dokumentuose numatytų tikslų ir uždavinių</w:t>
            </w:r>
            <w:r w:rsidR="00CC1684" w:rsidRPr="00E64EC0">
              <w:rPr>
                <w:rFonts w:ascii="Times New Roman" w:hAnsi="Times New Roman"/>
                <w:sz w:val="24"/>
                <w:szCs w:val="24"/>
              </w:rPr>
              <w:t xml:space="preserve">. </w:t>
            </w:r>
          </w:p>
          <w:p w14:paraId="06922EED" w14:textId="77777777" w:rsidR="00067C4B" w:rsidRDefault="00067C4B" w:rsidP="004F553B">
            <w:pPr>
              <w:tabs>
                <w:tab w:val="left" w:pos="178"/>
              </w:tabs>
              <w:jc w:val="both"/>
              <w:rPr>
                <w:rFonts w:ascii="Times New Roman" w:hAnsi="Times New Roman"/>
                <w:sz w:val="24"/>
                <w:szCs w:val="24"/>
              </w:rPr>
            </w:pPr>
          </w:p>
          <w:p w14:paraId="4ACDAC11" w14:textId="611C6F69" w:rsidR="00B4321F" w:rsidRDefault="00B4321F" w:rsidP="009E46A7">
            <w:pPr>
              <w:tabs>
                <w:tab w:val="left" w:pos="567"/>
              </w:tabs>
              <w:jc w:val="both"/>
              <w:rPr>
                <w:rFonts w:ascii="Times New Roman" w:hAnsi="Times New Roman"/>
                <w:sz w:val="24"/>
                <w:szCs w:val="24"/>
              </w:rPr>
            </w:pPr>
            <w:r w:rsidRPr="003A236A">
              <w:rPr>
                <w:rFonts w:ascii="Times New Roman" w:hAnsi="Times New Roman"/>
                <w:b/>
                <w:sz w:val="24"/>
                <w:szCs w:val="24"/>
              </w:rPr>
              <w:t>2014 m. energijos vartojimo efektyvumo veiksmų plano</w:t>
            </w:r>
            <w:r w:rsidRPr="00B4321F">
              <w:rPr>
                <w:rFonts w:ascii="Times New Roman" w:hAnsi="Times New Roman"/>
                <w:sz w:val="24"/>
                <w:szCs w:val="24"/>
              </w:rPr>
              <w:t xml:space="preserve"> 3.2 dalyje yra numatytas projekto vykdytojas ir jam pavestos įgyvendinti veiklos sritys, atitinkančios projekto tikslą, kaip yra reikalaujama Projektų administravimo ir finansavimo taisyklių 35 punkte, siekiant įtraukti projektą į valstybės projektų sąrašą.</w:t>
            </w:r>
          </w:p>
          <w:p w14:paraId="564EAADA" w14:textId="731A7937" w:rsidR="00443F91" w:rsidRPr="00755C92" w:rsidRDefault="00443F91">
            <w:pPr>
              <w:tabs>
                <w:tab w:val="left" w:pos="178"/>
              </w:tabs>
              <w:jc w:val="both"/>
              <w:rPr>
                <w:rFonts w:ascii="Times New Roman" w:eastAsia="Times New Roman" w:hAnsi="Times New Roman"/>
                <w:sz w:val="24"/>
                <w:szCs w:val="24"/>
                <w:shd w:val="clear" w:color="auto" w:fill="FFFFFF"/>
              </w:rPr>
            </w:pPr>
          </w:p>
        </w:tc>
      </w:tr>
      <w:tr w:rsidR="00637E4B" w:rsidRPr="00755C92" w14:paraId="2813D3DD" w14:textId="77777777" w:rsidTr="00730010">
        <w:tc>
          <w:tcPr>
            <w:tcW w:w="10349" w:type="dxa"/>
            <w:gridSpan w:val="3"/>
            <w:shd w:val="clear" w:color="auto" w:fill="F2F2F2" w:themeFill="background1" w:themeFillShade="F2"/>
          </w:tcPr>
          <w:p w14:paraId="69D1937B" w14:textId="7DBC2274" w:rsidR="00637E4B" w:rsidRPr="00755C92" w:rsidRDefault="00637E4B" w:rsidP="00544051">
            <w:pPr>
              <w:tabs>
                <w:tab w:val="left" w:pos="567"/>
              </w:tabs>
              <w:ind w:left="34"/>
              <w:jc w:val="center"/>
              <w:rPr>
                <w:rFonts w:ascii="Times New Roman" w:hAnsi="Times New Roman"/>
                <w:b/>
                <w:sz w:val="24"/>
                <w:szCs w:val="24"/>
              </w:rPr>
            </w:pPr>
            <w:r w:rsidRPr="00755C92">
              <w:rPr>
                <w:rFonts w:ascii="Times New Roman" w:hAnsi="Times New Roman"/>
                <w:b/>
                <w:sz w:val="24"/>
                <w:szCs w:val="24"/>
              </w:rPr>
              <w:t>IV. Įgyvendinančioji institucija</w:t>
            </w:r>
          </w:p>
        </w:tc>
      </w:tr>
      <w:tr w:rsidR="00637E4B" w:rsidRPr="00755C92" w14:paraId="167D8B10" w14:textId="77777777" w:rsidTr="00730010">
        <w:tc>
          <w:tcPr>
            <w:tcW w:w="567" w:type="dxa"/>
          </w:tcPr>
          <w:p w14:paraId="1BB39AA2" w14:textId="77777777" w:rsidR="00637E4B" w:rsidRPr="00755C92" w:rsidRDefault="00E124EE" w:rsidP="00E124EE">
            <w:pPr>
              <w:tabs>
                <w:tab w:val="left" w:pos="567"/>
              </w:tabs>
              <w:ind w:left="284" w:hanging="250"/>
              <w:rPr>
                <w:rFonts w:ascii="Times New Roman" w:hAnsi="Times New Roman"/>
                <w:sz w:val="24"/>
                <w:szCs w:val="24"/>
              </w:rPr>
            </w:pPr>
            <w:r w:rsidRPr="00755C92">
              <w:rPr>
                <w:rFonts w:ascii="Times New Roman" w:hAnsi="Times New Roman"/>
                <w:sz w:val="24"/>
                <w:szCs w:val="24"/>
              </w:rPr>
              <w:t>18.</w:t>
            </w:r>
          </w:p>
        </w:tc>
        <w:tc>
          <w:tcPr>
            <w:tcW w:w="2836" w:type="dxa"/>
          </w:tcPr>
          <w:p w14:paraId="543FE80E" w14:textId="1FBE9799" w:rsidR="00637E4B" w:rsidRPr="00755C92" w:rsidRDefault="00A65A12" w:rsidP="00544051">
            <w:pPr>
              <w:tabs>
                <w:tab w:val="left" w:pos="567"/>
              </w:tabs>
              <w:rPr>
                <w:rFonts w:ascii="Times New Roman" w:hAnsi="Times New Roman"/>
                <w:sz w:val="24"/>
                <w:szCs w:val="24"/>
              </w:rPr>
            </w:pPr>
            <w:r>
              <w:rPr>
                <w:rFonts w:ascii="Times New Roman" w:hAnsi="Times New Roman"/>
                <w:sz w:val="24"/>
                <w:szCs w:val="24"/>
              </w:rPr>
              <w:t xml:space="preserve">Įgyvendinančiosios </w:t>
            </w:r>
            <w:r w:rsidR="00637E4B" w:rsidRPr="00755C92">
              <w:rPr>
                <w:rFonts w:ascii="Times New Roman" w:hAnsi="Times New Roman"/>
                <w:sz w:val="24"/>
                <w:szCs w:val="24"/>
              </w:rPr>
              <w:t>institucijos pasirinkimas (jei taikoma)</w:t>
            </w:r>
          </w:p>
        </w:tc>
        <w:tc>
          <w:tcPr>
            <w:tcW w:w="6946" w:type="dxa"/>
          </w:tcPr>
          <w:p w14:paraId="32B64B8F" w14:textId="7D50852E" w:rsidR="00637E4B" w:rsidRPr="00755C92" w:rsidRDefault="00013F19" w:rsidP="00013F19">
            <w:pPr>
              <w:tabs>
                <w:tab w:val="left" w:pos="178"/>
              </w:tabs>
              <w:jc w:val="both"/>
              <w:rPr>
                <w:rFonts w:ascii="Times New Roman" w:hAnsi="Times New Roman"/>
                <w:sz w:val="24"/>
                <w:szCs w:val="24"/>
              </w:rPr>
            </w:pPr>
            <w:r>
              <w:rPr>
                <w:rFonts w:ascii="Times New Roman" w:hAnsi="Times New Roman"/>
                <w:sz w:val="24"/>
                <w:szCs w:val="24"/>
              </w:rPr>
              <w:t>Viešoji įstaiga</w:t>
            </w:r>
            <w:r w:rsidRPr="007528AB">
              <w:rPr>
                <w:rFonts w:ascii="Times New Roman" w:hAnsi="Times New Roman"/>
                <w:sz w:val="24"/>
                <w:szCs w:val="24"/>
              </w:rPr>
              <w:t xml:space="preserve"> Lietuvos verslo </w:t>
            </w:r>
            <w:r>
              <w:rPr>
                <w:rFonts w:ascii="Times New Roman" w:hAnsi="Times New Roman"/>
                <w:sz w:val="24"/>
                <w:szCs w:val="24"/>
              </w:rPr>
              <w:t xml:space="preserve">paramos agentūra </w:t>
            </w:r>
            <w:r w:rsidRPr="007528AB">
              <w:rPr>
                <w:rFonts w:ascii="Times New Roman" w:hAnsi="Times New Roman"/>
                <w:sz w:val="24"/>
                <w:szCs w:val="24"/>
              </w:rPr>
              <w:t xml:space="preserve">pasirinkta vadovaujantis </w:t>
            </w:r>
            <w:r w:rsidRPr="006C76AB">
              <w:rPr>
                <w:rFonts w:ascii="Times New Roman" w:hAnsi="Times New Roman"/>
                <w:sz w:val="24"/>
                <w:szCs w:val="24"/>
              </w:rPr>
              <w:t>Atsakomybės ir funkcijų paskirstymo tarp institucijų, įgyvendinant 2014–2020 metų Europos Sąjungos struktūrinių fon</w:t>
            </w:r>
            <w:r>
              <w:rPr>
                <w:rFonts w:ascii="Times New Roman" w:hAnsi="Times New Roman"/>
                <w:sz w:val="24"/>
                <w:szCs w:val="24"/>
              </w:rPr>
              <w:t xml:space="preserve">dų investicijų veiksmų programą, taisyklių, patvirtintų </w:t>
            </w:r>
            <w:r w:rsidRPr="007528AB">
              <w:rPr>
                <w:rFonts w:ascii="Times New Roman" w:hAnsi="Times New Roman"/>
                <w:sz w:val="24"/>
                <w:szCs w:val="24"/>
              </w:rPr>
              <w:t>L</w:t>
            </w:r>
            <w:r>
              <w:rPr>
                <w:rFonts w:ascii="Times New Roman" w:hAnsi="Times New Roman"/>
                <w:sz w:val="24"/>
                <w:szCs w:val="24"/>
              </w:rPr>
              <w:t>ietuvos Respublikos</w:t>
            </w:r>
            <w:r w:rsidRPr="007528AB">
              <w:rPr>
                <w:rFonts w:ascii="Times New Roman" w:hAnsi="Times New Roman"/>
                <w:sz w:val="24"/>
                <w:szCs w:val="24"/>
              </w:rPr>
              <w:t xml:space="preserve"> Vyriausybės 2014 m. birželio 4 d. </w:t>
            </w:r>
            <w:r>
              <w:rPr>
                <w:rFonts w:ascii="Times New Roman" w:hAnsi="Times New Roman"/>
                <w:sz w:val="24"/>
                <w:szCs w:val="24"/>
              </w:rPr>
              <w:t>nutarimu Nr. 528 „Dėl a</w:t>
            </w:r>
            <w:r w:rsidRPr="007528AB">
              <w:rPr>
                <w:rFonts w:ascii="Times New Roman" w:hAnsi="Times New Roman"/>
                <w:sz w:val="24"/>
                <w:szCs w:val="24"/>
              </w:rPr>
              <w:t>tsakomybės ir funkcijų paskirstymo tarp institucijų, įgyvendinant 2014–2020 metų Europos Sąjungos struktūrinių fondų investici</w:t>
            </w:r>
            <w:r>
              <w:rPr>
                <w:rFonts w:ascii="Times New Roman" w:hAnsi="Times New Roman"/>
                <w:sz w:val="24"/>
                <w:szCs w:val="24"/>
              </w:rPr>
              <w:t>jų veiksmų programą taisyklių patvirtinimo“ priedu, kuriame nustatytas atsakomybės paskirstymas tarp institucijų, atsakingų už 2014–2020 metų Europos Sąjungos fondų investicijų veiksmų programos prioritetų įgyvendinimą.</w:t>
            </w:r>
          </w:p>
        </w:tc>
      </w:tr>
      <w:tr w:rsidR="00637E4B" w:rsidRPr="00755C92" w14:paraId="3B4A173E" w14:textId="77777777" w:rsidTr="00730010">
        <w:tc>
          <w:tcPr>
            <w:tcW w:w="10349" w:type="dxa"/>
            <w:gridSpan w:val="3"/>
            <w:shd w:val="clear" w:color="auto" w:fill="F2F2F2" w:themeFill="background1" w:themeFillShade="F2"/>
          </w:tcPr>
          <w:p w14:paraId="694C9DAE" w14:textId="77777777" w:rsidR="00637E4B" w:rsidRPr="00755C92" w:rsidRDefault="00637E4B" w:rsidP="00544051">
            <w:pPr>
              <w:tabs>
                <w:tab w:val="left" w:pos="567"/>
                <w:tab w:val="left" w:pos="709"/>
              </w:tabs>
              <w:ind w:left="34"/>
              <w:jc w:val="center"/>
              <w:rPr>
                <w:rFonts w:ascii="Times New Roman" w:hAnsi="Times New Roman"/>
                <w:b/>
                <w:sz w:val="24"/>
                <w:szCs w:val="24"/>
              </w:rPr>
            </w:pPr>
            <w:r w:rsidRPr="00755C92">
              <w:rPr>
                <w:rFonts w:ascii="Times New Roman" w:hAnsi="Times New Roman"/>
                <w:b/>
                <w:sz w:val="24"/>
                <w:szCs w:val="24"/>
              </w:rPr>
              <w:t>V.</w:t>
            </w:r>
            <w:r w:rsidRPr="00755C92">
              <w:rPr>
                <w:rFonts w:ascii="Times New Roman" w:hAnsi="Times New Roman"/>
                <w:b/>
                <w:bCs/>
                <w:sz w:val="24"/>
                <w:szCs w:val="24"/>
              </w:rPr>
              <w:t xml:space="preserve"> Reikalavimai, susiję su paramos pagal kitas iš ES finansuojamas programas ir kitą tarptautinę paramą atskyrimu</w:t>
            </w:r>
          </w:p>
        </w:tc>
      </w:tr>
      <w:tr w:rsidR="00637E4B" w:rsidRPr="00755C92" w14:paraId="3BA023F1" w14:textId="77777777" w:rsidTr="00730010">
        <w:tc>
          <w:tcPr>
            <w:tcW w:w="567" w:type="dxa"/>
          </w:tcPr>
          <w:p w14:paraId="246A891B" w14:textId="77777777" w:rsidR="00637E4B" w:rsidRPr="00755C92" w:rsidRDefault="00E124EE" w:rsidP="00E124EE">
            <w:pPr>
              <w:tabs>
                <w:tab w:val="left" w:pos="567"/>
              </w:tabs>
              <w:ind w:left="284" w:hanging="250"/>
              <w:rPr>
                <w:rFonts w:ascii="Times New Roman" w:hAnsi="Times New Roman"/>
                <w:sz w:val="24"/>
                <w:szCs w:val="24"/>
              </w:rPr>
            </w:pPr>
            <w:r w:rsidRPr="00755C92">
              <w:rPr>
                <w:rFonts w:ascii="Times New Roman" w:hAnsi="Times New Roman"/>
                <w:sz w:val="24"/>
                <w:szCs w:val="24"/>
              </w:rPr>
              <w:t>19.</w:t>
            </w:r>
          </w:p>
        </w:tc>
        <w:tc>
          <w:tcPr>
            <w:tcW w:w="2836" w:type="dxa"/>
            <w:tcBorders>
              <w:bottom w:val="single" w:sz="4" w:space="0" w:color="auto"/>
            </w:tcBorders>
            <w:shd w:val="clear" w:color="auto" w:fill="auto"/>
          </w:tcPr>
          <w:p w14:paraId="261A93A6" w14:textId="77777777" w:rsidR="00637E4B" w:rsidRPr="00755C92" w:rsidRDefault="00637E4B" w:rsidP="00544051">
            <w:pPr>
              <w:tabs>
                <w:tab w:val="left" w:pos="567"/>
              </w:tabs>
              <w:rPr>
                <w:rFonts w:ascii="Times New Roman" w:hAnsi="Times New Roman"/>
                <w:sz w:val="24"/>
                <w:szCs w:val="24"/>
              </w:rPr>
            </w:pPr>
            <w:r w:rsidRPr="00755C92">
              <w:rPr>
                <w:rFonts w:ascii="Times New Roman" w:hAnsi="Times New Roman"/>
                <w:sz w:val="24"/>
                <w:szCs w:val="24"/>
              </w:rPr>
              <w:t xml:space="preserve">Priemonės sankirtų su kitomis veiksmų programos priemonėmis įvertinimas ir nustatymas </w:t>
            </w:r>
          </w:p>
        </w:tc>
        <w:tc>
          <w:tcPr>
            <w:tcW w:w="6946" w:type="dxa"/>
          </w:tcPr>
          <w:p w14:paraId="0B072B8E" w14:textId="185A19E5" w:rsidR="00A7142E" w:rsidRDefault="00B1384C" w:rsidP="001D3517">
            <w:pPr>
              <w:tabs>
                <w:tab w:val="left" w:pos="567"/>
              </w:tabs>
              <w:jc w:val="both"/>
              <w:rPr>
                <w:rFonts w:ascii="Times New Roman" w:hAnsi="Times New Roman"/>
                <w:sz w:val="24"/>
                <w:szCs w:val="24"/>
              </w:rPr>
            </w:pPr>
            <w:r>
              <w:rPr>
                <w:rFonts w:ascii="Times New Roman" w:hAnsi="Times New Roman"/>
                <w:sz w:val="24"/>
                <w:szCs w:val="24"/>
              </w:rPr>
              <w:t xml:space="preserve">Sankirtos su kitomis </w:t>
            </w:r>
            <w:r w:rsidRPr="00755C92">
              <w:rPr>
                <w:rFonts w:ascii="Times New Roman" w:hAnsi="Times New Roman"/>
                <w:sz w:val="24"/>
                <w:szCs w:val="24"/>
              </w:rPr>
              <w:t>veiksmų programos priemonėmis</w:t>
            </w:r>
            <w:r>
              <w:rPr>
                <w:rFonts w:ascii="Times New Roman" w:hAnsi="Times New Roman"/>
                <w:sz w:val="24"/>
                <w:szCs w:val="24"/>
              </w:rPr>
              <w:t xml:space="preserve"> nenustatytos – mūsų žiniomis, nėra kitų veiksmų programos priemonių, </w:t>
            </w:r>
            <w:r w:rsidR="00A55454">
              <w:rPr>
                <w:rFonts w:ascii="Times New Roman" w:hAnsi="Times New Roman"/>
                <w:sz w:val="24"/>
                <w:szCs w:val="24"/>
              </w:rPr>
              <w:t xml:space="preserve">pagal </w:t>
            </w:r>
            <w:r>
              <w:rPr>
                <w:rFonts w:ascii="Times New Roman" w:hAnsi="Times New Roman"/>
                <w:sz w:val="24"/>
                <w:szCs w:val="24"/>
              </w:rPr>
              <w:t>kuri</w:t>
            </w:r>
            <w:r w:rsidR="00A55454">
              <w:rPr>
                <w:rFonts w:ascii="Times New Roman" w:hAnsi="Times New Roman"/>
                <w:sz w:val="24"/>
                <w:szCs w:val="24"/>
              </w:rPr>
              <w:t>as</w:t>
            </w:r>
            <w:r>
              <w:rPr>
                <w:rFonts w:ascii="Times New Roman" w:hAnsi="Times New Roman"/>
                <w:sz w:val="24"/>
                <w:szCs w:val="24"/>
              </w:rPr>
              <w:t xml:space="preserve"> būtų finansuo</w:t>
            </w:r>
            <w:r w:rsidR="00A55454">
              <w:rPr>
                <w:rFonts w:ascii="Times New Roman" w:hAnsi="Times New Roman"/>
                <w:sz w:val="24"/>
                <w:szCs w:val="24"/>
              </w:rPr>
              <w:t>jamas</w:t>
            </w:r>
            <w:r>
              <w:rPr>
                <w:rFonts w:ascii="Times New Roman" w:hAnsi="Times New Roman"/>
                <w:sz w:val="24"/>
                <w:szCs w:val="24"/>
              </w:rPr>
              <w:t xml:space="preserve"> </w:t>
            </w:r>
            <w:r w:rsidRPr="00B603B4">
              <w:rPr>
                <w:rFonts w:ascii="Times New Roman" w:hAnsi="Times New Roman"/>
                <w:sz w:val="24"/>
                <w:szCs w:val="24"/>
              </w:rPr>
              <w:t xml:space="preserve">neefektyviai biomasę naudojančių individualių </w:t>
            </w:r>
            <w:r w:rsidRPr="00582C46">
              <w:rPr>
                <w:rFonts w:ascii="Times New Roman" w:hAnsi="Times New Roman"/>
                <w:sz w:val="24"/>
                <w:szCs w:val="24"/>
              </w:rPr>
              <w:t>katilų keitim</w:t>
            </w:r>
            <w:r w:rsidR="00A55454" w:rsidRPr="00582C46">
              <w:rPr>
                <w:rFonts w:ascii="Times New Roman" w:hAnsi="Times New Roman"/>
                <w:sz w:val="24"/>
                <w:szCs w:val="24"/>
              </w:rPr>
              <w:t>as</w:t>
            </w:r>
            <w:r w:rsidRPr="00582C46">
              <w:rPr>
                <w:rFonts w:ascii="Times New Roman" w:hAnsi="Times New Roman"/>
                <w:sz w:val="24"/>
                <w:szCs w:val="24"/>
              </w:rPr>
              <w:t xml:space="preserve"> į efektyvesnes technologijas (</w:t>
            </w:r>
            <w:r w:rsidR="00322F99" w:rsidRPr="00582C46">
              <w:rPr>
                <w:rFonts w:ascii="Times New Roman" w:hAnsi="Times New Roman"/>
                <w:sz w:val="24"/>
                <w:szCs w:val="24"/>
              </w:rPr>
              <w:t xml:space="preserve">pvz., </w:t>
            </w:r>
            <w:r w:rsidRPr="00582C46">
              <w:rPr>
                <w:rFonts w:ascii="Times New Roman" w:hAnsi="Times New Roman"/>
                <w:sz w:val="24"/>
                <w:szCs w:val="24"/>
              </w:rPr>
              <w:t>naujus individualius katilus</w:t>
            </w:r>
            <w:r w:rsidR="006C1719" w:rsidRPr="00582C46">
              <w:rPr>
                <w:rFonts w:ascii="Times New Roman" w:hAnsi="Times New Roman"/>
                <w:sz w:val="24"/>
                <w:szCs w:val="24"/>
              </w:rPr>
              <w:t xml:space="preserve">, </w:t>
            </w:r>
            <w:r w:rsidR="006C1719" w:rsidRPr="003A236A">
              <w:rPr>
                <w:rFonts w:ascii="Times New Roman" w:hAnsi="Times New Roman"/>
                <w:sz w:val="24"/>
                <w:szCs w:val="24"/>
              </w:rPr>
              <w:t>šilumos siurblius, saulės kolektorius</w:t>
            </w:r>
            <w:r w:rsidRPr="00582C46">
              <w:rPr>
                <w:rFonts w:ascii="Times New Roman" w:hAnsi="Times New Roman"/>
                <w:sz w:val="24"/>
                <w:szCs w:val="24"/>
              </w:rPr>
              <w:t>).</w:t>
            </w:r>
            <w:r w:rsidR="00CC2F53">
              <w:rPr>
                <w:rFonts w:ascii="Times New Roman" w:hAnsi="Times New Roman"/>
                <w:sz w:val="24"/>
                <w:szCs w:val="24"/>
              </w:rPr>
              <w:t xml:space="preserve"> </w:t>
            </w:r>
          </w:p>
          <w:p w14:paraId="21778D9D" w14:textId="72B0B61B" w:rsidR="006D68F9" w:rsidRDefault="006D68F9" w:rsidP="001D3517">
            <w:pPr>
              <w:tabs>
                <w:tab w:val="left" w:pos="567"/>
              </w:tabs>
              <w:jc w:val="both"/>
              <w:rPr>
                <w:rFonts w:ascii="Times New Roman" w:hAnsi="Times New Roman"/>
                <w:sz w:val="24"/>
                <w:szCs w:val="24"/>
              </w:rPr>
            </w:pPr>
          </w:p>
          <w:p w14:paraId="64521297" w14:textId="5CCCEE27" w:rsidR="00FB2DE0" w:rsidRPr="00755C92" w:rsidRDefault="005A0D23" w:rsidP="001D3517">
            <w:pPr>
              <w:tabs>
                <w:tab w:val="left" w:pos="567"/>
              </w:tabs>
              <w:jc w:val="both"/>
              <w:rPr>
                <w:rFonts w:ascii="Times New Roman" w:hAnsi="Times New Roman"/>
                <w:sz w:val="24"/>
                <w:szCs w:val="24"/>
              </w:rPr>
            </w:pPr>
            <w:r>
              <w:rPr>
                <w:rFonts w:ascii="Times New Roman" w:hAnsi="Times New Roman"/>
                <w:sz w:val="24"/>
                <w:szCs w:val="24"/>
              </w:rPr>
              <w:t>Detaliau g</w:t>
            </w:r>
            <w:r w:rsidR="006D68F9">
              <w:rPr>
                <w:rFonts w:ascii="Times New Roman" w:hAnsi="Times New Roman"/>
                <w:sz w:val="24"/>
                <w:szCs w:val="24"/>
              </w:rPr>
              <w:t>alimos sankirtos vertintos Veiksmų programos 4 prioriteto „E</w:t>
            </w:r>
            <w:r w:rsidR="006D68F9" w:rsidRPr="006D68F9">
              <w:rPr>
                <w:rFonts w:ascii="Times New Roman" w:hAnsi="Times New Roman"/>
                <w:sz w:val="24"/>
                <w:szCs w:val="24"/>
              </w:rPr>
              <w:t>nergijos efektyvumo ir atsinaujinančių išteklių energijo</w:t>
            </w:r>
            <w:r w:rsidR="003E45D8">
              <w:rPr>
                <w:rFonts w:ascii="Times New Roman" w:hAnsi="Times New Roman"/>
                <w:sz w:val="24"/>
                <w:szCs w:val="24"/>
              </w:rPr>
              <w:t>s gamybos ir naudojimo skatinimas</w:t>
            </w:r>
            <w:r w:rsidR="006D68F9">
              <w:rPr>
                <w:rFonts w:ascii="Times New Roman" w:hAnsi="Times New Roman"/>
                <w:sz w:val="24"/>
                <w:szCs w:val="24"/>
              </w:rPr>
              <w:t xml:space="preserve">“ lygmenyje, </w:t>
            </w:r>
            <w:r w:rsidR="003E45D8">
              <w:rPr>
                <w:rFonts w:ascii="Times New Roman" w:hAnsi="Times New Roman"/>
                <w:sz w:val="24"/>
                <w:szCs w:val="24"/>
              </w:rPr>
              <w:t xml:space="preserve">kadangi kituose Veiksmų programos prioritetuose </w:t>
            </w:r>
            <w:r>
              <w:rPr>
                <w:rFonts w:ascii="Times New Roman" w:hAnsi="Times New Roman"/>
                <w:sz w:val="24"/>
                <w:szCs w:val="24"/>
              </w:rPr>
              <w:t>uždavinių</w:t>
            </w:r>
            <w:r w:rsidR="003E45D8">
              <w:rPr>
                <w:rFonts w:ascii="Times New Roman" w:hAnsi="Times New Roman"/>
                <w:sz w:val="24"/>
                <w:szCs w:val="24"/>
              </w:rPr>
              <w:t xml:space="preserve"> </w:t>
            </w:r>
            <w:r w:rsidR="002B1714">
              <w:rPr>
                <w:rFonts w:ascii="Times New Roman" w:hAnsi="Times New Roman"/>
                <w:sz w:val="24"/>
                <w:szCs w:val="24"/>
              </w:rPr>
              <w:t>atitinkančių šią</w:t>
            </w:r>
            <w:r w:rsidR="003E45D8">
              <w:rPr>
                <w:rFonts w:ascii="Times New Roman" w:hAnsi="Times New Roman"/>
                <w:sz w:val="24"/>
                <w:szCs w:val="24"/>
              </w:rPr>
              <w:t xml:space="preserve"> priemon</w:t>
            </w:r>
            <w:r w:rsidR="00595D68">
              <w:rPr>
                <w:rFonts w:ascii="Times New Roman" w:hAnsi="Times New Roman"/>
                <w:sz w:val="24"/>
                <w:szCs w:val="24"/>
              </w:rPr>
              <w:t>ę</w:t>
            </w:r>
            <w:r w:rsidR="003E45D8">
              <w:rPr>
                <w:rFonts w:ascii="Times New Roman" w:hAnsi="Times New Roman"/>
                <w:sz w:val="24"/>
                <w:szCs w:val="24"/>
              </w:rPr>
              <w:t xml:space="preserve"> nėra</w:t>
            </w:r>
            <w:r w:rsidR="00C0796E">
              <w:rPr>
                <w:rFonts w:ascii="Times New Roman" w:hAnsi="Times New Roman"/>
                <w:sz w:val="24"/>
                <w:szCs w:val="24"/>
              </w:rPr>
              <w:t xml:space="preserve"> nustatyta</w:t>
            </w:r>
            <w:r w:rsidR="003E45D8">
              <w:rPr>
                <w:rFonts w:ascii="Times New Roman" w:hAnsi="Times New Roman"/>
                <w:sz w:val="24"/>
                <w:szCs w:val="24"/>
              </w:rPr>
              <w:t xml:space="preserve">. </w:t>
            </w:r>
            <w:r w:rsidR="00595D68">
              <w:rPr>
                <w:rFonts w:ascii="Times New Roman" w:hAnsi="Times New Roman"/>
                <w:sz w:val="24"/>
                <w:szCs w:val="24"/>
              </w:rPr>
              <w:t>Pačiame</w:t>
            </w:r>
            <w:r>
              <w:rPr>
                <w:rFonts w:ascii="Times New Roman" w:hAnsi="Times New Roman"/>
                <w:sz w:val="24"/>
                <w:szCs w:val="24"/>
              </w:rPr>
              <w:t xml:space="preserve"> prioritete sankirtų </w:t>
            </w:r>
            <w:r w:rsidR="00595D68">
              <w:rPr>
                <w:rFonts w:ascii="Times New Roman" w:hAnsi="Times New Roman"/>
                <w:sz w:val="24"/>
                <w:szCs w:val="24"/>
              </w:rPr>
              <w:t xml:space="preserve">su kitomis priemonėmis </w:t>
            </w:r>
            <w:r>
              <w:rPr>
                <w:rFonts w:ascii="Times New Roman" w:hAnsi="Times New Roman"/>
                <w:sz w:val="24"/>
                <w:szCs w:val="24"/>
              </w:rPr>
              <w:t>negali kilti dėl unikalios šios priemonės įgyvendinimo schemos – galutiniai naudos gavėjai yra fiziniai asmenys.</w:t>
            </w:r>
          </w:p>
        </w:tc>
      </w:tr>
      <w:tr w:rsidR="00637E4B" w:rsidRPr="00755C92" w14:paraId="3F0C2AF1" w14:textId="77777777" w:rsidTr="00730010">
        <w:tc>
          <w:tcPr>
            <w:tcW w:w="567" w:type="dxa"/>
          </w:tcPr>
          <w:p w14:paraId="098F9C69" w14:textId="7EA26B1E" w:rsidR="00637E4B" w:rsidRPr="00755C92" w:rsidRDefault="00E124EE" w:rsidP="00E124EE">
            <w:pPr>
              <w:tabs>
                <w:tab w:val="left" w:pos="567"/>
              </w:tabs>
              <w:ind w:left="284" w:hanging="250"/>
              <w:rPr>
                <w:rFonts w:ascii="Times New Roman" w:hAnsi="Times New Roman"/>
                <w:sz w:val="24"/>
                <w:szCs w:val="24"/>
              </w:rPr>
            </w:pPr>
            <w:r w:rsidRPr="00755C92">
              <w:rPr>
                <w:rFonts w:ascii="Times New Roman" w:hAnsi="Times New Roman"/>
                <w:sz w:val="24"/>
                <w:szCs w:val="24"/>
              </w:rPr>
              <w:t>20.</w:t>
            </w:r>
          </w:p>
        </w:tc>
        <w:tc>
          <w:tcPr>
            <w:tcW w:w="2836" w:type="dxa"/>
            <w:shd w:val="clear" w:color="auto" w:fill="FFFFFF" w:themeFill="background1"/>
          </w:tcPr>
          <w:p w14:paraId="65702309" w14:textId="77777777" w:rsidR="00637E4B" w:rsidRPr="00755C92" w:rsidRDefault="00637E4B" w:rsidP="00544051">
            <w:pPr>
              <w:tabs>
                <w:tab w:val="left" w:pos="567"/>
              </w:tabs>
              <w:rPr>
                <w:rFonts w:ascii="Times New Roman" w:hAnsi="Times New Roman"/>
                <w:sz w:val="24"/>
                <w:szCs w:val="24"/>
              </w:rPr>
            </w:pPr>
            <w:r w:rsidRPr="00755C92">
              <w:rPr>
                <w:rFonts w:ascii="Times New Roman" w:hAnsi="Times New Roman"/>
                <w:sz w:val="24"/>
                <w:szCs w:val="24"/>
              </w:rPr>
              <w:t xml:space="preserve">Priemonės sankirtų su kitų ES struktūrinių fondų, kitos ES finansinės paramos ar kitos tarptautinės paramos priemonėmis įvertinimas ir nustatymas </w:t>
            </w:r>
          </w:p>
        </w:tc>
        <w:tc>
          <w:tcPr>
            <w:tcW w:w="6946" w:type="dxa"/>
          </w:tcPr>
          <w:p w14:paraId="36F1D9AF" w14:textId="276002BB" w:rsidR="00C3432D" w:rsidRDefault="00C3432D" w:rsidP="00365D31">
            <w:pPr>
              <w:jc w:val="both"/>
              <w:rPr>
                <w:rFonts w:ascii="Times New Roman" w:hAnsi="Times New Roman"/>
                <w:sz w:val="24"/>
                <w:szCs w:val="24"/>
              </w:rPr>
            </w:pPr>
            <w:r w:rsidRPr="003A236A">
              <w:rPr>
                <w:rFonts w:ascii="Times New Roman" w:hAnsi="Times New Roman"/>
                <w:b/>
                <w:sz w:val="24"/>
                <w:szCs w:val="24"/>
              </w:rPr>
              <w:t>Lietuvos kaimo plėtros 2014-2020 metų programoje</w:t>
            </w:r>
            <w:r>
              <w:rPr>
                <w:rFonts w:ascii="Times New Roman" w:hAnsi="Times New Roman"/>
                <w:sz w:val="24"/>
                <w:szCs w:val="24"/>
              </w:rPr>
              <w:t xml:space="preserve"> teigiama, kad planuojant ir įgyvendinant  minėtos p</w:t>
            </w:r>
            <w:r w:rsidRPr="00C3432D">
              <w:rPr>
                <w:rFonts w:ascii="Times New Roman" w:hAnsi="Times New Roman"/>
                <w:sz w:val="24"/>
                <w:szCs w:val="24"/>
              </w:rPr>
              <w:t>rogramos ir kitų 2014–2020 metų ESI fondų veiksmų programų priemones ir (arba) veiklos sritis, bus užtikrinta, kad priemonės nekonkuruotų tarpusavyje, o didesnis dėmesys būtų skiriamas jų tarpusavio suderinamumui ir papildomumui, kartu užtikrinant sinergiją tarp Programos ir kitų ESI fondų veiksmų programų bei tokiu būdu didinant remiamų investicijų efektyvumą.</w:t>
            </w:r>
            <w:r>
              <w:rPr>
                <w:rFonts w:ascii="Times New Roman" w:hAnsi="Times New Roman"/>
                <w:sz w:val="24"/>
                <w:szCs w:val="24"/>
              </w:rPr>
              <w:t xml:space="preserve"> </w:t>
            </w:r>
            <w:r w:rsidR="00624AD0">
              <w:rPr>
                <w:rFonts w:ascii="Times New Roman" w:hAnsi="Times New Roman"/>
                <w:sz w:val="24"/>
                <w:szCs w:val="24"/>
              </w:rPr>
              <w:t>Tačiau išlieka tikimybė, jog iš skirtingų fondų gali būti įsigyjamas tas pats turtas.</w:t>
            </w:r>
          </w:p>
          <w:p w14:paraId="721233B0" w14:textId="77777777" w:rsidR="00377B30" w:rsidRDefault="002671B5" w:rsidP="00365D31">
            <w:pPr>
              <w:jc w:val="both"/>
              <w:rPr>
                <w:rFonts w:ascii="Times New Roman" w:hAnsi="Times New Roman"/>
                <w:sz w:val="24"/>
                <w:szCs w:val="24"/>
              </w:rPr>
            </w:pPr>
            <w:r w:rsidRPr="002671B5">
              <w:rPr>
                <w:rFonts w:ascii="Times New Roman" w:hAnsi="Times New Roman"/>
                <w:sz w:val="24"/>
                <w:szCs w:val="24"/>
              </w:rPr>
              <w:t xml:space="preserve">Pagal priemonę </w:t>
            </w:r>
            <w:r w:rsidRPr="003A236A">
              <w:rPr>
                <w:rFonts w:ascii="Times New Roman" w:hAnsi="Times New Roman"/>
                <w:b/>
                <w:sz w:val="24"/>
                <w:szCs w:val="24"/>
              </w:rPr>
              <w:t>„Investicijos į materialųjį turtą“</w:t>
            </w:r>
            <w:r w:rsidRPr="002671B5">
              <w:rPr>
                <w:rFonts w:ascii="Times New Roman" w:hAnsi="Times New Roman"/>
                <w:sz w:val="24"/>
                <w:szCs w:val="24"/>
              </w:rPr>
              <w:t xml:space="preserve"> parama materialioms investicijoms bus skiriama siekiant pagerinti visų Lietuvos ūkių ekonominius ir aplinkosauginius rezultatus</w:t>
            </w:r>
            <w:r w:rsidR="00800394">
              <w:rPr>
                <w:rFonts w:ascii="Times New Roman" w:hAnsi="Times New Roman"/>
                <w:sz w:val="24"/>
                <w:szCs w:val="24"/>
              </w:rPr>
              <w:t xml:space="preserve">. </w:t>
            </w:r>
            <w:r w:rsidR="00800394" w:rsidRPr="00800394">
              <w:rPr>
                <w:rFonts w:ascii="Times New Roman" w:hAnsi="Times New Roman"/>
                <w:sz w:val="24"/>
                <w:szCs w:val="24"/>
              </w:rPr>
              <w:t>Siekiant išvengti žalos aplinkai, remiamos investicijos, skatinančios gamtai draugišką ūkininkavimą ir gamtosauginių inovacijų diegimą, biomasės (ypač atliekinės, susidarančios gyvulininkystės ūkiuose) panaudojimą energijos gamybai.</w:t>
            </w:r>
            <w:r w:rsidR="00800394">
              <w:rPr>
                <w:rFonts w:ascii="Times New Roman" w:hAnsi="Times New Roman"/>
                <w:sz w:val="24"/>
                <w:szCs w:val="24"/>
              </w:rPr>
              <w:t xml:space="preserve"> Pagal priemonę numatoma finansuoti oro taršos mažinimo ir kitas, su aplinkosauga susijusias priemones ir būdus. R</w:t>
            </w:r>
            <w:r w:rsidR="003240E4" w:rsidRPr="003240E4">
              <w:rPr>
                <w:rFonts w:ascii="Times New Roman" w:hAnsi="Times New Roman"/>
                <w:sz w:val="24"/>
                <w:szCs w:val="24"/>
              </w:rPr>
              <w:t>emiamos investicijos, skatinančios efektyvų išteklių naudojimą ir perėjimą prie klimato kaitai atsparių mažo anglies dioksido kiekio technologi</w:t>
            </w:r>
            <w:r w:rsidR="00800394">
              <w:rPr>
                <w:rFonts w:ascii="Times New Roman" w:hAnsi="Times New Roman"/>
                <w:sz w:val="24"/>
                <w:szCs w:val="24"/>
              </w:rPr>
              <w:t>jų naudojimo žemės ūkio valdose,</w:t>
            </w:r>
            <w:r w:rsidR="003240E4" w:rsidRPr="003240E4">
              <w:rPr>
                <w:rFonts w:ascii="Times New Roman" w:hAnsi="Times New Roman"/>
                <w:sz w:val="24"/>
                <w:szCs w:val="24"/>
              </w:rPr>
              <w:t xml:space="preserve"> remiama bioenergijos gamyba savo reikmėms, orientuojantis į atliekinės biomasės panaudojimą</w:t>
            </w:r>
            <w:r w:rsidR="00800394">
              <w:rPr>
                <w:rFonts w:ascii="Times New Roman" w:hAnsi="Times New Roman"/>
                <w:sz w:val="24"/>
                <w:szCs w:val="24"/>
              </w:rPr>
              <w:t>.</w:t>
            </w:r>
          </w:p>
          <w:p w14:paraId="464F1A1E" w14:textId="53C0A976" w:rsidR="00377B30" w:rsidRDefault="00377B30" w:rsidP="00365D31">
            <w:pPr>
              <w:jc w:val="both"/>
              <w:rPr>
                <w:rFonts w:ascii="Times New Roman" w:hAnsi="Times New Roman"/>
                <w:sz w:val="24"/>
                <w:szCs w:val="24"/>
              </w:rPr>
            </w:pPr>
            <w:r>
              <w:rPr>
                <w:rFonts w:ascii="Times New Roman" w:hAnsi="Times New Roman"/>
                <w:sz w:val="24"/>
                <w:szCs w:val="24"/>
              </w:rPr>
              <w:t xml:space="preserve">Pagal priemonę </w:t>
            </w:r>
            <w:r w:rsidRPr="003A236A">
              <w:rPr>
                <w:rFonts w:ascii="Times New Roman" w:hAnsi="Times New Roman"/>
                <w:b/>
                <w:sz w:val="24"/>
                <w:szCs w:val="24"/>
              </w:rPr>
              <w:t xml:space="preserve">„Ūkio ir verslo plėtra“ </w:t>
            </w:r>
            <w:r w:rsidRPr="00377B30">
              <w:rPr>
                <w:rFonts w:ascii="Times New Roman" w:hAnsi="Times New Roman"/>
                <w:sz w:val="24"/>
                <w:szCs w:val="24"/>
              </w:rPr>
              <w:t xml:space="preserve">remiamas jaunųjų ūkininkų įsikūrimas ir </w:t>
            </w:r>
            <w:r>
              <w:rPr>
                <w:rFonts w:ascii="Times New Roman" w:hAnsi="Times New Roman"/>
                <w:sz w:val="24"/>
                <w:szCs w:val="24"/>
              </w:rPr>
              <w:t xml:space="preserve">jų </w:t>
            </w:r>
            <w:r w:rsidRPr="00377B30">
              <w:rPr>
                <w:rFonts w:ascii="Times New Roman" w:hAnsi="Times New Roman"/>
                <w:sz w:val="24"/>
                <w:szCs w:val="24"/>
              </w:rPr>
              <w:t xml:space="preserve">veiklos pradžia. Sprendžiant problemas, susijusias su efektyviu atsinaujinančių energijos išteklių panaudojimu, </w:t>
            </w:r>
            <w:r w:rsidR="00057BDB">
              <w:rPr>
                <w:rFonts w:ascii="Times New Roman" w:hAnsi="Times New Roman"/>
                <w:sz w:val="24"/>
                <w:szCs w:val="24"/>
              </w:rPr>
              <w:t xml:space="preserve">įgyvendinant šią priemonę </w:t>
            </w:r>
            <w:r w:rsidRPr="00377B30">
              <w:rPr>
                <w:rFonts w:ascii="Times New Roman" w:hAnsi="Times New Roman"/>
                <w:sz w:val="24"/>
                <w:szCs w:val="24"/>
              </w:rPr>
              <w:t>remiamos investicijos, orientuotos į biomasės, ypač atliekinės gyvulininkystės sektoriuje, panaudojimą energijos gamybai, plėtojama bioenergijos gamyba iš atsinaujinančių energijos šaltinių</w:t>
            </w:r>
            <w:r>
              <w:rPr>
                <w:rFonts w:ascii="Times New Roman" w:hAnsi="Times New Roman"/>
                <w:sz w:val="24"/>
                <w:szCs w:val="24"/>
              </w:rPr>
              <w:t>.</w:t>
            </w:r>
          </w:p>
          <w:p w14:paraId="622F847C" w14:textId="77777777" w:rsidR="00377B30" w:rsidRDefault="00377B30" w:rsidP="00365D31">
            <w:pPr>
              <w:jc w:val="both"/>
              <w:rPr>
                <w:rFonts w:ascii="Times New Roman" w:hAnsi="Times New Roman"/>
                <w:sz w:val="24"/>
                <w:szCs w:val="24"/>
              </w:rPr>
            </w:pPr>
          </w:p>
          <w:p w14:paraId="6CCB7C36" w14:textId="219B3DD8" w:rsidR="003E7AAA" w:rsidRDefault="00800394" w:rsidP="00365D31">
            <w:pPr>
              <w:jc w:val="both"/>
              <w:rPr>
                <w:rFonts w:ascii="Times New Roman" w:hAnsi="Times New Roman"/>
                <w:sz w:val="24"/>
                <w:szCs w:val="24"/>
              </w:rPr>
            </w:pPr>
            <w:r>
              <w:rPr>
                <w:rFonts w:ascii="Times New Roman" w:hAnsi="Times New Roman"/>
                <w:sz w:val="24"/>
                <w:szCs w:val="24"/>
              </w:rPr>
              <w:t>Vadovaujantis ši</w:t>
            </w:r>
            <w:r w:rsidR="00377B30">
              <w:rPr>
                <w:rFonts w:ascii="Times New Roman" w:hAnsi="Times New Roman"/>
                <w:sz w:val="24"/>
                <w:szCs w:val="24"/>
              </w:rPr>
              <w:t>ų</w:t>
            </w:r>
            <w:r>
              <w:rPr>
                <w:rFonts w:ascii="Times New Roman" w:hAnsi="Times New Roman"/>
                <w:sz w:val="24"/>
                <w:szCs w:val="24"/>
              </w:rPr>
              <w:t xml:space="preserve"> prie</w:t>
            </w:r>
            <w:r w:rsidR="00377B30">
              <w:rPr>
                <w:rFonts w:ascii="Times New Roman" w:hAnsi="Times New Roman"/>
                <w:sz w:val="24"/>
                <w:szCs w:val="24"/>
              </w:rPr>
              <w:t>monių</w:t>
            </w:r>
            <w:r>
              <w:rPr>
                <w:rFonts w:ascii="Times New Roman" w:hAnsi="Times New Roman"/>
                <w:sz w:val="24"/>
                <w:szCs w:val="24"/>
              </w:rPr>
              <w:t xml:space="preserve"> aprašymu, darytina išvada</w:t>
            </w:r>
            <w:r w:rsidR="00221A61">
              <w:rPr>
                <w:rFonts w:ascii="Times New Roman" w:hAnsi="Times New Roman"/>
                <w:sz w:val="24"/>
                <w:szCs w:val="24"/>
              </w:rPr>
              <w:t>, kad iš Lietuvos kaimo plėtros 2014-2020 metų programos įgyvendinimui numatytų</w:t>
            </w:r>
            <w:r w:rsidR="00377B30">
              <w:rPr>
                <w:rFonts w:ascii="Times New Roman" w:hAnsi="Times New Roman"/>
                <w:sz w:val="24"/>
                <w:szCs w:val="24"/>
              </w:rPr>
              <w:t xml:space="preserve"> lėšų galėtų būti finansuojamas </w:t>
            </w:r>
            <w:r w:rsidR="00221A61">
              <w:rPr>
                <w:rFonts w:ascii="Times New Roman" w:hAnsi="Times New Roman"/>
                <w:sz w:val="24"/>
                <w:szCs w:val="24"/>
              </w:rPr>
              <w:t>efekty</w:t>
            </w:r>
            <w:r w:rsidR="00101D7F">
              <w:rPr>
                <w:rFonts w:ascii="Times New Roman" w:hAnsi="Times New Roman"/>
                <w:sz w:val="24"/>
                <w:szCs w:val="24"/>
              </w:rPr>
              <w:t xml:space="preserve">viai biokurą naudojančių katilų </w:t>
            </w:r>
            <w:r w:rsidR="00EC347F">
              <w:rPr>
                <w:rFonts w:ascii="Times New Roman" w:hAnsi="Times New Roman"/>
                <w:sz w:val="24"/>
                <w:szCs w:val="24"/>
              </w:rPr>
              <w:t xml:space="preserve">ar kitų </w:t>
            </w:r>
            <w:r w:rsidR="00DD7760">
              <w:rPr>
                <w:rFonts w:ascii="Times New Roman" w:hAnsi="Times New Roman"/>
                <w:sz w:val="24"/>
                <w:szCs w:val="24"/>
              </w:rPr>
              <w:t>šilu</w:t>
            </w:r>
            <w:r w:rsidR="00EC347F">
              <w:rPr>
                <w:rFonts w:ascii="Times New Roman" w:hAnsi="Times New Roman"/>
                <w:sz w:val="24"/>
                <w:szCs w:val="24"/>
              </w:rPr>
              <w:t xml:space="preserve">mos gamybai skirtų technologijų </w:t>
            </w:r>
            <w:r w:rsidR="00221A61">
              <w:rPr>
                <w:rFonts w:ascii="Times New Roman" w:hAnsi="Times New Roman"/>
                <w:sz w:val="24"/>
                <w:szCs w:val="24"/>
              </w:rPr>
              <w:t>įsigijimas</w:t>
            </w:r>
            <w:r w:rsidR="004C001A">
              <w:rPr>
                <w:rFonts w:ascii="Times New Roman" w:hAnsi="Times New Roman"/>
                <w:sz w:val="24"/>
                <w:szCs w:val="24"/>
              </w:rPr>
              <w:t xml:space="preserve">, tačiau įsigyta įranga turėtų būti naudojama ūkinei veiklai vykdyti, o ne </w:t>
            </w:r>
            <w:r w:rsidR="00712758">
              <w:rPr>
                <w:rFonts w:ascii="Times New Roman" w:hAnsi="Times New Roman"/>
                <w:sz w:val="24"/>
                <w:szCs w:val="24"/>
              </w:rPr>
              <w:t xml:space="preserve">individualioms </w:t>
            </w:r>
            <w:r w:rsidR="004C001A">
              <w:rPr>
                <w:rFonts w:ascii="Times New Roman" w:hAnsi="Times New Roman"/>
                <w:sz w:val="24"/>
                <w:szCs w:val="24"/>
              </w:rPr>
              <w:t xml:space="preserve">gyvenamosioms patalpoms šildyti. </w:t>
            </w:r>
            <w:r w:rsidR="00D34A40">
              <w:rPr>
                <w:rFonts w:ascii="Times New Roman" w:hAnsi="Times New Roman"/>
                <w:sz w:val="24"/>
                <w:szCs w:val="24"/>
              </w:rPr>
              <w:t>Todėl tiesioginės sankirtos tarp priemonių nėra.</w:t>
            </w:r>
          </w:p>
          <w:p w14:paraId="120529C1" w14:textId="2D630BFE" w:rsidR="00624AD0" w:rsidRDefault="00624AD0" w:rsidP="00365D31">
            <w:pPr>
              <w:jc w:val="both"/>
              <w:rPr>
                <w:rFonts w:ascii="Times New Roman" w:hAnsi="Times New Roman"/>
                <w:sz w:val="24"/>
                <w:szCs w:val="24"/>
              </w:rPr>
            </w:pPr>
          </w:p>
          <w:p w14:paraId="478B1E09" w14:textId="18F791D0" w:rsidR="00FB2DE0" w:rsidRPr="00755C92" w:rsidRDefault="00624AD0" w:rsidP="00365D31">
            <w:pPr>
              <w:jc w:val="both"/>
              <w:rPr>
                <w:rFonts w:ascii="Times New Roman" w:hAnsi="Times New Roman"/>
                <w:sz w:val="24"/>
                <w:szCs w:val="24"/>
              </w:rPr>
            </w:pPr>
            <w:r w:rsidRPr="00624AD0">
              <w:rPr>
                <w:rFonts w:ascii="Times New Roman" w:hAnsi="Times New Roman"/>
                <w:sz w:val="24"/>
                <w:szCs w:val="24"/>
              </w:rPr>
              <w:t xml:space="preserve">Sankirtos su kitomis ES struktūrinių fondų, kitos ES finansinės paramos ar kitos tarptautinės paramos priemonėmis nenustatytos – mūsų žiniomis, nėra besidubliuojančių priemonių, pagal kurias būtų finansuojamas neefektyviai biomasę naudojančių individualių katilų keitimas į efektyvesnes </w:t>
            </w:r>
            <w:r w:rsidR="00644559">
              <w:rPr>
                <w:rFonts w:ascii="Times New Roman" w:hAnsi="Times New Roman"/>
                <w:sz w:val="24"/>
                <w:szCs w:val="24"/>
              </w:rPr>
              <w:t>technologijas (</w:t>
            </w:r>
            <w:r w:rsidR="00322F99" w:rsidRPr="004F1349">
              <w:rPr>
                <w:rFonts w:ascii="Times New Roman" w:hAnsi="Times New Roman"/>
                <w:sz w:val="24"/>
                <w:szCs w:val="24"/>
              </w:rPr>
              <w:t xml:space="preserve">pvz., </w:t>
            </w:r>
            <w:r w:rsidRPr="004F1349">
              <w:rPr>
                <w:rFonts w:ascii="Times New Roman" w:hAnsi="Times New Roman"/>
                <w:sz w:val="24"/>
                <w:szCs w:val="24"/>
              </w:rPr>
              <w:t>naujus individualius katilus</w:t>
            </w:r>
            <w:r w:rsidR="006C1719" w:rsidRPr="004F1349">
              <w:rPr>
                <w:rFonts w:ascii="Times New Roman" w:hAnsi="Times New Roman"/>
                <w:sz w:val="24"/>
                <w:szCs w:val="24"/>
              </w:rPr>
              <w:t xml:space="preserve">, </w:t>
            </w:r>
            <w:r w:rsidR="006C1719" w:rsidRPr="003A236A">
              <w:rPr>
                <w:rFonts w:ascii="Times New Roman" w:hAnsi="Times New Roman"/>
                <w:sz w:val="24"/>
                <w:szCs w:val="24"/>
              </w:rPr>
              <w:t>šilumos siurblius, saulės kolektorius</w:t>
            </w:r>
            <w:r w:rsidRPr="004F1349">
              <w:rPr>
                <w:rFonts w:ascii="Times New Roman" w:hAnsi="Times New Roman"/>
                <w:sz w:val="24"/>
                <w:szCs w:val="24"/>
              </w:rPr>
              <w:t>).</w:t>
            </w:r>
          </w:p>
        </w:tc>
      </w:tr>
      <w:tr w:rsidR="00637E4B" w:rsidRPr="00755C92" w14:paraId="1A19F7A9" w14:textId="77777777" w:rsidTr="00730010">
        <w:tc>
          <w:tcPr>
            <w:tcW w:w="567" w:type="dxa"/>
          </w:tcPr>
          <w:p w14:paraId="50D83A10" w14:textId="04C9E1FF" w:rsidR="00637E4B" w:rsidRPr="00755C92" w:rsidRDefault="00E124EE" w:rsidP="00E124EE">
            <w:pPr>
              <w:tabs>
                <w:tab w:val="left" w:pos="567"/>
              </w:tabs>
              <w:ind w:left="284" w:hanging="250"/>
              <w:rPr>
                <w:rFonts w:ascii="Times New Roman" w:hAnsi="Times New Roman"/>
                <w:sz w:val="24"/>
                <w:szCs w:val="24"/>
              </w:rPr>
            </w:pPr>
            <w:r w:rsidRPr="00755C92">
              <w:rPr>
                <w:rFonts w:ascii="Times New Roman" w:hAnsi="Times New Roman"/>
                <w:sz w:val="24"/>
                <w:szCs w:val="24"/>
              </w:rPr>
              <w:t>21.</w:t>
            </w:r>
          </w:p>
        </w:tc>
        <w:tc>
          <w:tcPr>
            <w:tcW w:w="2836" w:type="dxa"/>
            <w:shd w:val="clear" w:color="auto" w:fill="FFFFFF" w:themeFill="background1"/>
          </w:tcPr>
          <w:p w14:paraId="123861D7" w14:textId="77777777" w:rsidR="00637E4B" w:rsidRPr="00755C92" w:rsidRDefault="00637E4B" w:rsidP="006628D2">
            <w:pPr>
              <w:jc w:val="both"/>
              <w:rPr>
                <w:rFonts w:ascii="Times New Roman" w:hAnsi="Times New Roman"/>
                <w:sz w:val="24"/>
                <w:szCs w:val="24"/>
              </w:rPr>
            </w:pPr>
            <w:r w:rsidRPr="00755C92">
              <w:rPr>
                <w:rFonts w:ascii="Times New Roman" w:hAnsi="Times New Roman"/>
                <w:sz w:val="24"/>
                <w:szCs w:val="24"/>
              </w:rPr>
              <w:t>Priemonės sankirtos su iš valstybės biudžeto programų finansuojamomis veiklomis</w:t>
            </w:r>
          </w:p>
        </w:tc>
        <w:tc>
          <w:tcPr>
            <w:tcW w:w="6946" w:type="dxa"/>
          </w:tcPr>
          <w:p w14:paraId="72574C60" w14:textId="0BFC1AA4" w:rsidR="005E4F6B" w:rsidRPr="003A236A" w:rsidRDefault="002249D1" w:rsidP="0083786C">
            <w:pPr>
              <w:jc w:val="both"/>
              <w:rPr>
                <w:rFonts w:ascii="Times New Roman" w:hAnsi="Times New Roman"/>
                <w:sz w:val="24"/>
                <w:szCs w:val="24"/>
                <w:lang w:val="en-US"/>
              </w:rPr>
            </w:pPr>
            <w:r>
              <w:rPr>
                <w:rFonts w:ascii="Times New Roman" w:hAnsi="Times New Roman"/>
                <w:sz w:val="24"/>
                <w:szCs w:val="24"/>
              </w:rPr>
              <w:t xml:space="preserve">Pagal </w:t>
            </w:r>
            <w:r w:rsidR="00F02551" w:rsidRPr="006628D2">
              <w:rPr>
                <w:rFonts w:ascii="Times New Roman" w:hAnsi="Times New Roman"/>
                <w:b/>
                <w:sz w:val="24"/>
                <w:szCs w:val="24"/>
              </w:rPr>
              <w:t xml:space="preserve">Klimato kaitos </w:t>
            </w:r>
            <w:r>
              <w:rPr>
                <w:rFonts w:ascii="Times New Roman" w:hAnsi="Times New Roman"/>
                <w:b/>
                <w:sz w:val="24"/>
                <w:szCs w:val="24"/>
              </w:rPr>
              <w:t>specialiąją</w:t>
            </w:r>
            <w:r w:rsidR="006628D2">
              <w:rPr>
                <w:rFonts w:ascii="Times New Roman" w:hAnsi="Times New Roman"/>
                <w:b/>
                <w:sz w:val="24"/>
                <w:szCs w:val="24"/>
              </w:rPr>
              <w:t xml:space="preserve"> </w:t>
            </w:r>
            <w:r w:rsidR="00F02551" w:rsidRPr="006628D2">
              <w:rPr>
                <w:rFonts w:ascii="Times New Roman" w:hAnsi="Times New Roman"/>
                <w:b/>
                <w:sz w:val="24"/>
                <w:szCs w:val="24"/>
              </w:rPr>
              <w:t>program</w:t>
            </w:r>
            <w:r>
              <w:rPr>
                <w:rFonts w:ascii="Times New Roman" w:hAnsi="Times New Roman"/>
                <w:b/>
                <w:sz w:val="24"/>
                <w:szCs w:val="24"/>
              </w:rPr>
              <w:t>ą</w:t>
            </w:r>
            <w:r w:rsidR="006628D2" w:rsidRPr="006628D2">
              <w:rPr>
                <w:rFonts w:ascii="Times New Roman" w:hAnsi="Times New Roman"/>
                <w:sz w:val="24"/>
                <w:szCs w:val="24"/>
              </w:rPr>
              <w:t xml:space="preserve">, </w:t>
            </w:r>
            <w:r w:rsidR="006628D2">
              <w:rPr>
                <w:rFonts w:ascii="Times New Roman" w:hAnsi="Times New Roman"/>
                <w:sz w:val="24"/>
                <w:szCs w:val="24"/>
              </w:rPr>
              <w:t xml:space="preserve">kurią administruoja </w:t>
            </w:r>
            <w:r w:rsidR="005E4F6B">
              <w:rPr>
                <w:rFonts w:ascii="Times New Roman" w:hAnsi="Times New Roman"/>
                <w:sz w:val="24"/>
                <w:szCs w:val="24"/>
              </w:rPr>
              <w:t>Lietuvos Respublikos aplinkos ministerija</w:t>
            </w:r>
            <w:r>
              <w:rPr>
                <w:rFonts w:ascii="Times New Roman" w:hAnsi="Times New Roman"/>
                <w:sz w:val="24"/>
                <w:szCs w:val="24"/>
              </w:rPr>
              <w:t>,</w:t>
            </w:r>
            <w:r w:rsidR="006628D2">
              <w:rPr>
                <w:rFonts w:ascii="Times New Roman" w:hAnsi="Times New Roman"/>
                <w:sz w:val="24"/>
                <w:szCs w:val="24"/>
              </w:rPr>
              <w:t xml:space="preserve"> </w:t>
            </w:r>
            <w:r w:rsidR="002019A3">
              <w:rPr>
                <w:rFonts w:ascii="Times New Roman" w:hAnsi="Times New Roman"/>
                <w:sz w:val="24"/>
                <w:szCs w:val="24"/>
              </w:rPr>
              <w:t xml:space="preserve">viena iš finansuojamų priemonių yra </w:t>
            </w:r>
            <w:r w:rsidR="002019A3" w:rsidRPr="002019A3">
              <w:rPr>
                <w:rFonts w:ascii="Times New Roman" w:hAnsi="Times New Roman"/>
                <w:sz w:val="24"/>
                <w:szCs w:val="24"/>
              </w:rPr>
              <w:t>atsinaujinančių energijos išteklių (saulės, vėjo, geoterminės energijos, biokuro ar kitų) panaudojimas fizinių ir privačių juridinių asmenų vieno ar dviejų butų gyvenamuose namuose, pakeičiant iškastinį kurą naudojančią energijos gamybą</w:t>
            </w:r>
            <w:r w:rsidR="002019A3">
              <w:rPr>
                <w:rFonts w:ascii="Times New Roman" w:hAnsi="Times New Roman"/>
                <w:sz w:val="24"/>
                <w:szCs w:val="24"/>
              </w:rPr>
              <w:t xml:space="preserve">. </w:t>
            </w:r>
            <w:r w:rsidR="009451F4">
              <w:rPr>
                <w:rFonts w:ascii="Times New Roman" w:hAnsi="Times New Roman"/>
                <w:sz w:val="24"/>
                <w:szCs w:val="24"/>
              </w:rPr>
              <w:t xml:space="preserve">Pažymėtina, kad pagal klimato kaitos specialiąją programą finansavimas teikiamas tik iškastinį kurą naudojančių katilų keitimui į kitus katilus ar kitas technologijas, naudojančias atsinaujinančių išteklių energiją, todėl nėra dubliavimosi su Lietuvos Respublikos energetikos ministerijos </w:t>
            </w:r>
            <w:r w:rsidR="009451F4" w:rsidRPr="009451F4">
              <w:rPr>
                <w:rFonts w:ascii="Times New Roman" w:hAnsi="Times New Roman"/>
                <w:sz w:val="24"/>
                <w:szCs w:val="24"/>
              </w:rPr>
              <w:t>planuojama priemone, pagal kurią finansavimas teikiamas neefektyviai biomasę naudojančių individualių katilų keitimui į efektyves</w:t>
            </w:r>
            <w:r w:rsidR="009451F4">
              <w:rPr>
                <w:rFonts w:ascii="Times New Roman" w:hAnsi="Times New Roman"/>
                <w:sz w:val="24"/>
                <w:szCs w:val="24"/>
              </w:rPr>
              <w:t>nes technologijas</w:t>
            </w:r>
            <w:r w:rsidR="009451F4" w:rsidRPr="009451F4">
              <w:rPr>
                <w:rFonts w:ascii="Times New Roman" w:hAnsi="Times New Roman"/>
                <w:sz w:val="24"/>
                <w:szCs w:val="24"/>
              </w:rPr>
              <w:t>, naudojančias atsinaujinančių išteklių energiją (AIE) šilumos gamybai namų ūkiuose, kurie nėra prijungti prie centralizuotai tiekiamos šilumos sistemos. Tad, abi priemonės ne konkuruoja, o papildo viena kitą.</w:t>
            </w:r>
            <w:r w:rsidR="004722F0">
              <w:t xml:space="preserve"> </w:t>
            </w:r>
            <w:r w:rsidR="004722F0">
              <w:rPr>
                <w:rFonts w:ascii="Times New Roman" w:hAnsi="Times New Roman"/>
                <w:sz w:val="24"/>
                <w:szCs w:val="24"/>
              </w:rPr>
              <w:t>T</w:t>
            </w:r>
            <w:r w:rsidR="004722F0" w:rsidRPr="004722F0">
              <w:rPr>
                <w:rFonts w:ascii="Times New Roman" w:hAnsi="Times New Roman"/>
                <w:sz w:val="24"/>
                <w:szCs w:val="24"/>
              </w:rPr>
              <w:t>ų pačių išlaidų nefinansavimas du kartus bus užtikrinamas taikant įvairias priemones (dokumentų tikrinimas ir t.t.). Nebus finansuojamos tokios išlaidos, kurios jau buvo finansuotos Klimato kaitos specialiosios programos lėšomis</w:t>
            </w:r>
          </w:p>
        </w:tc>
      </w:tr>
      <w:tr w:rsidR="00637E4B" w:rsidRPr="00755C92" w14:paraId="1440A468" w14:textId="77777777" w:rsidTr="00730010">
        <w:tc>
          <w:tcPr>
            <w:tcW w:w="10349" w:type="dxa"/>
            <w:gridSpan w:val="3"/>
            <w:shd w:val="clear" w:color="auto" w:fill="F2F2F2" w:themeFill="background1" w:themeFillShade="F2"/>
          </w:tcPr>
          <w:p w14:paraId="713EE0BD" w14:textId="7C06E97E" w:rsidR="00637E4B" w:rsidRPr="00755C92" w:rsidRDefault="00637E4B" w:rsidP="00544051">
            <w:pPr>
              <w:tabs>
                <w:tab w:val="left" w:pos="567"/>
              </w:tabs>
              <w:jc w:val="center"/>
              <w:rPr>
                <w:rFonts w:ascii="Times New Roman" w:hAnsi="Times New Roman"/>
                <w:sz w:val="24"/>
                <w:szCs w:val="24"/>
              </w:rPr>
            </w:pPr>
            <w:r w:rsidRPr="00755C92">
              <w:rPr>
                <w:rFonts w:ascii="Times New Roman" w:hAnsi="Times New Roman"/>
                <w:b/>
                <w:sz w:val="24"/>
                <w:szCs w:val="24"/>
              </w:rPr>
              <w:t>VI. P</w:t>
            </w:r>
            <w:r w:rsidRPr="00755C92">
              <w:rPr>
                <w:rFonts w:ascii="Times New Roman" w:hAnsi="Times New Roman"/>
                <w:b/>
                <w:bCs/>
                <w:sz w:val="24"/>
                <w:szCs w:val="24"/>
              </w:rPr>
              <w:t>riemonės įgyvendinimo stebėsenos rodikliai</w:t>
            </w:r>
          </w:p>
        </w:tc>
      </w:tr>
      <w:tr w:rsidR="00637E4B" w:rsidRPr="00755C92" w14:paraId="3A938250" w14:textId="77777777" w:rsidTr="00730010">
        <w:tc>
          <w:tcPr>
            <w:tcW w:w="567" w:type="dxa"/>
          </w:tcPr>
          <w:p w14:paraId="0EEFD312" w14:textId="77777777" w:rsidR="00637E4B" w:rsidRPr="00755C92" w:rsidRDefault="00E124EE" w:rsidP="00E124EE">
            <w:pPr>
              <w:tabs>
                <w:tab w:val="left" w:pos="567"/>
              </w:tabs>
              <w:ind w:left="284" w:hanging="250"/>
              <w:rPr>
                <w:rFonts w:ascii="Times New Roman" w:hAnsi="Times New Roman"/>
                <w:sz w:val="24"/>
                <w:szCs w:val="24"/>
              </w:rPr>
            </w:pPr>
            <w:r w:rsidRPr="00755C92">
              <w:rPr>
                <w:rFonts w:ascii="Times New Roman" w:hAnsi="Times New Roman"/>
                <w:sz w:val="24"/>
                <w:szCs w:val="24"/>
              </w:rPr>
              <w:t>22.</w:t>
            </w:r>
          </w:p>
        </w:tc>
        <w:tc>
          <w:tcPr>
            <w:tcW w:w="2836" w:type="dxa"/>
            <w:shd w:val="clear" w:color="auto" w:fill="auto"/>
          </w:tcPr>
          <w:p w14:paraId="2181103D" w14:textId="77777777" w:rsidR="00637E4B" w:rsidRPr="00755C92" w:rsidRDefault="00637E4B" w:rsidP="00544051">
            <w:pPr>
              <w:tabs>
                <w:tab w:val="left" w:pos="567"/>
              </w:tabs>
              <w:rPr>
                <w:rFonts w:ascii="Times New Roman" w:hAnsi="Times New Roman"/>
                <w:sz w:val="24"/>
                <w:szCs w:val="24"/>
              </w:rPr>
            </w:pPr>
            <w:r w:rsidRPr="00755C92">
              <w:rPr>
                <w:rFonts w:ascii="Times New Roman" w:hAnsi="Times New Roman"/>
                <w:sz w:val="24"/>
                <w:szCs w:val="24"/>
              </w:rPr>
              <w:t>Nacionalinių stebėsenos rodiklių nustatymo poreikis</w:t>
            </w:r>
          </w:p>
        </w:tc>
        <w:tc>
          <w:tcPr>
            <w:tcW w:w="6946" w:type="dxa"/>
          </w:tcPr>
          <w:p w14:paraId="6F58BE90" w14:textId="5519F8B3" w:rsidR="00637E4B" w:rsidRPr="00755C92" w:rsidRDefault="00637E4B" w:rsidP="00F8236A">
            <w:pPr>
              <w:tabs>
                <w:tab w:val="left" w:pos="567"/>
              </w:tabs>
              <w:jc w:val="both"/>
              <w:rPr>
                <w:rFonts w:ascii="Times New Roman" w:hAnsi="Times New Roman"/>
                <w:sz w:val="24"/>
                <w:szCs w:val="24"/>
              </w:rPr>
            </w:pPr>
            <w:r w:rsidRPr="00C87D97">
              <w:rPr>
                <w:rFonts w:ascii="Times New Roman" w:hAnsi="Times New Roman"/>
                <w:sz w:val="24"/>
                <w:szCs w:val="24"/>
              </w:rPr>
              <w:t>Nacionaliniai stebėsenos rodikliai šiai priemonei nėra nustatomi, nes veiksmų programoje nustatytų stebėsenos rodiklių pakanka užtikrinti tinkamą ir kokybišką šios priemonės įgyvendinimo stebėseną</w:t>
            </w:r>
            <w:r w:rsidR="002249D1">
              <w:rPr>
                <w:rFonts w:ascii="Times New Roman" w:hAnsi="Times New Roman"/>
                <w:sz w:val="24"/>
                <w:szCs w:val="24"/>
              </w:rPr>
              <w:t xml:space="preserve">, </w:t>
            </w:r>
            <w:r w:rsidR="002249D1" w:rsidRPr="00D7141E">
              <w:rPr>
                <w:rFonts w:ascii="Times New Roman" w:hAnsi="Times New Roman"/>
                <w:sz w:val="24"/>
                <w:szCs w:val="24"/>
              </w:rPr>
              <w:t xml:space="preserve">veiksmų programoje </w:t>
            </w:r>
            <w:r w:rsidR="00F8236A">
              <w:rPr>
                <w:rFonts w:ascii="Times New Roman" w:hAnsi="Times New Roman"/>
                <w:sz w:val="24"/>
                <w:szCs w:val="24"/>
              </w:rPr>
              <w:t xml:space="preserve">yra </w:t>
            </w:r>
            <w:r w:rsidR="002249D1" w:rsidRPr="00D7141E">
              <w:rPr>
                <w:rFonts w:ascii="Times New Roman" w:hAnsi="Times New Roman"/>
                <w:sz w:val="24"/>
                <w:szCs w:val="24"/>
              </w:rPr>
              <w:t>nustatytas rezultato stebėsenos rodiklis, kuri</w:t>
            </w:r>
            <w:r w:rsidR="00F8236A">
              <w:rPr>
                <w:rFonts w:ascii="Times New Roman" w:hAnsi="Times New Roman"/>
                <w:sz w:val="24"/>
                <w:szCs w:val="24"/>
              </w:rPr>
              <w:t>s</w:t>
            </w:r>
            <w:r w:rsidR="002249D1" w:rsidRPr="00D7141E">
              <w:rPr>
                <w:rFonts w:ascii="Times New Roman" w:hAnsi="Times New Roman"/>
                <w:sz w:val="24"/>
                <w:szCs w:val="24"/>
              </w:rPr>
              <w:t xml:space="preserve"> skaičiuojam</w:t>
            </w:r>
            <w:r w:rsidR="00D7141E" w:rsidRPr="00D7141E">
              <w:rPr>
                <w:rFonts w:ascii="Times New Roman" w:hAnsi="Times New Roman"/>
                <w:sz w:val="24"/>
                <w:szCs w:val="24"/>
              </w:rPr>
              <w:t>as</w:t>
            </w:r>
            <w:r w:rsidR="002249D1" w:rsidRPr="00D7141E">
              <w:rPr>
                <w:rFonts w:ascii="Times New Roman" w:hAnsi="Times New Roman"/>
                <w:sz w:val="24"/>
                <w:szCs w:val="24"/>
              </w:rPr>
              <w:t xml:space="preserve"> pagal projekt</w:t>
            </w:r>
            <w:r w:rsidR="00D7141E" w:rsidRPr="00D7141E">
              <w:rPr>
                <w:rFonts w:ascii="Times New Roman" w:hAnsi="Times New Roman"/>
                <w:sz w:val="24"/>
                <w:szCs w:val="24"/>
              </w:rPr>
              <w:t>o</w:t>
            </w:r>
            <w:r w:rsidR="002249D1" w:rsidRPr="00D7141E">
              <w:rPr>
                <w:rFonts w:ascii="Times New Roman" w:hAnsi="Times New Roman"/>
                <w:sz w:val="24"/>
                <w:szCs w:val="24"/>
              </w:rPr>
              <w:t xml:space="preserve"> duomenis</w:t>
            </w:r>
            <w:r w:rsidRPr="00C87D97">
              <w:rPr>
                <w:rFonts w:ascii="Times New Roman" w:hAnsi="Times New Roman"/>
                <w:sz w:val="24"/>
                <w:szCs w:val="24"/>
              </w:rPr>
              <w:t>.</w:t>
            </w:r>
          </w:p>
        </w:tc>
      </w:tr>
      <w:tr w:rsidR="00637E4B" w:rsidRPr="00755C92" w14:paraId="0670B7D6" w14:textId="77777777" w:rsidTr="00730010">
        <w:tc>
          <w:tcPr>
            <w:tcW w:w="10349" w:type="dxa"/>
            <w:gridSpan w:val="3"/>
            <w:shd w:val="clear" w:color="auto" w:fill="F2F2F2" w:themeFill="background1" w:themeFillShade="F2"/>
          </w:tcPr>
          <w:p w14:paraId="47FB1566" w14:textId="77777777" w:rsidR="00637E4B" w:rsidRPr="00755C92" w:rsidRDefault="00637E4B" w:rsidP="00544051">
            <w:pPr>
              <w:tabs>
                <w:tab w:val="left" w:pos="567"/>
              </w:tabs>
              <w:ind w:left="34"/>
              <w:jc w:val="center"/>
              <w:rPr>
                <w:rFonts w:ascii="Times New Roman" w:hAnsi="Times New Roman"/>
                <w:b/>
                <w:sz w:val="24"/>
                <w:szCs w:val="24"/>
              </w:rPr>
            </w:pPr>
            <w:r w:rsidRPr="00755C92">
              <w:rPr>
                <w:rFonts w:ascii="Times New Roman" w:hAnsi="Times New Roman"/>
                <w:b/>
                <w:bCs/>
                <w:sz w:val="24"/>
                <w:szCs w:val="24"/>
              </w:rPr>
              <w:t>VII. Priemonės finansavimo šaltiniai</w:t>
            </w:r>
          </w:p>
        </w:tc>
      </w:tr>
      <w:tr w:rsidR="00637E4B" w:rsidRPr="00755C92" w14:paraId="069D5526" w14:textId="77777777" w:rsidTr="00730010">
        <w:tc>
          <w:tcPr>
            <w:tcW w:w="567" w:type="dxa"/>
          </w:tcPr>
          <w:p w14:paraId="2D492EB0" w14:textId="77777777" w:rsidR="00637E4B" w:rsidRPr="00755C92" w:rsidRDefault="00E124EE" w:rsidP="00E124EE">
            <w:pPr>
              <w:tabs>
                <w:tab w:val="left" w:pos="567"/>
              </w:tabs>
              <w:ind w:left="284" w:hanging="250"/>
              <w:rPr>
                <w:rFonts w:ascii="Times New Roman" w:hAnsi="Times New Roman"/>
                <w:sz w:val="24"/>
                <w:szCs w:val="24"/>
              </w:rPr>
            </w:pPr>
            <w:r w:rsidRPr="00755C92">
              <w:rPr>
                <w:rFonts w:ascii="Times New Roman" w:hAnsi="Times New Roman"/>
                <w:sz w:val="24"/>
                <w:szCs w:val="24"/>
              </w:rPr>
              <w:t>23.</w:t>
            </w:r>
          </w:p>
        </w:tc>
        <w:tc>
          <w:tcPr>
            <w:tcW w:w="2836" w:type="dxa"/>
            <w:shd w:val="clear" w:color="auto" w:fill="auto"/>
          </w:tcPr>
          <w:p w14:paraId="6B90D447" w14:textId="77777777" w:rsidR="00637E4B" w:rsidRPr="00755C92" w:rsidRDefault="00637E4B" w:rsidP="00544051">
            <w:pPr>
              <w:tabs>
                <w:tab w:val="left" w:pos="567"/>
              </w:tabs>
              <w:rPr>
                <w:rFonts w:ascii="Times New Roman" w:hAnsi="Times New Roman"/>
                <w:sz w:val="24"/>
                <w:szCs w:val="24"/>
              </w:rPr>
            </w:pPr>
            <w:r w:rsidRPr="00755C92">
              <w:rPr>
                <w:rFonts w:ascii="Times New Roman" w:hAnsi="Times New Roman"/>
                <w:sz w:val="24"/>
                <w:szCs w:val="24"/>
              </w:rPr>
              <w:t>Priemonei skiriamo finansavimo sumos pagrindimas</w:t>
            </w:r>
          </w:p>
        </w:tc>
        <w:tc>
          <w:tcPr>
            <w:tcW w:w="6946" w:type="dxa"/>
          </w:tcPr>
          <w:p w14:paraId="3954832A" w14:textId="70290A07" w:rsidR="005F2CA1" w:rsidRDefault="00C2081F" w:rsidP="00AF1D5F">
            <w:pPr>
              <w:tabs>
                <w:tab w:val="left" w:pos="567"/>
              </w:tabs>
              <w:jc w:val="both"/>
              <w:rPr>
                <w:rFonts w:ascii="Times New Roman" w:hAnsi="Times New Roman"/>
                <w:sz w:val="24"/>
                <w:szCs w:val="24"/>
              </w:rPr>
            </w:pPr>
            <w:r w:rsidRPr="00AF1D5F">
              <w:rPr>
                <w:rFonts w:ascii="Times New Roman" w:hAnsi="Times New Roman"/>
                <w:sz w:val="24"/>
                <w:szCs w:val="24"/>
              </w:rPr>
              <w:t>Priemonės įgyvendinimu</w:t>
            </w:r>
            <w:r w:rsidR="001D51C8" w:rsidRPr="00AF1D5F">
              <w:rPr>
                <w:rFonts w:ascii="Times New Roman" w:hAnsi="Times New Roman"/>
                <w:sz w:val="24"/>
                <w:szCs w:val="24"/>
              </w:rPr>
              <w:t xml:space="preserve">i numatoma skirti </w:t>
            </w:r>
            <w:r w:rsidR="00322F99">
              <w:rPr>
                <w:rFonts w:ascii="Times New Roman" w:hAnsi="Times New Roman"/>
                <w:sz w:val="24"/>
                <w:szCs w:val="24"/>
              </w:rPr>
              <w:t>32</w:t>
            </w:r>
            <w:r w:rsidR="00322F99" w:rsidRPr="00AF1D5F">
              <w:rPr>
                <w:rFonts w:ascii="Times New Roman" w:hAnsi="Times New Roman"/>
                <w:sz w:val="24"/>
                <w:szCs w:val="24"/>
              </w:rPr>
              <w:t xml:space="preserve"> </w:t>
            </w:r>
            <w:r w:rsidR="001D51C8" w:rsidRPr="00AF1D5F">
              <w:rPr>
                <w:rFonts w:ascii="Times New Roman" w:hAnsi="Times New Roman"/>
                <w:sz w:val="24"/>
                <w:szCs w:val="24"/>
              </w:rPr>
              <w:t xml:space="preserve">mln. eurų. Ši suma nustatyta atsižvelgiant į </w:t>
            </w:r>
            <w:r w:rsidR="00673FB1">
              <w:rPr>
                <w:rFonts w:ascii="Times New Roman" w:hAnsi="Times New Roman"/>
                <w:sz w:val="24"/>
                <w:szCs w:val="24"/>
              </w:rPr>
              <w:t xml:space="preserve">numatomą </w:t>
            </w:r>
            <w:r w:rsidR="005F2CA1">
              <w:rPr>
                <w:rFonts w:ascii="Times New Roman" w:hAnsi="Times New Roman"/>
                <w:sz w:val="24"/>
                <w:szCs w:val="24"/>
              </w:rPr>
              <w:t xml:space="preserve">finansuoti </w:t>
            </w:r>
            <w:r w:rsidR="00673FB1">
              <w:rPr>
                <w:rFonts w:ascii="Times New Roman" w:hAnsi="Times New Roman"/>
                <w:sz w:val="24"/>
                <w:szCs w:val="24"/>
              </w:rPr>
              <w:t xml:space="preserve">namų ūkių skaičių ir į </w:t>
            </w:r>
            <w:r w:rsidR="00AF1D5F" w:rsidRPr="00AF1D5F">
              <w:rPr>
                <w:rFonts w:ascii="Times New Roman" w:hAnsi="Times New Roman"/>
                <w:sz w:val="24"/>
                <w:szCs w:val="24"/>
              </w:rPr>
              <w:t>lėšų apimtis</w:t>
            </w:r>
            <w:r w:rsidR="001D51C8" w:rsidRPr="00AF1D5F">
              <w:rPr>
                <w:rFonts w:ascii="Times New Roman" w:hAnsi="Times New Roman"/>
                <w:sz w:val="24"/>
                <w:szCs w:val="24"/>
              </w:rPr>
              <w:t>, kuri</w:t>
            </w:r>
            <w:r w:rsidR="00AF1D5F" w:rsidRPr="00AF1D5F">
              <w:rPr>
                <w:rFonts w:ascii="Times New Roman" w:hAnsi="Times New Roman"/>
                <w:sz w:val="24"/>
                <w:szCs w:val="24"/>
              </w:rPr>
              <w:t>os skiriamos panašios</w:t>
            </w:r>
            <w:r w:rsidR="001D51C8" w:rsidRPr="00AF1D5F">
              <w:rPr>
                <w:rFonts w:ascii="Times New Roman" w:hAnsi="Times New Roman"/>
                <w:sz w:val="24"/>
                <w:szCs w:val="24"/>
              </w:rPr>
              <w:t xml:space="preserve"> </w:t>
            </w:r>
            <w:r w:rsidR="00AF1D5F" w:rsidRPr="00AF1D5F">
              <w:rPr>
                <w:rFonts w:ascii="Times New Roman" w:hAnsi="Times New Roman"/>
                <w:sz w:val="24"/>
                <w:szCs w:val="24"/>
              </w:rPr>
              <w:t>veiklos finansavimui pagal Klimato kaitos speciali</w:t>
            </w:r>
            <w:r w:rsidR="00673FB1">
              <w:rPr>
                <w:rFonts w:ascii="Times New Roman" w:hAnsi="Times New Roman"/>
                <w:sz w:val="24"/>
                <w:szCs w:val="24"/>
              </w:rPr>
              <w:t>ąją</w:t>
            </w:r>
            <w:r w:rsidR="00AF1D5F" w:rsidRPr="00AF1D5F">
              <w:rPr>
                <w:rFonts w:ascii="Times New Roman" w:hAnsi="Times New Roman"/>
                <w:sz w:val="24"/>
                <w:szCs w:val="24"/>
              </w:rPr>
              <w:t xml:space="preserve"> programą</w:t>
            </w:r>
            <w:r w:rsidR="00673FB1">
              <w:rPr>
                <w:rFonts w:ascii="Times New Roman" w:hAnsi="Times New Roman"/>
                <w:sz w:val="24"/>
                <w:szCs w:val="24"/>
              </w:rPr>
              <w:t>.</w:t>
            </w:r>
            <w:r w:rsidR="00DE6335">
              <w:rPr>
                <w:rFonts w:ascii="Times New Roman" w:hAnsi="Times New Roman"/>
                <w:sz w:val="24"/>
                <w:szCs w:val="24"/>
              </w:rPr>
              <w:t xml:space="preserve"> </w:t>
            </w:r>
            <w:r w:rsidR="005F2CA1">
              <w:rPr>
                <w:rFonts w:ascii="Times New Roman" w:hAnsi="Times New Roman"/>
                <w:sz w:val="24"/>
                <w:szCs w:val="24"/>
              </w:rPr>
              <w:t xml:space="preserve">Maksimalūs technologijų ar įrangos tinkamų finansuoti išlaidų dydžiai, taikyti minėtos programos įgyvendinimo metu, </w:t>
            </w:r>
            <w:r w:rsidR="005F2CA1" w:rsidRPr="005F2CA1">
              <w:rPr>
                <w:rFonts w:ascii="Times New Roman" w:hAnsi="Times New Roman"/>
                <w:sz w:val="24"/>
                <w:szCs w:val="24"/>
              </w:rPr>
              <w:t xml:space="preserve">patvirtinti </w:t>
            </w:r>
            <w:r w:rsidR="005F2CA1" w:rsidRPr="003A236A">
              <w:rPr>
                <w:rFonts w:ascii="Times New Roman" w:hAnsi="Times New Roman"/>
                <w:sz w:val="24"/>
                <w:szCs w:val="24"/>
              </w:rPr>
              <w:t>Lietuvos Respublikos aplinkos ministro 2013 m. birželio 26 d. įsakymu Nr. D1-463</w:t>
            </w:r>
            <w:r w:rsidR="005F2CA1">
              <w:rPr>
                <w:rFonts w:ascii="Times New Roman" w:hAnsi="Times New Roman"/>
                <w:sz w:val="24"/>
                <w:szCs w:val="24"/>
              </w:rPr>
              <w:t xml:space="preserve"> „D</w:t>
            </w:r>
            <w:r w:rsidR="005F2CA1" w:rsidRPr="005F2CA1">
              <w:rPr>
                <w:rFonts w:ascii="Times New Roman" w:hAnsi="Times New Roman"/>
                <w:sz w:val="24"/>
                <w:szCs w:val="24"/>
              </w:rPr>
              <w:t>ėl mažos apimties projektų, finansuojamų iš klimato kaitos specialiosios programos lėšų, maksimalių tinkamų išlaidų dydžių patvirtinimo</w:t>
            </w:r>
            <w:r w:rsidR="005F2CA1">
              <w:rPr>
                <w:rFonts w:ascii="Times New Roman" w:hAnsi="Times New Roman"/>
                <w:sz w:val="24"/>
                <w:szCs w:val="24"/>
              </w:rPr>
              <w:t xml:space="preserve">“. </w:t>
            </w:r>
          </w:p>
          <w:p w14:paraId="2EA84E01" w14:textId="3D7B513A" w:rsidR="005F2CA1" w:rsidRDefault="005F2CA1" w:rsidP="00AF1D5F">
            <w:pPr>
              <w:tabs>
                <w:tab w:val="left" w:pos="567"/>
              </w:tabs>
              <w:jc w:val="both"/>
              <w:rPr>
                <w:rFonts w:ascii="Times New Roman" w:hAnsi="Times New Roman"/>
                <w:sz w:val="24"/>
                <w:szCs w:val="24"/>
              </w:rPr>
            </w:pPr>
            <w:r>
              <w:rPr>
                <w:rFonts w:ascii="Times New Roman" w:hAnsi="Times New Roman"/>
                <w:sz w:val="24"/>
                <w:szCs w:val="24"/>
              </w:rPr>
              <w:t xml:space="preserve">Dėl </w:t>
            </w:r>
            <w:r w:rsidR="000C2CBC">
              <w:rPr>
                <w:rFonts w:ascii="Times New Roman" w:hAnsi="Times New Roman"/>
                <w:sz w:val="24"/>
                <w:szCs w:val="24"/>
              </w:rPr>
              <w:t xml:space="preserve">skirtingų </w:t>
            </w:r>
            <w:r>
              <w:rPr>
                <w:rFonts w:ascii="Times New Roman" w:hAnsi="Times New Roman"/>
                <w:sz w:val="24"/>
                <w:szCs w:val="24"/>
              </w:rPr>
              <w:t xml:space="preserve">galutinių naudos gavėjų </w:t>
            </w:r>
            <w:r w:rsidR="000C2CBC">
              <w:rPr>
                <w:rFonts w:ascii="Times New Roman" w:hAnsi="Times New Roman"/>
                <w:sz w:val="24"/>
                <w:szCs w:val="24"/>
              </w:rPr>
              <w:t xml:space="preserve">individualių </w:t>
            </w:r>
            <w:r>
              <w:rPr>
                <w:rFonts w:ascii="Times New Roman" w:hAnsi="Times New Roman"/>
                <w:sz w:val="24"/>
                <w:szCs w:val="24"/>
              </w:rPr>
              <w:t xml:space="preserve">poreikių būtų sudėtinga </w:t>
            </w:r>
            <w:r w:rsidR="000C2CBC">
              <w:rPr>
                <w:rFonts w:ascii="Times New Roman" w:hAnsi="Times New Roman"/>
                <w:sz w:val="24"/>
                <w:szCs w:val="24"/>
              </w:rPr>
              <w:t xml:space="preserve">labai tiksliai apskaičiuoti priemonės įgyvendinimui </w:t>
            </w:r>
            <w:r w:rsidR="00ED03F6">
              <w:rPr>
                <w:rFonts w:ascii="Times New Roman" w:hAnsi="Times New Roman"/>
                <w:sz w:val="24"/>
                <w:szCs w:val="24"/>
              </w:rPr>
              <w:t>būtiną</w:t>
            </w:r>
            <w:r w:rsidR="000C2CBC">
              <w:rPr>
                <w:rFonts w:ascii="Times New Roman" w:hAnsi="Times New Roman"/>
                <w:sz w:val="24"/>
                <w:szCs w:val="24"/>
              </w:rPr>
              <w:t xml:space="preserve"> finansavimo lėšų sumą. Galutiniai naudos gavėjai gali keisti neefektyvius katilus į efektyvesnius, papildomai įsigydami akumuliacines talpas, </w:t>
            </w:r>
            <w:r w:rsidR="00973242">
              <w:rPr>
                <w:rFonts w:ascii="Times New Roman" w:hAnsi="Times New Roman"/>
                <w:sz w:val="24"/>
                <w:szCs w:val="24"/>
              </w:rPr>
              <w:t>katilo veiklos</w:t>
            </w:r>
            <w:r w:rsidR="000C2CBC">
              <w:rPr>
                <w:rFonts w:ascii="Times New Roman" w:hAnsi="Times New Roman"/>
                <w:sz w:val="24"/>
                <w:szCs w:val="24"/>
              </w:rPr>
              <w:t xml:space="preserve"> efektyvumui padidinti, arba keisti neefektyvius katilus į šilumos siurblius, papildomai įsigydami saulės kolektorių sistemas karšto vandens gamybai</w:t>
            </w:r>
            <w:r w:rsidR="00E351FE">
              <w:rPr>
                <w:rFonts w:ascii="Times New Roman" w:hAnsi="Times New Roman"/>
                <w:sz w:val="24"/>
                <w:szCs w:val="24"/>
              </w:rPr>
              <w:t xml:space="preserve"> ir </w:t>
            </w:r>
            <w:r w:rsidR="00D250CA">
              <w:rPr>
                <w:rFonts w:ascii="Times New Roman" w:hAnsi="Times New Roman"/>
                <w:sz w:val="24"/>
                <w:szCs w:val="24"/>
              </w:rPr>
              <w:t>k</w:t>
            </w:r>
            <w:r w:rsidR="00A822B3">
              <w:rPr>
                <w:rFonts w:ascii="Times New Roman" w:hAnsi="Times New Roman"/>
                <w:sz w:val="24"/>
                <w:szCs w:val="24"/>
              </w:rPr>
              <w:t>t.</w:t>
            </w:r>
            <w:r w:rsidR="00973242">
              <w:rPr>
                <w:rFonts w:ascii="Times New Roman" w:hAnsi="Times New Roman"/>
                <w:sz w:val="24"/>
                <w:szCs w:val="24"/>
              </w:rPr>
              <w:t xml:space="preserve"> Kiekvienu atskiru atveju, finansavimo suma priklausys nuo fizinio asmens individualaus poreikio</w:t>
            </w:r>
            <w:r w:rsidR="00BC0F77">
              <w:rPr>
                <w:rFonts w:ascii="Times New Roman" w:hAnsi="Times New Roman"/>
                <w:sz w:val="24"/>
                <w:szCs w:val="24"/>
              </w:rPr>
              <w:t xml:space="preserve"> ir nuo konkrečių įsigyjamų technologijų</w:t>
            </w:r>
            <w:r w:rsidR="00973242">
              <w:rPr>
                <w:rFonts w:ascii="Times New Roman" w:hAnsi="Times New Roman"/>
                <w:sz w:val="24"/>
                <w:szCs w:val="24"/>
              </w:rPr>
              <w:t>. Planuojama, kad vidutiniškai vienam fiziniam asmeniui gali būti skiriama apie 3400 Eur finansavimo lėšų suma.</w:t>
            </w:r>
            <w:r w:rsidR="008261E9">
              <w:rPr>
                <w:rFonts w:ascii="Times New Roman" w:hAnsi="Times New Roman"/>
                <w:sz w:val="24"/>
                <w:szCs w:val="24"/>
              </w:rPr>
              <w:t xml:space="preserve"> </w:t>
            </w:r>
            <w:r w:rsidR="00154910">
              <w:rPr>
                <w:rFonts w:ascii="Times New Roman" w:hAnsi="Times New Roman"/>
                <w:sz w:val="24"/>
                <w:szCs w:val="24"/>
              </w:rPr>
              <w:t>Mažiausios sąnaudos būtų patiriamos neefektyvius biokuro katilus keičiant efektyvesniais</w:t>
            </w:r>
            <w:r w:rsidR="00154910" w:rsidRPr="00154910">
              <w:rPr>
                <w:rFonts w:ascii="Times New Roman" w:hAnsi="Times New Roman"/>
                <w:sz w:val="24"/>
                <w:szCs w:val="24"/>
              </w:rPr>
              <w:t xml:space="preserve">. </w:t>
            </w:r>
            <w:r w:rsidR="00154910" w:rsidRPr="003A236A">
              <w:rPr>
                <w:rFonts w:ascii="Times New Roman" w:hAnsi="Times New Roman"/>
                <w:sz w:val="24"/>
                <w:szCs w:val="24"/>
              </w:rPr>
              <w:t>25-30 kW galios biokuro</w:t>
            </w:r>
            <w:r w:rsidR="00154910">
              <w:rPr>
                <w:rFonts w:ascii="Times New Roman" w:hAnsi="Times New Roman"/>
                <w:sz w:val="24"/>
                <w:szCs w:val="24"/>
              </w:rPr>
              <w:t xml:space="preserve"> katilo kaina rinkoje galėtų būti apie 3000-4500 Eur. </w:t>
            </w:r>
            <w:r w:rsidR="00154910" w:rsidRPr="00154910">
              <w:rPr>
                <w:rFonts w:ascii="Times New Roman" w:hAnsi="Times New Roman"/>
                <w:sz w:val="24"/>
                <w:szCs w:val="24"/>
              </w:rPr>
              <w:t>Su įrengimo darbais kaina galėtų siekti apie 6000 Eur sumą. Šiuos įkainius atitinka ir Lietuvos Respublikos aplinkos ministro 2013 m. birželio 26 d. įsakymu Nr. D1-463 patvirtinti mažos apimties projektų, finansuojamų iš klimato kaitos specialiosios programos lėšų, maks</w:t>
            </w:r>
            <w:r w:rsidR="00A14323">
              <w:rPr>
                <w:rFonts w:ascii="Times New Roman" w:hAnsi="Times New Roman"/>
                <w:sz w:val="24"/>
                <w:szCs w:val="24"/>
              </w:rPr>
              <w:t xml:space="preserve">imalūs tinkamų išlaidų dydžiai. </w:t>
            </w:r>
            <w:r w:rsidR="00154910" w:rsidRPr="00154910">
              <w:rPr>
                <w:rFonts w:ascii="Times New Roman" w:hAnsi="Times New Roman"/>
                <w:sz w:val="24"/>
                <w:szCs w:val="24"/>
              </w:rPr>
              <w:t xml:space="preserve">Pvz., biokuro granulėmis kūrenamo katilo su priklausiniais maksimalus tinkamų išlaidų dydis už </w:t>
            </w:r>
            <w:r w:rsidR="00154910">
              <w:rPr>
                <w:rFonts w:ascii="Times New Roman" w:hAnsi="Times New Roman"/>
                <w:sz w:val="24"/>
                <w:szCs w:val="24"/>
              </w:rPr>
              <w:t>kW nominalios galios lygus 145 E</w:t>
            </w:r>
            <w:r w:rsidR="00154910" w:rsidRPr="00154910">
              <w:rPr>
                <w:rFonts w:ascii="Times New Roman" w:hAnsi="Times New Roman"/>
                <w:sz w:val="24"/>
                <w:szCs w:val="24"/>
              </w:rPr>
              <w:t>ur be PVM. Kieto kuro katilų atskirų komponentų (degiklių ir kt.) įrengimas kW nomi</w:t>
            </w:r>
            <w:r w:rsidR="00154910">
              <w:rPr>
                <w:rFonts w:ascii="Times New Roman" w:hAnsi="Times New Roman"/>
                <w:sz w:val="24"/>
                <w:szCs w:val="24"/>
              </w:rPr>
              <w:t>nalios galios lygus 58 E</w:t>
            </w:r>
            <w:r w:rsidR="00154910" w:rsidRPr="00154910">
              <w:rPr>
                <w:rFonts w:ascii="Times New Roman" w:hAnsi="Times New Roman"/>
                <w:sz w:val="24"/>
                <w:szCs w:val="24"/>
              </w:rPr>
              <w:t>ur be PVM.</w:t>
            </w:r>
            <w:r w:rsidR="00154910">
              <w:rPr>
                <w:rFonts w:ascii="Times New Roman" w:hAnsi="Times New Roman"/>
                <w:sz w:val="24"/>
                <w:szCs w:val="24"/>
              </w:rPr>
              <w:t xml:space="preserve"> Kitų technologijų, pvz., geoterminio šildymo įrengimas pareikalautų didesnių išlaidų.</w:t>
            </w:r>
          </w:p>
          <w:p w14:paraId="1B9A3985" w14:textId="00F23B5B" w:rsidR="003D713B" w:rsidRPr="003A236A" w:rsidRDefault="00CC2F53">
            <w:pPr>
              <w:tabs>
                <w:tab w:val="left" w:pos="567"/>
              </w:tabs>
              <w:jc w:val="both"/>
              <w:rPr>
                <w:rFonts w:ascii="Times New Roman" w:hAnsi="Times New Roman"/>
                <w:sz w:val="24"/>
                <w:szCs w:val="24"/>
                <w:highlight w:val="yellow"/>
              </w:rPr>
            </w:pPr>
            <w:r>
              <w:rPr>
                <w:rFonts w:ascii="Times New Roman" w:hAnsi="Times New Roman"/>
                <w:sz w:val="24"/>
                <w:szCs w:val="24"/>
              </w:rPr>
              <w:t xml:space="preserve">Numatoma, kad finansavimo intensyvumas </w:t>
            </w:r>
            <w:r w:rsidR="004722F0">
              <w:rPr>
                <w:rFonts w:ascii="Times New Roman" w:hAnsi="Times New Roman"/>
                <w:sz w:val="24"/>
                <w:szCs w:val="24"/>
              </w:rPr>
              <w:t>bus diferencijuojamas priklausomai nuo diegiamų technologijų (didesnis intensyvumas bus taikomas mažiau aplinką teršiančioms technologijoms) ir sudarys apie</w:t>
            </w:r>
            <w:r>
              <w:rPr>
                <w:rFonts w:ascii="Times New Roman" w:hAnsi="Times New Roman"/>
                <w:sz w:val="24"/>
                <w:szCs w:val="24"/>
              </w:rPr>
              <w:t xml:space="preserve"> 30</w:t>
            </w:r>
            <w:r w:rsidR="004722F0">
              <w:rPr>
                <w:rFonts w:ascii="Times New Roman" w:hAnsi="Times New Roman"/>
                <w:sz w:val="24"/>
                <w:szCs w:val="24"/>
              </w:rPr>
              <w:t xml:space="preserve"> – 40</w:t>
            </w:r>
            <w:r>
              <w:rPr>
                <w:rFonts w:ascii="Times New Roman" w:hAnsi="Times New Roman"/>
                <w:sz w:val="24"/>
                <w:szCs w:val="24"/>
              </w:rPr>
              <w:t xml:space="preserve"> proc. Viso numatoma finansuoti 9000 individualių namų ūkių. </w:t>
            </w:r>
            <w:r w:rsidRPr="00CC2F53">
              <w:rPr>
                <w:rFonts w:ascii="Times New Roman" w:hAnsi="Times New Roman"/>
                <w:sz w:val="24"/>
                <w:szCs w:val="24"/>
              </w:rPr>
              <w:t>Todėl priemonės įgyvendinimui, įskaitant viešinimo ir administravi</w:t>
            </w:r>
            <w:r>
              <w:rPr>
                <w:rFonts w:ascii="Times New Roman" w:hAnsi="Times New Roman"/>
                <w:sz w:val="24"/>
                <w:szCs w:val="24"/>
              </w:rPr>
              <w:t>mo išlaidas, reiktų apie 32</w:t>
            </w:r>
            <w:r w:rsidR="00BD265F">
              <w:rPr>
                <w:rFonts w:ascii="Times New Roman" w:hAnsi="Times New Roman"/>
                <w:sz w:val="24"/>
                <w:szCs w:val="24"/>
              </w:rPr>
              <w:t xml:space="preserve"> mln. e</w:t>
            </w:r>
            <w:r w:rsidRPr="00CC2F53">
              <w:rPr>
                <w:rFonts w:ascii="Times New Roman" w:hAnsi="Times New Roman"/>
                <w:sz w:val="24"/>
                <w:szCs w:val="24"/>
              </w:rPr>
              <w:t>urų.</w:t>
            </w:r>
          </w:p>
        </w:tc>
      </w:tr>
      <w:tr w:rsidR="00637E4B" w:rsidRPr="00755C92" w14:paraId="09C15577" w14:textId="77777777" w:rsidTr="00730010">
        <w:tc>
          <w:tcPr>
            <w:tcW w:w="567" w:type="dxa"/>
          </w:tcPr>
          <w:p w14:paraId="5CD83E43" w14:textId="33B00E6D" w:rsidR="00637E4B" w:rsidRPr="00755C92" w:rsidRDefault="00E124EE" w:rsidP="00E124EE">
            <w:pPr>
              <w:tabs>
                <w:tab w:val="left" w:pos="567"/>
              </w:tabs>
              <w:ind w:left="284" w:hanging="250"/>
              <w:rPr>
                <w:rFonts w:ascii="Times New Roman" w:hAnsi="Times New Roman"/>
                <w:sz w:val="24"/>
                <w:szCs w:val="24"/>
              </w:rPr>
            </w:pPr>
            <w:r w:rsidRPr="00755C92">
              <w:rPr>
                <w:rFonts w:ascii="Times New Roman" w:hAnsi="Times New Roman"/>
                <w:sz w:val="24"/>
                <w:szCs w:val="24"/>
              </w:rPr>
              <w:t>24.</w:t>
            </w:r>
          </w:p>
        </w:tc>
        <w:tc>
          <w:tcPr>
            <w:tcW w:w="2836" w:type="dxa"/>
            <w:shd w:val="clear" w:color="auto" w:fill="auto"/>
          </w:tcPr>
          <w:p w14:paraId="6ED977AA" w14:textId="77777777" w:rsidR="00637E4B" w:rsidRPr="00755C92" w:rsidDel="00A8791D" w:rsidRDefault="00637E4B" w:rsidP="00544051">
            <w:pPr>
              <w:tabs>
                <w:tab w:val="left" w:pos="567"/>
              </w:tabs>
              <w:rPr>
                <w:rFonts w:ascii="Times New Roman" w:hAnsi="Times New Roman"/>
                <w:sz w:val="24"/>
                <w:szCs w:val="24"/>
              </w:rPr>
            </w:pPr>
            <w:r w:rsidRPr="00755C92">
              <w:rPr>
                <w:rFonts w:ascii="Times New Roman" w:hAnsi="Times New Roman"/>
                <w:sz w:val="24"/>
                <w:szCs w:val="24"/>
              </w:rPr>
              <w:t>Priemonei skiriamų ES struktūrinių fondų lėšų pagrindimas</w:t>
            </w:r>
          </w:p>
        </w:tc>
        <w:tc>
          <w:tcPr>
            <w:tcW w:w="6946" w:type="dxa"/>
          </w:tcPr>
          <w:p w14:paraId="27D0A11B" w14:textId="67DBB7E5" w:rsidR="00637E4B" w:rsidRPr="00EB1123" w:rsidDel="00A8791D" w:rsidRDefault="00637E4B" w:rsidP="00EB0CB8">
            <w:pPr>
              <w:tabs>
                <w:tab w:val="left" w:pos="567"/>
              </w:tabs>
              <w:jc w:val="both"/>
              <w:rPr>
                <w:rFonts w:ascii="Times New Roman" w:hAnsi="Times New Roman"/>
                <w:sz w:val="24"/>
                <w:szCs w:val="24"/>
                <w:highlight w:val="yellow"/>
              </w:rPr>
            </w:pPr>
            <w:r w:rsidRPr="003B3AE9">
              <w:rPr>
                <w:rFonts w:ascii="Times New Roman" w:hAnsi="Times New Roman"/>
                <w:sz w:val="24"/>
                <w:szCs w:val="24"/>
              </w:rPr>
              <w:t>Priemon</w:t>
            </w:r>
            <w:r w:rsidR="00E41389" w:rsidRPr="003B3AE9">
              <w:rPr>
                <w:rFonts w:ascii="Times New Roman" w:hAnsi="Times New Roman"/>
                <w:sz w:val="24"/>
                <w:szCs w:val="24"/>
              </w:rPr>
              <w:t xml:space="preserve">ę visa apimtimi numatoma finansuoti </w:t>
            </w:r>
            <w:r w:rsidRPr="003B3AE9">
              <w:rPr>
                <w:rFonts w:ascii="Times New Roman" w:hAnsi="Times New Roman"/>
                <w:sz w:val="24"/>
                <w:szCs w:val="24"/>
              </w:rPr>
              <w:t>ES struktūrinių fondų lėš</w:t>
            </w:r>
            <w:r w:rsidR="00E41389" w:rsidRPr="003B3AE9">
              <w:rPr>
                <w:rFonts w:ascii="Times New Roman" w:hAnsi="Times New Roman"/>
                <w:sz w:val="24"/>
                <w:szCs w:val="24"/>
              </w:rPr>
              <w:t>omis, jos įgyvendinimui reikalinga ES struktūrinių fondų lėš</w:t>
            </w:r>
            <w:r w:rsidR="003B3AE9" w:rsidRPr="003B3AE9">
              <w:rPr>
                <w:rFonts w:ascii="Times New Roman" w:hAnsi="Times New Roman"/>
                <w:sz w:val="24"/>
                <w:szCs w:val="24"/>
              </w:rPr>
              <w:t xml:space="preserve">ų suma sudaro </w:t>
            </w:r>
            <w:r w:rsidR="00EB0CB8">
              <w:rPr>
                <w:rFonts w:ascii="Times New Roman" w:hAnsi="Times New Roman"/>
                <w:sz w:val="24"/>
                <w:szCs w:val="24"/>
              </w:rPr>
              <w:t>32</w:t>
            </w:r>
            <w:r w:rsidR="00EB0CB8" w:rsidRPr="003B3AE9">
              <w:rPr>
                <w:rFonts w:ascii="Times New Roman" w:hAnsi="Times New Roman"/>
                <w:sz w:val="24"/>
                <w:szCs w:val="24"/>
              </w:rPr>
              <w:t xml:space="preserve"> </w:t>
            </w:r>
            <w:r w:rsidR="003B3AE9" w:rsidRPr="003B3AE9">
              <w:rPr>
                <w:rFonts w:ascii="Times New Roman" w:hAnsi="Times New Roman"/>
                <w:sz w:val="24"/>
                <w:szCs w:val="24"/>
              </w:rPr>
              <w:t>mln. eurų (detalesnis pagrindimas pateiktas 23 punkte).</w:t>
            </w:r>
          </w:p>
        </w:tc>
      </w:tr>
      <w:tr w:rsidR="00637E4B" w:rsidRPr="00755C92" w14:paraId="0F129148" w14:textId="77777777" w:rsidTr="00730010">
        <w:tc>
          <w:tcPr>
            <w:tcW w:w="567" w:type="dxa"/>
          </w:tcPr>
          <w:p w14:paraId="58F862BD" w14:textId="77777777" w:rsidR="00637E4B" w:rsidRPr="00755C92" w:rsidRDefault="00E124EE" w:rsidP="00E124EE">
            <w:pPr>
              <w:tabs>
                <w:tab w:val="left" w:pos="567"/>
              </w:tabs>
              <w:ind w:left="284" w:hanging="250"/>
              <w:rPr>
                <w:rFonts w:ascii="Times New Roman" w:hAnsi="Times New Roman"/>
                <w:sz w:val="24"/>
                <w:szCs w:val="24"/>
              </w:rPr>
            </w:pPr>
            <w:r w:rsidRPr="00755C92">
              <w:rPr>
                <w:rFonts w:ascii="Times New Roman" w:hAnsi="Times New Roman"/>
                <w:sz w:val="24"/>
                <w:szCs w:val="24"/>
              </w:rPr>
              <w:t>25.</w:t>
            </w:r>
          </w:p>
        </w:tc>
        <w:tc>
          <w:tcPr>
            <w:tcW w:w="2836" w:type="dxa"/>
          </w:tcPr>
          <w:p w14:paraId="4BF0C274" w14:textId="77777777" w:rsidR="00637E4B" w:rsidRPr="00755C92" w:rsidRDefault="00637E4B" w:rsidP="00544051">
            <w:pPr>
              <w:tabs>
                <w:tab w:val="left" w:pos="567"/>
              </w:tabs>
              <w:rPr>
                <w:rFonts w:ascii="Times New Roman" w:hAnsi="Times New Roman"/>
                <w:sz w:val="24"/>
                <w:szCs w:val="24"/>
              </w:rPr>
            </w:pPr>
            <w:r w:rsidRPr="00755C92">
              <w:rPr>
                <w:rFonts w:ascii="Times New Roman" w:hAnsi="Times New Roman"/>
                <w:sz w:val="24"/>
                <w:szCs w:val="24"/>
              </w:rPr>
              <w:t>Priemonės finansavimo iš Lietuvos Respublikos valstybės biudžeto poreikio pagrindimas (jei taikoma)</w:t>
            </w:r>
          </w:p>
        </w:tc>
        <w:tc>
          <w:tcPr>
            <w:tcW w:w="6946" w:type="dxa"/>
          </w:tcPr>
          <w:p w14:paraId="6E60B527" w14:textId="77777777" w:rsidR="00637E4B" w:rsidRPr="00755C92" w:rsidRDefault="00637E4B" w:rsidP="00544051">
            <w:pPr>
              <w:tabs>
                <w:tab w:val="left" w:pos="567"/>
              </w:tabs>
              <w:jc w:val="both"/>
              <w:rPr>
                <w:rFonts w:ascii="Times New Roman" w:hAnsi="Times New Roman"/>
                <w:sz w:val="24"/>
                <w:szCs w:val="24"/>
              </w:rPr>
            </w:pPr>
            <w:r w:rsidRPr="00755C92">
              <w:rPr>
                <w:rFonts w:ascii="Times New Roman" w:hAnsi="Times New Roman"/>
                <w:sz w:val="24"/>
                <w:szCs w:val="24"/>
              </w:rPr>
              <w:t>Netaikoma.</w:t>
            </w:r>
          </w:p>
        </w:tc>
      </w:tr>
      <w:tr w:rsidR="00637E4B" w:rsidRPr="00755C92" w14:paraId="650A329B" w14:textId="77777777" w:rsidTr="00730010">
        <w:tc>
          <w:tcPr>
            <w:tcW w:w="567" w:type="dxa"/>
          </w:tcPr>
          <w:p w14:paraId="565C313A" w14:textId="77777777" w:rsidR="00637E4B" w:rsidRPr="00755C92" w:rsidRDefault="00E124EE" w:rsidP="00E124EE">
            <w:pPr>
              <w:tabs>
                <w:tab w:val="left" w:pos="567"/>
              </w:tabs>
              <w:ind w:left="284" w:hanging="250"/>
              <w:rPr>
                <w:rFonts w:ascii="Times New Roman" w:hAnsi="Times New Roman"/>
                <w:sz w:val="24"/>
                <w:szCs w:val="24"/>
              </w:rPr>
            </w:pPr>
            <w:r w:rsidRPr="00755C92">
              <w:rPr>
                <w:rFonts w:ascii="Times New Roman" w:hAnsi="Times New Roman"/>
                <w:sz w:val="24"/>
                <w:szCs w:val="24"/>
              </w:rPr>
              <w:t>26.</w:t>
            </w:r>
          </w:p>
        </w:tc>
        <w:tc>
          <w:tcPr>
            <w:tcW w:w="2836" w:type="dxa"/>
          </w:tcPr>
          <w:p w14:paraId="29D94F25" w14:textId="77777777" w:rsidR="00637E4B" w:rsidRPr="00755C92" w:rsidRDefault="00637E4B" w:rsidP="00544051">
            <w:pPr>
              <w:tabs>
                <w:tab w:val="left" w:pos="567"/>
              </w:tabs>
              <w:rPr>
                <w:rFonts w:ascii="Times New Roman" w:hAnsi="Times New Roman"/>
                <w:sz w:val="24"/>
                <w:szCs w:val="24"/>
              </w:rPr>
            </w:pPr>
            <w:r w:rsidRPr="00755C92">
              <w:rPr>
                <w:rFonts w:ascii="Times New Roman" w:hAnsi="Times New Roman"/>
                <w:sz w:val="24"/>
                <w:szCs w:val="24"/>
              </w:rPr>
              <w:t>Priemonės finansavimo iš savivaldybių biudžetų poreikio pagrindimas (jei taikoma)</w:t>
            </w:r>
          </w:p>
        </w:tc>
        <w:tc>
          <w:tcPr>
            <w:tcW w:w="6946" w:type="dxa"/>
          </w:tcPr>
          <w:p w14:paraId="10BE0673" w14:textId="77777777" w:rsidR="00637E4B" w:rsidRPr="00755C92" w:rsidRDefault="00637E4B" w:rsidP="00544051">
            <w:pPr>
              <w:tabs>
                <w:tab w:val="left" w:pos="567"/>
              </w:tabs>
              <w:jc w:val="both"/>
              <w:rPr>
                <w:rFonts w:ascii="Times New Roman" w:hAnsi="Times New Roman"/>
                <w:sz w:val="24"/>
                <w:szCs w:val="24"/>
              </w:rPr>
            </w:pPr>
            <w:r w:rsidRPr="00755C92">
              <w:rPr>
                <w:rFonts w:ascii="Times New Roman" w:hAnsi="Times New Roman"/>
                <w:sz w:val="24"/>
                <w:szCs w:val="24"/>
              </w:rPr>
              <w:t>Netaikoma.</w:t>
            </w:r>
          </w:p>
        </w:tc>
      </w:tr>
      <w:tr w:rsidR="00637E4B" w:rsidRPr="00755C92" w14:paraId="710B1C00" w14:textId="77777777" w:rsidTr="00730010">
        <w:tc>
          <w:tcPr>
            <w:tcW w:w="567" w:type="dxa"/>
          </w:tcPr>
          <w:p w14:paraId="5344536D" w14:textId="77777777" w:rsidR="00637E4B" w:rsidRPr="00755C92" w:rsidRDefault="00E124EE" w:rsidP="00E124EE">
            <w:pPr>
              <w:tabs>
                <w:tab w:val="left" w:pos="567"/>
              </w:tabs>
              <w:ind w:left="284" w:hanging="250"/>
              <w:rPr>
                <w:rFonts w:ascii="Times New Roman" w:hAnsi="Times New Roman"/>
                <w:sz w:val="24"/>
                <w:szCs w:val="24"/>
              </w:rPr>
            </w:pPr>
            <w:r w:rsidRPr="00755C92">
              <w:rPr>
                <w:rFonts w:ascii="Times New Roman" w:hAnsi="Times New Roman"/>
                <w:sz w:val="24"/>
                <w:szCs w:val="24"/>
              </w:rPr>
              <w:t>27.</w:t>
            </w:r>
          </w:p>
        </w:tc>
        <w:tc>
          <w:tcPr>
            <w:tcW w:w="2836" w:type="dxa"/>
          </w:tcPr>
          <w:p w14:paraId="7F4164BF" w14:textId="77777777" w:rsidR="00637E4B" w:rsidRPr="00755C92" w:rsidRDefault="00637E4B" w:rsidP="00544051">
            <w:pPr>
              <w:tabs>
                <w:tab w:val="left" w:pos="567"/>
              </w:tabs>
              <w:rPr>
                <w:rFonts w:ascii="Times New Roman" w:hAnsi="Times New Roman"/>
                <w:sz w:val="24"/>
                <w:szCs w:val="24"/>
              </w:rPr>
            </w:pPr>
            <w:r w:rsidRPr="00755C92">
              <w:rPr>
                <w:rFonts w:ascii="Times New Roman" w:hAnsi="Times New Roman"/>
                <w:sz w:val="24"/>
                <w:szCs w:val="24"/>
              </w:rPr>
              <w:t>Priemonės finansavimo iš projektų vykdytojų ir (arba) partnerių lėšų, finansuojamų iš valstybės biudžeto arba viešųjų lėšų, poreikio pagrindimas (jei taikoma)</w:t>
            </w:r>
          </w:p>
        </w:tc>
        <w:tc>
          <w:tcPr>
            <w:tcW w:w="6946" w:type="dxa"/>
          </w:tcPr>
          <w:p w14:paraId="0AC2DFA9" w14:textId="77777777" w:rsidR="00637E4B" w:rsidRPr="00755C92" w:rsidRDefault="00637E4B" w:rsidP="00544051">
            <w:pPr>
              <w:tabs>
                <w:tab w:val="left" w:pos="567"/>
              </w:tabs>
              <w:jc w:val="both"/>
              <w:rPr>
                <w:rFonts w:ascii="Times New Roman" w:hAnsi="Times New Roman"/>
                <w:sz w:val="24"/>
                <w:szCs w:val="24"/>
              </w:rPr>
            </w:pPr>
            <w:r w:rsidRPr="00755C92">
              <w:rPr>
                <w:rFonts w:ascii="Times New Roman" w:hAnsi="Times New Roman"/>
                <w:sz w:val="24"/>
                <w:szCs w:val="24"/>
              </w:rPr>
              <w:t xml:space="preserve">Netaikoma. </w:t>
            </w:r>
          </w:p>
        </w:tc>
      </w:tr>
      <w:tr w:rsidR="00637E4B" w:rsidRPr="00755C92" w14:paraId="34BA0981" w14:textId="77777777" w:rsidTr="00730010">
        <w:tc>
          <w:tcPr>
            <w:tcW w:w="10349" w:type="dxa"/>
            <w:gridSpan w:val="3"/>
            <w:shd w:val="clear" w:color="auto" w:fill="F2F2F2" w:themeFill="background1" w:themeFillShade="F2"/>
          </w:tcPr>
          <w:p w14:paraId="523E2263" w14:textId="77777777" w:rsidR="00637E4B" w:rsidRPr="00755C92" w:rsidRDefault="00637E4B" w:rsidP="00544051">
            <w:pPr>
              <w:tabs>
                <w:tab w:val="left" w:pos="567"/>
              </w:tabs>
              <w:ind w:left="34"/>
              <w:jc w:val="center"/>
              <w:rPr>
                <w:rFonts w:ascii="Times New Roman" w:hAnsi="Times New Roman"/>
                <w:b/>
                <w:sz w:val="24"/>
                <w:szCs w:val="24"/>
              </w:rPr>
            </w:pPr>
            <w:r w:rsidRPr="00755C92">
              <w:rPr>
                <w:rFonts w:ascii="Times New Roman" w:hAnsi="Times New Roman"/>
                <w:b/>
                <w:sz w:val="24"/>
                <w:szCs w:val="24"/>
              </w:rPr>
              <w:t>Papildoma informacija</w:t>
            </w:r>
          </w:p>
        </w:tc>
      </w:tr>
      <w:tr w:rsidR="00637E4B" w:rsidRPr="00755C92" w14:paraId="5C64D466" w14:textId="77777777" w:rsidTr="00730010">
        <w:tc>
          <w:tcPr>
            <w:tcW w:w="567" w:type="dxa"/>
          </w:tcPr>
          <w:p w14:paraId="600B7606" w14:textId="77777777" w:rsidR="00637E4B" w:rsidRPr="00755C92" w:rsidRDefault="00E124EE" w:rsidP="00E124EE">
            <w:pPr>
              <w:tabs>
                <w:tab w:val="left" w:pos="567"/>
              </w:tabs>
              <w:ind w:left="284" w:hanging="250"/>
              <w:rPr>
                <w:rFonts w:ascii="Times New Roman" w:hAnsi="Times New Roman"/>
                <w:sz w:val="24"/>
                <w:szCs w:val="24"/>
              </w:rPr>
            </w:pPr>
            <w:r w:rsidRPr="00755C92">
              <w:rPr>
                <w:rFonts w:ascii="Times New Roman" w:hAnsi="Times New Roman"/>
                <w:sz w:val="24"/>
                <w:szCs w:val="24"/>
              </w:rPr>
              <w:t>28.</w:t>
            </w:r>
          </w:p>
        </w:tc>
        <w:tc>
          <w:tcPr>
            <w:tcW w:w="2836" w:type="dxa"/>
          </w:tcPr>
          <w:p w14:paraId="32BBAE0E" w14:textId="77777777" w:rsidR="00637E4B" w:rsidRPr="00755C92" w:rsidRDefault="00637E4B" w:rsidP="00544051">
            <w:pPr>
              <w:tabs>
                <w:tab w:val="left" w:pos="567"/>
              </w:tabs>
              <w:rPr>
                <w:rFonts w:ascii="Times New Roman" w:hAnsi="Times New Roman"/>
                <w:sz w:val="24"/>
                <w:szCs w:val="24"/>
              </w:rPr>
            </w:pPr>
            <w:r w:rsidRPr="00755C92">
              <w:rPr>
                <w:rFonts w:ascii="Times New Roman" w:hAnsi="Times New Roman"/>
                <w:sz w:val="24"/>
                <w:szCs w:val="24"/>
              </w:rPr>
              <w:t>Priemonės suderinimas su kitomis institucijomis</w:t>
            </w:r>
          </w:p>
        </w:tc>
        <w:tc>
          <w:tcPr>
            <w:tcW w:w="6946" w:type="dxa"/>
          </w:tcPr>
          <w:p w14:paraId="65111BD0" w14:textId="37A82EE7" w:rsidR="00F83E60" w:rsidRPr="006375EA" w:rsidRDefault="004C61E3" w:rsidP="00D33A74">
            <w:pPr>
              <w:ind w:right="362"/>
              <w:jc w:val="both"/>
              <w:rPr>
                <w:rFonts w:ascii="Times New Roman" w:hAnsi="Times New Roman"/>
                <w:sz w:val="24"/>
                <w:szCs w:val="24"/>
              </w:rPr>
            </w:pPr>
            <w:r>
              <w:rPr>
                <w:rFonts w:ascii="Times New Roman" w:hAnsi="Times New Roman"/>
                <w:sz w:val="24"/>
                <w:szCs w:val="24"/>
              </w:rPr>
              <w:t>Priemonė šiuo metu derinama.</w:t>
            </w:r>
          </w:p>
        </w:tc>
      </w:tr>
      <w:tr w:rsidR="00637E4B" w:rsidRPr="009A12F2" w14:paraId="087B27CB" w14:textId="77777777" w:rsidTr="00730010">
        <w:tc>
          <w:tcPr>
            <w:tcW w:w="567" w:type="dxa"/>
          </w:tcPr>
          <w:p w14:paraId="23354518" w14:textId="0B4AC0AE" w:rsidR="00637E4B" w:rsidRPr="00755C92" w:rsidRDefault="00E124EE" w:rsidP="00E124EE">
            <w:pPr>
              <w:tabs>
                <w:tab w:val="left" w:pos="567"/>
              </w:tabs>
              <w:ind w:left="284" w:hanging="250"/>
              <w:rPr>
                <w:rFonts w:ascii="Times New Roman" w:hAnsi="Times New Roman"/>
                <w:sz w:val="24"/>
                <w:szCs w:val="24"/>
              </w:rPr>
            </w:pPr>
            <w:r w:rsidRPr="00755C92">
              <w:rPr>
                <w:rFonts w:ascii="Times New Roman" w:hAnsi="Times New Roman"/>
                <w:sz w:val="24"/>
                <w:szCs w:val="24"/>
              </w:rPr>
              <w:t>29.</w:t>
            </w:r>
          </w:p>
        </w:tc>
        <w:tc>
          <w:tcPr>
            <w:tcW w:w="2836" w:type="dxa"/>
          </w:tcPr>
          <w:p w14:paraId="4DA85CBF" w14:textId="77777777" w:rsidR="00637E4B" w:rsidRPr="009A12F2" w:rsidRDefault="00637E4B" w:rsidP="00544051">
            <w:pPr>
              <w:tabs>
                <w:tab w:val="left" w:pos="567"/>
              </w:tabs>
              <w:rPr>
                <w:rFonts w:ascii="Times New Roman" w:hAnsi="Times New Roman"/>
                <w:sz w:val="24"/>
                <w:szCs w:val="24"/>
              </w:rPr>
            </w:pPr>
            <w:r w:rsidRPr="00755C92">
              <w:rPr>
                <w:rFonts w:ascii="Times New Roman" w:hAnsi="Times New Roman"/>
                <w:sz w:val="24"/>
                <w:szCs w:val="24"/>
              </w:rPr>
              <w:t>Kita</w:t>
            </w:r>
          </w:p>
        </w:tc>
        <w:tc>
          <w:tcPr>
            <w:tcW w:w="6946" w:type="dxa"/>
          </w:tcPr>
          <w:p w14:paraId="4EFAD99C" w14:textId="77777777" w:rsidR="00637E4B" w:rsidRPr="00B51BC7" w:rsidRDefault="00637E4B" w:rsidP="00544051">
            <w:pPr>
              <w:tabs>
                <w:tab w:val="left" w:pos="567"/>
              </w:tabs>
              <w:jc w:val="both"/>
              <w:rPr>
                <w:rFonts w:ascii="Times New Roman" w:hAnsi="Times New Roman"/>
                <w:sz w:val="24"/>
                <w:szCs w:val="24"/>
              </w:rPr>
            </w:pPr>
          </w:p>
        </w:tc>
      </w:tr>
    </w:tbl>
    <w:p w14:paraId="3C02BE03" w14:textId="77777777" w:rsidR="002B4383" w:rsidRDefault="002B4383" w:rsidP="003A236A">
      <w:pPr>
        <w:tabs>
          <w:tab w:val="left" w:pos="0"/>
          <w:tab w:val="left" w:pos="567"/>
        </w:tabs>
        <w:spacing w:after="0" w:line="240" w:lineRule="auto"/>
      </w:pPr>
    </w:p>
    <w:sectPr w:rsidR="002B4383" w:rsidSect="00730010">
      <w:headerReference w:type="default" r:id="rId12"/>
      <w:footerReference w:type="default" r:id="rId13"/>
      <w:pgSz w:w="11906" w:h="16838"/>
      <w:pgMar w:top="851" w:right="849" w:bottom="709"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461643" w14:textId="77777777" w:rsidR="001C182C" w:rsidRDefault="001C182C" w:rsidP="00FF265A">
      <w:pPr>
        <w:spacing w:after="0" w:line="240" w:lineRule="auto"/>
      </w:pPr>
      <w:r>
        <w:separator/>
      </w:r>
    </w:p>
  </w:endnote>
  <w:endnote w:type="continuationSeparator" w:id="0">
    <w:p w14:paraId="08809FF7" w14:textId="77777777" w:rsidR="001C182C" w:rsidRDefault="001C182C" w:rsidP="00FF265A">
      <w:pPr>
        <w:spacing w:after="0" w:line="240" w:lineRule="auto"/>
      </w:pPr>
      <w:r>
        <w:continuationSeparator/>
      </w:r>
    </w:p>
  </w:endnote>
  <w:endnote w:type="continuationNotice" w:id="1">
    <w:p w14:paraId="2326787A" w14:textId="77777777" w:rsidR="001C182C" w:rsidRDefault="001C182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2A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onsolas">
    <w:panose1 w:val="020B0609020204030204"/>
    <w:charset w:val="BA"/>
    <w:family w:val="modern"/>
    <w:pitch w:val="fixed"/>
    <w:sig w:usb0="E00006FF" w:usb1="0000FCFF" w:usb2="00000001" w:usb3="00000000" w:csb0="0000019F" w:csb1="00000000"/>
  </w:font>
  <w:font w:name="AngsanaUPC">
    <w:charset w:val="00"/>
    <w:family w:val="roman"/>
    <w:pitch w:val="variable"/>
    <w:sig w:usb0="81000003" w:usb1="00000000" w:usb2="00000000" w:usb3="00000000" w:csb0="0001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4AC6D3" w14:textId="77777777" w:rsidR="00AF17BB" w:rsidRDefault="00AF17B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8697BE" w14:textId="77777777" w:rsidR="001C182C" w:rsidRDefault="001C182C" w:rsidP="00FF265A">
      <w:pPr>
        <w:spacing w:after="0" w:line="240" w:lineRule="auto"/>
      </w:pPr>
      <w:r>
        <w:separator/>
      </w:r>
    </w:p>
  </w:footnote>
  <w:footnote w:type="continuationSeparator" w:id="0">
    <w:p w14:paraId="708B0DC1" w14:textId="77777777" w:rsidR="001C182C" w:rsidRDefault="001C182C" w:rsidP="00FF265A">
      <w:pPr>
        <w:spacing w:after="0" w:line="240" w:lineRule="auto"/>
      </w:pPr>
      <w:r>
        <w:continuationSeparator/>
      </w:r>
    </w:p>
  </w:footnote>
  <w:footnote w:type="continuationNotice" w:id="1">
    <w:p w14:paraId="6BEB1D1E" w14:textId="77777777" w:rsidR="001C182C" w:rsidRDefault="001C182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72456815"/>
      <w:docPartObj>
        <w:docPartGallery w:val="Page Numbers (Top of Page)"/>
        <w:docPartUnique/>
      </w:docPartObj>
    </w:sdtPr>
    <w:sdtEndPr/>
    <w:sdtContent>
      <w:p w14:paraId="31C313E8" w14:textId="5F6CEE16" w:rsidR="00AF17BB" w:rsidRDefault="00AF17BB">
        <w:pPr>
          <w:pStyle w:val="Header"/>
          <w:jc w:val="center"/>
        </w:pPr>
        <w:r w:rsidRPr="00F80A78">
          <w:rPr>
            <w:rFonts w:ascii="Times New Roman" w:hAnsi="Times New Roman"/>
            <w:sz w:val="24"/>
            <w:szCs w:val="24"/>
          </w:rPr>
          <w:fldChar w:fldCharType="begin"/>
        </w:r>
        <w:r w:rsidRPr="00F80A78">
          <w:rPr>
            <w:rFonts w:ascii="Times New Roman" w:hAnsi="Times New Roman"/>
            <w:sz w:val="24"/>
            <w:szCs w:val="24"/>
          </w:rPr>
          <w:instrText>PAGE   \* MERGEFORMAT</w:instrText>
        </w:r>
        <w:r w:rsidRPr="00F80A78">
          <w:rPr>
            <w:rFonts w:ascii="Times New Roman" w:hAnsi="Times New Roman"/>
            <w:sz w:val="24"/>
            <w:szCs w:val="24"/>
          </w:rPr>
          <w:fldChar w:fldCharType="separate"/>
        </w:r>
        <w:r w:rsidR="00B73D2F">
          <w:rPr>
            <w:rFonts w:ascii="Times New Roman" w:hAnsi="Times New Roman"/>
            <w:noProof/>
            <w:sz w:val="24"/>
            <w:szCs w:val="24"/>
          </w:rPr>
          <w:t>8</w:t>
        </w:r>
        <w:r w:rsidRPr="00F80A78">
          <w:rPr>
            <w:rFonts w:ascii="Times New Roman" w:hAnsi="Times New Roman"/>
            <w:sz w:val="24"/>
            <w:szCs w:val="24"/>
          </w:rPr>
          <w:fldChar w:fldCharType="end"/>
        </w:r>
      </w:p>
    </w:sdtContent>
  </w:sdt>
  <w:p w14:paraId="23DF67C0" w14:textId="77777777" w:rsidR="00AF17BB" w:rsidRDefault="00AF17B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44CD8"/>
    <w:multiLevelType w:val="hybridMultilevel"/>
    <w:tmpl w:val="8A94EA74"/>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1" w15:restartNumberingAfterBreak="0">
    <w:nsid w:val="07282AB6"/>
    <w:multiLevelType w:val="hybridMultilevel"/>
    <w:tmpl w:val="04F81806"/>
    <w:lvl w:ilvl="0" w:tplc="0427000F">
      <w:start w:val="1"/>
      <w:numFmt w:val="decimal"/>
      <w:lvlText w:val="%1."/>
      <w:lvlJc w:val="left"/>
      <w:pPr>
        <w:ind w:left="1004"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0E59155A"/>
    <w:multiLevelType w:val="hybridMultilevel"/>
    <w:tmpl w:val="03A2A998"/>
    <w:lvl w:ilvl="0" w:tplc="04270009">
      <w:start w:val="1"/>
      <w:numFmt w:val="bullet"/>
      <w:lvlText w:val=""/>
      <w:lvlJc w:val="left"/>
      <w:pPr>
        <w:ind w:left="720" w:hanging="360"/>
      </w:pPr>
      <w:rPr>
        <w:rFonts w:ascii="Wingdings" w:hAnsi="Wingdings"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15:restartNumberingAfterBreak="0">
    <w:nsid w:val="12562D73"/>
    <w:multiLevelType w:val="hybridMultilevel"/>
    <w:tmpl w:val="7F5E9D78"/>
    <w:lvl w:ilvl="0" w:tplc="A8AA304C">
      <w:start w:val="1"/>
      <w:numFmt w:val="decimal"/>
      <w:lvlText w:val="%1."/>
      <w:lvlJc w:val="left"/>
      <w:pPr>
        <w:ind w:left="2945" w:hanging="960"/>
      </w:pPr>
      <w:rPr>
        <w:rFonts w:ascii="Times New Roman" w:hAnsi="Times New Roman" w:cs="Times New Roman" w:hint="default"/>
        <w:b w:val="0"/>
        <w:color w:val="auto"/>
        <w:sz w:val="24"/>
        <w:szCs w:val="24"/>
      </w:rPr>
    </w:lvl>
    <w:lvl w:ilvl="1" w:tplc="B824B744">
      <w:start w:val="1"/>
      <w:numFmt w:val="decimal"/>
      <w:lvlText w:val="22.%2"/>
      <w:lvlJc w:val="left"/>
      <w:pPr>
        <w:ind w:left="1235" w:hanging="360"/>
      </w:pPr>
      <w:rPr>
        <w:rFonts w:hint="default"/>
      </w:rPr>
    </w:lvl>
    <w:lvl w:ilvl="2" w:tplc="0427001B" w:tentative="1">
      <w:start w:val="1"/>
      <w:numFmt w:val="lowerRoman"/>
      <w:lvlText w:val="%3."/>
      <w:lvlJc w:val="right"/>
      <w:pPr>
        <w:ind w:left="1955" w:hanging="180"/>
      </w:pPr>
    </w:lvl>
    <w:lvl w:ilvl="3" w:tplc="0427000F" w:tentative="1">
      <w:start w:val="1"/>
      <w:numFmt w:val="decimal"/>
      <w:lvlText w:val="%4."/>
      <w:lvlJc w:val="left"/>
      <w:pPr>
        <w:ind w:left="2675" w:hanging="360"/>
      </w:pPr>
    </w:lvl>
    <w:lvl w:ilvl="4" w:tplc="04270019" w:tentative="1">
      <w:start w:val="1"/>
      <w:numFmt w:val="lowerLetter"/>
      <w:lvlText w:val="%5."/>
      <w:lvlJc w:val="left"/>
      <w:pPr>
        <w:ind w:left="3395" w:hanging="360"/>
      </w:pPr>
    </w:lvl>
    <w:lvl w:ilvl="5" w:tplc="0427001B" w:tentative="1">
      <w:start w:val="1"/>
      <w:numFmt w:val="lowerRoman"/>
      <w:lvlText w:val="%6."/>
      <w:lvlJc w:val="right"/>
      <w:pPr>
        <w:ind w:left="4115" w:hanging="180"/>
      </w:pPr>
    </w:lvl>
    <w:lvl w:ilvl="6" w:tplc="0427000F" w:tentative="1">
      <w:start w:val="1"/>
      <w:numFmt w:val="decimal"/>
      <w:lvlText w:val="%7."/>
      <w:lvlJc w:val="left"/>
      <w:pPr>
        <w:ind w:left="4835" w:hanging="360"/>
      </w:pPr>
    </w:lvl>
    <w:lvl w:ilvl="7" w:tplc="04270019" w:tentative="1">
      <w:start w:val="1"/>
      <w:numFmt w:val="lowerLetter"/>
      <w:lvlText w:val="%8."/>
      <w:lvlJc w:val="left"/>
      <w:pPr>
        <w:ind w:left="5555" w:hanging="360"/>
      </w:pPr>
    </w:lvl>
    <w:lvl w:ilvl="8" w:tplc="0427001B" w:tentative="1">
      <w:start w:val="1"/>
      <w:numFmt w:val="lowerRoman"/>
      <w:lvlText w:val="%9."/>
      <w:lvlJc w:val="right"/>
      <w:pPr>
        <w:ind w:left="6275" w:hanging="180"/>
      </w:pPr>
    </w:lvl>
  </w:abstractNum>
  <w:abstractNum w:abstractNumId="4" w15:restartNumberingAfterBreak="0">
    <w:nsid w:val="18AB0A2B"/>
    <w:multiLevelType w:val="hybridMultilevel"/>
    <w:tmpl w:val="A27E2B40"/>
    <w:lvl w:ilvl="0" w:tplc="6A3A94DE">
      <w:start w:val="3"/>
      <w:numFmt w:val="bullet"/>
      <w:lvlText w:val="-"/>
      <w:lvlJc w:val="left"/>
      <w:pPr>
        <w:ind w:left="720" w:hanging="360"/>
      </w:pPr>
      <w:rPr>
        <w:rFonts w:ascii="Times New Roman" w:eastAsia="Calibri" w:hAnsi="Times New Roman" w:cs="Times New Roman"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abstractNum w:abstractNumId="5" w15:restartNumberingAfterBreak="0">
    <w:nsid w:val="2A1A597A"/>
    <w:multiLevelType w:val="hybridMultilevel"/>
    <w:tmpl w:val="78245AE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307B2097"/>
    <w:multiLevelType w:val="multilevel"/>
    <w:tmpl w:val="430CA306"/>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7" w15:restartNumberingAfterBreak="0">
    <w:nsid w:val="331B4CB5"/>
    <w:multiLevelType w:val="hybridMultilevel"/>
    <w:tmpl w:val="50D0C00A"/>
    <w:lvl w:ilvl="0" w:tplc="D82CC986">
      <w:start w:val="1"/>
      <w:numFmt w:val="decimal"/>
      <w:lvlText w:val="%1)"/>
      <w:lvlJc w:val="left"/>
      <w:pPr>
        <w:ind w:left="1714" w:hanging="1005"/>
      </w:pPr>
      <w:rPr>
        <w:rFonts w:ascii="Times New Roman" w:eastAsia="Times New Roman" w:hAnsi="Times New Roman" w:cs="Times New Roman"/>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8" w15:restartNumberingAfterBreak="0">
    <w:nsid w:val="358270C7"/>
    <w:multiLevelType w:val="hybridMultilevel"/>
    <w:tmpl w:val="BB426312"/>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9" w15:restartNumberingAfterBreak="0">
    <w:nsid w:val="3F71196C"/>
    <w:multiLevelType w:val="hybridMultilevel"/>
    <w:tmpl w:val="FE06E234"/>
    <w:lvl w:ilvl="0" w:tplc="09A0922A">
      <w:start w:val="2"/>
      <w:numFmt w:val="bullet"/>
      <w:lvlText w:val="-"/>
      <w:lvlJc w:val="left"/>
      <w:pPr>
        <w:ind w:left="360" w:hanging="360"/>
      </w:pPr>
      <w:rPr>
        <w:rFonts w:ascii="Times New Roman" w:eastAsia="Calibr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0" w15:restartNumberingAfterBreak="0">
    <w:nsid w:val="45D114B7"/>
    <w:multiLevelType w:val="hybridMultilevel"/>
    <w:tmpl w:val="25F6DA0E"/>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11" w15:restartNumberingAfterBreak="0">
    <w:nsid w:val="4E717E78"/>
    <w:multiLevelType w:val="hybridMultilevel"/>
    <w:tmpl w:val="3C4464F6"/>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12" w15:restartNumberingAfterBreak="0">
    <w:nsid w:val="54B60659"/>
    <w:multiLevelType w:val="hybridMultilevel"/>
    <w:tmpl w:val="9920108C"/>
    <w:lvl w:ilvl="0" w:tplc="6A3A94DE">
      <w:start w:val="3"/>
      <w:numFmt w:val="bullet"/>
      <w:lvlText w:val="-"/>
      <w:lvlJc w:val="left"/>
      <w:pPr>
        <w:ind w:left="720" w:hanging="360"/>
      </w:pPr>
      <w:rPr>
        <w:rFonts w:ascii="Times New Roman" w:eastAsia="Calibr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3" w15:restartNumberingAfterBreak="0">
    <w:nsid w:val="562E6911"/>
    <w:multiLevelType w:val="hybridMultilevel"/>
    <w:tmpl w:val="18DC0D4E"/>
    <w:lvl w:ilvl="0" w:tplc="1DAEF846">
      <w:start w:val="1"/>
      <w:numFmt w:val="decimal"/>
      <w:lvlText w:val="%1."/>
      <w:lvlJc w:val="left"/>
      <w:pPr>
        <w:ind w:left="394" w:hanging="360"/>
      </w:pPr>
      <w:rPr>
        <w:rFonts w:hint="default"/>
      </w:rPr>
    </w:lvl>
    <w:lvl w:ilvl="1" w:tplc="04270019" w:tentative="1">
      <w:start w:val="1"/>
      <w:numFmt w:val="lowerLetter"/>
      <w:lvlText w:val="%2."/>
      <w:lvlJc w:val="left"/>
      <w:pPr>
        <w:ind w:left="1114" w:hanging="360"/>
      </w:pPr>
    </w:lvl>
    <w:lvl w:ilvl="2" w:tplc="0427001B" w:tentative="1">
      <w:start w:val="1"/>
      <w:numFmt w:val="lowerRoman"/>
      <w:lvlText w:val="%3."/>
      <w:lvlJc w:val="right"/>
      <w:pPr>
        <w:ind w:left="1834" w:hanging="180"/>
      </w:pPr>
    </w:lvl>
    <w:lvl w:ilvl="3" w:tplc="0427000F" w:tentative="1">
      <w:start w:val="1"/>
      <w:numFmt w:val="decimal"/>
      <w:lvlText w:val="%4."/>
      <w:lvlJc w:val="left"/>
      <w:pPr>
        <w:ind w:left="2554" w:hanging="360"/>
      </w:pPr>
    </w:lvl>
    <w:lvl w:ilvl="4" w:tplc="04270019" w:tentative="1">
      <w:start w:val="1"/>
      <w:numFmt w:val="lowerLetter"/>
      <w:lvlText w:val="%5."/>
      <w:lvlJc w:val="left"/>
      <w:pPr>
        <w:ind w:left="3274" w:hanging="360"/>
      </w:pPr>
    </w:lvl>
    <w:lvl w:ilvl="5" w:tplc="0427001B" w:tentative="1">
      <w:start w:val="1"/>
      <w:numFmt w:val="lowerRoman"/>
      <w:lvlText w:val="%6."/>
      <w:lvlJc w:val="right"/>
      <w:pPr>
        <w:ind w:left="3994" w:hanging="180"/>
      </w:pPr>
    </w:lvl>
    <w:lvl w:ilvl="6" w:tplc="0427000F" w:tentative="1">
      <w:start w:val="1"/>
      <w:numFmt w:val="decimal"/>
      <w:lvlText w:val="%7."/>
      <w:lvlJc w:val="left"/>
      <w:pPr>
        <w:ind w:left="4714" w:hanging="360"/>
      </w:pPr>
    </w:lvl>
    <w:lvl w:ilvl="7" w:tplc="04270019" w:tentative="1">
      <w:start w:val="1"/>
      <w:numFmt w:val="lowerLetter"/>
      <w:lvlText w:val="%8."/>
      <w:lvlJc w:val="left"/>
      <w:pPr>
        <w:ind w:left="5434" w:hanging="360"/>
      </w:pPr>
    </w:lvl>
    <w:lvl w:ilvl="8" w:tplc="0427001B" w:tentative="1">
      <w:start w:val="1"/>
      <w:numFmt w:val="lowerRoman"/>
      <w:lvlText w:val="%9."/>
      <w:lvlJc w:val="right"/>
      <w:pPr>
        <w:ind w:left="6154" w:hanging="180"/>
      </w:pPr>
    </w:lvl>
  </w:abstractNum>
  <w:abstractNum w:abstractNumId="14" w15:restartNumberingAfterBreak="0">
    <w:nsid w:val="58462FD7"/>
    <w:multiLevelType w:val="hybridMultilevel"/>
    <w:tmpl w:val="34D2E680"/>
    <w:lvl w:ilvl="0" w:tplc="0427000F">
      <w:start w:val="1"/>
      <w:numFmt w:val="decimal"/>
      <w:lvlText w:val="%1."/>
      <w:lvlJc w:val="left"/>
      <w:pPr>
        <w:ind w:left="360"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15" w15:restartNumberingAfterBreak="0">
    <w:nsid w:val="5D747F24"/>
    <w:multiLevelType w:val="hybridMultilevel"/>
    <w:tmpl w:val="9B4C21C8"/>
    <w:lvl w:ilvl="0" w:tplc="C01ED43C">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 w15:restartNumberingAfterBreak="0">
    <w:nsid w:val="5DA42BDB"/>
    <w:multiLevelType w:val="hybridMultilevel"/>
    <w:tmpl w:val="04F81806"/>
    <w:lvl w:ilvl="0" w:tplc="0427000F">
      <w:start w:val="1"/>
      <w:numFmt w:val="decimal"/>
      <w:lvlText w:val="%1."/>
      <w:lvlJc w:val="left"/>
      <w:pPr>
        <w:ind w:left="1004"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7" w15:restartNumberingAfterBreak="0">
    <w:nsid w:val="5F394D52"/>
    <w:multiLevelType w:val="hybridMultilevel"/>
    <w:tmpl w:val="2E88677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8" w15:restartNumberingAfterBreak="0">
    <w:nsid w:val="68F12791"/>
    <w:multiLevelType w:val="multilevel"/>
    <w:tmpl w:val="430CA306"/>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9" w15:restartNumberingAfterBreak="0">
    <w:nsid w:val="6CED1F81"/>
    <w:multiLevelType w:val="hybridMultilevel"/>
    <w:tmpl w:val="78245AE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15:restartNumberingAfterBreak="0">
    <w:nsid w:val="6E690B98"/>
    <w:multiLevelType w:val="hybridMultilevel"/>
    <w:tmpl w:val="78245AE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1" w15:restartNumberingAfterBreak="0">
    <w:nsid w:val="70362779"/>
    <w:multiLevelType w:val="hybridMultilevel"/>
    <w:tmpl w:val="04F81806"/>
    <w:lvl w:ilvl="0" w:tplc="0427000F">
      <w:start w:val="1"/>
      <w:numFmt w:val="decimal"/>
      <w:lvlText w:val="%1."/>
      <w:lvlJc w:val="left"/>
      <w:pPr>
        <w:ind w:left="1004"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2" w15:restartNumberingAfterBreak="0">
    <w:nsid w:val="721A314B"/>
    <w:multiLevelType w:val="multilevel"/>
    <w:tmpl w:val="847022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E2B11A4"/>
    <w:multiLevelType w:val="hybridMultilevel"/>
    <w:tmpl w:val="04F81806"/>
    <w:lvl w:ilvl="0" w:tplc="0427000F">
      <w:start w:val="1"/>
      <w:numFmt w:val="decimal"/>
      <w:lvlText w:val="%1."/>
      <w:lvlJc w:val="left"/>
      <w:pPr>
        <w:ind w:left="1004"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16"/>
  </w:num>
  <w:num w:numId="2">
    <w:abstractNumId w:val="12"/>
  </w:num>
  <w:num w:numId="3">
    <w:abstractNumId w:val="15"/>
  </w:num>
  <w:num w:numId="4">
    <w:abstractNumId w:val="3"/>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0"/>
  </w:num>
  <w:num w:numId="7">
    <w:abstractNumId w:val="9"/>
  </w:num>
  <w:num w:numId="8">
    <w:abstractNumId w:val="13"/>
  </w:num>
  <w:num w:numId="9">
    <w:abstractNumId w:val="21"/>
  </w:num>
  <w:num w:numId="10">
    <w:abstractNumId w:val="23"/>
  </w:num>
  <w:num w:numId="11">
    <w:abstractNumId w:val="19"/>
  </w:num>
  <w:num w:numId="12">
    <w:abstractNumId w:val="5"/>
  </w:num>
  <w:num w:numId="13">
    <w:abstractNumId w:val="1"/>
  </w:num>
  <w:num w:numId="14">
    <w:abstractNumId w:val="4"/>
  </w:num>
  <w:num w:numId="15">
    <w:abstractNumId w:val="17"/>
  </w:num>
  <w:num w:numId="16">
    <w:abstractNumId w:val="14"/>
  </w:num>
  <w:num w:numId="17">
    <w:abstractNumId w:val="6"/>
  </w:num>
  <w:num w:numId="18">
    <w:abstractNumId w:val="11"/>
  </w:num>
  <w:num w:numId="19">
    <w:abstractNumId w:val="10"/>
  </w:num>
  <w:num w:numId="20">
    <w:abstractNumId w:val="0"/>
  </w:num>
  <w:num w:numId="21">
    <w:abstractNumId w:val="8"/>
  </w:num>
  <w:num w:numId="22">
    <w:abstractNumId w:val="2"/>
  </w:num>
  <w:num w:numId="23">
    <w:abstractNumId w:val="22"/>
  </w:num>
  <w:num w:numId="2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6137"/>
    <w:rsid w:val="000003F1"/>
    <w:rsid w:val="0000180F"/>
    <w:rsid w:val="00001F5D"/>
    <w:rsid w:val="00002C84"/>
    <w:rsid w:val="00003331"/>
    <w:rsid w:val="000033A5"/>
    <w:rsid w:val="0000402B"/>
    <w:rsid w:val="00004826"/>
    <w:rsid w:val="00005625"/>
    <w:rsid w:val="00005688"/>
    <w:rsid w:val="000069C6"/>
    <w:rsid w:val="00006D6B"/>
    <w:rsid w:val="00010686"/>
    <w:rsid w:val="00010D58"/>
    <w:rsid w:val="00013F19"/>
    <w:rsid w:val="00014D97"/>
    <w:rsid w:val="000162D8"/>
    <w:rsid w:val="0001643F"/>
    <w:rsid w:val="00017640"/>
    <w:rsid w:val="00017D42"/>
    <w:rsid w:val="00020218"/>
    <w:rsid w:val="000215FF"/>
    <w:rsid w:val="00023568"/>
    <w:rsid w:val="00023919"/>
    <w:rsid w:val="000269A5"/>
    <w:rsid w:val="00026AD0"/>
    <w:rsid w:val="000276E0"/>
    <w:rsid w:val="0002771D"/>
    <w:rsid w:val="00031FCA"/>
    <w:rsid w:val="00032B65"/>
    <w:rsid w:val="00040C52"/>
    <w:rsid w:val="000410C7"/>
    <w:rsid w:val="00041FCD"/>
    <w:rsid w:val="0004412A"/>
    <w:rsid w:val="00044664"/>
    <w:rsid w:val="00044BBB"/>
    <w:rsid w:val="00044CF7"/>
    <w:rsid w:val="00045323"/>
    <w:rsid w:val="000458DA"/>
    <w:rsid w:val="00045B06"/>
    <w:rsid w:val="000477CC"/>
    <w:rsid w:val="0005008C"/>
    <w:rsid w:val="00051555"/>
    <w:rsid w:val="0005165C"/>
    <w:rsid w:val="00052B47"/>
    <w:rsid w:val="00052C4F"/>
    <w:rsid w:val="00053646"/>
    <w:rsid w:val="0005567B"/>
    <w:rsid w:val="00055D4D"/>
    <w:rsid w:val="0005615D"/>
    <w:rsid w:val="00056686"/>
    <w:rsid w:val="00056950"/>
    <w:rsid w:val="00057738"/>
    <w:rsid w:val="00057BDB"/>
    <w:rsid w:val="00064735"/>
    <w:rsid w:val="00064E9C"/>
    <w:rsid w:val="0006533A"/>
    <w:rsid w:val="00066825"/>
    <w:rsid w:val="00066AB6"/>
    <w:rsid w:val="00067C4B"/>
    <w:rsid w:val="00070B3A"/>
    <w:rsid w:val="00070D94"/>
    <w:rsid w:val="00072BBF"/>
    <w:rsid w:val="00072FC9"/>
    <w:rsid w:val="000752D2"/>
    <w:rsid w:val="00077A83"/>
    <w:rsid w:val="00080F83"/>
    <w:rsid w:val="000814BB"/>
    <w:rsid w:val="0008365C"/>
    <w:rsid w:val="00083B5E"/>
    <w:rsid w:val="0008418C"/>
    <w:rsid w:val="000846B4"/>
    <w:rsid w:val="000849A4"/>
    <w:rsid w:val="000854E8"/>
    <w:rsid w:val="00087697"/>
    <w:rsid w:val="00090F67"/>
    <w:rsid w:val="00091058"/>
    <w:rsid w:val="000924D2"/>
    <w:rsid w:val="00092D49"/>
    <w:rsid w:val="00094D62"/>
    <w:rsid w:val="00095ABF"/>
    <w:rsid w:val="00095AD6"/>
    <w:rsid w:val="00096054"/>
    <w:rsid w:val="000973D4"/>
    <w:rsid w:val="000A00D7"/>
    <w:rsid w:val="000A1A0F"/>
    <w:rsid w:val="000A2340"/>
    <w:rsid w:val="000A2B87"/>
    <w:rsid w:val="000A39C1"/>
    <w:rsid w:val="000A4803"/>
    <w:rsid w:val="000B08E4"/>
    <w:rsid w:val="000B0A6D"/>
    <w:rsid w:val="000B1CAA"/>
    <w:rsid w:val="000B4953"/>
    <w:rsid w:val="000B51EF"/>
    <w:rsid w:val="000B6713"/>
    <w:rsid w:val="000B6BFB"/>
    <w:rsid w:val="000B7277"/>
    <w:rsid w:val="000C0082"/>
    <w:rsid w:val="000C1A02"/>
    <w:rsid w:val="000C2653"/>
    <w:rsid w:val="000C292E"/>
    <w:rsid w:val="000C2CBC"/>
    <w:rsid w:val="000C46FF"/>
    <w:rsid w:val="000C4E50"/>
    <w:rsid w:val="000C55FC"/>
    <w:rsid w:val="000C5690"/>
    <w:rsid w:val="000C5892"/>
    <w:rsid w:val="000C5FFA"/>
    <w:rsid w:val="000C6A7D"/>
    <w:rsid w:val="000C6AAD"/>
    <w:rsid w:val="000C760C"/>
    <w:rsid w:val="000C781D"/>
    <w:rsid w:val="000C78B4"/>
    <w:rsid w:val="000C7E3B"/>
    <w:rsid w:val="000D01B9"/>
    <w:rsid w:val="000D0CC1"/>
    <w:rsid w:val="000D1595"/>
    <w:rsid w:val="000D2834"/>
    <w:rsid w:val="000D2BA0"/>
    <w:rsid w:val="000D2E70"/>
    <w:rsid w:val="000D32FF"/>
    <w:rsid w:val="000D3671"/>
    <w:rsid w:val="000D577B"/>
    <w:rsid w:val="000D6C01"/>
    <w:rsid w:val="000E03F5"/>
    <w:rsid w:val="000E3CA6"/>
    <w:rsid w:val="000E48A8"/>
    <w:rsid w:val="000E5E40"/>
    <w:rsid w:val="000E74AC"/>
    <w:rsid w:val="000E77C3"/>
    <w:rsid w:val="000E79FB"/>
    <w:rsid w:val="000F01CA"/>
    <w:rsid w:val="000F04FF"/>
    <w:rsid w:val="000F16B6"/>
    <w:rsid w:val="000F4D2C"/>
    <w:rsid w:val="000F4FA8"/>
    <w:rsid w:val="000F59D7"/>
    <w:rsid w:val="000F5AC7"/>
    <w:rsid w:val="000F5F6B"/>
    <w:rsid w:val="000F66E9"/>
    <w:rsid w:val="000F6830"/>
    <w:rsid w:val="000F71A7"/>
    <w:rsid w:val="000F7611"/>
    <w:rsid w:val="000F7B8D"/>
    <w:rsid w:val="00100FB8"/>
    <w:rsid w:val="00101402"/>
    <w:rsid w:val="00101D7F"/>
    <w:rsid w:val="00103229"/>
    <w:rsid w:val="001050AC"/>
    <w:rsid w:val="00105925"/>
    <w:rsid w:val="00105C01"/>
    <w:rsid w:val="00106125"/>
    <w:rsid w:val="00106CE2"/>
    <w:rsid w:val="00110497"/>
    <w:rsid w:val="001128D3"/>
    <w:rsid w:val="00113EDB"/>
    <w:rsid w:val="0011497D"/>
    <w:rsid w:val="00114CA5"/>
    <w:rsid w:val="00114E68"/>
    <w:rsid w:val="00115814"/>
    <w:rsid w:val="001177EE"/>
    <w:rsid w:val="00120ABD"/>
    <w:rsid w:val="00120BA6"/>
    <w:rsid w:val="00121AFD"/>
    <w:rsid w:val="00121CA5"/>
    <w:rsid w:val="001220C4"/>
    <w:rsid w:val="001234BA"/>
    <w:rsid w:val="0012518C"/>
    <w:rsid w:val="00125B37"/>
    <w:rsid w:val="001302A2"/>
    <w:rsid w:val="0013143A"/>
    <w:rsid w:val="00131C52"/>
    <w:rsid w:val="00132792"/>
    <w:rsid w:val="00132AD1"/>
    <w:rsid w:val="001335DF"/>
    <w:rsid w:val="00133A60"/>
    <w:rsid w:val="00134843"/>
    <w:rsid w:val="00134B39"/>
    <w:rsid w:val="00141C67"/>
    <w:rsid w:val="001420F0"/>
    <w:rsid w:val="0014351C"/>
    <w:rsid w:val="00144B6F"/>
    <w:rsid w:val="00146F57"/>
    <w:rsid w:val="00154910"/>
    <w:rsid w:val="001557FF"/>
    <w:rsid w:val="00156C7D"/>
    <w:rsid w:val="00156F78"/>
    <w:rsid w:val="001578CE"/>
    <w:rsid w:val="001625A6"/>
    <w:rsid w:val="001626E5"/>
    <w:rsid w:val="001632A0"/>
    <w:rsid w:val="001632B9"/>
    <w:rsid w:val="00163640"/>
    <w:rsid w:val="00164135"/>
    <w:rsid w:val="00164D01"/>
    <w:rsid w:val="00165A4D"/>
    <w:rsid w:val="00166097"/>
    <w:rsid w:val="001676F1"/>
    <w:rsid w:val="00171322"/>
    <w:rsid w:val="0017421B"/>
    <w:rsid w:val="00174DF0"/>
    <w:rsid w:val="00175D92"/>
    <w:rsid w:val="00177846"/>
    <w:rsid w:val="001803AF"/>
    <w:rsid w:val="00181A32"/>
    <w:rsid w:val="00183446"/>
    <w:rsid w:val="0018437C"/>
    <w:rsid w:val="00185A1C"/>
    <w:rsid w:val="00186603"/>
    <w:rsid w:val="00187DEC"/>
    <w:rsid w:val="001935D9"/>
    <w:rsid w:val="0019661E"/>
    <w:rsid w:val="001A1713"/>
    <w:rsid w:val="001A5BCF"/>
    <w:rsid w:val="001A5DE3"/>
    <w:rsid w:val="001A6A0F"/>
    <w:rsid w:val="001A7380"/>
    <w:rsid w:val="001B12E2"/>
    <w:rsid w:val="001B18E0"/>
    <w:rsid w:val="001B2827"/>
    <w:rsid w:val="001B2EA4"/>
    <w:rsid w:val="001B3D49"/>
    <w:rsid w:val="001B5044"/>
    <w:rsid w:val="001B6436"/>
    <w:rsid w:val="001B6A5A"/>
    <w:rsid w:val="001B6F49"/>
    <w:rsid w:val="001C182C"/>
    <w:rsid w:val="001C1DAE"/>
    <w:rsid w:val="001C24C9"/>
    <w:rsid w:val="001C3FF6"/>
    <w:rsid w:val="001C6A8E"/>
    <w:rsid w:val="001D0613"/>
    <w:rsid w:val="001D1C8B"/>
    <w:rsid w:val="001D25BB"/>
    <w:rsid w:val="001D3517"/>
    <w:rsid w:val="001D51C8"/>
    <w:rsid w:val="001D531C"/>
    <w:rsid w:val="001D5436"/>
    <w:rsid w:val="001D7CE7"/>
    <w:rsid w:val="001E0381"/>
    <w:rsid w:val="001E0B7C"/>
    <w:rsid w:val="001E4136"/>
    <w:rsid w:val="001E429D"/>
    <w:rsid w:val="001E4EF7"/>
    <w:rsid w:val="001E7DD3"/>
    <w:rsid w:val="001F132A"/>
    <w:rsid w:val="001F1E34"/>
    <w:rsid w:val="001F24ED"/>
    <w:rsid w:val="001F292D"/>
    <w:rsid w:val="001F2B6F"/>
    <w:rsid w:val="001F2C57"/>
    <w:rsid w:val="001F51AC"/>
    <w:rsid w:val="001F51B0"/>
    <w:rsid w:val="001F6A1C"/>
    <w:rsid w:val="00200268"/>
    <w:rsid w:val="00200B66"/>
    <w:rsid w:val="002012D5"/>
    <w:rsid w:val="0020185D"/>
    <w:rsid w:val="002019A3"/>
    <w:rsid w:val="00202395"/>
    <w:rsid w:val="00203431"/>
    <w:rsid w:val="00204088"/>
    <w:rsid w:val="00205108"/>
    <w:rsid w:val="0020633F"/>
    <w:rsid w:val="00206AC4"/>
    <w:rsid w:val="00207746"/>
    <w:rsid w:val="00212D86"/>
    <w:rsid w:val="002147A8"/>
    <w:rsid w:val="00214DB1"/>
    <w:rsid w:val="00215673"/>
    <w:rsid w:val="002160FD"/>
    <w:rsid w:val="00216278"/>
    <w:rsid w:val="00216548"/>
    <w:rsid w:val="00217409"/>
    <w:rsid w:val="00220640"/>
    <w:rsid w:val="00221A61"/>
    <w:rsid w:val="002249D1"/>
    <w:rsid w:val="00225C25"/>
    <w:rsid w:val="00225F24"/>
    <w:rsid w:val="00226E43"/>
    <w:rsid w:val="0022700F"/>
    <w:rsid w:val="00227304"/>
    <w:rsid w:val="002322B1"/>
    <w:rsid w:val="00232A35"/>
    <w:rsid w:val="00234824"/>
    <w:rsid w:val="002350DD"/>
    <w:rsid w:val="0023617F"/>
    <w:rsid w:val="002361F7"/>
    <w:rsid w:val="00242ADD"/>
    <w:rsid w:val="002463EB"/>
    <w:rsid w:val="00246790"/>
    <w:rsid w:val="00246E40"/>
    <w:rsid w:val="00247423"/>
    <w:rsid w:val="0024764F"/>
    <w:rsid w:val="00250004"/>
    <w:rsid w:val="0025072E"/>
    <w:rsid w:val="002507C0"/>
    <w:rsid w:val="00250D8C"/>
    <w:rsid w:val="00251FE3"/>
    <w:rsid w:val="00252441"/>
    <w:rsid w:val="002572EA"/>
    <w:rsid w:val="0025731B"/>
    <w:rsid w:val="00257331"/>
    <w:rsid w:val="00257DD1"/>
    <w:rsid w:val="00261C64"/>
    <w:rsid w:val="00262BCD"/>
    <w:rsid w:val="0026365D"/>
    <w:rsid w:val="00265C0B"/>
    <w:rsid w:val="002664D6"/>
    <w:rsid w:val="00266661"/>
    <w:rsid w:val="002671B5"/>
    <w:rsid w:val="00272883"/>
    <w:rsid w:val="00274453"/>
    <w:rsid w:val="002762B4"/>
    <w:rsid w:val="00276903"/>
    <w:rsid w:val="00277656"/>
    <w:rsid w:val="00280B5D"/>
    <w:rsid w:val="00280CD0"/>
    <w:rsid w:val="002815F7"/>
    <w:rsid w:val="00281C64"/>
    <w:rsid w:val="0028344F"/>
    <w:rsid w:val="0028620E"/>
    <w:rsid w:val="0028625F"/>
    <w:rsid w:val="00290433"/>
    <w:rsid w:val="00291E81"/>
    <w:rsid w:val="002923B5"/>
    <w:rsid w:val="002925C4"/>
    <w:rsid w:val="00296CFA"/>
    <w:rsid w:val="00296D34"/>
    <w:rsid w:val="00297CCA"/>
    <w:rsid w:val="00297E22"/>
    <w:rsid w:val="00297FE2"/>
    <w:rsid w:val="002A1B39"/>
    <w:rsid w:val="002A3255"/>
    <w:rsid w:val="002A43C5"/>
    <w:rsid w:val="002A53E2"/>
    <w:rsid w:val="002A5D54"/>
    <w:rsid w:val="002A7D5A"/>
    <w:rsid w:val="002B1714"/>
    <w:rsid w:val="002B1DEF"/>
    <w:rsid w:val="002B4383"/>
    <w:rsid w:val="002B4C22"/>
    <w:rsid w:val="002B5790"/>
    <w:rsid w:val="002B5E67"/>
    <w:rsid w:val="002B6A16"/>
    <w:rsid w:val="002B71F6"/>
    <w:rsid w:val="002C10EF"/>
    <w:rsid w:val="002C1809"/>
    <w:rsid w:val="002C19FA"/>
    <w:rsid w:val="002C38DE"/>
    <w:rsid w:val="002C44CE"/>
    <w:rsid w:val="002C66F1"/>
    <w:rsid w:val="002C6774"/>
    <w:rsid w:val="002C69B0"/>
    <w:rsid w:val="002C75DC"/>
    <w:rsid w:val="002C7A0D"/>
    <w:rsid w:val="002D09E7"/>
    <w:rsid w:val="002D0B13"/>
    <w:rsid w:val="002D0C61"/>
    <w:rsid w:val="002D17A3"/>
    <w:rsid w:val="002D20DE"/>
    <w:rsid w:val="002D470C"/>
    <w:rsid w:val="002D4C4D"/>
    <w:rsid w:val="002D5D6B"/>
    <w:rsid w:val="002D5D86"/>
    <w:rsid w:val="002D609C"/>
    <w:rsid w:val="002D6A6B"/>
    <w:rsid w:val="002D7B92"/>
    <w:rsid w:val="002E040C"/>
    <w:rsid w:val="002E2065"/>
    <w:rsid w:val="002E2580"/>
    <w:rsid w:val="002E2986"/>
    <w:rsid w:val="002E2A72"/>
    <w:rsid w:val="002E3C12"/>
    <w:rsid w:val="002E6165"/>
    <w:rsid w:val="002E6715"/>
    <w:rsid w:val="002E6C50"/>
    <w:rsid w:val="002F07A4"/>
    <w:rsid w:val="002F1DE0"/>
    <w:rsid w:val="002F252F"/>
    <w:rsid w:val="002F4FA0"/>
    <w:rsid w:val="002F5469"/>
    <w:rsid w:val="002F654A"/>
    <w:rsid w:val="00301078"/>
    <w:rsid w:val="0030234C"/>
    <w:rsid w:val="003025DB"/>
    <w:rsid w:val="0030325C"/>
    <w:rsid w:val="003074B0"/>
    <w:rsid w:val="00307DB0"/>
    <w:rsid w:val="00310250"/>
    <w:rsid w:val="00310EB2"/>
    <w:rsid w:val="0031366D"/>
    <w:rsid w:val="00313BC8"/>
    <w:rsid w:val="00320626"/>
    <w:rsid w:val="00320B1C"/>
    <w:rsid w:val="00321104"/>
    <w:rsid w:val="00321CA6"/>
    <w:rsid w:val="00322484"/>
    <w:rsid w:val="00322F99"/>
    <w:rsid w:val="003232EA"/>
    <w:rsid w:val="003240E4"/>
    <w:rsid w:val="003241B1"/>
    <w:rsid w:val="00325D1B"/>
    <w:rsid w:val="00326980"/>
    <w:rsid w:val="00327167"/>
    <w:rsid w:val="00330823"/>
    <w:rsid w:val="00334EB2"/>
    <w:rsid w:val="00335450"/>
    <w:rsid w:val="00335807"/>
    <w:rsid w:val="00335AC1"/>
    <w:rsid w:val="003360D2"/>
    <w:rsid w:val="00337F4F"/>
    <w:rsid w:val="00340522"/>
    <w:rsid w:val="0034302A"/>
    <w:rsid w:val="0034354D"/>
    <w:rsid w:val="003458CE"/>
    <w:rsid w:val="00345CD7"/>
    <w:rsid w:val="0035033B"/>
    <w:rsid w:val="00350C19"/>
    <w:rsid w:val="00350FED"/>
    <w:rsid w:val="0035209E"/>
    <w:rsid w:val="003542D3"/>
    <w:rsid w:val="0035516E"/>
    <w:rsid w:val="0035793B"/>
    <w:rsid w:val="00360253"/>
    <w:rsid w:val="00360A4F"/>
    <w:rsid w:val="00360F09"/>
    <w:rsid w:val="00362A4B"/>
    <w:rsid w:val="0036302A"/>
    <w:rsid w:val="003631DC"/>
    <w:rsid w:val="003646CB"/>
    <w:rsid w:val="0036539B"/>
    <w:rsid w:val="00365BEC"/>
    <w:rsid w:val="00365D31"/>
    <w:rsid w:val="00366527"/>
    <w:rsid w:val="0036677F"/>
    <w:rsid w:val="003707A5"/>
    <w:rsid w:val="003708D2"/>
    <w:rsid w:val="00370A9E"/>
    <w:rsid w:val="00370DB6"/>
    <w:rsid w:val="00371BCE"/>
    <w:rsid w:val="003727CF"/>
    <w:rsid w:val="00373B96"/>
    <w:rsid w:val="00374286"/>
    <w:rsid w:val="00374930"/>
    <w:rsid w:val="00375360"/>
    <w:rsid w:val="0037748B"/>
    <w:rsid w:val="00377B30"/>
    <w:rsid w:val="00380B80"/>
    <w:rsid w:val="00384615"/>
    <w:rsid w:val="003856DA"/>
    <w:rsid w:val="003873D0"/>
    <w:rsid w:val="0038781B"/>
    <w:rsid w:val="00387BBB"/>
    <w:rsid w:val="003910D0"/>
    <w:rsid w:val="003928C0"/>
    <w:rsid w:val="0039358F"/>
    <w:rsid w:val="00394D7B"/>
    <w:rsid w:val="003968F7"/>
    <w:rsid w:val="00397209"/>
    <w:rsid w:val="00397A08"/>
    <w:rsid w:val="003A236A"/>
    <w:rsid w:val="003A57B2"/>
    <w:rsid w:val="003A735F"/>
    <w:rsid w:val="003A76C8"/>
    <w:rsid w:val="003B08A6"/>
    <w:rsid w:val="003B0DDC"/>
    <w:rsid w:val="003B2C9E"/>
    <w:rsid w:val="003B3AE9"/>
    <w:rsid w:val="003B4B62"/>
    <w:rsid w:val="003B504E"/>
    <w:rsid w:val="003B62BB"/>
    <w:rsid w:val="003B732A"/>
    <w:rsid w:val="003C0A76"/>
    <w:rsid w:val="003C28CB"/>
    <w:rsid w:val="003C2D2C"/>
    <w:rsid w:val="003C5555"/>
    <w:rsid w:val="003C6A74"/>
    <w:rsid w:val="003C7197"/>
    <w:rsid w:val="003D5691"/>
    <w:rsid w:val="003D579F"/>
    <w:rsid w:val="003D713B"/>
    <w:rsid w:val="003D7565"/>
    <w:rsid w:val="003D7DA5"/>
    <w:rsid w:val="003E2D8F"/>
    <w:rsid w:val="003E3DCA"/>
    <w:rsid w:val="003E45D8"/>
    <w:rsid w:val="003E716B"/>
    <w:rsid w:val="003E7AAA"/>
    <w:rsid w:val="003F0493"/>
    <w:rsid w:val="003F0796"/>
    <w:rsid w:val="003F09D3"/>
    <w:rsid w:val="003F1869"/>
    <w:rsid w:val="003F1FEB"/>
    <w:rsid w:val="003F20BA"/>
    <w:rsid w:val="003F3B58"/>
    <w:rsid w:val="003F444F"/>
    <w:rsid w:val="003F5877"/>
    <w:rsid w:val="003F640D"/>
    <w:rsid w:val="003F6DB0"/>
    <w:rsid w:val="003F7174"/>
    <w:rsid w:val="0040180F"/>
    <w:rsid w:val="004023F5"/>
    <w:rsid w:val="004026BD"/>
    <w:rsid w:val="004028C1"/>
    <w:rsid w:val="0040321B"/>
    <w:rsid w:val="00404877"/>
    <w:rsid w:val="00406407"/>
    <w:rsid w:val="004103F1"/>
    <w:rsid w:val="0041186B"/>
    <w:rsid w:val="00411FD9"/>
    <w:rsid w:val="00412DF4"/>
    <w:rsid w:val="00414168"/>
    <w:rsid w:val="0041594E"/>
    <w:rsid w:val="00416384"/>
    <w:rsid w:val="004164F6"/>
    <w:rsid w:val="00417541"/>
    <w:rsid w:val="0042028C"/>
    <w:rsid w:val="0042083A"/>
    <w:rsid w:val="00421144"/>
    <w:rsid w:val="00423FF0"/>
    <w:rsid w:val="004249D4"/>
    <w:rsid w:val="00426E4A"/>
    <w:rsid w:val="00432062"/>
    <w:rsid w:val="00432102"/>
    <w:rsid w:val="00432D42"/>
    <w:rsid w:val="00432EF3"/>
    <w:rsid w:val="00433B49"/>
    <w:rsid w:val="00433E9C"/>
    <w:rsid w:val="00434165"/>
    <w:rsid w:val="00434587"/>
    <w:rsid w:val="00436745"/>
    <w:rsid w:val="00437233"/>
    <w:rsid w:val="0043775C"/>
    <w:rsid w:val="00437E01"/>
    <w:rsid w:val="00441615"/>
    <w:rsid w:val="00443CFF"/>
    <w:rsid w:val="00443E4D"/>
    <w:rsid w:val="00443F91"/>
    <w:rsid w:val="00444E51"/>
    <w:rsid w:val="004467CB"/>
    <w:rsid w:val="004469B7"/>
    <w:rsid w:val="004473A7"/>
    <w:rsid w:val="004474B1"/>
    <w:rsid w:val="004507FF"/>
    <w:rsid w:val="00451CC1"/>
    <w:rsid w:val="00454629"/>
    <w:rsid w:val="00455806"/>
    <w:rsid w:val="00456460"/>
    <w:rsid w:val="004613A6"/>
    <w:rsid w:val="004630F2"/>
    <w:rsid w:val="004637D6"/>
    <w:rsid w:val="004643C8"/>
    <w:rsid w:val="004644B3"/>
    <w:rsid w:val="004655CE"/>
    <w:rsid w:val="00467030"/>
    <w:rsid w:val="00467D23"/>
    <w:rsid w:val="00470109"/>
    <w:rsid w:val="0047189B"/>
    <w:rsid w:val="00471EC0"/>
    <w:rsid w:val="004722F0"/>
    <w:rsid w:val="0047231D"/>
    <w:rsid w:val="00473399"/>
    <w:rsid w:val="004745A2"/>
    <w:rsid w:val="004756CC"/>
    <w:rsid w:val="004763FB"/>
    <w:rsid w:val="00476C42"/>
    <w:rsid w:val="00480DB5"/>
    <w:rsid w:val="004811E2"/>
    <w:rsid w:val="004817EA"/>
    <w:rsid w:val="004844A9"/>
    <w:rsid w:val="004851B3"/>
    <w:rsid w:val="004874AD"/>
    <w:rsid w:val="004874E4"/>
    <w:rsid w:val="00491D81"/>
    <w:rsid w:val="004931CA"/>
    <w:rsid w:val="00494D40"/>
    <w:rsid w:val="0049585B"/>
    <w:rsid w:val="004969EE"/>
    <w:rsid w:val="00497071"/>
    <w:rsid w:val="004A072F"/>
    <w:rsid w:val="004A07B6"/>
    <w:rsid w:val="004A3CED"/>
    <w:rsid w:val="004A539F"/>
    <w:rsid w:val="004A5608"/>
    <w:rsid w:val="004A5FB1"/>
    <w:rsid w:val="004A61B5"/>
    <w:rsid w:val="004A78AE"/>
    <w:rsid w:val="004A7CE7"/>
    <w:rsid w:val="004B0158"/>
    <w:rsid w:val="004B0AC7"/>
    <w:rsid w:val="004B13F2"/>
    <w:rsid w:val="004B3B13"/>
    <w:rsid w:val="004B41D6"/>
    <w:rsid w:val="004B49C5"/>
    <w:rsid w:val="004B67C0"/>
    <w:rsid w:val="004B7A99"/>
    <w:rsid w:val="004B7F4A"/>
    <w:rsid w:val="004C001A"/>
    <w:rsid w:val="004C085E"/>
    <w:rsid w:val="004C1813"/>
    <w:rsid w:val="004C2BA9"/>
    <w:rsid w:val="004C4B38"/>
    <w:rsid w:val="004C5F14"/>
    <w:rsid w:val="004C61E3"/>
    <w:rsid w:val="004C7419"/>
    <w:rsid w:val="004C7C68"/>
    <w:rsid w:val="004D1081"/>
    <w:rsid w:val="004D1263"/>
    <w:rsid w:val="004D1E54"/>
    <w:rsid w:val="004D1F27"/>
    <w:rsid w:val="004D369B"/>
    <w:rsid w:val="004D4943"/>
    <w:rsid w:val="004D5222"/>
    <w:rsid w:val="004D536C"/>
    <w:rsid w:val="004D59FA"/>
    <w:rsid w:val="004D5ABB"/>
    <w:rsid w:val="004D7475"/>
    <w:rsid w:val="004D79BD"/>
    <w:rsid w:val="004E1425"/>
    <w:rsid w:val="004E1CEA"/>
    <w:rsid w:val="004E25CB"/>
    <w:rsid w:val="004E383C"/>
    <w:rsid w:val="004E3A36"/>
    <w:rsid w:val="004E3D80"/>
    <w:rsid w:val="004E5EFB"/>
    <w:rsid w:val="004F12A2"/>
    <w:rsid w:val="004F1349"/>
    <w:rsid w:val="004F18C2"/>
    <w:rsid w:val="004F3EA7"/>
    <w:rsid w:val="004F4A72"/>
    <w:rsid w:val="004F553B"/>
    <w:rsid w:val="004F60EE"/>
    <w:rsid w:val="004F6370"/>
    <w:rsid w:val="004F655F"/>
    <w:rsid w:val="004F726C"/>
    <w:rsid w:val="00501B35"/>
    <w:rsid w:val="00502531"/>
    <w:rsid w:val="00504575"/>
    <w:rsid w:val="00505ECB"/>
    <w:rsid w:val="005065E1"/>
    <w:rsid w:val="00506638"/>
    <w:rsid w:val="00506B52"/>
    <w:rsid w:val="00506C44"/>
    <w:rsid w:val="0051087A"/>
    <w:rsid w:val="00511842"/>
    <w:rsid w:val="005120D2"/>
    <w:rsid w:val="00512DDD"/>
    <w:rsid w:val="005145C1"/>
    <w:rsid w:val="0051508C"/>
    <w:rsid w:val="00515BCC"/>
    <w:rsid w:val="0052099B"/>
    <w:rsid w:val="00521C1E"/>
    <w:rsid w:val="0052260D"/>
    <w:rsid w:val="00523003"/>
    <w:rsid w:val="0052405E"/>
    <w:rsid w:val="005245BE"/>
    <w:rsid w:val="005304CB"/>
    <w:rsid w:val="00531B82"/>
    <w:rsid w:val="00535D45"/>
    <w:rsid w:val="00537726"/>
    <w:rsid w:val="005404EB"/>
    <w:rsid w:val="0054088F"/>
    <w:rsid w:val="00542A8E"/>
    <w:rsid w:val="00544051"/>
    <w:rsid w:val="00545375"/>
    <w:rsid w:val="005460C6"/>
    <w:rsid w:val="00547A6A"/>
    <w:rsid w:val="00547BD4"/>
    <w:rsid w:val="005542AF"/>
    <w:rsid w:val="00557385"/>
    <w:rsid w:val="005601F8"/>
    <w:rsid w:val="00560241"/>
    <w:rsid w:val="00560557"/>
    <w:rsid w:val="00561F42"/>
    <w:rsid w:val="00562145"/>
    <w:rsid w:val="00563B6C"/>
    <w:rsid w:val="0056416B"/>
    <w:rsid w:val="005677DF"/>
    <w:rsid w:val="00567ADE"/>
    <w:rsid w:val="00571BE8"/>
    <w:rsid w:val="005725C9"/>
    <w:rsid w:val="005739C9"/>
    <w:rsid w:val="00573F7D"/>
    <w:rsid w:val="00574B1B"/>
    <w:rsid w:val="005758D4"/>
    <w:rsid w:val="00576331"/>
    <w:rsid w:val="00577061"/>
    <w:rsid w:val="00580957"/>
    <w:rsid w:val="0058108E"/>
    <w:rsid w:val="00582C46"/>
    <w:rsid w:val="00582DD5"/>
    <w:rsid w:val="00583112"/>
    <w:rsid w:val="00583964"/>
    <w:rsid w:val="0058438D"/>
    <w:rsid w:val="00584F83"/>
    <w:rsid w:val="005860DB"/>
    <w:rsid w:val="0058753A"/>
    <w:rsid w:val="005918FF"/>
    <w:rsid w:val="00591A01"/>
    <w:rsid w:val="00595D68"/>
    <w:rsid w:val="00595F8D"/>
    <w:rsid w:val="00597D25"/>
    <w:rsid w:val="00597DB8"/>
    <w:rsid w:val="005A033D"/>
    <w:rsid w:val="005A0D23"/>
    <w:rsid w:val="005A1B53"/>
    <w:rsid w:val="005A2F9A"/>
    <w:rsid w:val="005A590D"/>
    <w:rsid w:val="005A6754"/>
    <w:rsid w:val="005B06CA"/>
    <w:rsid w:val="005B26D1"/>
    <w:rsid w:val="005B2C15"/>
    <w:rsid w:val="005B386D"/>
    <w:rsid w:val="005B41E0"/>
    <w:rsid w:val="005B5317"/>
    <w:rsid w:val="005B6309"/>
    <w:rsid w:val="005B70EF"/>
    <w:rsid w:val="005B7699"/>
    <w:rsid w:val="005B7B88"/>
    <w:rsid w:val="005C2440"/>
    <w:rsid w:val="005C37F6"/>
    <w:rsid w:val="005C4780"/>
    <w:rsid w:val="005C4DDF"/>
    <w:rsid w:val="005C529C"/>
    <w:rsid w:val="005C7293"/>
    <w:rsid w:val="005D2512"/>
    <w:rsid w:val="005D3F16"/>
    <w:rsid w:val="005D443E"/>
    <w:rsid w:val="005D5A04"/>
    <w:rsid w:val="005D7715"/>
    <w:rsid w:val="005E1DE8"/>
    <w:rsid w:val="005E33DC"/>
    <w:rsid w:val="005E3756"/>
    <w:rsid w:val="005E39E3"/>
    <w:rsid w:val="005E43D5"/>
    <w:rsid w:val="005E4F6B"/>
    <w:rsid w:val="005E5150"/>
    <w:rsid w:val="005E52FB"/>
    <w:rsid w:val="005E5EBC"/>
    <w:rsid w:val="005F2CA1"/>
    <w:rsid w:val="005F3F7C"/>
    <w:rsid w:val="005F4284"/>
    <w:rsid w:val="005F51A6"/>
    <w:rsid w:val="005F7365"/>
    <w:rsid w:val="005F75D7"/>
    <w:rsid w:val="005F77AA"/>
    <w:rsid w:val="00600636"/>
    <w:rsid w:val="00601EAA"/>
    <w:rsid w:val="00603616"/>
    <w:rsid w:val="00603D99"/>
    <w:rsid w:val="00605E94"/>
    <w:rsid w:val="006076B5"/>
    <w:rsid w:val="00610461"/>
    <w:rsid w:val="006113E9"/>
    <w:rsid w:val="00611B66"/>
    <w:rsid w:val="00611C53"/>
    <w:rsid w:val="0061339B"/>
    <w:rsid w:val="00613493"/>
    <w:rsid w:val="00613727"/>
    <w:rsid w:val="00615974"/>
    <w:rsid w:val="00616D54"/>
    <w:rsid w:val="0062207A"/>
    <w:rsid w:val="00623053"/>
    <w:rsid w:val="006236D5"/>
    <w:rsid w:val="00623AFC"/>
    <w:rsid w:val="00624AD0"/>
    <w:rsid w:val="00624DFB"/>
    <w:rsid w:val="0062629E"/>
    <w:rsid w:val="006276F8"/>
    <w:rsid w:val="00627E40"/>
    <w:rsid w:val="006304E0"/>
    <w:rsid w:val="00631423"/>
    <w:rsid w:val="0063204E"/>
    <w:rsid w:val="00632C4A"/>
    <w:rsid w:val="00633753"/>
    <w:rsid w:val="00635CF2"/>
    <w:rsid w:val="006375EA"/>
    <w:rsid w:val="00637E4B"/>
    <w:rsid w:val="00641353"/>
    <w:rsid w:val="00641E3B"/>
    <w:rsid w:val="00644559"/>
    <w:rsid w:val="00645310"/>
    <w:rsid w:val="006453B6"/>
    <w:rsid w:val="006457B8"/>
    <w:rsid w:val="006458EC"/>
    <w:rsid w:val="00647639"/>
    <w:rsid w:val="00653903"/>
    <w:rsid w:val="006600FC"/>
    <w:rsid w:val="00661BBE"/>
    <w:rsid w:val="00662314"/>
    <w:rsid w:val="006628D2"/>
    <w:rsid w:val="00663B78"/>
    <w:rsid w:val="006645CC"/>
    <w:rsid w:val="00664C1F"/>
    <w:rsid w:val="0066539C"/>
    <w:rsid w:val="006677A9"/>
    <w:rsid w:val="0066780C"/>
    <w:rsid w:val="00671921"/>
    <w:rsid w:val="00671B9D"/>
    <w:rsid w:val="00671F59"/>
    <w:rsid w:val="0067223D"/>
    <w:rsid w:val="006723CF"/>
    <w:rsid w:val="006724B1"/>
    <w:rsid w:val="0067269F"/>
    <w:rsid w:val="00673FB1"/>
    <w:rsid w:val="00675B3A"/>
    <w:rsid w:val="00676004"/>
    <w:rsid w:val="00676C4E"/>
    <w:rsid w:val="00676F2A"/>
    <w:rsid w:val="00677CEF"/>
    <w:rsid w:val="0068073F"/>
    <w:rsid w:val="00681076"/>
    <w:rsid w:val="00682B3E"/>
    <w:rsid w:val="00682BCC"/>
    <w:rsid w:val="00684410"/>
    <w:rsid w:val="00684562"/>
    <w:rsid w:val="006847BC"/>
    <w:rsid w:val="00684DC3"/>
    <w:rsid w:val="00687886"/>
    <w:rsid w:val="00691257"/>
    <w:rsid w:val="006913B0"/>
    <w:rsid w:val="00692094"/>
    <w:rsid w:val="00694D35"/>
    <w:rsid w:val="0069604C"/>
    <w:rsid w:val="006A00C0"/>
    <w:rsid w:val="006A1276"/>
    <w:rsid w:val="006A29A6"/>
    <w:rsid w:val="006A4BB0"/>
    <w:rsid w:val="006A7DAE"/>
    <w:rsid w:val="006B0004"/>
    <w:rsid w:val="006B0096"/>
    <w:rsid w:val="006B0A76"/>
    <w:rsid w:val="006B13F4"/>
    <w:rsid w:val="006B2E9D"/>
    <w:rsid w:val="006B53CD"/>
    <w:rsid w:val="006C15B7"/>
    <w:rsid w:val="006C1719"/>
    <w:rsid w:val="006C1930"/>
    <w:rsid w:val="006C5089"/>
    <w:rsid w:val="006C54F7"/>
    <w:rsid w:val="006C67B8"/>
    <w:rsid w:val="006C787F"/>
    <w:rsid w:val="006D2BF0"/>
    <w:rsid w:val="006D3059"/>
    <w:rsid w:val="006D32D2"/>
    <w:rsid w:val="006D3346"/>
    <w:rsid w:val="006D3959"/>
    <w:rsid w:val="006D53BF"/>
    <w:rsid w:val="006D68F9"/>
    <w:rsid w:val="006E1920"/>
    <w:rsid w:val="006E1B7E"/>
    <w:rsid w:val="006E4557"/>
    <w:rsid w:val="006E62E8"/>
    <w:rsid w:val="006E71F0"/>
    <w:rsid w:val="006E7C71"/>
    <w:rsid w:val="006F0D5F"/>
    <w:rsid w:val="006F125D"/>
    <w:rsid w:val="006F21FB"/>
    <w:rsid w:val="006F366F"/>
    <w:rsid w:val="006F49C7"/>
    <w:rsid w:val="006F626D"/>
    <w:rsid w:val="006F7965"/>
    <w:rsid w:val="00700622"/>
    <w:rsid w:val="00700EC6"/>
    <w:rsid w:val="0070203B"/>
    <w:rsid w:val="007033D0"/>
    <w:rsid w:val="00703FA4"/>
    <w:rsid w:val="0070408F"/>
    <w:rsid w:val="00705574"/>
    <w:rsid w:val="00706A1B"/>
    <w:rsid w:val="0071042C"/>
    <w:rsid w:val="00712758"/>
    <w:rsid w:val="0071340D"/>
    <w:rsid w:val="00714432"/>
    <w:rsid w:val="00715152"/>
    <w:rsid w:val="0071607A"/>
    <w:rsid w:val="00716337"/>
    <w:rsid w:val="00716A0C"/>
    <w:rsid w:val="00717383"/>
    <w:rsid w:val="00720070"/>
    <w:rsid w:val="0072115E"/>
    <w:rsid w:val="00721A98"/>
    <w:rsid w:val="00721B1C"/>
    <w:rsid w:val="00721E4F"/>
    <w:rsid w:val="007224F1"/>
    <w:rsid w:val="0072260C"/>
    <w:rsid w:val="00722DCA"/>
    <w:rsid w:val="007230FE"/>
    <w:rsid w:val="00725172"/>
    <w:rsid w:val="00725575"/>
    <w:rsid w:val="0072567A"/>
    <w:rsid w:val="00725978"/>
    <w:rsid w:val="00727621"/>
    <w:rsid w:val="00730010"/>
    <w:rsid w:val="007301DC"/>
    <w:rsid w:val="00730D76"/>
    <w:rsid w:val="00733291"/>
    <w:rsid w:val="007332E6"/>
    <w:rsid w:val="00734C3C"/>
    <w:rsid w:val="00735D60"/>
    <w:rsid w:val="00737CAE"/>
    <w:rsid w:val="00737CB0"/>
    <w:rsid w:val="00740A89"/>
    <w:rsid w:val="00740B3D"/>
    <w:rsid w:val="00741235"/>
    <w:rsid w:val="0074132C"/>
    <w:rsid w:val="0074216C"/>
    <w:rsid w:val="00743BC5"/>
    <w:rsid w:val="007450D6"/>
    <w:rsid w:val="00745416"/>
    <w:rsid w:val="0074566B"/>
    <w:rsid w:val="00746D44"/>
    <w:rsid w:val="007502A1"/>
    <w:rsid w:val="00750A5D"/>
    <w:rsid w:val="00750FE8"/>
    <w:rsid w:val="007519FB"/>
    <w:rsid w:val="00751B71"/>
    <w:rsid w:val="00751C87"/>
    <w:rsid w:val="00752BCF"/>
    <w:rsid w:val="00753320"/>
    <w:rsid w:val="00755C92"/>
    <w:rsid w:val="00756552"/>
    <w:rsid w:val="00757373"/>
    <w:rsid w:val="00761064"/>
    <w:rsid w:val="00764289"/>
    <w:rsid w:val="00767DE5"/>
    <w:rsid w:val="00772A26"/>
    <w:rsid w:val="007748CA"/>
    <w:rsid w:val="00776617"/>
    <w:rsid w:val="00780350"/>
    <w:rsid w:val="0078130F"/>
    <w:rsid w:val="0078328F"/>
    <w:rsid w:val="00783956"/>
    <w:rsid w:val="0078565B"/>
    <w:rsid w:val="00785E1A"/>
    <w:rsid w:val="00786799"/>
    <w:rsid w:val="00786E03"/>
    <w:rsid w:val="00787BE9"/>
    <w:rsid w:val="00787D0B"/>
    <w:rsid w:val="00791397"/>
    <w:rsid w:val="007944BB"/>
    <w:rsid w:val="00797727"/>
    <w:rsid w:val="007A12B9"/>
    <w:rsid w:val="007A1BE8"/>
    <w:rsid w:val="007A20BB"/>
    <w:rsid w:val="007A32F4"/>
    <w:rsid w:val="007A47DE"/>
    <w:rsid w:val="007A4E54"/>
    <w:rsid w:val="007A5A93"/>
    <w:rsid w:val="007B09DD"/>
    <w:rsid w:val="007B0F14"/>
    <w:rsid w:val="007B1506"/>
    <w:rsid w:val="007B175B"/>
    <w:rsid w:val="007B197E"/>
    <w:rsid w:val="007B1FFD"/>
    <w:rsid w:val="007B465A"/>
    <w:rsid w:val="007B4CC7"/>
    <w:rsid w:val="007B72A8"/>
    <w:rsid w:val="007B7AA1"/>
    <w:rsid w:val="007C0051"/>
    <w:rsid w:val="007C26E7"/>
    <w:rsid w:val="007C297F"/>
    <w:rsid w:val="007C2D13"/>
    <w:rsid w:val="007C2D4E"/>
    <w:rsid w:val="007C4583"/>
    <w:rsid w:val="007C47E5"/>
    <w:rsid w:val="007C509F"/>
    <w:rsid w:val="007C58E0"/>
    <w:rsid w:val="007C651B"/>
    <w:rsid w:val="007D0244"/>
    <w:rsid w:val="007D17B9"/>
    <w:rsid w:val="007D2A45"/>
    <w:rsid w:val="007D32FD"/>
    <w:rsid w:val="007D33DB"/>
    <w:rsid w:val="007D36C4"/>
    <w:rsid w:val="007D470A"/>
    <w:rsid w:val="007D568E"/>
    <w:rsid w:val="007D5B16"/>
    <w:rsid w:val="007D5B24"/>
    <w:rsid w:val="007E222B"/>
    <w:rsid w:val="007E2513"/>
    <w:rsid w:val="007E27B9"/>
    <w:rsid w:val="007E2C61"/>
    <w:rsid w:val="007E3167"/>
    <w:rsid w:val="007E4A58"/>
    <w:rsid w:val="007E5CD3"/>
    <w:rsid w:val="007F2D13"/>
    <w:rsid w:val="007F2EEE"/>
    <w:rsid w:val="007F30DE"/>
    <w:rsid w:val="007F3310"/>
    <w:rsid w:val="007F55CC"/>
    <w:rsid w:val="007F741A"/>
    <w:rsid w:val="007F75C9"/>
    <w:rsid w:val="007F7AC3"/>
    <w:rsid w:val="007F7B5D"/>
    <w:rsid w:val="007F7D5E"/>
    <w:rsid w:val="00800394"/>
    <w:rsid w:val="008019DE"/>
    <w:rsid w:val="00801DA9"/>
    <w:rsid w:val="0080359E"/>
    <w:rsid w:val="00804202"/>
    <w:rsid w:val="0080435B"/>
    <w:rsid w:val="00804C8D"/>
    <w:rsid w:val="00805AC4"/>
    <w:rsid w:val="00806433"/>
    <w:rsid w:val="00806D2F"/>
    <w:rsid w:val="00807707"/>
    <w:rsid w:val="00807C26"/>
    <w:rsid w:val="008109EF"/>
    <w:rsid w:val="008132B9"/>
    <w:rsid w:val="00813AC1"/>
    <w:rsid w:val="00813B21"/>
    <w:rsid w:val="008140C2"/>
    <w:rsid w:val="00814EB9"/>
    <w:rsid w:val="0081684E"/>
    <w:rsid w:val="00816970"/>
    <w:rsid w:val="008203D4"/>
    <w:rsid w:val="00823B7E"/>
    <w:rsid w:val="00823CF8"/>
    <w:rsid w:val="00825DA2"/>
    <w:rsid w:val="008261E9"/>
    <w:rsid w:val="00826687"/>
    <w:rsid w:val="00826E08"/>
    <w:rsid w:val="00826E9D"/>
    <w:rsid w:val="00827EE5"/>
    <w:rsid w:val="008307C0"/>
    <w:rsid w:val="00832BF6"/>
    <w:rsid w:val="0083465C"/>
    <w:rsid w:val="0083575C"/>
    <w:rsid w:val="0083786C"/>
    <w:rsid w:val="00840FE4"/>
    <w:rsid w:val="00841C6D"/>
    <w:rsid w:val="00841D97"/>
    <w:rsid w:val="0084255B"/>
    <w:rsid w:val="00843176"/>
    <w:rsid w:val="00843295"/>
    <w:rsid w:val="00843E0E"/>
    <w:rsid w:val="008448C2"/>
    <w:rsid w:val="008475DE"/>
    <w:rsid w:val="008478F9"/>
    <w:rsid w:val="00847FA6"/>
    <w:rsid w:val="008528CC"/>
    <w:rsid w:val="00852EDA"/>
    <w:rsid w:val="00853328"/>
    <w:rsid w:val="00853591"/>
    <w:rsid w:val="0085386B"/>
    <w:rsid w:val="008540AA"/>
    <w:rsid w:val="008541AB"/>
    <w:rsid w:val="008549D7"/>
    <w:rsid w:val="00854AFC"/>
    <w:rsid w:val="00854DB3"/>
    <w:rsid w:val="00855272"/>
    <w:rsid w:val="00855C88"/>
    <w:rsid w:val="00855E88"/>
    <w:rsid w:val="008561E7"/>
    <w:rsid w:val="008564F5"/>
    <w:rsid w:val="008565DB"/>
    <w:rsid w:val="00856BCC"/>
    <w:rsid w:val="0085781A"/>
    <w:rsid w:val="008608A2"/>
    <w:rsid w:val="00863B4F"/>
    <w:rsid w:val="00863DAB"/>
    <w:rsid w:val="00865422"/>
    <w:rsid w:val="00865560"/>
    <w:rsid w:val="00866F1A"/>
    <w:rsid w:val="00866F71"/>
    <w:rsid w:val="00867349"/>
    <w:rsid w:val="00867753"/>
    <w:rsid w:val="00870706"/>
    <w:rsid w:val="008708D5"/>
    <w:rsid w:val="008712CE"/>
    <w:rsid w:val="00871D26"/>
    <w:rsid w:val="00871E70"/>
    <w:rsid w:val="00872F4C"/>
    <w:rsid w:val="00874D0F"/>
    <w:rsid w:val="00875AB6"/>
    <w:rsid w:val="00876082"/>
    <w:rsid w:val="00876862"/>
    <w:rsid w:val="008776BB"/>
    <w:rsid w:val="00880DF6"/>
    <w:rsid w:val="008810CD"/>
    <w:rsid w:val="008811AD"/>
    <w:rsid w:val="00881CA1"/>
    <w:rsid w:val="0088222B"/>
    <w:rsid w:val="00884296"/>
    <w:rsid w:val="00885D13"/>
    <w:rsid w:val="008935CC"/>
    <w:rsid w:val="0089390D"/>
    <w:rsid w:val="0089593F"/>
    <w:rsid w:val="0089796D"/>
    <w:rsid w:val="008A2F4C"/>
    <w:rsid w:val="008A381E"/>
    <w:rsid w:val="008A3DC1"/>
    <w:rsid w:val="008A3E63"/>
    <w:rsid w:val="008A55F3"/>
    <w:rsid w:val="008A6610"/>
    <w:rsid w:val="008A6CB3"/>
    <w:rsid w:val="008B1063"/>
    <w:rsid w:val="008B13F2"/>
    <w:rsid w:val="008B2A40"/>
    <w:rsid w:val="008B5AF1"/>
    <w:rsid w:val="008B690D"/>
    <w:rsid w:val="008B76BD"/>
    <w:rsid w:val="008B7F8A"/>
    <w:rsid w:val="008C0118"/>
    <w:rsid w:val="008C1473"/>
    <w:rsid w:val="008C1F48"/>
    <w:rsid w:val="008C1FBA"/>
    <w:rsid w:val="008C4E50"/>
    <w:rsid w:val="008C5A45"/>
    <w:rsid w:val="008C5E5B"/>
    <w:rsid w:val="008C6B31"/>
    <w:rsid w:val="008D0930"/>
    <w:rsid w:val="008D1746"/>
    <w:rsid w:val="008D1895"/>
    <w:rsid w:val="008D1B20"/>
    <w:rsid w:val="008D2D69"/>
    <w:rsid w:val="008D4101"/>
    <w:rsid w:val="008D47D6"/>
    <w:rsid w:val="008D501D"/>
    <w:rsid w:val="008D5321"/>
    <w:rsid w:val="008D5CD1"/>
    <w:rsid w:val="008D6993"/>
    <w:rsid w:val="008E3090"/>
    <w:rsid w:val="008E4B9E"/>
    <w:rsid w:val="008E4BEE"/>
    <w:rsid w:val="008E52B0"/>
    <w:rsid w:val="008E53B2"/>
    <w:rsid w:val="008E6C1C"/>
    <w:rsid w:val="008F057D"/>
    <w:rsid w:val="008F4070"/>
    <w:rsid w:val="008F4271"/>
    <w:rsid w:val="008F6100"/>
    <w:rsid w:val="008F72B4"/>
    <w:rsid w:val="008F741C"/>
    <w:rsid w:val="008F74A1"/>
    <w:rsid w:val="008F75F5"/>
    <w:rsid w:val="00900E9D"/>
    <w:rsid w:val="0090359E"/>
    <w:rsid w:val="00904582"/>
    <w:rsid w:val="00904E23"/>
    <w:rsid w:val="0090575A"/>
    <w:rsid w:val="00905B21"/>
    <w:rsid w:val="00906197"/>
    <w:rsid w:val="00906D22"/>
    <w:rsid w:val="00907229"/>
    <w:rsid w:val="00907D76"/>
    <w:rsid w:val="009128CE"/>
    <w:rsid w:val="009131DB"/>
    <w:rsid w:val="0091427E"/>
    <w:rsid w:val="00914DD0"/>
    <w:rsid w:val="0092016F"/>
    <w:rsid w:val="00922FCC"/>
    <w:rsid w:val="00923385"/>
    <w:rsid w:val="009238E0"/>
    <w:rsid w:val="00923FD9"/>
    <w:rsid w:val="00926DA2"/>
    <w:rsid w:val="00927041"/>
    <w:rsid w:val="0092788D"/>
    <w:rsid w:val="009321E6"/>
    <w:rsid w:val="009323F7"/>
    <w:rsid w:val="00933868"/>
    <w:rsid w:val="009348E6"/>
    <w:rsid w:val="00936630"/>
    <w:rsid w:val="00936986"/>
    <w:rsid w:val="00936B5D"/>
    <w:rsid w:val="00940EDF"/>
    <w:rsid w:val="009451F4"/>
    <w:rsid w:val="00945FF6"/>
    <w:rsid w:val="00950E2E"/>
    <w:rsid w:val="00952244"/>
    <w:rsid w:val="009539AF"/>
    <w:rsid w:val="009540CF"/>
    <w:rsid w:val="009547CD"/>
    <w:rsid w:val="0095490D"/>
    <w:rsid w:val="009558AD"/>
    <w:rsid w:val="00955C52"/>
    <w:rsid w:val="00955CEF"/>
    <w:rsid w:val="0095648A"/>
    <w:rsid w:val="00956A92"/>
    <w:rsid w:val="00956B3E"/>
    <w:rsid w:val="00960E71"/>
    <w:rsid w:val="00964432"/>
    <w:rsid w:val="00964837"/>
    <w:rsid w:val="00965B0F"/>
    <w:rsid w:val="00965EF9"/>
    <w:rsid w:val="009661BF"/>
    <w:rsid w:val="009675A3"/>
    <w:rsid w:val="00970531"/>
    <w:rsid w:val="0097184A"/>
    <w:rsid w:val="00972397"/>
    <w:rsid w:val="00973242"/>
    <w:rsid w:val="00975915"/>
    <w:rsid w:val="00975DA2"/>
    <w:rsid w:val="00976672"/>
    <w:rsid w:val="00977CA6"/>
    <w:rsid w:val="00977F81"/>
    <w:rsid w:val="009806D7"/>
    <w:rsid w:val="00981214"/>
    <w:rsid w:val="009837CD"/>
    <w:rsid w:val="00985054"/>
    <w:rsid w:val="00986A72"/>
    <w:rsid w:val="00986CC3"/>
    <w:rsid w:val="009877F3"/>
    <w:rsid w:val="00990068"/>
    <w:rsid w:val="009906FB"/>
    <w:rsid w:val="00990D72"/>
    <w:rsid w:val="00990F3B"/>
    <w:rsid w:val="00990F60"/>
    <w:rsid w:val="009912DC"/>
    <w:rsid w:val="00992461"/>
    <w:rsid w:val="00992AE0"/>
    <w:rsid w:val="00993ED7"/>
    <w:rsid w:val="00994604"/>
    <w:rsid w:val="009953AD"/>
    <w:rsid w:val="009953D4"/>
    <w:rsid w:val="0099574E"/>
    <w:rsid w:val="00995C88"/>
    <w:rsid w:val="00996ECF"/>
    <w:rsid w:val="009A00FB"/>
    <w:rsid w:val="009A07AA"/>
    <w:rsid w:val="009A1E42"/>
    <w:rsid w:val="009A420A"/>
    <w:rsid w:val="009A459C"/>
    <w:rsid w:val="009B1F26"/>
    <w:rsid w:val="009B349F"/>
    <w:rsid w:val="009B46E3"/>
    <w:rsid w:val="009B503A"/>
    <w:rsid w:val="009B523B"/>
    <w:rsid w:val="009B540C"/>
    <w:rsid w:val="009B6232"/>
    <w:rsid w:val="009B6377"/>
    <w:rsid w:val="009B7D16"/>
    <w:rsid w:val="009C0947"/>
    <w:rsid w:val="009C0DF1"/>
    <w:rsid w:val="009C105E"/>
    <w:rsid w:val="009C1ABD"/>
    <w:rsid w:val="009C1D2C"/>
    <w:rsid w:val="009C1F75"/>
    <w:rsid w:val="009C70A5"/>
    <w:rsid w:val="009C7894"/>
    <w:rsid w:val="009C7C37"/>
    <w:rsid w:val="009D1622"/>
    <w:rsid w:val="009D20C5"/>
    <w:rsid w:val="009D2AF2"/>
    <w:rsid w:val="009D41C7"/>
    <w:rsid w:val="009D44C2"/>
    <w:rsid w:val="009D516E"/>
    <w:rsid w:val="009D5CA1"/>
    <w:rsid w:val="009D6604"/>
    <w:rsid w:val="009D6C12"/>
    <w:rsid w:val="009D76A8"/>
    <w:rsid w:val="009E00D4"/>
    <w:rsid w:val="009E0DF0"/>
    <w:rsid w:val="009E1E21"/>
    <w:rsid w:val="009E330C"/>
    <w:rsid w:val="009E3490"/>
    <w:rsid w:val="009E3B8E"/>
    <w:rsid w:val="009E3F55"/>
    <w:rsid w:val="009E46A7"/>
    <w:rsid w:val="009E6080"/>
    <w:rsid w:val="009E6DDD"/>
    <w:rsid w:val="009E7111"/>
    <w:rsid w:val="009F34AD"/>
    <w:rsid w:val="009F3FD5"/>
    <w:rsid w:val="009F50E9"/>
    <w:rsid w:val="009F7734"/>
    <w:rsid w:val="00A01B47"/>
    <w:rsid w:val="00A02BBF"/>
    <w:rsid w:val="00A03E62"/>
    <w:rsid w:val="00A04035"/>
    <w:rsid w:val="00A04453"/>
    <w:rsid w:val="00A07C73"/>
    <w:rsid w:val="00A113C3"/>
    <w:rsid w:val="00A128B6"/>
    <w:rsid w:val="00A13E74"/>
    <w:rsid w:val="00A14058"/>
    <w:rsid w:val="00A1408D"/>
    <w:rsid w:val="00A14323"/>
    <w:rsid w:val="00A14DF5"/>
    <w:rsid w:val="00A152CE"/>
    <w:rsid w:val="00A15F57"/>
    <w:rsid w:val="00A16628"/>
    <w:rsid w:val="00A2005C"/>
    <w:rsid w:val="00A23E24"/>
    <w:rsid w:val="00A24459"/>
    <w:rsid w:val="00A24805"/>
    <w:rsid w:val="00A24B3D"/>
    <w:rsid w:val="00A25F16"/>
    <w:rsid w:val="00A2777E"/>
    <w:rsid w:val="00A279DC"/>
    <w:rsid w:val="00A333AC"/>
    <w:rsid w:val="00A33E89"/>
    <w:rsid w:val="00A379C6"/>
    <w:rsid w:val="00A44F85"/>
    <w:rsid w:val="00A460D7"/>
    <w:rsid w:val="00A46B10"/>
    <w:rsid w:val="00A4707D"/>
    <w:rsid w:val="00A4776A"/>
    <w:rsid w:val="00A50500"/>
    <w:rsid w:val="00A51079"/>
    <w:rsid w:val="00A51107"/>
    <w:rsid w:val="00A55388"/>
    <w:rsid w:val="00A55454"/>
    <w:rsid w:val="00A64064"/>
    <w:rsid w:val="00A65A12"/>
    <w:rsid w:val="00A66A76"/>
    <w:rsid w:val="00A70E22"/>
    <w:rsid w:val="00A7142E"/>
    <w:rsid w:val="00A71487"/>
    <w:rsid w:val="00A71F0F"/>
    <w:rsid w:val="00A7205A"/>
    <w:rsid w:val="00A72AF9"/>
    <w:rsid w:val="00A734B7"/>
    <w:rsid w:val="00A73B99"/>
    <w:rsid w:val="00A74120"/>
    <w:rsid w:val="00A7475D"/>
    <w:rsid w:val="00A76BF4"/>
    <w:rsid w:val="00A77BAA"/>
    <w:rsid w:val="00A77C8F"/>
    <w:rsid w:val="00A80B71"/>
    <w:rsid w:val="00A822B3"/>
    <w:rsid w:val="00A82777"/>
    <w:rsid w:val="00A829E3"/>
    <w:rsid w:val="00A82D17"/>
    <w:rsid w:val="00A83778"/>
    <w:rsid w:val="00A906A8"/>
    <w:rsid w:val="00A92975"/>
    <w:rsid w:val="00A92D52"/>
    <w:rsid w:val="00A93593"/>
    <w:rsid w:val="00A94223"/>
    <w:rsid w:val="00A94922"/>
    <w:rsid w:val="00A95923"/>
    <w:rsid w:val="00A95A7A"/>
    <w:rsid w:val="00AA010F"/>
    <w:rsid w:val="00AA15E7"/>
    <w:rsid w:val="00AA169A"/>
    <w:rsid w:val="00AA1CB3"/>
    <w:rsid w:val="00AA2239"/>
    <w:rsid w:val="00AA4D3C"/>
    <w:rsid w:val="00AA6EE9"/>
    <w:rsid w:val="00AA6F0F"/>
    <w:rsid w:val="00AB014C"/>
    <w:rsid w:val="00AB258F"/>
    <w:rsid w:val="00AB2BD8"/>
    <w:rsid w:val="00AB3891"/>
    <w:rsid w:val="00AB3AD5"/>
    <w:rsid w:val="00AB3FBE"/>
    <w:rsid w:val="00AB4840"/>
    <w:rsid w:val="00AB67F7"/>
    <w:rsid w:val="00AB729D"/>
    <w:rsid w:val="00AB7F6F"/>
    <w:rsid w:val="00AC0BCC"/>
    <w:rsid w:val="00AC225E"/>
    <w:rsid w:val="00AC22C2"/>
    <w:rsid w:val="00AC2354"/>
    <w:rsid w:val="00AC2CAB"/>
    <w:rsid w:val="00AC4C27"/>
    <w:rsid w:val="00AC789B"/>
    <w:rsid w:val="00AC7F16"/>
    <w:rsid w:val="00AD03F6"/>
    <w:rsid w:val="00AD08B4"/>
    <w:rsid w:val="00AD15CE"/>
    <w:rsid w:val="00AD35DD"/>
    <w:rsid w:val="00AD5A54"/>
    <w:rsid w:val="00AD5D59"/>
    <w:rsid w:val="00AD71E7"/>
    <w:rsid w:val="00AD791A"/>
    <w:rsid w:val="00AE3A36"/>
    <w:rsid w:val="00AE5CB4"/>
    <w:rsid w:val="00AF046E"/>
    <w:rsid w:val="00AF05E8"/>
    <w:rsid w:val="00AF0BE4"/>
    <w:rsid w:val="00AF153B"/>
    <w:rsid w:val="00AF17BB"/>
    <w:rsid w:val="00AF1D5F"/>
    <w:rsid w:val="00AF304A"/>
    <w:rsid w:val="00AF3070"/>
    <w:rsid w:val="00AF3599"/>
    <w:rsid w:val="00AF501A"/>
    <w:rsid w:val="00AF6D4A"/>
    <w:rsid w:val="00B0037B"/>
    <w:rsid w:val="00B00F42"/>
    <w:rsid w:val="00B02986"/>
    <w:rsid w:val="00B02EB8"/>
    <w:rsid w:val="00B04652"/>
    <w:rsid w:val="00B0559B"/>
    <w:rsid w:val="00B06E8C"/>
    <w:rsid w:val="00B10E1B"/>
    <w:rsid w:val="00B11476"/>
    <w:rsid w:val="00B11C3A"/>
    <w:rsid w:val="00B12369"/>
    <w:rsid w:val="00B1254F"/>
    <w:rsid w:val="00B12DFC"/>
    <w:rsid w:val="00B13669"/>
    <w:rsid w:val="00B1384C"/>
    <w:rsid w:val="00B138AD"/>
    <w:rsid w:val="00B13ABD"/>
    <w:rsid w:val="00B1607C"/>
    <w:rsid w:val="00B17930"/>
    <w:rsid w:val="00B17BFE"/>
    <w:rsid w:val="00B21981"/>
    <w:rsid w:val="00B24C85"/>
    <w:rsid w:val="00B252CD"/>
    <w:rsid w:val="00B25774"/>
    <w:rsid w:val="00B25918"/>
    <w:rsid w:val="00B25B24"/>
    <w:rsid w:val="00B321DD"/>
    <w:rsid w:val="00B354E6"/>
    <w:rsid w:val="00B35AA2"/>
    <w:rsid w:val="00B3638D"/>
    <w:rsid w:val="00B37F05"/>
    <w:rsid w:val="00B40CAD"/>
    <w:rsid w:val="00B41165"/>
    <w:rsid w:val="00B42126"/>
    <w:rsid w:val="00B42699"/>
    <w:rsid w:val="00B4321F"/>
    <w:rsid w:val="00B4420E"/>
    <w:rsid w:val="00B45359"/>
    <w:rsid w:val="00B45C04"/>
    <w:rsid w:val="00B4720B"/>
    <w:rsid w:val="00B504DF"/>
    <w:rsid w:val="00B50973"/>
    <w:rsid w:val="00B514CE"/>
    <w:rsid w:val="00B51BC7"/>
    <w:rsid w:val="00B53BF5"/>
    <w:rsid w:val="00B54399"/>
    <w:rsid w:val="00B5515F"/>
    <w:rsid w:val="00B55404"/>
    <w:rsid w:val="00B55DF3"/>
    <w:rsid w:val="00B56F9D"/>
    <w:rsid w:val="00B57B5C"/>
    <w:rsid w:val="00B603B4"/>
    <w:rsid w:val="00B65BBB"/>
    <w:rsid w:val="00B66B84"/>
    <w:rsid w:val="00B66CA7"/>
    <w:rsid w:val="00B67DCD"/>
    <w:rsid w:val="00B71270"/>
    <w:rsid w:val="00B718F4"/>
    <w:rsid w:val="00B719FE"/>
    <w:rsid w:val="00B7229B"/>
    <w:rsid w:val="00B726E1"/>
    <w:rsid w:val="00B73D2F"/>
    <w:rsid w:val="00B740B3"/>
    <w:rsid w:val="00B75C29"/>
    <w:rsid w:val="00B774DC"/>
    <w:rsid w:val="00B77BF6"/>
    <w:rsid w:val="00B77C5B"/>
    <w:rsid w:val="00B80C7A"/>
    <w:rsid w:val="00B80EBC"/>
    <w:rsid w:val="00B81076"/>
    <w:rsid w:val="00B81138"/>
    <w:rsid w:val="00B8733E"/>
    <w:rsid w:val="00B909BA"/>
    <w:rsid w:val="00B90BAF"/>
    <w:rsid w:val="00B90E2B"/>
    <w:rsid w:val="00B91FF8"/>
    <w:rsid w:val="00B93E14"/>
    <w:rsid w:val="00B94E9A"/>
    <w:rsid w:val="00B96F15"/>
    <w:rsid w:val="00BA00E2"/>
    <w:rsid w:val="00BA0548"/>
    <w:rsid w:val="00BA0750"/>
    <w:rsid w:val="00BA0B98"/>
    <w:rsid w:val="00BA1A3A"/>
    <w:rsid w:val="00BA3239"/>
    <w:rsid w:val="00BA43A9"/>
    <w:rsid w:val="00BA50EB"/>
    <w:rsid w:val="00BA54AB"/>
    <w:rsid w:val="00BA58D9"/>
    <w:rsid w:val="00BA5B0C"/>
    <w:rsid w:val="00BA6923"/>
    <w:rsid w:val="00BB0B65"/>
    <w:rsid w:val="00BB1747"/>
    <w:rsid w:val="00BB23CA"/>
    <w:rsid w:val="00BB23EF"/>
    <w:rsid w:val="00BB3045"/>
    <w:rsid w:val="00BB5567"/>
    <w:rsid w:val="00BB5BCE"/>
    <w:rsid w:val="00BB6AED"/>
    <w:rsid w:val="00BB6EB7"/>
    <w:rsid w:val="00BB7503"/>
    <w:rsid w:val="00BC00E1"/>
    <w:rsid w:val="00BC0F77"/>
    <w:rsid w:val="00BC2EBA"/>
    <w:rsid w:val="00BC4B1C"/>
    <w:rsid w:val="00BC5C29"/>
    <w:rsid w:val="00BC7B4D"/>
    <w:rsid w:val="00BC7D56"/>
    <w:rsid w:val="00BC7E66"/>
    <w:rsid w:val="00BD069C"/>
    <w:rsid w:val="00BD265F"/>
    <w:rsid w:val="00BD302D"/>
    <w:rsid w:val="00BD33F7"/>
    <w:rsid w:val="00BD3BCD"/>
    <w:rsid w:val="00BD4A59"/>
    <w:rsid w:val="00BD5124"/>
    <w:rsid w:val="00BD7049"/>
    <w:rsid w:val="00BD7F40"/>
    <w:rsid w:val="00BE0735"/>
    <w:rsid w:val="00BE3DA9"/>
    <w:rsid w:val="00BE3F6A"/>
    <w:rsid w:val="00BE707C"/>
    <w:rsid w:val="00BE71C2"/>
    <w:rsid w:val="00BE7808"/>
    <w:rsid w:val="00BF3D58"/>
    <w:rsid w:val="00BF7A52"/>
    <w:rsid w:val="00C01289"/>
    <w:rsid w:val="00C019A4"/>
    <w:rsid w:val="00C02053"/>
    <w:rsid w:val="00C02BDA"/>
    <w:rsid w:val="00C02C9E"/>
    <w:rsid w:val="00C03E7D"/>
    <w:rsid w:val="00C04572"/>
    <w:rsid w:val="00C05902"/>
    <w:rsid w:val="00C05A1A"/>
    <w:rsid w:val="00C06110"/>
    <w:rsid w:val="00C06FC7"/>
    <w:rsid w:val="00C077B6"/>
    <w:rsid w:val="00C0796E"/>
    <w:rsid w:val="00C10BDA"/>
    <w:rsid w:val="00C1131C"/>
    <w:rsid w:val="00C119FA"/>
    <w:rsid w:val="00C12220"/>
    <w:rsid w:val="00C1290D"/>
    <w:rsid w:val="00C15604"/>
    <w:rsid w:val="00C15D63"/>
    <w:rsid w:val="00C15FB7"/>
    <w:rsid w:val="00C1680E"/>
    <w:rsid w:val="00C17107"/>
    <w:rsid w:val="00C2081F"/>
    <w:rsid w:val="00C2203D"/>
    <w:rsid w:val="00C23165"/>
    <w:rsid w:val="00C2401E"/>
    <w:rsid w:val="00C24B42"/>
    <w:rsid w:val="00C258B3"/>
    <w:rsid w:val="00C26436"/>
    <w:rsid w:val="00C30D60"/>
    <w:rsid w:val="00C30DBA"/>
    <w:rsid w:val="00C31D70"/>
    <w:rsid w:val="00C3325A"/>
    <w:rsid w:val="00C3432D"/>
    <w:rsid w:val="00C34A54"/>
    <w:rsid w:val="00C35876"/>
    <w:rsid w:val="00C37DE1"/>
    <w:rsid w:val="00C40014"/>
    <w:rsid w:val="00C41551"/>
    <w:rsid w:val="00C42784"/>
    <w:rsid w:val="00C441D4"/>
    <w:rsid w:val="00C448BB"/>
    <w:rsid w:val="00C464D2"/>
    <w:rsid w:val="00C507A5"/>
    <w:rsid w:val="00C51D3B"/>
    <w:rsid w:val="00C52F36"/>
    <w:rsid w:val="00C54A81"/>
    <w:rsid w:val="00C56708"/>
    <w:rsid w:val="00C60487"/>
    <w:rsid w:val="00C62376"/>
    <w:rsid w:val="00C660CF"/>
    <w:rsid w:val="00C71348"/>
    <w:rsid w:val="00C716D9"/>
    <w:rsid w:val="00C72207"/>
    <w:rsid w:val="00C72B3B"/>
    <w:rsid w:val="00C73469"/>
    <w:rsid w:val="00C75F69"/>
    <w:rsid w:val="00C76833"/>
    <w:rsid w:val="00C813C4"/>
    <w:rsid w:val="00C84026"/>
    <w:rsid w:val="00C840FC"/>
    <w:rsid w:val="00C843C9"/>
    <w:rsid w:val="00C84837"/>
    <w:rsid w:val="00C8487B"/>
    <w:rsid w:val="00C85B47"/>
    <w:rsid w:val="00C87D97"/>
    <w:rsid w:val="00C90F6B"/>
    <w:rsid w:val="00C926E2"/>
    <w:rsid w:val="00C92AF1"/>
    <w:rsid w:val="00C92CE4"/>
    <w:rsid w:val="00C93275"/>
    <w:rsid w:val="00C94EFD"/>
    <w:rsid w:val="00C96DE1"/>
    <w:rsid w:val="00CA029F"/>
    <w:rsid w:val="00CA05D0"/>
    <w:rsid w:val="00CA0892"/>
    <w:rsid w:val="00CA0B8A"/>
    <w:rsid w:val="00CA1B8C"/>
    <w:rsid w:val="00CA6AC8"/>
    <w:rsid w:val="00CA7A6E"/>
    <w:rsid w:val="00CB0BE5"/>
    <w:rsid w:val="00CB0F02"/>
    <w:rsid w:val="00CB17B0"/>
    <w:rsid w:val="00CB30D2"/>
    <w:rsid w:val="00CB3846"/>
    <w:rsid w:val="00CB433F"/>
    <w:rsid w:val="00CB4844"/>
    <w:rsid w:val="00CB4D02"/>
    <w:rsid w:val="00CB4D39"/>
    <w:rsid w:val="00CB5F35"/>
    <w:rsid w:val="00CB6A2B"/>
    <w:rsid w:val="00CB774A"/>
    <w:rsid w:val="00CB7BC6"/>
    <w:rsid w:val="00CC00BA"/>
    <w:rsid w:val="00CC0587"/>
    <w:rsid w:val="00CC0A6D"/>
    <w:rsid w:val="00CC11AB"/>
    <w:rsid w:val="00CC1684"/>
    <w:rsid w:val="00CC1C53"/>
    <w:rsid w:val="00CC1FE2"/>
    <w:rsid w:val="00CC22ED"/>
    <w:rsid w:val="00CC2F53"/>
    <w:rsid w:val="00CC3093"/>
    <w:rsid w:val="00CC3C18"/>
    <w:rsid w:val="00CC59FD"/>
    <w:rsid w:val="00CC676A"/>
    <w:rsid w:val="00CC780F"/>
    <w:rsid w:val="00CC789E"/>
    <w:rsid w:val="00CD0465"/>
    <w:rsid w:val="00CD0785"/>
    <w:rsid w:val="00CD28C1"/>
    <w:rsid w:val="00CD2954"/>
    <w:rsid w:val="00CD3ED6"/>
    <w:rsid w:val="00CD5AEC"/>
    <w:rsid w:val="00CD5D9A"/>
    <w:rsid w:val="00CE0156"/>
    <w:rsid w:val="00CE098D"/>
    <w:rsid w:val="00CE60E5"/>
    <w:rsid w:val="00CE6435"/>
    <w:rsid w:val="00CE66A3"/>
    <w:rsid w:val="00CE6B0E"/>
    <w:rsid w:val="00CE73DE"/>
    <w:rsid w:val="00CE7BA5"/>
    <w:rsid w:val="00CE7C9F"/>
    <w:rsid w:val="00CF0E7B"/>
    <w:rsid w:val="00CF364A"/>
    <w:rsid w:val="00CF3B3E"/>
    <w:rsid w:val="00CF4EB7"/>
    <w:rsid w:val="00D00FBE"/>
    <w:rsid w:val="00D01982"/>
    <w:rsid w:val="00D02273"/>
    <w:rsid w:val="00D0453C"/>
    <w:rsid w:val="00D05BFE"/>
    <w:rsid w:val="00D05F1C"/>
    <w:rsid w:val="00D063BC"/>
    <w:rsid w:val="00D06AA6"/>
    <w:rsid w:val="00D07A67"/>
    <w:rsid w:val="00D11E27"/>
    <w:rsid w:val="00D13D9C"/>
    <w:rsid w:val="00D15D5D"/>
    <w:rsid w:val="00D161A7"/>
    <w:rsid w:val="00D1696A"/>
    <w:rsid w:val="00D17C77"/>
    <w:rsid w:val="00D17D26"/>
    <w:rsid w:val="00D2103C"/>
    <w:rsid w:val="00D2464B"/>
    <w:rsid w:val="00D250CA"/>
    <w:rsid w:val="00D269F9"/>
    <w:rsid w:val="00D26E2D"/>
    <w:rsid w:val="00D273FF"/>
    <w:rsid w:val="00D277B5"/>
    <w:rsid w:val="00D30651"/>
    <w:rsid w:val="00D33A74"/>
    <w:rsid w:val="00D34A40"/>
    <w:rsid w:val="00D366B9"/>
    <w:rsid w:val="00D4274E"/>
    <w:rsid w:val="00D52651"/>
    <w:rsid w:val="00D52903"/>
    <w:rsid w:val="00D53074"/>
    <w:rsid w:val="00D532A7"/>
    <w:rsid w:val="00D56558"/>
    <w:rsid w:val="00D61541"/>
    <w:rsid w:val="00D6604C"/>
    <w:rsid w:val="00D669D1"/>
    <w:rsid w:val="00D705A5"/>
    <w:rsid w:val="00D70B69"/>
    <w:rsid w:val="00D70CD3"/>
    <w:rsid w:val="00D711DF"/>
    <w:rsid w:val="00D7141E"/>
    <w:rsid w:val="00D72126"/>
    <w:rsid w:val="00D73CC8"/>
    <w:rsid w:val="00D748D0"/>
    <w:rsid w:val="00D7490C"/>
    <w:rsid w:val="00D77603"/>
    <w:rsid w:val="00D77C50"/>
    <w:rsid w:val="00D8034C"/>
    <w:rsid w:val="00D80660"/>
    <w:rsid w:val="00D80DEB"/>
    <w:rsid w:val="00D839D9"/>
    <w:rsid w:val="00D85BD2"/>
    <w:rsid w:val="00D85F5A"/>
    <w:rsid w:val="00D92F42"/>
    <w:rsid w:val="00D93F7A"/>
    <w:rsid w:val="00D94177"/>
    <w:rsid w:val="00D9447F"/>
    <w:rsid w:val="00D952C9"/>
    <w:rsid w:val="00D9543C"/>
    <w:rsid w:val="00D95DA8"/>
    <w:rsid w:val="00D96D29"/>
    <w:rsid w:val="00DA0F51"/>
    <w:rsid w:val="00DA15FF"/>
    <w:rsid w:val="00DA2083"/>
    <w:rsid w:val="00DA232A"/>
    <w:rsid w:val="00DA29D3"/>
    <w:rsid w:val="00DA3361"/>
    <w:rsid w:val="00DA3365"/>
    <w:rsid w:val="00DA497F"/>
    <w:rsid w:val="00DA4B1D"/>
    <w:rsid w:val="00DA5109"/>
    <w:rsid w:val="00DA7AC9"/>
    <w:rsid w:val="00DB03A6"/>
    <w:rsid w:val="00DB0825"/>
    <w:rsid w:val="00DB2004"/>
    <w:rsid w:val="00DB2FD9"/>
    <w:rsid w:val="00DB4024"/>
    <w:rsid w:val="00DB4DD8"/>
    <w:rsid w:val="00DB7B30"/>
    <w:rsid w:val="00DC1A11"/>
    <w:rsid w:val="00DC1B10"/>
    <w:rsid w:val="00DC1C65"/>
    <w:rsid w:val="00DC27E7"/>
    <w:rsid w:val="00DC2C08"/>
    <w:rsid w:val="00DC2F2E"/>
    <w:rsid w:val="00DC504B"/>
    <w:rsid w:val="00DD0A04"/>
    <w:rsid w:val="00DD1164"/>
    <w:rsid w:val="00DD2DE1"/>
    <w:rsid w:val="00DD468F"/>
    <w:rsid w:val="00DD46C6"/>
    <w:rsid w:val="00DD48AD"/>
    <w:rsid w:val="00DD4CC0"/>
    <w:rsid w:val="00DD4E7F"/>
    <w:rsid w:val="00DD710B"/>
    <w:rsid w:val="00DD74B0"/>
    <w:rsid w:val="00DD7760"/>
    <w:rsid w:val="00DD7771"/>
    <w:rsid w:val="00DE11FA"/>
    <w:rsid w:val="00DE28BE"/>
    <w:rsid w:val="00DE4ADA"/>
    <w:rsid w:val="00DE622E"/>
    <w:rsid w:val="00DE6335"/>
    <w:rsid w:val="00DE69DE"/>
    <w:rsid w:val="00DE6DEE"/>
    <w:rsid w:val="00DE6E01"/>
    <w:rsid w:val="00DE7FE1"/>
    <w:rsid w:val="00DF0A35"/>
    <w:rsid w:val="00DF0DE2"/>
    <w:rsid w:val="00DF20EB"/>
    <w:rsid w:val="00DF28C7"/>
    <w:rsid w:val="00DF42BF"/>
    <w:rsid w:val="00DF45D9"/>
    <w:rsid w:val="00DF4CE4"/>
    <w:rsid w:val="00E019BD"/>
    <w:rsid w:val="00E02408"/>
    <w:rsid w:val="00E03EA6"/>
    <w:rsid w:val="00E06314"/>
    <w:rsid w:val="00E1165A"/>
    <w:rsid w:val="00E118E2"/>
    <w:rsid w:val="00E11F97"/>
    <w:rsid w:val="00E124EE"/>
    <w:rsid w:val="00E12AB9"/>
    <w:rsid w:val="00E13C8F"/>
    <w:rsid w:val="00E15BA9"/>
    <w:rsid w:val="00E16763"/>
    <w:rsid w:val="00E171C8"/>
    <w:rsid w:val="00E22A81"/>
    <w:rsid w:val="00E2359C"/>
    <w:rsid w:val="00E253CD"/>
    <w:rsid w:val="00E27C64"/>
    <w:rsid w:val="00E30188"/>
    <w:rsid w:val="00E3036C"/>
    <w:rsid w:val="00E32075"/>
    <w:rsid w:val="00E323DB"/>
    <w:rsid w:val="00E3334C"/>
    <w:rsid w:val="00E351FE"/>
    <w:rsid w:val="00E352E9"/>
    <w:rsid w:val="00E40BDB"/>
    <w:rsid w:val="00E411BD"/>
    <w:rsid w:val="00E41389"/>
    <w:rsid w:val="00E43F65"/>
    <w:rsid w:val="00E47667"/>
    <w:rsid w:val="00E512CA"/>
    <w:rsid w:val="00E51831"/>
    <w:rsid w:val="00E52F4F"/>
    <w:rsid w:val="00E531F9"/>
    <w:rsid w:val="00E538A7"/>
    <w:rsid w:val="00E5444C"/>
    <w:rsid w:val="00E544D2"/>
    <w:rsid w:val="00E54EBC"/>
    <w:rsid w:val="00E55B6F"/>
    <w:rsid w:val="00E56D19"/>
    <w:rsid w:val="00E56FBD"/>
    <w:rsid w:val="00E571F9"/>
    <w:rsid w:val="00E61CC6"/>
    <w:rsid w:val="00E63A0E"/>
    <w:rsid w:val="00E64C05"/>
    <w:rsid w:val="00E64EC0"/>
    <w:rsid w:val="00E6657C"/>
    <w:rsid w:val="00E66B1A"/>
    <w:rsid w:val="00E66E64"/>
    <w:rsid w:val="00E71620"/>
    <w:rsid w:val="00E71B13"/>
    <w:rsid w:val="00E71FDC"/>
    <w:rsid w:val="00E729B3"/>
    <w:rsid w:val="00E7383D"/>
    <w:rsid w:val="00E748A4"/>
    <w:rsid w:val="00E7536D"/>
    <w:rsid w:val="00E75E69"/>
    <w:rsid w:val="00E815F5"/>
    <w:rsid w:val="00E81E03"/>
    <w:rsid w:val="00E82FDE"/>
    <w:rsid w:val="00E84630"/>
    <w:rsid w:val="00E85784"/>
    <w:rsid w:val="00E87517"/>
    <w:rsid w:val="00E87B4E"/>
    <w:rsid w:val="00E91C6F"/>
    <w:rsid w:val="00E94978"/>
    <w:rsid w:val="00E954D5"/>
    <w:rsid w:val="00E96708"/>
    <w:rsid w:val="00E96E35"/>
    <w:rsid w:val="00EA03DC"/>
    <w:rsid w:val="00EA1077"/>
    <w:rsid w:val="00EA579A"/>
    <w:rsid w:val="00EA5900"/>
    <w:rsid w:val="00EA63EA"/>
    <w:rsid w:val="00EB0447"/>
    <w:rsid w:val="00EB0CB8"/>
    <w:rsid w:val="00EB1123"/>
    <w:rsid w:val="00EB19F9"/>
    <w:rsid w:val="00EB5191"/>
    <w:rsid w:val="00EB51A7"/>
    <w:rsid w:val="00EB5691"/>
    <w:rsid w:val="00EB5BDC"/>
    <w:rsid w:val="00EB6AD0"/>
    <w:rsid w:val="00EB716B"/>
    <w:rsid w:val="00EC0017"/>
    <w:rsid w:val="00EC05DF"/>
    <w:rsid w:val="00EC0838"/>
    <w:rsid w:val="00EC08ED"/>
    <w:rsid w:val="00EC2C32"/>
    <w:rsid w:val="00EC347F"/>
    <w:rsid w:val="00EC46B3"/>
    <w:rsid w:val="00EC4BB4"/>
    <w:rsid w:val="00EC5008"/>
    <w:rsid w:val="00EC6BAD"/>
    <w:rsid w:val="00EC6D2E"/>
    <w:rsid w:val="00EC7FB5"/>
    <w:rsid w:val="00ED03F6"/>
    <w:rsid w:val="00ED0576"/>
    <w:rsid w:val="00ED0795"/>
    <w:rsid w:val="00ED0ADB"/>
    <w:rsid w:val="00ED0D9D"/>
    <w:rsid w:val="00ED15E3"/>
    <w:rsid w:val="00ED3148"/>
    <w:rsid w:val="00ED3F34"/>
    <w:rsid w:val="00ED430F"/>
    <w:rsid w:val="00ED50E9"/>
    <w:rsid w:val="00ED55ED"/>
    <w:rsid w:val="00ED56A2"/>
    <w:rsid w:val="00ED6666"/>
    <w:rsid w:val="00EE2AD2"/>
    <w:rsid w:val="00EE4429"/>
    <w:rsid w:val="00EE4DB1"/>
    <w:rsid w:val="00EE52DB"/>
    <w:rsid w:val="00EE5626"/>
    <w:rsid w:val="00EE662E"/>
    <w:rsid w:val="00EE7628"/>
    <w:rsid w:val="00EF0732"/>
    <w:rsid w:val="00EF101A"/>
    <w:rsid w:val="00EF280E"/>
    <w:rsid w:val="00EF2D16"/>
    <w:rsid w:val="00EF4124"/>
    <w:rsid w:val="00EF70C1"/>
    <w:rsid w:val="00EF70F8"/>
    <w:rsid w:val="00EF7602"/>
    <w:rsid w:val="00EF7D90"/>
    <w:rsid w:val="00F0029A"/>
    <w:rsid w:val="00F00340"/>
    <w:rsid w:val="00F005D0"/>
    <w:rsid w:val="00F02551"/>
    <w:rsid w:val="00F02ADC"/>
    <w:rsid w:val="00F03651"/>
    <w:rsid w:val="00F05742"/>
    <w:rsid w:val="00F06248"/>
    <w:rsid w:val="00F06A1E"/>
    <w:rsid w:val="00F0715E"/>
    <w:rsid w:val="00F07A09"/>
    <w:rsid w:val="00F1194C"/>
    <w:rsid w:val="00F11F46"/>
    <w:rsid w:val="00F14465"/>
    <w:rsid w:val="00F144F0"/>
    <w:rsid w:val="00F14A14"/>
    <w:rsid w:val="00F1514F"/>
    <w:rsid w:val="00F225EF"/>
    <w:rsid w:val="00F2454F"/>
    <w:rsid w:val="00F24C40"/>
    <w:rsid w:val="00F24FEC"/>
    <w:rsid w:val="00F25DFB"/>
    <w:rsid w:val="00F300F6"/>
    <w:rsid w:val="00F316D0"/>
    <w:rsid w:val="00F31FEE"/>
    <w:rsid w:val="00F323E7"/>
    <w:rsid w:val="00F3243A"/>
    <w:rsid w:val="00F32993"/>
    <w:rsid w:val="00F332F7"/>
    <w:rsid w:val="00F3400E"/>
    <w:rsid w:val="00F35C06"/>
    <w:rsid w:val="00F37771"/>
    <w:rsid w:val="00F37AD8"/>
    <w:rsid w:val="00F40D3D"/>
    <w:rsid w:val="00F40EE9"/>
    <w:rsid w:val="00F4158E"/>
    <w:rsid w:val="00F42AF3"/>
    <w:rsid w:val="00F430F7"/>
    <w:rsid w:val="00F43C9C"/>
    <w:rsid w:val="00F44E07"/>
    <w:rsid w:val="00F45DE1"/>
    <w:rsid w:val="00F46388"/>
    <w:rsid w:val="00F4680F"/>
    <w:rsid w:val="00F477C5"/>
    <w:rsid w:val="00F477C8"/>
    <w:rsid w:val="00F5428C"/>
    <w:rsid w:val="00F61696"/>
    <w:rsid w:val="00F62955"/>
    <w:rsid w:val="00F65196"/>
    <w:rsid w:val="00F6629B"/>
    <w:rsid w:val="00F6704A"/>
    <w:rsid w:val="00F67314"/>
    <w:rsid w:val="00F67DBE"/>
    <w:rsid w:val="00F71EEC"/>
    <w:rsid w:val="00F725B6"/>
    <w:rsid w:val="00F72E0D"/>
    <w:rsid w:val="00F7321E"/>
    <w:rsid w:val="00F73292"/>
    <w:rsid w:val="00F74D73"/>
    <w:rsid w:val="00F75297"/>
    <w:rsid w:val="00F75E4F"/>
    <w:rsid w:val="00F76CEC"/>
    <w:rsid w:val="00F80A78"/>
    <w:rsid w:val="00F8236A"/>
    <w:rsid w:val="00F835C6"/>
    <w:rsid w:val="00F83753"/>
    <w:rsid w:val="00F83E60"/>
    <w:rsid w:val="00F850E9"/>
    <w:rsid w:val="00F875B9"/>
    <w:rsid w:val="00F877BD"/>
    <w:rsid w:val="00F87D9C"/>
    <w:rsid w:val="00F917F5"/>
    <w:rsid w:val="00F91BE8"/>
    <w:rsid w:val="00F92178"/>
    <w:rsid w:val="00F93289"/>
    <w:rsid w:val="00F95B8D"/>
    <w:rsid w:val="00F97509"/>
    <w:rsid w:val="00F979B5"/>
    <w:rsid w:val="00FA0F4A"/>
    <w:rsid w:val="00FA1C63"/>
    <w:rsid w:val="00FA4E20"/>
    <w:rsid w:val="00FA526E"/>
    <w:rsid w:val="00FA53DB"/>
    <w:rsid w:val="00FB2DE0"/>
    <w:rsid w:val="00FB37FC"/>
    <w:rsid w:val="00FB46B6"/>
    <w:rsid w:val="00FB46CD"/>
    <w:rsid w:val="00FB57A4"/>
    <w:rsid w:val="00FB6137"/>
    <w:rsid w:val="00FB6580"/>
    <w:rsid w:val="00FB67AB"/>
    <w:rsid w:val="00FC0948"/>
    <w:rsid w:val="00FC27DB"/>
    <w:rsid w:val="00FC2D66"/>
    <w:rsid w:val="00FC3FC1"/>
    <w:rsid w:val="00FC49C5"/>
    <w:rsid w:val="00FC54D6"/>
    <w:rsid w:val="00FC61D1"/>
    <w:rsid w:val="00FD088B"/>
    <w:rsid w:val="00FD1F7F"/>
    <w:rsid w:val="00FD2CD2"/>
    <w:rsid w:val="00FD49D2"/>
    <w:rsid w:val="00FD52D0"/>
    <w:rsid w:val="00FD58CA"/>
    <w:rsid w:val="00FD5E9E"/>
    <w:rsid w:val="00FD6A78"/>
    <w:rsid w:val="00FD7A6E"/>
    <w:rsid w:val="00FE2DF7"/>
    <w:rsid w:val="00FF18B4"/>
    <w:rsid w:val="00FF265A"/>
    <w:rsid w:val="00FF34BD"/>
    <w:rsid w:val="00FF3882"/>
    <w:rsid w:val="00FF3ECF"/>
    <w:rsid w:val="00FF4280"/>
    <w:rsid w:val="00FF474B"/>
    <w:rsid w:val="00FF53B9"/>
    <w:rsid w:val="00FF5E5B"/>
    <w:rsid w:val="00FF7621"/>
    <w:rsid w:val="00FF793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75AD5C"/>
  <w15:docId w15:val="{CA543888-3B94-4BE3-8607-A359C068A4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FB6137"/>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B61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B6137"/>
    <w:pPr>
      <w:ind w:left="720"/>
      <w:contextualSpacing/>
    </w:pPr>
  </w:style>
  <w:style w:type="character" w:styleId="CommentReference">
    <w:name w:val="annotation reference"/>
    <w:basedOn w:val="DefaultParagraphFont"/>
    <w:uiPriority w:val="99"/>
    <w:unhideWhenUsed/>
    <w:rsid w:val="00FB6137"/>
    <w:rPr>
      <w:sz w:val="16"/>
      <w:szCs w:val="16"/>
    </w:rPr>
  </w:style>
  <w:style w:type="paragraph" w:styleId="CommentText">
    <w:name w:val="annotation text"/>
    <w:basedOn w:val="Normal"/>
    <w:link w:val="CommentTextChar"/>
    <w:uiPriority w:val="99"/>
    <w:unhideWhenUsed/>
    <w:rsid w:val="00FB6137"/>
    <w:pPr>
      <w:spacing w:line="240" w:lineRule="auto"/>
    </w:pPr>
    <w:rPr>
      <w:sz w:val="20"/>
      <w:szCs w:val="20"/>
    </w:rPr>
  </w:style>
  <w:style w:type="character" w:customStyle="1" w:styleId="CommentTextChar">
    <w:name w:val="Comment Text Char"/>
    <w:basedOn w:val="DefaultParagraphFont"/>
    <w:link w:val="CommentText"/>
    <w:uiPriority w:val="99"/>
    <w:rsid w:val="00FB6137"/>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FB613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B6137"/>
    <w:rPr>
      <w:rFonts w:ascii="Tahoma" w:eastAsia="Calibri" w:hAnsi="Tahoma" w:cs="Tahoma"/>
      <w:sz w:val="16"/>
      <w:szCs w:val="16"/>
    </w:rPr>
  </w:style>
  <w:style w:type="paragraph" w:customStyle="1" w:styleId="Default">
    <w:name w:val="Default"/>
    <w:rsid w:val="004644B3"/>
    <w:pPr>
      <w:autoSpaceDE w:val="0"/>
      <w:autoSpaceDN w:val="0"/>
      <w:adjustRightInd w:val="0"/>
      <w:spacing w:after="0" w:line="240" w:lineRule="auto"/>
    </w:pPr>
    <w:rPr>
      <w:rFonts w:ascii="Times New Roman" w:hAnsi="Times New Roman" w:cs="Times New Roman"/>
      <w:color w:val="000000"/>
      <w:sz w:val="24"/>
      <w:szCs w:val="24"/>
    </w:rPr>
  </w:style>
  <w:style w:type="paragraph" w:styleId="BodyText">
    <w:name w:val="Body Text"/>
    <w:basedOn w:val="Normal"/>
    <w:link w:val="BodyTextChar"/>
    <w:rsid w:val="00560241"/>
    <w:pPr>
      <w:spacing w:after="0" w:line="240" w:lineRule="auto"/>
      <w:jc w:val="center"/>
    </w:pPr>
    <w:rPr>
      <w:rFonts w:ascii="Times New Roman" w:eastAsia="Times New Roman" w:hAnsi="Times New Roman"/>
      <w:b/>
      <w:bCs/>
      <w:sz w:val="28"/>
      <w:szCs w:val="24"/>
    </w:rPr>
  </w:style>
  <w:style w:type="character" w:customStyle="1" w:styleId="BodyTextChar">
    <w:name w:val="Body Text Char"/>
    <w:basedOn w:val="DefaultParagraphFont"/>
    <w:link w:val="BodyText"/>
    <w:rsid w:val="00560241"/>
    <w:rPr>
      <w:rFonts w:ascii="Times New Roman" w:eastAsia="Times New Roman" w:hAnsi="Times New Roman" w:cs="Times New Roman"/>
      <w:b/>
      <w:bCs/>
      <w:sz w:val="28"/>
      <w:szCs w:val="24"/>
    </w:rPr>
  </w:style>
  <w:style w:type="paragraph" w:styleId="CommentSubject">
    <w:name w:val="annotation subject"/>
    <w:basedOn w:val="CommentText"/>
    <w:next w:val="CommentText"/>
    <w:link w:val="CommentSubjectChar"/>
    <w:uiPriority w:val="99"/>
    <w:semiHidden/>
    <w:unhideWhenUsed/>
    <w:rsid w:val="00867349"/>
    <w:rPr>
      <w:b/>
      <w:bCs/>
    </w:rPr>
  </w:style>
  <w:style w:type="character" w:customStyle="1" w:styleId="CommentSubjectChar">
    <w:name w:val="Comment Subject Char"/>
    <w:basedOn w:val="CommentTextChar"/>
    <w:link w:val="CommentSubject"/>
    <w:uiPriority w:val="99"/>
    <w:semiHidden/>
    <w:rsid w:val="00867349"/>
    <w:rPr>
      <w:rFonts w:ascii="Calibri" w:eastAsia="Calibri" w:hAnsi="Calibri" w:cs="Times New Roman"/>
      <w:b/>
      <w:bCs/>
      <w:sz w:val="20"/>
      <w:szCs w:val="20"/>
    </w:rPr>
  </w:style>
  <w:style w:type="paragraph" w:customStyle="1" w:styleId="CharChar">
    <w:name w:val="Char Char"/>
    <w:basedOn w:val="Normal"/>
    <w:rsid w:val="00D85F5A"/>
    <w:pPr>
      <w:spacing w:after="160" w:line="240" w:lineRule="exact"/>
    </w:pPr>
    <w:rPr>
      <w:rFonts w:ascii="Tahoma" w:eastAsia="Times New Roman" w:hAnsi="Tahoma"/>
      <w:sz w:val="20"/>
      <w:szCs w:val="20"/>
      <w:lang w:val="en-US"/>
    </w:rPr>
  </w:style>
  <w:style w:type="character" w:styleId="Strong">
    <w:name w:val="Strong"/>
    <w:basedOn w:val="DefaultParagraphFont"/>
    <w:uiPriority w:val="22"/>
    <w:qFormat/>
    <w:rsid w:val="005B06CA"/>
    <w:rPr>
      <w:b/>
      <w:bCs/>
    </w:rPr>
  </w:style>
  <w:style w:type="character" w:styleId="Emphasis">
    <w:name w:val="Emphasis"/>
    <w:basedOn w:val="DefaultParagraphFont"/>
    <w:uiPriority w:val="20"/>
    <w:qFormat/>
    <w:rsid w:val="00B10E1B"/>
    <w:rPr>
      <w:b/>
      <w:bCs/>
      <w:i w:val="0"/>
      <w:iCs w:val="0"/>
    </w:rPr>
  </w:style>
  <w:style w:type="character" w:styleId="Hyperlink">
    <w:name w:val="Hyperlink"/>
    <w:basedOn w:val="DefaultParagraphFont"/>
    <w:uiPriority w:val="99"/>
    <w:unhideWhenUsed/>
    <w:rsid w:val="000C760C"/>
    <w:rPr>
      <w:color w:val="0000FF"/>
      <w:u w:val="single"/>
    </w:rPr>
  </w:style>
  <w:style w:type="paragraph" w:styleId="Header">
    <w:name w:val="header"/>
    <w:basedOn w:val="Normal"/>
    <w:link w:val="HeaderChar"/>
    <w:uiPriority w:val="99"/>
    <w:unhideWhenUsed/>
    <w:rsid w:val="00FF265A"/>
    <w:pPr>
      <w:tabs>
        <w:tab w:val="center" w:pos="4819"/>
        <w:tab w:val="right" w:pos="9638"/>
      </w:tabs>
      <w:spacing w:after="0" w:line="240" w:lineRule="auto"/>
    </w:pPr>
  </w:style>
  <w:style w:type="character" w:customStyle="1" w:styleId="HeaderChar">
    <w:name w:val="Header Char"/>
    <w:basedOn w:val="DefaultParagraphFont"/>
    <w:link w:val="Header"/>
    <w:uiPriority w:val="99"/>
    <w:rsid w:val="00FF265A"/>
    <w:rPr>
      <w:rFonts w:ascii="Calibri" w:eastAsia="Calibri" w:hAnsi="Calibri" w:cs="Times New Roman"/>
    </w:rPr>
  </w:style>
  <w:style w:type="paragraph" w:styleId="Footer">
    <w:name w:val="footer"/>
    <w:basedOn w:val="Normal"/>
    <w:link w:val="FooterChar"/>
    <w:uiPriority w:val="99"/>
    <w:unhideWhenUsed/>
    <w:rsid w:val="00FF265A"/>
    <w:pPr>
      <w:tabs>
        <w:tab w:val="center" w:pos="4819"/>
        <w:tab w:val="right" w:pos="9638"/>
      </w:tabs>
      <w:spacing w:after="0" w:line="240" w:lineRule="auto"/>
    </w:pPr>
  </w:style>
  <w:style w:type="character" w:customStyle="1" w:styleId="FooterChar">
    <w:name w:val="Footer Char"/>
    <w:basedOn w:val="DefaultParagraphFont"/>
    <w:link w:val="Footer"/>
    <w:uiPriority w:val="99"/>
    <w:rsid w:val="00FF265A"/>
    <w:rPr>
      <w:rFonts w:ascii="Calibri" w:eastAsia="Calibri" w:hAnsi="Calibri" w:cs="Times New Roman"/>
    </w:rPr>
  </w:style>
  <w:style w:type="character" w:customStyle="1" w:styleId="st">
    <w:name w:val="st"/>
    <w:basedOn w:val="DefaultParagraphFont"/>
    <w:rsid w:val="003E716B"/>
  </w:style>
  <w:style w:type="character" w:styleId="FollowedHyperlink">
    <w:name w:val="FollowedHyperlink"/>
    <w:basedOn w:val="DefaultParagraphFont"/>
    <w:uiPriority w:val="99"/>
    <w:semiHidden/>
    <w:unhideWhenUsed/>
    <w:rsid w:val="00904E23"/>
    <w:rPr>
      <w:color w:val="800080" w:themeColor="followedHyperlink"/>
      <w:u w:val="single"/>
    </w:rPr>
  </w:style>
  <w:style w:type="paragraph" w:styleId="NormalWeb">
    <w:name w:val="Normal (Web)"/>
    <w:basedOn w:val="Normal"/>
    <w:uiPriority w:val="99"/>
    <w:semiHidden/>
    <w:unhideWhenUsed/>
    <w:rsid w:val="004164F6"/>
    <w:pPr>
      <w:spacing w:before="100" w:beforeAutospacing="1" w:after="100" w:afterAutospacing="1" w:line="240" w:lineRule="auto"/>
    </w:pPr>
    <w:rPr>
      <w:rFonts w:ascii="Times New Roman" w:eastAsia="Times New Roman" w:hAnsi="Times New Roman"/>
      <w:sz w:val="24"/>
      <w:szCs w:val="24"/>
      <w:lang w:eastAsia="lt-LT"/>
    </w:rPr>
  </w:style>
  <w:style w:type="paragraph" w:styleId="BodyTextIndent">
    <w:name w:val="Body Text Indent"/>
    <w:basedOn w:val="Normal"/>
    <w:link w:val="BodyTextIndentChar"/>
    <w:uiPriority w:val="99"/>
    <w:semiHidden/>
    <w:unhideWhenUsed/>
    <w:rsid w:val="006628D2"/>
    <w:pPr>
      <w:spacing w:after="120"/>
      <w:ind w:left="283"/>
    </w:pPr>
  </w:style>
  <w:style w:type="character" w:customStyle="1" w:styleId="BodyTextIndentChar">
    <w:name w:val="Body Text Indent Char"/>
    <w:basedOn w:val="DefaultParagraphFont"/>
    <w:link w:val="BodyTextIndent"/>
    <w:uiPriority w:val="99"/>
    <w:semiHidden/>
    <w:rsid w:val="006628D2"/>
    <w:rPr>
      <w:rFonts w:ascii="Calibri" w:eastAsia="Calibri" w:hAnsi="Calibri" w:cs="Times New Roman"/>
    </w:rPr>
  </w:style>
  <w:style w:type="paragraph" w:styleId="PlainText">
    <w:name w:val="Plain Text"/>
    <w:basedOn w:val="Normal"/>
    <w:link w:val="PlainTextChar"/>
    <w:uiPriority w:val="99"/>
    <w:unhideWhenUsed/>
    <w:rsid w:val="005E4F6B"/>
    <w:pPr>
      <w:spacing w:after="0" w:line="240" w:lineRule="auto"/>
    </w:pPr>
    <w:rPr>
      <w:rFonts w:ascii="Consolas" w:eastAsiaTheme="minorHAnsi" w:hAnsi="Consolas" w:cs="Consolas"/>
      <w:sz w:val="21"/>
      <w:szCs w:val="21"/>
      <w:lang w:eastAsia="lt-LT"/>
    </w:rPr>
  </w:style>
  <w:style w:type="character" w:customStyle="1" w:styleId="PlainTextChar">
    <w:name w:val="Plain Text Char"/>
    <w:basedOn w:val="DefaultParagraphFont"/>
    <w:link w:val="PlainText"/>
    <w:uiPriority w:val="99"/>
    <w:rsid w:val="005E4F6B"/>
    <w:rPr>
      <w:rFonts w:ascii="Consolas" w:hAnsi="Consolas" w:cs="Consolas"/>
      <w:sz w:val="21"/>
      <w:szCs w:val="21"/>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192787">
      <w:bodyDiv w:val="1"/>
      <w:marLeft w:val="0"/>
      <w:marRight w:val="0"/>
      <w:marTop w:val="0"/>
      <w:marBottom w:val="0"/>
      <w:divBdr>
        <w:top w:val="none" w:sz="0" w:space="0" w:color="auto"/>
        <w:left w:val="none" w:sz="0" w:space="0" w:color="auto"/>
        <w:bottom w:val="none" w:sz="0" w:space="0" w:color="auto"/>
        <w:right w:val="none" w:sz="0" w:space="0" w:color="auto"/>
      </w:divBdr>
      <w:divsChild>
        <w:div w:id="576088452">
          <w:marLeft w:val="0"/>
          <w:marRight w:val="0"/>
          <w:marTop w:val="0"/>
          <w:marBottom w:val="0"/>
          <w:divBdr>
            <w:top w:val="none" w:sz="0" w:space="0" w:color="auto"/>
            <w:left w:val="none" w:sz="0" w:space="0" w:color="auto"/>
            <w:bottom w:val="none" w:sz="0" w:space="0" w:color="auto"/>
            <w:right w:val="none" w:sz="0" w:space="0" w:color="auto"/>
          </w:divBdr>
        </w:div>
      </w:divsChild>
    </w:div>
    <w:div w:id="124395446">
      <w:bodyDiv w:val="1"/>
      <w:marLeft w:val="0"/>
      <w:marRight w:val="0"/>
      <w:marTop w:val="0"/>
      <w:marBottom w:val="0"/>
      <w:divBdr>
        <w:top w:val="none" w:sz="0" w:space="0" w:color="auto"/>
        <w:left w:val="none" w:sz="0" w:space="0" w:color="auto"/>
        <w:bottom w:val="none" w:sz="0" w:space="0" w:color="auto"/>
        <w:right w:val="none" w:sz="0" w:space="0" w:color="auto"/>
      </w:divBdr>
      <w:divsChild>
        <w:div w:id="42558524">
          <w:marLeft w:val="0"/>
          <w:marRight w:val="0"/>
          <w:marTop w:val="0"/>
          <w:marBottom w:val="0"/>
          <w:divBdr>
            <w:top w:val="none" w:sz="0" w:space="0" w:color="auto"/>
            <w:left w:val="none" w:sz="0" w:space="0" w:color="auto"/>
            <w:bottom w:val="none" w:sz="0" w:space="0" w:color="auto"/>
            <w:right w:val="none" w:sz="0" w:space="0" w:color="auto"/>
          </w:divBdr>
        </w:div>
      </w:divsChild>
    </w:div>
    <w:div w:id="338849459">
      <w:bodyDiv w:val="1"/>
      <w:marLeft w:val="0"/>
      <w:marRight w:val="0"/>
      <w:marTop w:val="0"/>
      <w:marBottom w:val="0"/>
      <w:divBdr>
        <w:top w:val="none" w:sz="0" w:space="0" w:color="auto"/>
        <w:left w:val="none" w:sz="0" w:space="0" w:color="auto"/>
        <w:bottom w:val="none" w:sz="0" w:space="0" w:color="auto"/>
        <w:right w:val="none" w:sz="0" w:space="0" w:color="auto"/>
      </w:divBdr>
      <w:divsChild>
        <w:div w:id="1659723219">
          <w:marLeft w:val="0"/>
          <w:marRight w:val="0"/>
          <w:marTop w:val="0"/>
          <w:marBottom w:val="0"/>
          <w:divBdr>
            <w:top w:val="none" w:sz="0" w:space="0" w:color="auto"/>
            <w:left w:val="none" w:sz="0" w:space="0" w:color="auto"/>
            <w:bottom w:val="none" w:sz="0" w:space="0" w:color="auto"/>
            <w:right w:val="none" w:sz="0" w:space="0" w:color="auto"/>
          </w:divBdr>
        </w:div>
      </w:divsChild>
    </w:div>
    <w:div w:id="388068993">
      <w:bodyDiv w:val="1"/>
      <w:marLeft w:val="0"/>
      <w:marRight w:val="0"/>
      <w:marTop w:val="0"/>
      <w:marBottom w:val="0"/>
      <w:divBdr>
        <w:top w:val="none" w:sz="0" w:space="0" w:color="auto"/>
        <w:left w:val="none" w:sz="0" w:space="0" w:color="auto"/>
        <w:bottom w:val="none" w:sz="0" w:space="0" w:color="auto"/>
        <w:right w:val="none" w:sz="0" w:space="0" w:color="auto"/>
      </w:divBdr>
    </w:div>
    <w:div w:id="389235153">
      <w:bodyDiv w:val="1"/>
      <w:marLeft w:val="0"/>
      <w:marRight w:val="0"/>
      <w:marTop w:val="0"/>
      <w:marBottom w:val="0"/>
      <w:divBdr>
        <w:top w:val="none" w:sz="0" w:space="0" w:color="auto"/>
        <w:left w:val="none" w:sz="0" w:space="0" w:color="auto"/>
        <w:bottom w:val="none" w:sz="0" w:space="0" w:color="auto"/>
        <w:right w:val="none" w:sz="0" w:space="0" w:color="auto"/>
      </w:divBdr>
    </w:div>
    <w:div w:id="491333111">
      <w:bodyDiv w:val="1"/>
      <w:marLeft w:val="0"/>
      <w:marRight w:val="0"/>
      <w:marTop w:val="0"/>
      <w:marBottom w:val="0"/>
      <w:divBdr>
        <w:top w:val="none" w:sz="0" w:space="0" w:color="auto"/>
        <w:left w:val="none" w:sz="0" w:space="0" w:color="auto"/>
        <w:bottom w:val="none" w:sz="0" w:space="0" w:color="auto"/>
        <w:right w:val="none" w:sz="0" w:space="0" w:color="auto"/>
      </w:divBdr>
      <w:divsChild>
        <w:div w:id="921061320">
          <w:marLeft w:val="0"/>
          <w:marRight w:val="0"/>
          <w:marTop w:val="0"/>
          <w:marBottom w:val="0"/>
          <w:divBdr>
            <w:top w:val="none" w:sz="0" w:space="0" w:color="auto"/>
            <w:left w:val="none" w:sz="0" w:space="0" w:color="auto"/>
            <w:bottom w:val="none" w:sz="0" w:space="0" w:color="auto"/>
            <w:right w:val="none" w:sz="0" w:space="0" w:color="auto"/>
          </w:divBdr>
        </w:div>
        <w:div w:id="1530797407">
          <w:marLeft w:val="0"/>
          <w:marRight w:val="0"/>
          <w:marTop w:val="0"/>
          <w:marBottom w:val="0"/>
          <w:divBdr>
            <w:top w:val="none" w:sz="0" w:space="0" w:color="auto"/>
            <w:left w:val="none" w:sz="0" w:space="0" w:color="auto"/>
            <w:bottom w:val="none" w:sz="0" w:space="0" w:color="auto"/>
            <w:right w:val="none" w:sz="0" w:space="0" w:color="auto"/>
          </w:divBdr>
        </w:div>
        <w:div w:id="1288707909">
          <w:marLeft w:val="0"/>
          <w:marRight w:val="0"/>
          <w:marTop w:val="0"/>
          <w:marBottom w:val="0"/>
          <w:divBdr>
            <w:top w:val="none" w:sz="0" w:space="0" w:color="auto"/>
            <w:left w:val="none" w:sz="0" w:space="0" w:color="auto"/>
            <w:bottom w:val="none" w:sz="0" w:space="0" w:color="auto"/>
            <w:right w:val="none" w:sz="0" w:space="0" w:color="auto"/>
          </w:divBdr>
        </w:div>
        <w:div w:id="901595175">
          <w:marLeft w:val="0"/>
          <w:marRight w:val="0"/>
          <w:marTop w:val="0"/>
          <w:marBottom w:val="0"/>
          <w:divBdr>
            <w:top w:val="none" w:sz="0" w:space="0" w:color="auto"/>
            <w:left w:val="none" w:sz="0" w:space="0" w:color="auto"/>
            <w:bottom w:val="none" w:sz="0" w:space="0" w:color="auto"/>
            <w:right w:val="none" w:sz="0" w:space="0" w:color="auto"/>
          </w:divBdr>
        </w:div>
        <w:div w:id="630787591">
          <w:marLeft w:val="0"/>
          <w:marRight w:val="0"/>
          <w:marTop w:val="0"/>
          <w:marBottom w:val="0"/>
          <w:divBdr>
            <w:top w:val="none" w:sz="0" w:space="0" w:color="auto"/>
            <w:left w:val="none" w:sz="0" w:space="0" w:color="auto"/>
            <w:bottom w:val="none" w:sz="0" w:space="0" w:color="auto"/>
            <w:right w:val="none" w:sz="0" w:space="0" w:color="auto"/>
          </w:divBdr>
        </w:div>
        <w:div w:id="544878227">
          <w:marLeft w:val="0"/>
          <w:marRight w:val="0"/>
          <w:marTop w:val="0"/>
          <w:marBottom w:val="0"/>
          <w:divBdr>
            <w:top w:val="none" w:sz="0" w:space="0" w:color="auto"/>
            <w:left w:val="none" w:sz="0" w:space="0" w:color="auto"/>
            <w:bottom w:val="none" w:sz="0" w:space="0" w:color="auto"/>
            <w:right w:val="none" w:sz="0" w:space="0" w:color="auto"/>
          </w:divBdr>
        </w:div>
        <w:div w:id="1476339260">
          <w:marLeft w:val="0"/>
          <w:marRight w:val="0"/>
          <w:marTop w:val="0"/>
          <w:marBottom w:val="0"/>
          <w:divBdr>
            <w:top w:val="none" w:sz="0" w:space="0" w:color="auto"/>
            <w:left w:val="none" w:sz="0" w:space="0" w:color="auto"/>
            <w:bottom w:val="none" w:sz="0" w:space="0" w:color="auto"/>
            <w:right w:val="none" w:sz="0" w:space="0" w:color="auto"/>
          </w:divBdr>
        </w:div>
        <w:div w:id="1381323702">
          <w:marLeft w:val="0"/>
          <w:marRight w:val="0"/>
          <w:marTop w:val="0"/>
          <w:marBottom w:val="0"/>
          <w:divBdr>
            <w:top w:val="none" w:sz="0" w:space="0" w:color="auto"/>
            <w:left w:val="none" w:sz="0" w:space="0" w:color="auto"/>
            <w:bottom w:val="none" w:sz="0" w:space="0" w:color="auto"/>
            <w:right w:val="none" w:sz="0" w:space="0" w:color="auto"/>
          </w:divBdr>
        </w:div>
      </w:divsChild>
    </w:div>
    <w:div w:id="521631813">
      <w:bodyDiv w:val="1"/>
      <w:marLeft w:val="0"/>
      <w:marRight w:val="0"/>
      <w:marTop w:val="0"/>
      <w:marBottom w:val="0"/>
      <w:divBdr>
        <w:top w:val="none" w:sz="0" w:space="0" w:color="auto"/>
        <w:left w:val="none" w:sz="0" w:space="0" w:color="auto"/>
        <w:bottom w:val="none" w:sz="0" w:space="0" w:color="auto"/>
        <w:right w:val="none" w:sz="0" w:space="0" w:color="auto"/>
      </w:divBdr>
    </w:div>
    <w:div w:id="526678982">
      <w:bodyDiv w:val="1"/>
      <w:marLeft w:val="0"/>
      <w:marRight w:val="0"/>
      <w:marTop w:val="0"/>
      <w:marBottom w:val="0"/>
      <w:divBdr>
        <w:top w:val="none" w:sz="0" w:space="0" w:color="auto"/>
        <w:left w:val="none" w:sz="0" w:space="0" w:color="auto"/>
        <w:bottom w:val="none" w:sz="0" w:space="0" w:color="auto"/>
        <w:right w:val="none" w:sz="0" w:space="0" w:color="auto"/>
      </w:divBdr>
      <w:divsChild>
        <w:div w:id="823426698">
          <w:marLeft w:val="0"/>
          <w:marRight w:val="0"/>
          <w:marTop w:val="0"/>
          <w:marBottom w:val="0"/>
          <w:divBdr>
            <w:top w:val="none" w:sz="0" w:space="0" w:color="auto"/>
            <w:left w:val="none" w:sz="0" w:space="0" w:color="auto"/>
            <w:bottom w:val="none" w:sz="0" w:space="0" w:color="auto"/>
            <w:right w:val="none" w:sz="0" w:space="0" w:color="auto"/>
          </w:divBdr>
        </w:div>
        <w:div w:id="721827334">
          <w:marLeft w:val="0"/>
          <w:marRight w:val="0"/>
          <w:marTop w:val="0"/>
          <w:marBottom w:val="0"/>
          <w:divBdr>
            <w:top w:val="none" w:sz="0" w:space="0" w:color="auto"/>
            <w:left w:val="none" w:sz="0" w:space="0" w:color="auto"/>
            <w:bottom w:val="none" w:sz="0" w:space="0" w:color="auto"/>
            <w:right w:val="none" w:sz="0" w:space="0" w:color="auto"/>
          </w:divBdr>
        </w:div>
        <w:div w:id="741948576">
          <w:marLeft w:val="0"/>
          <w:marRight w:val="0"/>
          <w:marTop w:val="0"/>
          <w:marBottom w:val="0"/>
          <w:divBdr>
            <w:top w:val="none" w:sz="0" w:space="0" w:color="auto"/>
            <w:left w:val="none" w:sz="0" w:space="0" w:color="auto"/>
            <w:bottom w:val="none" w:sz="0" w:space="0" w:color="auto"/>
            <w:right w:val="none" w:sz="0" w:space="0" w:color="auto"/>
          </w:divBdr>
        </w:div>
        <w:div w:id="1867521580">
          <w:marLeft w:val="0"/>
          <w:marRight w:val="0"/>
          <w:marTop w:val="0"/>
          <w:marBottom w:val="0"/>
          <w:divBdr>
            <w:top w:val="none" w:sz="0" w:space="0" w:color="auto"/>
            <w:left w:val="none" w:sz="0" w:space="0" w:color="auto"/>
            <w:bottom w:val="none" w:sz="0" w:space="0" w:color="auto"/>
            <w:right w:val="none" w:sz="0" w:space="0" w:color="auto"/>
          </w:divBdr>
        </w:div>
        <w:div w:id="2125733885">
          <w:marLeft w:val="0"/>
          <w:marRight w:val="0"/>
          <w:marTop w:val="0"/>
          <w:marBottom w:val="0"/>
          <w:divBdr>
            <w:top w:val="none" w:sz="0" w:space="0" w:color="auto"/>
            <w:left w:val="none" w:sz="0" w:space="0" w:color="auto"/>
            <w:bottom w:val="none" w:sz="0" w:space="0" w:color="auto"/>
            <w:right w:val="none" w:sz="0" w:space="0" w:color="auto"/>
          </w:divBdr>
        </w:div>
        <w:div w:id="832987188">
          <w:marLeft w:val="0"/>
          <w:marRight w:val="0"/>
          <w:marTop w:val="0"/>
          <w:marBottom w:val="0"/>
          <w:divBdr>
            <w:top w:val="none" w:sz="0" w:space="0" w:color="auto"/>
            <w:left w:val="none" w:sz="0" w:space="0" w:color="auto"/>
            <w:bottom w:val="none" w:sz="0" w:space="0" w:color="auto"/>
            <w:right w:val="none" w:sz="0" w:space="0" w:color="auto"/>
          </w:divBdr>
        </w:div>
        <w:div w:id="1125269023">
          <w:marLeft w:val="0"/>
          <w:marRight w:val="0"/>
          <w:marTop w:val="0"/>
          <w:marBottom w:val="0"/>
          <w:divBdr>
            <w:top w:val="none" w:sz="0" w:space="0" w:color="auto"/>
            <w:left w:val="none" w:sz="0" w:space="0" w:color="auto"/>
            <w:bottom w:val="none" w:sz="0" w:space="0" w:color="auto"/>
            <w:right w:val="none" w:sz="0" w:space="0" w:color="auto"/>
          </w:divBdr>
        </w:div>
        <w:div w:id="1386023907">
          <w:marLeft w:val="0"/>
          <w:marRight w:val="0"/>
          <w:marTop w:val="0"/>
          <w:marBottom w:val="0"/>
          <w:divBdr>
            <w:top w:val="none" w:sz="0" w:space="0" w:color="auto"/>
            <w:left w:val="none" w:sz="0" w:space="0" w:color="auto"/>
            <w:bottom w:val="none" w:sz="0" w:space="0" w:color="auto"/>
            <w:right w:val="none" w:sz="0" w:space="0" w:color="auto"/>
          </w:divBdr>
        </w:div>
      </w:divsChild>
    </w:div>
    <w:div w:id="999163933">
      <w:bodyDiv w:val="1"/>
      <w:marLeft w:val="0"/>
      <w:marRight w:val="0"/>
      <w:marTop w:val="0"/>
      <w:marBottom w:val="0"/>
      <w:divBdr>
        <w:top w:val="none" w:sz="0" w:space="0" w:color="auto"/>
        <w:left w:val="none" w:sz="0" w:space="0" w:color="auto"/>
        <w:bottom w:val="none" w:sz="0" w:space="0" w:color="auto"/>
        <w:right w:val="none" w:sz="0" w:space="0" w:color="auto"/>
      </w:divBdr>
      <w:divsChild>
        <w:div w:id="641425820">
          <w:marLeft w:val="0"/>
          <w:marRight w:val="0"/>
          <w:marTop w:val="0"/>
          <w:marBottom w:val="0"/>
          <w:divBdr>
            <w:top w:val="none" w:sz="0" w:space="0" w:color="auto"/>
            <w:left w:val="none" w:sz="0" w:space="0" w:color="auto"/>
            <w:bottom w:val="none" w:sz="0" w:space="0" w:color="auto"/>
            <w:right w:val="none" w:sz="0" w:space="0" w:color="auto"/>
          </w:divBdr>
          <w:divsChild>
            <w:div w:id="1291470937">
              <w:marLeft w:val="0"/>
              <w:marRight w:val="0"/>
              <w:marTop w:val="0"/>
              <w:marBottom w:val="0"/>
              <w:divBdr>
                <w:top w:val="none" w:sz="0" w:space="0" w:color="auto"/>
                <w:left w:val="none" w:sz="0" w:space="0" w:color="auto"/>
                <w:bottom w:val="none" w:sz="0" w:space="0" w:color="auto"/>
                <w:right w:val="none" w:sz="0" w:space="0" w:color="auto"/>
              </w:divBdr>
              <w:divsChild>
                <w:div w:id="2109039832">
                  <w:marLeft w:val="0"/>
                  <w:marRight w:val="0"/>
                  <w:marTop w:val="0"/>
                  <w:marBottom w:val="0"/>
                  <w:divBdr>
                    <w:top w:val="none" w:sz="0" w:space="0" w:color="auto"/>
                    <w:left w:val="none" w:sz="0" w:space="0" w:color="auto"/>
                    <w:bottom w:val="none" w:sz="0" w:space="0" w:color="auto"/>
                    <w:right w:val="none" w:sz="0" w:space="0" w:color="auto"/>
                  </w:divBdr>
                  <w:divsChild>
                    <w:div w:id="1421023277">
                      <w:marLeft w:val="0"/>
                      <w:marRight w:val="0"/>
                      <w:marTop w:val="0"/>
                      <w:marBottom w:val="0"/>
                      <w:divBdr>
                        <w:top w:val="none" w:sz="0" w:space="0" w:color="auto"/>
                        <w:left w:val="none" w:sz="0" w:space="0" w:color="auto"/>
                        <w:bottom w:val="none" w:sz="0" w:space="0" w:color="auto"/>
                        <w:right w:val="none" w:sz="0" w:space="0" w:color="auto"/>
                      </w:divBdr>
                    </w:div>
                    <w:div w:id="123162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3965013">
      <w:bodyDiv w:val="1"/>
      <w:marLeft w:val="0"/>
      <w:marRight w:val="0"/>
      <w:marTop w:val="0"/>
      <w:marBottom w:val="0"/>
      <w:divBdr>
        <w:top w:val="none" w:sz="0" w:space="0" w:color="auto"/>
        <w:left w:val="none" w:sz="0" w:space="0" w:color="auto"/>
        <w:bottom w:val="none" w:sz="0" w:space="0" w:color="auto"/>
        <w:right w:val="none" w:sz="0" w:space="0" w:color="auto"/>
      </w:divBdr>
      <w:divsChild>
        <w:div w:id="1605840550">
          <w:marLeft w:val="0"/>
          <w:marRight w:val="0"/>
          <w:marTop w:val="0"/>
          <w:marBottom w:val="0"/>
          <w:divBdr>
            <w:top w:val="none" w:sz="0" w:space="0" w:color="auto"/>
            <w:left w:val="none" w:sz="0" w:space="0" w:color="auto"/>
            <w:bottom w:val="none" w:sz="0" w:space="0" w:color="auto"/>
            <w:right w:val="none" w:sz="0" w:space="0" w:color="auto"/>
          </w:divBdr>
        </w:div>
        <w:div w:id="834763812">
          <w:marLeft w:val="0"/>
          <w:marRight w:val="0"/>
          <w:marTop w:val="0"/>
          <w:marBottom w:val="0"/>
          <w:divBdr>
            <w:top w:val="none" w:sz="0" w:space="0" w:color="auto"/>
            <w:left w:val="none" w:sz="0" w:space="0" w:color="auto"/>
            <w:bottom w:val="none" w:sz="0" w:space="0" w:color="auto"/>
            <w:right w:val="none" w:sz="0" w:space="0" w:color="auto"/>
          </w:divBdr>
        </w:div>
        <w:div w:id="452987636">
          <w:marLeft w:val="0"/>
          <w:marRight w:val="0"/>
          <w:marTop w:val="0"/>
          <w:marBottom w:val="0"/>
          <w:divBdr>
            <w:top w:val="none" w:sz="0" w:space="0" w:color="auto"/>
            <w:left w:val="none" w:sz="0" w:space="0" w:color="auto"/>
            <w:bottom w:val="none" w:sz="0" w:space="0" w:color="auto"/>
            <w:right w:val="none" w:sz="0" w:space="0" w:color="auto"/>
          </w:divBdr>
        </w:div>
      </w:divsChild>
    </w:div>
    <w:div w:id="1164054795">
      <w:bodyDiv w:val="1"/>
      <w:marLeft w:val="0"/>
      <w:marRight w:val="0"/>
      <w:marTop w:val="0"/>
      <w:marBottom w:val="0"/>
      <w:divBdr>
        <w:top w:val="none" w:sz="0" w:space="0" w:color="auto"/>
        <w:left w:val="none" w:sz="0" w:space="0" w:color="auto"/>
        <w:bottom w:val="none" w:sz="0" w:space="0" w:color="auto"/>
        <w:right w:val="none" w:sz="0" w:space="0" w:color="auto"/>
      </w:divBdr>
    </w:div>
    <w:div w:id="1170174363">
      <w:bodyDiv w:val="1"/>
      <w:marLeft w:val="0"/>
      <w:marRight w:val="0"/>
      <w:marTop w:val="0"/>
      <w:marBottom w:val="0"/>
      <w:divBdr>
        <w:top w:val="none" w:sz="0" w:space="0" w:color="auto"/>
        <w:left w:val="none" w:sz="0" w:space="0" w:color="auto"/>
        <w:bottom w:val="none" w:sz="0" w:space="0" w:color="auto"/>
        <w:right w:val="none" w:sz="0" w:space="0" w:color="auto"/>
      </w:divBdr>
      <w:divsChild>
        <w:div w:id="1911234554">
          <w:marLeft w:val="0"/>
          <w:marRight w:val="0"/>
          <w:marTop w:val="0"/>
          <w:marBottom w:val="0"/>
          <w:divBdr>
            <w:top w:val="none" w:sz="0" w:space="0" w:color="auto"/>
            <w:left w:val="none" w:sz="0" w:space="0" w:color="auto"/>
            <w:bottom w:val="none" w:sz="0" w:space="0" w:color="auto"/>
            <w:right w:val="none" w:sz="0" w:space="0" w:color="auto"/>
          </w:divBdr>
          <w:divsChild>
            <w:div w:id="1683584091">
              <w:marLeft w:val="0"/>
              <w:marRight w:val="0"/>
              <w:marTop w:val="0"/>
              <w:marBottom w:val="0"/>
              <w:divBdr>
                <w:top w:val="none" w:sz="0" w:space="0" w:color="auto"/>
                <w:left w:val="none" w:sz="0" w:space="0" w:color="auto"/>
                <w:bottom w:val="none" w:sz="0" w:space="0" w:color="auto"/>
                <w:right w:val="none" w:sz="0" w:space="0" w:color="auto"/>
              </w:divBdr>
              <w:divsChild>
                <w:div w:id="961109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685636">
      <w:bodyDiv w:val="1"/>
      <w:marLeft w:val="0"/>
      <w:marRight w:val="0"/>
      <w:marTop w:val="0"/>
      <w:marBottom w:val="0"/>
      <w:divBdr>
        <w:top w:val="none" w:sz="0" w:space="0" w:color="auto"/>
        <w:left w:val="none" w:sz="0" w:space="0" w:color="auto"/>
        <w:bottom w:val="none" w:sz="0" w:space="0" w:color="auto"/>
        <w:right w:val="none" w:sz="0" w:space="0" w:color="auto"/>
      </w:divBdr>
    </w:div>
    <w:div w:id="1463890149">
      <w:bodyDiv w:val="1"/>
      <w:marLeft w:val="0"/>
      <w:marRight w:val="0"/>
      <w:marTop w:val="0"/>
      <w:marBottom w:val="0"/>
      <w:divBdr>
        <w:top w:val="none" w:sz="0" w:space="0" w:color="auto"/>
        <w:left w:val="none" w:sz="0" w:space="0" w:color="auto"/>
        <w:bottom w:val="none" w:sz="0" w:space="0" w:color="auto"/>
        <w:right w:val="none" w:sz="0" w:space="0" w:color="auto"/>
      </w:divBdr>
    </w:div>
    <w:div w:id="1469859615">
      <w:bodyDiv w:val="1"/>
      <w:marLeft w:val="0"/>
      <w:marRight w:val="0"/>
      <w:marTop w:val="0"/>
      <w:marBottom w:val="0"/>
      <w:divBdr>
        <w:top w:val="none" w:sz="0" w:space="0" w:color="auto"/>
        <w:left w:val="none" w:sz="0" w:space="0" w:color="auto"/>
        <w:bottom w:val="none" w:sz="0" w:space="0" w:color="auto"/>
        <w:right w:val="none" w:sz="0" w:space="0" w:color="auto"/>
      </w:divBdr>
      <w:divsChild>
        <w:div w:id="668094770">
          <w:marLeft w:val="0"/>
          <w:marRight w:val="0"/>
          <w:marTop w:val="0"/>
          <w:marBottom w:val="0"/>
          <w:divBdr>
            <w:top w:val="none" w:sz="0" w:space="0" w:color="auto"/>
            <w:left w:val="none" w:sz="0" w:space="0" w:color="auto"/>
            <w:bottom w:val="none" w:sz="0" w:space="0" w:color="auto"/>
            <w:right w:val="none" w:sz="0" w:space="0" w:color="auto"/>
          </w:divBdr>
        </w:div>
        <w:div w:id="27148270">
          <w:marLeft w:val="0"/>
          <w:marRight w:val="0"/>
          <w:marTop w:val="0"/>
          <w:marBottom w:val="0"/>
          <w:divBdr>
            <w:top w:val="none" w:sz="0" w:space="0" w:color="auto"/>
            <w:left w:val="none" w:sz="0" w:space="0" w:color="auto"/>
            <w:bottom w:val="none" w:sz="0" w:space="0" w:color="auto"/>
            <w:right w:val="none" w:sz="0" w:space="0" w:color="auto"/>
          </w:divBdr>
        </w:div>
        <w:div w:id="546450758">
          <w:marLeft w:val="0"/>
          <w:marRight w:val="0"/>
          <w:marTop w:val="0"/>
          <w:marBottom w:val="0"/>
          <w:divBdr>
            <w:top w:val="none" w:sz="0" w:space="0" w:color="auto"/>
            <w:left w:val="none" w:sz="0" w:space="0" w:color="auto"/>
            <w:bottom w:val="none" w:sz="0" w:space="0" w:color="auto"/>
            <w:right w:val="none" w:sz="0" w:space="0" w:color="auto"/>
          </w:divBdr>
        </w:div>
        <w:div w:id="1555046730">
          <w:marLeft w:val="0"/>
          <w:marRight w:val="0"/>
          <w:marTop w:val="0"/>
          <w:marBottom w:val="0"/>
          <w:divBdr>
            <w:top w:val="none" w:sz="0" w:space="0" w:color="auto"/>
            <w:left w:val="none" w:sz="0" w:space="0" w:color="auto"/>
            <w:bottom w:val="none" w:sz="0" w:space="0" w:color="auto"/>
            <w:right w:val="none" w:sz="0" w:space="0" w:color="auto"/>
          </w:divBdr>
        </w:div>
        <w:div w:id="924385505">
          <w:marLeft w:val="0"/>
          <w:marRight w:val="0"/>
          <w:marTop w:val="0"/>
          <w:marBottom w:val="0"/>
          <w:divBdr>
            <w:top w:val="none" w:sz="0" w:space="0" w:color="auto"/>
            <w:left w:val="none" w:sz="0" w:space="0" w:color="auto"/>
            <w:bottom w:val="none" w:sz="0" w:space="0" w:color="auto"/>
            <w:right w:val="none" w:sz="0" w:space="0" w:color="auto"/>
          </w:divBdr>
        </w:div>
        <w:div w:id="1269577972">
          <w:marLeft w:val="0"/>
          <w:marRight w:val="0"/>
          <w:marTop w:val="0"/>
          <w:marBottom w:val="0"/>
          <w:divBdr>
            <w:top w:val="none" w:sz="0" w:space="0" w:color="auto"/>
            <w:left w:val="none" w:sz="0" w:space="0" w:color="auto"/>
            <w:bottom w:val="none" w:sz="0" w:space="0" w:color="auto"/>
            <w:right w:val="none" w:sz="0" w:space="0" w:color="auto"/>
          </w:divBdr>
        </w:div>
        <w:div w:id="1905482650">
          <w:marLeft w:val="0"/>
          <w:marRight w:val="0"/>
          <w:marTop w:val="0"/>
          <w:marBottom w:val="0"/>
          <w:divBdr>
            <w:top w:val="none" w:sz="0" w:space="0" w:color="auto"/>
            <w:left w:val="none" w:sz="0" w:space="0" w:color="auto"/>
            <w:bottom w:val="none" w:sz="0" w:space="0" w:color="auto"/>
            <w:right w:val="none" w:sz="0" w:space="0" w:color="auto"/>
          </w:divBdr>
        </w:div>
      </w:divsChild>
    </w:div>
    <w:div w:id="1482230771">
      <w:bodyDiv w:val="1"/>
      <w:marLeft w:val="0"/>
      <w:marRight w:val="0"/>
      <w:marTop w:val="0"/>
      <w:marBottom w:val="0"/>
      <w:divBdr>
        <w:top w:val="none" w:sz="0" w:space="0" w:color="auto"/>
        <w:left w:val="none" w:sz="0" w:space="0" w:color="auto"/>
        <w:bottom w:val="none" w:sz="0" w:space="0" w:color="auto"/>
        <w:right w:val="none" w:sz="0" w:space="0" w:color="auto"/>
      </w:divBdr>
      <w:divsChild>
        <w:div w:id="1644500767">
          <w:marLeft w:val="0"/>
          <w:marRight w:val="0"/>
          <w:marTop w:val="0"/>
          <w:marBottom w:val="0"/>
          <w:divBdr>
            <w:top w:val="none" w:sz="0" w:space="0" w:color="auto"/>
            <w:left w:val="none" w:sz="0" w:space="0" w:color="auto"/>
            <w:bottom w:val="none" w:sz="0" w:space="0" w:color="auto"/>
            <w:right w:val="none" w:sz="0" w:space="0" w:color="auto"/>
          </w:divBdr>
        </w:div>
        <w:div w:id="2083674710">
          <w:marLeft w:val="0"/>
          <w:marRight w:val="0"/>
          <w:marTop w:val="0"/>
          <w:marBottom w:val="0"/>
          <w:divBdr>
            <w:top w:val="none" w:sz="0" w:space="0" w:color="auto"/>
            <w:left w:val="none" w:sz="0" w:space="0" w:color="auto"/>
            <w:bottom w:val="none" w:sz="0" w:space="0" w:color="auto"/>
            <w:right w:val="none" w:sz="0" w:space="0" w:color="auto"/>
          </w:divBdr>
        </w:div>
        <w:div w:id="972098079">
          <w:marLeft w:val="0"/>
          <w:marRight w:val="0"/>
          <w:marTop w:val="0"/>
          <w:marBottom w:val="0"/>
          <w:divBdr>
            <w:top w:val="none" w:sz="0" w:space="0" w:color="auto"/>
            <w:left w:val="none" w:sz="0" w:space="0" w:color="auto"/>
            <w:bottom w:val="none" w:sz="0" w:space="0" w:color="auto"/>
            <w:right w:val="none" w:sz="0" w:space="0" w:color="auto"/>
          </w:divBdr>
        </w:div>
        <w:div w:id="1405682581">
          <w:marLeft w:val="0"/>
          <w:marRight w:val="0"/>
          <w:marTop w:val="0"/>
          <w:marBottom w:val="0"/>
          <w:divBdr>
            <w:top w:val="none" w:sz="0" w:space="0" w:color="auto"/>
            <w:left w:val="none" w:sz="0" w:space="0" w:color="auto"/>
            <w:bottom w:val="none" w:sz="0" w:space="0" w:color="auto"/>
            <w:right w:val="none" w:sz="0" w:space="0" w:color="auto"/>
          </w:divBdr>
        </w:div>
        <w:div w:id="1792092786">
          <w:marLeft w:val="0"/>
          <w:marRight w:val="0"/>
          <w:marTop w:val="0"/>
          <w:marBottom w:val="0"/>
          <w:divBdr>
            <w:top w:val="none" w:sz="0" w:space="0" w:color="auto"/>
            <w:left w:val="none" w:sz="0" w:space="0" w:color="auto"/>
            <w:bottom w:val="none" w:sz="0" w:space="0" w:color="auto"/>
            <w:right w:val="none" w:sz="0" w:space="0" w:color="auto"/>
          </w:divBdr>
        </w:div>
        <w:div w:id="1620799099">
          <w:marLeft w:val="0"/>
          <w:marRight w:val="0"/>
          <w:marTop w:val="0"/>
          <w:marBottom w:val="0"/>
          <w:divBdr>
            <w:top w:val="none" w:sz="0" w:space="0" w:color="auto"/>
            <w:left w:val="none" w:sz="0" w:space="0" w:color="auto"/>
            <w:bottom w:val="none" w:sz="0" w:space="0" w:color="auto"/>
            <w:right w:val="none" w:sz="0" w:space="0" w:color="auto"/>
          </w:divBdr>
        </w:div>
        <w:div w:id="506142302">
          <w:marLeft w:val="0"/>
          <w:marRight w:val="0"/>
          <w:marTop w:val="0"/>
          <w:marBottom w:val="0"/>
          <w:divBdr>
            <w:top w:val="none" w:sz="0" w:space="0" w:color="auto"/>
            <w:left w:val="none" w:sz="0" w:space="0" w:color="auto"/>
            <w:bottom w:val="none" w:sz="0" w:space="0" w:color="auto"/>
            <w:right w:val="none" w:sz="0" w:space="0" w:color="auto"/>
          </w:divBdr>
        </w:div>
        <w:div w:id="175391676">
          <w:marLeft w:val="0"/>
          <w:marRight w:val="0"/>
          <w:marTop w:val="0"/>
          <w:marBottom w:val="0"/>
          <w:divBdr>
            <w:top w:val="none" w:sz="0" w:space="0" w:color="auto"/>
            <w:left w:val="none" w:sz="0" w:space="0" w:color="auto"/>
            <w:bottom w:val="none" w:sz="0" w:space="0" w:color="auto"/>
            <w:right w:val="none" w:sz="0" w:space="0" w:color="auto"/>
          </w:divBdr>
        </w:div>
        <w:div w:id="680592081">
          <w:marLeft w:val="0"/>
          <w:marRight w:val="0"/>
          <w:marTop w:val="0"/>
          <w:marBottom w:val="0"/>
          <w:divBdr>
            <w:top w:val="none" w:sz="0" w:space="0" w:color="auto"/>
            <w:left w:val="none" w:sz="0" w:space="0" w:color="auto"/>
            <w:bottom w:val="none" w:sz="0" w:space="0" w:color="auto"/>
            <w:right w:val="none" w:sz="0" w:space="0" w:color="auto"/>
          </w:divBdr>
        </w:div>
        <w:div w:id="567304483">
          <w:marLeft w:val="0"/>
          <w:marRight w:val="0"/>
          <w:marTop w:val="0"/>
          <w:marBottom w:val="0"/>
          <w:divBdr>
            <w:top w:val="none" w:sz="0" w:space="0" w:color="auto"/>
            <w:left w:val="none" w:sz="0" w:space="0" w:color="auto"/>
            <w:bottom w:val="none" w:sz="0" w:space="0" w:color="auto"/>
            <w:right w:val="none" w:sz="0" w:space="0" w:color="auto"/>
          </w:divBdr>
        </w:div>
        <w:div w:id="333921557">
          <w:marLeft w:val="0"/>
          <w:marRight w:val="0"/>
          <w:marTop w:val="0"/>
          <w:marBottom w:val="0"/>
          <w:divBdr>
            <w:top w:val="none" w:sz="0" w:space="0" w:color="auto"/>
            <w:left w:val="none" w:sz="0" w:space="0" w:color="auto"/>
            <w:bottom w:val="none" w:sz="0" w:space="0" w:color="auto"/>
            <w:right w:val="none" w:sz="0" w:space="0" w:color="auto"/>
          </w:divBdr>
        </w:div>
        <w:div w:id="1584798723">
          <w:marLeft w:val="0"/>
          <w:marRight w:val="0"/>
          <w:marTop w:val="0"/>
          <w:marBottom w:val="0"/>
          <w:divBdr>
            <w:top w:val="none" w:sz="0" w:space="0" w:color="auto"/>
            <w:left w:val="none" w:sz="0" w:space="0" w:color="auto"/>
            <w:bottom w:val="none" w:sz="0" w:space="0" w:color="auto"/>
            <w:right w:val="none" w:sz="0" w:space="0" w:color="auto"/>
          </w:divBdr>
        </w:div>
        <w:div w:id="774401034">
          <w:marLeft w:val="0"/>
          <w:marRight w:val="0"/>
          <w:marTop w:val="0"/>
          <w:marBottom w:val="0"/>
          <w:divBdr>
            <w:top w:val="none" w:sz="0" w:space="0" w:color="auto"/>
            <w:left w:val="none" w:sz="0" w:space="0" w:color="auto"/>
            <w:bottom w:val="none" w:sz="0" w:space="0" w:color="auto"/>
            <w:right w:val="none" w:sz="0" w:space="0" w:color="auto"/>
          </w:divBdr>
        </w:div>
        <w:div w:id="1734964823">
          <w:marLeft w:val="0"/>
          <w:marRight w:val="0"/>
          <w:marTop w:val="0"/>
          <w:marBottom w:val="0"/>
          <w:divBdr>
            <w:top w:val="none" w:sz="0" w:space="0" w:color="auto"/>
            <w:left w:val="none" w:sz="0" w:space="0" w:color="auto"/>
            <w:bottom w:val="none" w:sz="0" w:space="0" w:color="auto"/>
            <w:right w:val="none" w:sz="0" w:space="0" w:color="auto"/>
          </w:divBdr>
        </w:div>
        <w:div w:id="80102115">
          <w:marLeft w:val="0"/>
          <w:marRight w:val="0"/>
          <w:marTop w:val="0"/>
          <w:marBottom w:val="0"/>
          <w:divBdr>
            <w:top w:val="none" w:sz="0" w:space="0" w:color="auto"/>
            <w:left w:val="none" w:sz="0" w:space="0" w:color="auto"/>
            <w:bottom w:val="none" w:sz="0" w:space="0" w:color="auto"/>
            <w:right w:val="none" w:sz="0" w:space="0" w:color="auto"/>
          </w:divBdr>
        </w:div>
        <w:div w:id="681129920">
          <w:marLeft w:val="0"/>
          <w:marRight w:val="0"/>
          <w:marTop w:val="0"/>
          <w:marBottom w:val="0"/>
          <w:divBdr>
            <w:top w:val="none" w:sz="0" w:space="0" w:color="auto"/>
            <w:left w:val="none" w:sz="0" w:space="0" w:color="auto"/>
            <w:bottom w:val="none" w:sz="0" w:space="0" w:color="auto"/>
            <w:right w:val="none" w:sz="0" w:space="0" w:color="auto"/>
          </w:divBdr>
        </w:div>
      </w:divsChild>
    </w:div>
    <w:div w:id="1902667600">
      <w:bodyDiv w:val="1"/>
      <w:marLeft w:val="0"/>
      <w:marRight w:val="0"/>
      <w:marTop w:val="0"/>
      <w:marBottom w:val="0"/>
      <w:divBdr>
        <w:top w:val="none" w:sz="0" w:space="0" w:color="auto"/>
        <w:left w:val="none" w:sz="0" w:space="0" w:color="auto"/>
        <w:bottom w:val="none" w:sz="0" w:space="0" w:color="auto"/>
        <w:right w:val="none" w:sz="0" w:space="0" w:color="auto"/>
      </w:divBdr>
    </w:div>
    <w:div w:id="2131511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enmin.lrv.lt/uploads/enmin/documents/files/Veikla/Veiklos%20sritys/Atsinaujinantys%20energijos%20%C5%A1altiniai/Moksliniai-tiriamieji%20darbai/SPAV-su-priedais.pdf"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219C3C73E1BB8B46AC96171FE6EF6BC4" ma:contentTypeVersion="4" ma:contentTypeDescription="Kurkite naują dokumentą." ma:contentTypeScope="" ma:versionID="85c823a094f3a9f31c5276abca599c35">
  <xsd:schema xmlns:xsd="http://www.w3.org/2001/XMLSchema" xmlns:xs="http://www.w3.org/2001/XMLSchema" xmlns:p="http://schemas.microsoft.com/office/2006/metadata/properties" xmlns:ns2="43d43418-aab9-4ca3-bfd5-0091ec32d794" targetNamespace="http://schemas.microsoft.com/office/2006/metadata/properties" ma:root="true" ma:fieldsID="3d401bf59b0299c6c2ea99f3db23587f" ns2:_="">
    <xsd:import namespace="43d43418-aab9-4ca3-bfd5-0091ec32d794"/>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d43418-aab9-4ca3-bfd5-0091ec32d794" elementFormDefault="qualified">
    <xsd:import namespace="http://schemas.microsoft.com/office/2006/documentManagement/types"/>
    <xsd:import namespace="http://schemas.microsoft.com/office/infopath/2007/PartnerControls"/>
    <xsd:element name="SharedWithUsers" ma:index="8"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description="" ma:internalName="SharedWithDetails" ma:readOnly="true">
      <xsd:simpleType>
        <xsd:restriction base="dms:Note">
          <xsd:maxLength value="255"/>
        </xsd:restriction>
      </xsd:simpleType>
    </xsd:element>
    <xsd:element name="LastSharedByUser" ma:index="10" nillable="true" ma:displayName="Paskutinį kartą bendrinta pagal vartotoją" ma:description="" ma:internalName="LastSharedByUser" ma:readOnly="true">
      <xsd:simpleType>
        <xsd:restriction base="dms:Note">
          <xsd:maxLength value="255"/>
        </xsd:restriction>
      </xsd:simpleType>
    </xsd:element>
    <xsd:element name="LastSharedByTime" ma:index="11" nillable="true" ma:displayName="Paskutinį kartą bendrinta pagal laiką" ma:description="" ma:internalName="LastSharedByTim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FD5F56-FB0E-4B30-A01C-F28B90A01B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d43418-aab9-4ca3-bfd5-0091ec32d7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DA34A16-8F0C-4F88-99B7-3F4C5DB4DB68}">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43d43418-aab9-4ca3-bfd5-0091ec32d794"/>
    <ds:schemaRef ds:uri="http://www.w3.org/XML/1998/namespace"/>
  </ds:schemaRefs>
</ds:datastoreItem>
</file>

<file path=customXml/itemProps3.xml><?xml version="1.0" encoding="utf-8"?>
<ds:datastoreItem xmlns:ds="http://schemas.openxmlformats.org/officeDocument/2006/customXml" ds:itemID="{3BABD245-2FA4-42DC-8E73-EBC6649F856F}">
  <ds:schemaRefs>
    <ds:schemaRef ds:uri="http://schemas.microsoft.com/sharepoint/v3/contenttype/forms"/>
  </ds:schemaRefs>
</ds:datastoreItem>
</file>

<file path=customXml/itemProps4.xml><?xml version="1.0" encoding="utf-8"?>
<ds:datastoreItem xmlns:ds="http://schemas.openxmlformats.org/officeDocument/2006/customXml" ds:itemID="{98471E26-35F0-4D3F-BEAF-FFB7BFCA09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17398</Words>
  <Characters>9918</Characters>
  <Application>Microsoft Office Word</Application>
  <DocSecurity>0</DocSecurity>
  <Lines>82</Lines>
  <Paragraphs>54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27262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Ieva Kriščiūnaitė-Kačiuškienė</dc:creator>
  <cp:lastModifiedBy>Nerijus Naujalis</cp:lastModifiedBy>
  <cp:revision>4</cp:revision>
  <cp:lastPrinted>2015-11-02T13:20:00Z</cp:lastPrinted>
  <dcterms:created xsi:type="dcterms:W3CDTF">2017-04-25T12:07:00Z</dcterms:created>
  <dcterms:modified xsi:type="dcterms:W3CDTF">2017-04-26T05:10:00Z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0x010100219C3C73E1BB8B46AC96171FE6EF6BC4</vt:lpwstr>
  </property>
</Properties>
</file>