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58A31300" w14:textId="4F575F69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SAVIVALDYBĖS TARYBOS SPRENDIMO</w:t>
      </w:r>
    </w:p>
    <w:p w14:paraId="21D8F52C" w14:textId="6C000F22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szCs w:val="24"/>
          <w:lang w:eastAsia="ar-SA"/>
        </w:rPr>
        <w:t>DĖL ŠIAULIŲ MIESTO SAVIVALDYBĖS TARYBOS 2016 M. GRUODŽIO 1 D. SPRENDIMO NR. T-395 „DĖL TURTO PERDAVIMO PATIKĖJIMO SUTARTIMI“ PRIPAŽINIMO NETEKUSIU GALIOS</w:t>
      </w:r>
      <w:r>
        <w:rPr>
          <w:b/>
          <w:szCs w:val="24"/>
          <w:lang w:eastAsia="ar-SA"/>
        </w:rPr>
        <w:t>“ PROJEKTO</w:t>
      </w:r>
    </w:p>
    <w:p w14:paraId="46054C40" w14:textId="29EA102C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GAVĖJŲ SĄRAŠAS</w:t>
      </w:r>
    </w:p>
    <w:p w14:paraId="137B2CC6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</w:p>
    <w:p w14:paraId="38A302BF" w14:textId="73FB2922">
      <w:pPr>
        <w:widowControl w:val="0"/>
        <w:suppressAutoHyphens/>
        <w:ind w:left="360"/>
        <w:jc w:val="both"/>
        <w:rPr>
          <w:rFonts w:eastAsia="Lucida Sans Unicode"/>
          <w:szCs w:val="24"/>
          <w:lang w:eastAsia="ar-SA"/>
        </w:rPr>
      </w:pPr>
      <w:r>
        <w:rPr>
          <w:rFonts w:eastAsia="HG Mincho Light J"/>
          <w:szCs w:val="24"/>
          <w:lang w:eastAsia="ar-SA"/>
        </w:rPr>
        <w:t>Šiaulių miesto savivaldybės administracijos Turto valdymo skyrius.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D0E5"/>
  <w15:chartTrackingRefBased/>
  <w15:docId w15:val="{FAFA5B42-D4AD-459D-9505-2FFE129BB62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2012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244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2022-06-10T15:54:00Z</dcterms:created>
  <dc:creator>Kęstutis Tamulevičius</dc:creator>
  <lastModifiedBy>adlibuser</lastModifiedBy>
  <lastPrinted>2022-05-26T05:53:00Z</lastPrinted>
  <dcterms:modified xsi:type="dcterms:W3CDTF">2022-06-10T15:54:00Z</dcterms:modified>
  <revision>2</revision>
</coreProperties>
</file>