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39dfd9e49d44de88f1b56c6c7a0d1d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d879f9e53ee84082810e19f7c21b1e98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111E9603" w14:textId="11C8D36D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879f9e53ee84082810e19f7c21b1e9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b/>
                      <w:szCs w:val="24"/>
                      <w:lang w:eastAsia="lt-LT"/>
                    </w:rPr>
                    <w:t>SAVIVALDYBĖS TURTO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PERDAVIMO PANAUDOS SUTARTIMI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VIEŠAJAI ĮSTAIGAI ŠIAULIŲ REGIONO ATLIEKŲ TVARKYMO CENTRUI</w:t>
                  </w:r>
                  <w:r>
                    <w:rPr>
                      <w:b/>
                      <w:szCs w:val="24"/>
                      <w:lang w:eastAsia="lt-LT"/>
                    </w:rPr>
                    <w:t>“ PROJEKTO</w:t>
                  </w:r>
                </w:sdtContent>
              </w:sdt>
            </w:p>
            <w:p w14:paraId="3D91DACB" w14:textId="77777777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</w:p>
            <w:sdt>
              <w:sdtPr>
                <w:alias w:val="poskyris"/>
                <w:tag w:val="part_a32e9aa5d09d42d296becb00318385fd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32e9aa5d09d42d296becb00318385f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70618BE3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2025-05-21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4229a4d16bef4748aa7610feafc93721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4229a4d16bef4748aa7610feafc937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AF3366D" w14:textId="43860435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>Perduoti pagal panaudos sutartį Šiaulių miesto savivaldybei nuosavybės teise priklausantį ilgalaikį materialųjį turtą</w:t>
                  </w:r>
                  <w:r>
                    <w:rPr>
                      <w:szCs w:val="24"/>
                      <w:lang w:eastAsia="lt-LT"/>
                    </w:rPr>
                    <w:t xml:space="preserve"> – vaizdo stebėjimo kameras viešajai įstaigai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Šiaulių regiono atliekų tvarkymo centrui.</w:t>
                  </w:r>
                </w:p>
              </w:sdtContent>
            </w:sdt>
            <w:sdt>
              <w:sdtPr>
                <w:alias w:val="poskyris"/>
                <w:tag w:val="part_17b1f2297da54e75b4f2ccd47269a877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17b1f2297da54e75b4f2ccd47269a8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5D2D766" w14:textId="77777777"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miesto savivaldybei nuosavybės teise priklausančio ilgalaikio materialiojo turto</w:t>
                  </w:r>
                  <w:r>
                    <w:rPr>
                      <w:szCs w:val="24"/>
                      <w:lang w:eastAsia="lt-LT"/>
                    </w:rPr>
                    <w:t xml:space="preserve"> perdavimą panaudos pagrindais apsprendžia Lietuvos Respublikos valstybės ir savivaldybių turto valdymo, naudojimo ir disponavimo juo įstatymas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patvirtinimo“. </w:t>
                  </w:r>
                </w:p>
                <w:p w14:paraId="5CBCA38D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14 straipsnio 1 dalies 1 punkte nustatyta, kad savivaldybės turtas, savivaldybės tarybos nustatyta tvarka, gali būti perduodamas panaudos pagrindais biudžetinėms įstaigoms. Vadovaujantis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nuostatomis, s</w:t>
                  </w:r>
                  <w:r>
                    <w:rPr>
                      <w:szCs w:val="24"/>
                      <w:lang w:eastAsia="lt-LT"/>
                    </w:rPr>
                    <w:t xml:space="preserve">prendimą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dėl savivaldybės turto perdavimo panaudos pagrindais priima savivaldybės taryba.</w:t>
                  </w:r>
                </w:p>
                <w:p w14:paraId="378DD6EF" w14:textId="64D46506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Teikiamu Tarybos sprendimo projektu siūloma perduoti pagal panaudos sutartį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dešimties metų laikotarpiui Šiaulių miesto savivaldybei nuosavybės teise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priklausantį ilgalaikį materialųjį turtą –</w:t>
                  </w:r>
                  <w:r>
                    <w:rPr>
                      <w:szCs w:val="24"/>
                      <w:lang w:eastAsia="lt-LT"/>
                    </w:rPr>
                    <w:t xml:space="preserve"> penkis vienetus vaizdo stebėjimo kamerų viešajai įstaigai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Šiaulių regiono atliekų tvarkymo centrui įstaigos įstatuose nurodytai veiklai vykdyti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705A8063" w14:textId="570B7003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Šiaulių miesto savivaldybei nuosavybės teise priklausantį ilgalaikį materialųjį turtą</w:t>
                  </w:r>
                  <w:r>
                    <w:rPr>
                      <w:szCs w:val="24"/>
                      <w:lang w:eastAsia="lt-LT"/>
                    </w:rPr>
                    <w:t xml:space="preserve"> viešoji įstaiga bus aprūpinta jos veiklai reikalingomis priemonėmis.</w:t>
                  </w:r>
                </w:p>
              </w:sdtContent>
            </w:sdt>
            <w:sdt>
              <w:sdtPr>
                <w:alias w:val="poskyris"/>
                <w:tag w:val="part_50b1e34f1e7c4c6095cbed19b98e2257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0b1e34f1e7c4c6095cbed19b98e22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20329f12a344651ad5d27529cd4aa92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620329f12a344651ad5d27529cd4aa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f004177052b543e89d5cea5f77a1868c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004177052b543e89d5cea5f77a186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a4b677c7b1f948709847e9b280166342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a4b677c7b1f948709847e9b2801663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17D9B374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+370 (41)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053389269a264e46bfa1d1abe678eaa8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53389269a264e46bfa1d1abe678eaa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4ebccae5254b2784209d62b7489335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8854171105345fd8cf74b639ff83d69" PartId="4039dfd9e49d44de88f1b56c6c7a0d1d">
    <Part Type="skyrius" Nr="999" Title="SPRENDIMO „DĖL SAVIVALDYBĖS TURTO PERDAVIMO PANAUDOS SUTARTIMI VIEŠAJAI ĮSTAIGAI ŠIAULIŲ REGIONO ATLIEKŲ TVARKYMO CENTRUI“ PROJEKTO" DocPartId="1d7b0992714541078e2c87ba137feb56" PartId="d879f9e53ee84082810e19f7c21b1e98">
      <Part Type="poskyris" Title="AIŠKINAMASIS RAŠTAS" DocPartId="4839e200e5504e10bbab6da062a0e56e" PartId="a32e9aa5d09d42d296becb00318385fd"/>
      <Part Type="poskyris" Title="Parengto sprendimo projekto tikslai ir uždaviniai:" DocPartId="75358fa528c44293ab0f23d3657a53f2" PartId="4229a4d16bef4748aa7610feafc93721"/>
      <Part Type="poskyris" Title="Dabartinis sprendimo projekte aptariamų klausimų reguliavimas." DocPartId="e154ab4851404d1191091b4b318b2201" PartId="17b1f2297da54e75b4f2ccd47269a877"/>
      <Part Type="poskyris" Title="Priėmus sprendimą, keičiami ar pripažįstami negaliojančiais teisės aktai." DocPartId="7371f5f1fe534b6eb504cdc8a67f79dd" PartId="50b1e34f1e7c4c6095cbed19b98e2257"/>
      <Part Type="poskyris" Title="Sprendimui įgyvendinti reikalingi priimti papildomi teisės aktai." DocPartId="7bd1175bdbb445338c555ede3cd7f185" PartId="620329f12a344651ad5d27529cd4aa92"/>
      <Part Type="poskyris" Title="Kiek biudžeto lėšų pareikalaus ar leis sutaupyti sprendimo įgyvendinimas." DocPartId="8aa036d5ee654418a886628a790d357a" PartId="f004177052b543e89d5cea5f77a1868c"/>
      <Part Type="poskyris" Title="Sprendimo projekto rengėjas ar rengėjų grupė, sprendimo projekto iniciatoriai." DocPartId="769a96a4071649ddbe48fe3e531baac3" PartId="a4b677c7b1f948709847e9b280166342"/>
      <Part Type="poskyris" Title="Numatomo teisinio reguliavimo poveikio vertinimo rezultatai." DocPartId="00029222c00f469ba84c7bf470ce2006" PartId="053389269a264e46bfa1d1abe678eaa8"/>
    </Part>
    <Part Type="signatura" DocPartId="8fdc850aa3984d308830565fba293a4c" PartId="5e4ebccae5254b2784209d62b7489335"/>
  </Part>
</Parts>
</file>

<file path=customXml/itemProps1.xml><?xml version="1.0" encoding="utf-8"?>
<ds:datastoreItem xmlns:ds="http://schemas.openxmlformats.org/officeDocument/2006/customXml" ds:itemID="{1DA7A5E1-A79F-410A-AE5A-BA9D5DEA71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3491</Characters>
  <Application>Microsoft Office Word</Application>
  <DocSecurity>4</DocSecurity>
  <Lines>62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2025-06-05T15:05:00Z</dcterms:created>
  <dc:creator>Kęstutis Tamulevičius</dc:creator>
  <lastModifiedBy>adlibuser</lastModifiedBy>
  <lastPrinted>2023-04-12T10:08:00Z</lastPrinted>
  <dcterms:modified xsi:type="dcterms:W3CDTF">2025-06-05T15:05:00Z</dcterms:modified>
  <revision>2</revision>
</coreProperties>
</file>