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bca46d70884a97a0d8cb438ed89994"/>
        <w:lock w:val="sdtLocked"/>
        <w:richText/>
      </w:sdtPr>
      <w:sdtContent>
        <w:p w14:paraId="79210700"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9d091e8506674ec0bbb62187bd1d6f67"/>
            <w:lock w:val="sdtLocked"/>
            <w:richText/>
          </w:sdtPr>
          <w:sdtContent>
            <w:p w14:paraId="120DA4D4" w14:textId="45B38331">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atstovaujama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Content>
        </w:sdt>
        <w:sdt>
          <w:sdtPr>
            <w:alias w:val="1 p."/>
            <w:tag w:val="part_6d195d2fc5484fa2a1d0c4072c561310"/>
            <w:lock w:val="sdtLocked"/>
            <w:richText/>
          </w:sdtPr>
          <w:sdtContent>
            <w:p w14:paraId="30790B72" w14:textId="320A7AFF">
              <w:pPr>
                <w:ind w:firstLine="737"/>
                <w:jc w:val="both"/>
                <w:rPr>
                  <w:sz w:val="22"/>
                  <w:szCs w:val="22"/>
                  <w:lang w:eastAsia="lt-LT"/>
                </w:rPr>
              </w:pPr>
              <w:sdt>
                <w:sdtPr>
                  <w:alias w:val="Numeris"/>
                  <w:tag w:val="nr_6d195d2fc5484fa2a1d0c4072c561310"/>
                  <w:lock w:val="sdtLocked"/>
                  <w:richText/>
                </w:sdtPr>
                <w:sdtContent>
                  <w:r>
                    <w:rPr>
                      <w:sz w:val="22"/>
                      <w:szCs w:val="22"/>
                      <w:lang w:eastAsia="lt-LT"/>
                    </w:rPr>
                    <w:t>1</w:t>
                  </w:r>
                </w:sdtContent>
              </w:sdt>
              <w:r>
                <w:rPr>
                  <w:sz w:val="22"/>
                  <w:szCs w:val="22"/>
                  <w:lang w:eastAsia="lt-LT"/>
                </w:rPr>
                <w:t xml:space="preserve">. Nuomotojas išnuomoja, o nuomininkas išsinuomoja 1,1604 ha ploto žemės sklypo dalį bendrai naudojamame 6,6274 ha sklype (kadastro Nr. 2901/0020:211, unikalus Nr. 4400-4163-7343), esančiame Šiaulių m. sav., Šiaulių m., Bačiūnų g. 58F, (toliau – žemės sklypas)  poilsio pastatui 1K1g (unikalus Nr. 4400-5361-7644),  poilsio pastatui 2K1g (unikalus Nr. 4400-5361-7655), kiemo aikštelei b1, b2 (unikalus Nr. 4400-5336-7594), eksploatuoti.</w:t>
              </w:r>
            </w:p>
          </w:sdtContent>
        </w:sdt>
        <w:sdt>
          <w:sdtPr>
            <w:alias w:val="2 p."/>
            <w:tag w:val="part_24f04ad176a442de928e05c6a52970df"/>
            <w:lock w:val="sdtLocked"/>
            <w:richText/>
          </w:sdtPr>
          <w:sdtContent>
            <w:p w14:paraId="2EB8D142" w14:textId="306F726F">
              <w:pPr>
                <w:ind w:firstLine="737"/>
                <w:jc w:val="both"/>
                <w:rPr>
                  <w:sz w:val="22"/>
                  <w:szCs w:val="22"/>
                  <w:lang w:eastAsia="lt-LT"/>
                </w:rPr>
              </w:pPr>
              <w:sdt>
                <w:sdtPr>
                  <w:alias w:val="Numeris"/>
                  <w:tag w:val="nr_24f04ad176a442de928e05c6a52970df"/>
                  <w:lock w:val="sdtLocked"/>
                  <w:richText/>
                </w:sdtPr>
                <w:sdtContent>
                  <w:r>
                    <w:rPr>
                      <w:sz w:val="22"/>
                      <w:szCs w:val="22"/>
                      <w:lang w:eastAsia="lt-LT"/>
                    </w:rPr>
                    <w:t>2</w:t>
                  </w:r>
                </w:sdtContent>
              </w:sdt>
              <w:r>
                <w:rPr>
                  <w:sz w:val="22"/>
                  <w:szCs w:val="22"/>
                  <w:lang w:eastAsia="lt-LT"/>
                </w:rPr>
                <w:t>. Žemės sklypo dalis išnuomojama iki 2035 m. vasario 14 d.</w:t>
              </w:r>
            </w:p>
          </w:sdtContent>
        </w:sdt>
        <w:sdt>
          <w:sdtPr>
            <w:alias w:val="3 p."/>
            <w:tag w:val="part_9895a02ecff64b7c8a5da5a8943e001a"/>
            <w:lock w:val="sdtLocked"/>
            <w:richText/>
          </w:sdtPr>
          <w:sdtContent>
            <w:p w14:paraId="03409757" w14:textId="6CF1E4D1">
              <w:pPr>
                <w:ind w:firstLine="737"/>
                <w:jc w:val="both"/>
                <w:rPr>
                  <w:sz w:val="22"/>
                  <w:szCs w:val="22"/>
                  <w:lang w:eastAsia="lt-LT"/>
                </w:rPr>
              </w:pPr>
              <w:sdt>
                <w:sdtPr>
                  <w:alias w:val="Numeris"/>
                  <w:tag w:val="nr_9895a02ecff64b7c8a5da5a8943e001a"/>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rekreacinės teritorijos; bendrojo naudojimo (miestų, miestelių ir kaimų ar savivaldybių bendro naudojimo) teritorijos.</w:t>
              </w:r>
            </w:p>
          </w:sdtContent>
        </w:sdt>
        <w:sdt>
          <w:sdtPr>
            <w:alias w:val="4 p."/>
            <w:tag w:val="part_f5c551df19c3494e91b53ceb6d6c7c21"/>
            <w:lock w:val="sdtLocked"/>
            <w:richText/>
          </w:sdtPr>
          <w:sdtContent>
            <w:p w14:paraId="5FFA8739" w14:textId="3E54FAA4">
              <w:pPr>
                <w:ind w:firstLine="737"/>
                <w:jc w:val="both"/>
                <w:rPr>
                  <w:sz w:val="22"/>
                  <w:szCs w:val="22"/>
                  <w:lang w:eastAsia="lt-LT"/>
                </w:rPr>
              </w:pPr>
              <w:sdt>
                <w:sdtPr>
                  <w:alias w:val="Numeris"/>
                  <w:tag w:val="nr_f5c551df19c3494e91b53ceb6d6c7c21"/>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864ea26576784e0d9da49f68036caa98"/>
            <w:lock w:val="sdtLocked"/>
            <w:richText/>
          </w:sdtPr>
          <w:sdtContent>
            <w:p w14:paraId="29226C67" w14:textId="77777777">
              <w:pPr>
                <w:ind w:firstLine="737"/>
                <w:jc w:val="both"/>
                <w:rPr>
                  <w:sz w:val="22"/>
                  <w:szCs w:val="22"/>
                  <w:lang w:eastAsia="lt-LT"/>
                </w:rPr>
              </w:pPr>
              <w:sdt>
                <w:sdtPr>
                  <w:alias w:val="Numeris"/>
                  <w:tag w:val="nr_864ea26576784e0d9da49f68036caa98"/>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765ef4c06e44c6caafbfe45e56232b2"/>
            <w:lock w:val="sdtLocked"/>
            <w:richText/>
          </w:sdtPr>
          <w:sdtContent>
            <w:p w14:paraId="3929ACE0" w14:textId="3E37D4D4">
              <w:pPr>
                <w:ind w:firstLine="737"/>
                <w:jc w:val="both"/>
                <w:rPr>
                  <w:sz w:val="22"/>
                  <w:szCs w:val="22"/>
                  <w:lang w:eastAsia="lt-LT"/>
                </w:rPr>
              </w:pPr>
              <w:sdt>
                <w:sdtPr>
                  <w:alias w:val="Numeris"/>
                  <w:tag w:val="nr_4765ef4c06e44c6caafbfe45e56232b2"/>
                  <w:lock w:val="sdtLocked"/>
                  <w:richText/>
                </w:sdtPr>
                <w:sdtContent>
                  <w:r>
                    <w:rPr>
                      <w:sz w:val="22"/>
                      <w:szCs w:val="22"/>
                      <w:lang w:eastAsia="lt-LT"/>
                    </w:rPr>
                    <w:t>6</w:t>
                  </w:r>
                </w:sdtContent>
              </w:sdt>
              <w:r>
                <w:rPr>
                  <w:sz w:val="22"/>
                  <w:szCs w:val="22"/>
                  <w:lang w:eastAsia="lt-LT"/>
                </w:rPr>
                <w:t>. Žemės sklype draudžiama statyti naujus statinius ir įrenginius.</w:t>
              </w:r>
            </w:p>
          </w:sdtContent>
        </w:sdt>
        <w:sdt>
          <w:sdtPr>
            <w:alias w:val="7 p."/>
            <w:tag w:val="part_fe269213a5b3464bb94ee20653f80d94"/>
            <w:lock w:val="sdtLocked"/>
            <w:richText/>
          </w:sdtPr>
          <w:sdtContent>
            <w:p w14:paraId="28A57BF8" w14:textId="7ADFCC23">
              <w:pPr>
                <w:ind w:firstLine="737"/>
                <w:jc w:val="both"/>
                <w:rPr>
                  <w:sz w:val="22"/>
                  <w:szCs w:val="22"/>
                  <w:lang w:eastAsia="lt-LT"/>
                </w:rPr>
              </w:pPr>
              <w:sdt>
                <w:sdtPr>
                  <w:alias w:val="Numeris"/>
                  <w:tag w:val="nr_fe269213a5b3464bb94ee20653f80d94"/>
                  <w:lock w:val="sdtLocked"/>
                  <w:richText/>
                </w:sdtPr>
                <w:sdtContent>
                  <w:r>
                    <w:rPr>
                      <w:sz w:val="22"/>
                      <w:szCs w:val="22"/>
                      <w:lang w:eastAsia="lt-LT"/>
                    </w:rPr>
                    <w:t>7</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8 p."/>
            <w:tag w:val="part_49d24875c1b843bca6f05da2605cc7ef"/>
            <w:lock w:val="sdtLocked"/>
            <w:richText/>
          </w:sdtPr>
          <w:sdtContent>
            <w:p w14:paraId="6F9196AF" w14:textId="0CB9A229">
              <w:pPr>
                <w:ind w:firstLine="737"/>
                <w:jc w:val="both"/>
                <w:rPr>
                  <w:sz w:val="22"/>
                  <w:szCs w:val="22"/>
                  <w:lang w:eastAsia="lt-LT"/>
                </w:rPr>
              </w:pPr>
              <w:sdt>
                <w:sdtPr>
                  <w:alias w:val="Numeris"/>
                  <w:tag w:val="nr_49d24875c1b843bca6f05da2605cc7ef"/>
                  <w:lock w:val="sdtLocked"/>
                  <w:richText/>
                </w:sdtPr>
                <w:sdtContent>
                  <w:r>
                    <w:rPr>
                      <w:sz w:val="22"/>
                      <w:szCs w:val="22"/>
                      <w:lang w:eastAsia="lt-LT"/>
                    </w:rPr>
                    <w:t>8</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9 p."/>
            <w:tag w:val="part_decf49ad16ae4056ad19f3d23b5c0f83"/>
            <w:lock w:val="sdtLocked"/>
            <w:richText/>
          </w:sdtPr>
          <w:sdtContent>
            <w:p w14:paraId="3F4E9D41" w14:textId="24C83EE9">
              <w:pPr>
                <w:ind w:firstLine="737"/>
                <w:jc w:val="both"/>
                <w:rPr>
                  <w:sz w:val="22"/>
                  <w:szCs w:val="22"/>
                  <w:lang w:eastAsia="lt-LT"/>
                </w:rPr>
              </w:pPr>
              <w:sdt>
                <w:sdtPr>
                  <w:alias w:val="Numeris"/>
                  <w:tag w:val="nr_decf49ad16ae4056ad19f3d23b5c0f83"/>
                  <w:lock w:val="sdtLocked"/>
                  <w:richText/>
                </w:sdtPr>
                <w:sdtContent>
                  <w:r>
                    <w:rPr>
                      <w:sz w:val="22"/>
                      <w:szCs w:val="22"/>
                      <w:lang w:eastAsia="lt-LT"/>
                    </w:rPr>
                    <w:t>9</w:t>
                  </w:r>
                </w:sdtContent>
              </w:sdt>
              <w:r>
                <w:rPr>
                  <w:sz w:val="22"/>
                  <w:szCs w:val="22"/>
                  <w:lang w:eastAsia="lt-LT"/>
                </w:rPr>
                <w:t>. Kitų teisės aktuose nustatytų žemės naudojimo apribojimų ir reglamentų nėra.</w:t>
              </w:r>
            </w:p>
          </w:sdtContent>
        </w:sdt>
        <w:sdt>
          <w:sdtPr>
            <w:alias w:val="10 p."/>
            <w:tag w:val="part_b299a8ff6d91420fb3f00758e9eb1b70"/>
            <w:lock w:val="sdtLocked"/>
            <w:richText/>
          </w:sdtPr>
          <w:sdtContent>
            <w:p w14:paraId="45F38CD2" w14:textId="4B15F6B8">
              <w:pPr>
                <w:ind w:firstLine="737"/>
                <w:jc w:val="both"/>
                <w:rPr>
                  <w:sz w:val="22"/>
                  <w:szCs w:val="22"/>
                  <w:lang w:eastAsia="lt-LT"/>
                </w:rPr>
              </w:pPr>
              <w:sdt>
                <w:sdtPr>
                  <w:alias w:val="Numeris"/>
                  <w:tag w:val="nr_b299a8ff6d91420fb3f00758e9eb1b70"/>
                  <w:lock w:val="sdtLocked"/>
                  <w:richText/>
                </w:sdtPr>
                <w:sdtContent>
                  <w:r>
                    <w:rPr>
                      <w:sz w:val="22"/>
                      <w:szCs w:val="22"/>
                      <w:lang w:eastAsia="lt-LT"/>
                    </w:rPr>
                    <w:t>10</w:t>
                  </w:r>
                </w:sdtContent>
              </w:sdt>
              <w:r>
                <w:rPr>
                  <w:sz w:val="22"/>
                  <w:szCs w:val="22"/>
                  <w:lang w:eastAsia="lt-LT"/>
                </w:rPr>
                <w:t>. Žemės servitutų ir kitų daiktinių teisių nėra.</w:t>
              </w:r>
            </w:p>
          </w:sdtContent>
        </w:sdt>
        <w:sdt>
          <w:sdtPr>
            <w:alias w:val="11 p."/>
            <w:tag w:val="part_f052782bf78240baa9ec1cb0b6f46d15"/>
            <w:lock w:val="sdtLocked"/>
            <w:richText/>
          </w:sdtPr>
          <w:sdtContent>
            <w:p w14:paraId="21AC8EBA" w14:textId="11D39B7F">
              <w:pPr>
                <w:ind w:firstLine="737"/>
                <w:jc w:val="both"/>
                <w:rPr>
                  <w:sz w:val="22"/>
                  <w:szCs w:val="22"/>
                  <w:lang w:eastAsia="lt-LT"/>
                </w:rPr>
              </w:pPr>
              <w:sdt>
                <w:sdtPr>
                  <w:alias w:val="Numeris"/>
                  <w:tag w:val="nr_f052782bf78240baa9ec1cb0b6f46d15"/>
                  <w:lock w:val="sdtLocked"/>
                  <w:richText/>
                </w:sdtPr>
                <w:sdtContent>
                  <w:r>
                    <w:rPr>
                      <w:sz w:val="22"/>
                      <w:szCs w:val="22"/>
                      <w:lang w:eastAsia="lt-LT"/>
                    </w:rPr>
                    <w:t>11</w:t>
                  </w:r>
                </w:sdtContent>
              </w:sdt>
              <w:r>
                <w:rPr>
                  <w:sz w:val="22"/>
                  <w:szCs w:val="22"/>
                  <w:lang w:eastAsia="lt-LT"/>
                </w:rPr>
                <w:t>. 1,1604 ha žemės sklypo dalies vertė pagal 2025 m. sausio 1 dienos verčių žemėlapius – 39 045 Eur (trisdešimt devyni tūkstančiai keturiasdešimt penki eurai).</w:t>
              </w:r>
            </w:p>
          </w:sdtContent>
        </w:sdt>
        <w:sdt>
          <w:sdtPr>
            <w:alias w:val="12 p."/>
            <w:tag w:val="part_c258c5e98f0c4558aaa91472203ad7b0"/>
            <w:lock w:val="sdtLocked"/>
            <w:richText/>
          </w:sdtPr>
          <w:sdtContent>
            <w:p w14:paraId="73EC36E8" w14:textId="07744C8F">
              <w:pPr>
                <w:ind w:firstLine="737"/>
                <w:jc w:val="both"/>
                <w:rPr>
                  <w:sz w:val="22"/>
                  <w:szCs w:val="22"/>
                  <w:lang w:eastAsia="lt-LT"/>
                </w:rPr>
              </w:pPr>
              <w:sdt>
                <w:sdtPr>
                  <w:alias w:val="Numeris"/>
                  <w:tag w:val="nr_c258c5e98f0c4558aaa91472203ad7b0"/>
                  <w:lock w:val="sdtLocked"/>
                  <w:richText/>
                </w:sdtPr>
                <w:sdtContent>
                  <w:r>
                    <w:rPr>
                      <w:sz w:val="22"/>
                      <w:szCs w:val="22"/>
                      <w:lang w:eastAsia="lt-LT"/>
                    </w:rPr>
                    <w:t>12</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3 p."/>
            <w:tag w:val="part_4ed7eed15bcb4473a98f49fd684eb271"/>
            <w:lock w:val="sdtLocked"/>
            <w:richText/>
          </w:sdtPr>
          <w:sdtContent>
            <w:p w14:paraId="48034B1B" w14:textId="70C0DCAF">
              <w:pPr>
                <w:ind w:firstLine="737"/>
                <w:jc w:val="both"/>
                <w:rPr>
                  <w:sz w:val="22"/>
                  <w:szCs w:val="22"/>
                  <w:lang w:eastAsia="lt-LT"/>
                </w:rPr>
              </w:pPr>
              <w:sdt>
                <w:sdtPr>
                  <w:alias w:val="Numeris"/>
                  <w:tag w:val="nr_4ed7eed15bcb4473a98f49fd684eb271"/>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8486d7e50c34446aaf0e57961492caf6"/>
            <w:lock w:val="sdtLocked"/>
            <w:richText/>
          </w:sdtPr>
          <w:sdtContent>
            <w:p w14:paraId="41652925" w14:textId="54B40356">
              <w:pPr>
                <w:ind w:firstLine="737"/>
                <w:jc w:val="both"/>
                <w:rPr>
                  <w:sz w:val="22"/>
                  <w:szCs w:val="22"/>
                  <w:lang w:eastAsia="lt-LT"/>
                </w:rPr>
              </w:pPr>
              <w:sdt>
                <w:sdtPr>
                  <w:alias w:val="Numeris"/>
                  <w:tag w:val="nr_8486d7e50c34446aaf0e57961492caf6"/>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b7bae340fdec4b77b2428635511527f8"/>
            <w:lock w:val="sdtLocked"/>
            <w:richText/>
          </w:sdtPr>
          <w:sdtContent>
            <w:p w14:paraId="60E83E37" w14:textId="6D9FB1C9">
              <w:pPr>
                <w:ind w:firstLine="737"/>
                <w:jc w:val="both"/>
                <w:rPr>
                  <w:sz w:val="22"/>
                  <w:szCs w:val="22"/>
                  <w:lang w:eastAsia="lt-LT"/>
                </w:rPr>
              </w:pPr>
              <w:sdt>
                <w:sdtPr>
                  <w:alias w:val="Numeris"/>
                  <w:tag w:val="nr_b7bae340fdec4b77b2428635511527f8"/>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65749866fc224f1483c8a68e027bf676"/>
            <w:lock w:val="sdtLocked"/>
            <w:richText/>
          </w:sdtPr>
          <w:sdtContent>
            <w:p w14:paraId="3B187E5D" w14:textId="6491593F">
              <w:pPr>
                <w:ind w:firstLine="737"/>
                <w:jc w:val="both"/>
                <w:rPr>
                  <w:sz w:val="22"/>
                  <w:szCs w:val="22"/>
                  <w:lang w:eastAsia="lt-LT"/>
                </w:rPr>
              </w:pPr>
              <w:sdt>
                <w:sdtPr>
                  <w:alias w:val="Numeris"/>
                  <w:tag w:val="nr_65749866fc224f1483c8a68e027bf676"/>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f83d67e4529940ffb4e2b0c0d536a4a1"/>
            <w:lock w:val="sdtLocked"/>
            <w:richText/>
          </w:sdtPr>
          <w:sdtContent>
            <w:p w14:paraId="35B47912" w14:textId="701C7131">
              <w:pPr>
                <w:ind w:firstLine="737"/>
                <w:jc w:val="both"/>
                <w:rPr>
                  <w:sz w:val="22"/>
                  <w:szCs w:val="22"/>
                  <w:lang w:eastAsia="lt-LT"/>
                </w:rPr>
              </w:pPr>
              <w:sdt>
                <w:sdtPr>
                  <w:alias w:val="Numeris"/>
                  <w:tag w:val="nr_f83d67e4529940ffb4e2b0c0d536a4a1"/>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031e1c2926e6418197e6a8dc46b28d44"/>
            <w:lock w:val="sdtLocked"/>
            <w:richText/>
          </w:sdtPr>
          <w:sdtContent>
            <w:p w14:paraId="679585B9" w14:textId="4A8D912F">
              <w:pPr>
                <w:ind w:firstLine="737"/>
                <w:jc w:val="both"/>
                <w:rPr>
                  <w:sz w:val="22"/>
                  <w:szCs w:val="22"/>
                  <w:lang w:eastAsia="lt-LT"/>
                </w:rPr>
              </w:pPr>
              <w:sdt>
                <w:sdtPr>
                  <w:alias w:val="Numeris"/>
                  <w:tag w:val="nr_031e1c2926e6418197e6a8dc46b28d44"/>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38909ef608974b3a9d4fd4eeeabe8f1f"/>
            <w:lock w:val="sdtLocked"/>
            <w:richText/>
          </w:sdtPr>
          <w:sdtContent>
            <w:p w14:paraId="5D8A4E0E" w14:textId="2B5FFA5B">
              <w:pPr>
                <w:ind w:firstLine="737"/>
                <w:jc w:val="both"/>
                <w:rPr>
                  <w:sz w:val="22"/>
                  <w:szCs w:val="22"/>
                  <w:lang w:eastAsia="lt-LT"/>
                </w:rPr>
              </w:pPr>
              <w:sdt>
                <w:sdtPr>
                  <w:alias w:val="Numeris"/>
                  <w:tag w:val="nr_38909ef608974b3a9d4fd4eeeabe8f1f"/>
                  <w:lock w:val="sdtLocked"/>
                  <w:richText/>
                </w:sdtPr>
                <w:sdtContent>
                  <w:r>
                    <w:rPr>
                      <w:sz w:val="22"/>
                      <w:szCs w:val="22"/>
                      <w:lang w:eastAsia="lt-LT"/>
                    </w:rPr>
                    <w:t>19</w:t>
                  </w:r>
                </w:sdtContent>
              </w:sdt>
              <w:r>
                <w:rPr>
                  <w:sz w:val="22"/>
                  <w:szCs w:val="22"/>
                  <w:lang w:eastAsia="lt-LT"/>
                </w:rPr>
                <w:t>. Nuomininkas neturi teisės subnuomoti žemės sklypą.</w:t>
              </w:r>
            </w:p>
          </w:sdtContent>
        </w:sdt>
        <w:sdt>
          <w:sdtPr>
            <w:alias w:val="20 p."/>
            <w:tag w:val="part_e59c019577e1469aa32409400b49e7fd"/>
            <w:lock w:val="sdtLocked"/>
            <w:richText/>
          </w:sdtPr>
          <w:sdtContent>
            <w:p w14:paraId="1769B655" w14:textId="54A33755">
              <w:pPr>
                <w:ind w:firstLine="737"/>
                <w:jc w:val="both"/>
                <w:rPr>
                  <w:sz w:val="22"/>
                  <w:szCs w:val="22"/>
                  <w:lang w:eastAsia="lt-LT"/>
                </w:rPr>
              </w:pPr>
              <w:sdt>
                <w:sdtPr>
                  <w:alias w:val="Numeris"/>
                  <w:tag w:val="nr_e59c019577e1469aa32409400b49e7fd"/>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dde46859961e48548a09b32ce4076d2d"/>
                <w:lock w:val="sdtLocked"/>
                <w:richText/>
              </w:sdtPr>
              <w:sdtContent>
                <w:p w14:paraId="4D84A13C" w14:textId="60AEAC81">
                  <w:pPr>
                    <w:ind w:firstLine="737"/>
                    <w:jc w:val="both"/>
                    <w:rPr>
                      <w:sz w:val="22"/>
                      <w:szCs w:val="22"/>
                      <w:lang w:eastAsia="lt-LT"/>
                    </w:rPr>
                  </w:pPr>
                  <w:sdt>
                    <w:sdtPr>
                      <w:alias w:val="Numeris"/>
                      <w:tag w:val="nr_dde46859961e48548a09b32ce4076d2d"/>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24bf65c0195b427a9bcb290cf44f7cc2"/>
                <w:lock w:val="sdtLocked"/>
                <w:richText/>
              </w:sdtPr>
              <w:sdtContent>
                <w:p w14:paraId="1A36BDC6" w14:textId="15C2F2B5">
                  <w:pPr>
                    <w:ind w:firstLine="737"/>
                    <w:jc w:val="both"/>
                    <w:rPr>
                      <w:sz w:val="22"/>
                      <w:szCs w:val="22"/>
                      <w:lang w:eastAsia="lt-LT"/>
                    </w:rPr>
                  </w:pPr>
                  <w:sdt>
                    <w:sdtPr>
                      <w:alias w:val="Numeris"/>
                      <w:tag w:val="nr_24bf65c0195b427a9bcb290cf44f7cc2"/>
                      <w:lock w:val="sdtLocked"/>
                      <w:richText/>
                    </w:sdtPr>
                    <w:sdtContent>
                      <w:r>
                        <w:rPr>
                          <w:sz w:val="22"/>
                          <w:szCs w:val="22"/>
                          <w:lang w:eastAsia="lt-LT"/>
                        </w:rPr>
                        <w:t>20.2</w:t>
                      </w:r>
                    </w:sdtContent>
                  </w:sdt>
                  <w:r>
                    <w:rPr>
                      <w:sz w:val="22"/>
                      <w:szCs w:val="22"/>
                      <w:lang w:eastAsia="lt-LT"/>
                    </w:rPr>
                    <w:t>. jeigu žemės nuomininkas naudoja žemę ne pagal sutartyje ir ne pagal Nekilnojamojo turto kadastre numatytą pagrindinę žemės naudojimo paskirtį ir (ar) naudojimo būdą;</w:t>
                  </w:r>
                </w:p>
              </w:sdtContent>
            </w:sdt>
            <w:sdt>
              <w:sdtPr>
                <w:alias w:val="20.3 pp."/>
                <w:tag w:val="part_e6a49ad8830446689c921f7437e44a29"/>
                <w:lock w:val="sdtLocked"/>
                <w:richText/>
              </w:sdtPr>
              <w:sdtContent>
                <w:p w14:paraId="53D3253C" w14:textId="493839E7">
                  <w:pPr>
                    <w:ind w:firstLine="737"/>
                    <w:jc w:val="both"/>
                    <w:rPr>
                      <w:sz w:val="22"/>
                      <w:szCs w:val="22"/>
                      <w:lang w:eastAsia="lt-LT"/>
                    </w:rPr>
                  </w:pPr>
                  <w:sdt>
                    <w:sdtPr>
                      <w:alias w:val="Numeris"/>
                      <w:tag w:val="nr_e6a49ad8830446689c921f7437e44a29"/>
                      <w:lock w:val="sdtLocked"/>
                      <w:richText/>
                    </w:sdtPr>
                    <w:sdtContent>
                      <w:r>
                        <w:rPr>
                          <w:sz w:val="22"/>
                          <w:szCs w:val="22"/>
                          <w:lang w:eastAsia="lt-LT"/>
                        </w:rPr>
                        <w:t>20.3</w:t>
                      </w:r>
                    </w:sdtContent>
                  </w:sdt>
                  <w:r>
                    <w:rPr>
                      <w:sz w:val="22"/>
                      <w:szCs w:val="22"/>
                      <w:lang w:eastAsia="lt-LT"/>
                    </w:rPr>
                    <w:t>. kai nuomotojas nustato, kad nuomininkas statinių ir (ar) įrenginių nenaudoja pagal Nekilnojamojo turto kadastre įrašytą jų tiesioginę paskirtį;</w:t>
                  </w:r>
                </w:p>
              </w:sdtContent>
            </w:sdt>
            <w:sdt>
              <w:sdtPr>
                <w:alias w:val="20.4 pp."/>
                <w:tag w:val="part_b49a6e422f194eda99262ba5391052fb"/>
                <w:lock w:val="sdtLocked"/>
                <w:richText/>
              </w:sdtPr>
              <w:sdtContent>
                <w:p w14:paraId="0968D991" w14:textId="0D4EC006">
                  <w:pPr>
                    <w:ind w:firstLine="737"/>
                    <w:jc w:val="both"/>
                    <w:rPr>
                      <w:sz w:val="22"/>
                      <w:szCs w:val="22"/>
                      <w:lang w:eastAsia="lt-LT"/>
                    </w:rPr>
                  </w:pPr>
                  <w:sdt>
                    <w:sdtPr>
                      <w:alias w:val="Numeris"/>
                      <w:tag w:val="nr_b49a6e422f194eda99262ba5391052fb"/>
                      <w:lock w:val="sdtLocked"/>
                      <w:richText/>
                    </w:sdtPr>
                    <w:sdtContent>
                      <w:r>
                        <w:rPr>
                          <w:sz w:val="22"/>
                          <w:szCs w:val="22"/>
                          <w:lang w:eastAsia="lt-LT"/>
                        </w:rPr>
                        <w:t>20.4</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5 pp."/>
                <w:tag w:val="part_189d1f9c8023448d81f83369b1e06561"/>
                <w:lock w:val="sdtLocked"/>
                <w:richText/>
              </w:sdtPr>
              <w:sdtContent>
                <w:p w14:paraId="484CFFDD" w14:textId="49B1FB97">
                  <w:pPr>
                    <w:ind w:firstLine="737"/>
                    <w:jc w:val="both"/>
                    <w:rPr>
                      <w:sz w:val="22"/>
                      <w:szCs w:val="22"/>
                      <w:lang w:eastAsia="lt-LT"/>
                    </w:rPr>
                  </w:pPr>
                  <w:sdt>
                    <w:sdtPr>
                      <w:alias w:val="Numeris"/>
                      <w:tag w:val="nr_189d1f9c8023448d81f83369b1e06561"/>
                      <w:lock w:val="sdtLocked"/>
                      <w:richText/>
                    </w:sdtPr>
                    <w:sdtContent>
                      <w:r>
                        <w:rPr>
                          <w:sz w:val="22"/>
                          <w:szCs w:val="22"/>
                          <w:lang w:eastAsia="lt-LT"/>
                        </w:rPr>
                        <w:t>20.5</w:t>
                      </w:r>
                    </w:sdtContent>
                  </w:sdt>
                  <w:r>
                    <w:rPr>
                      <w:sz w:val="22"/>
                      <w:szCs w:val="22"/>
                      <w:lang w:eastAsia="lt-LT"/>
                    </w:rPr>
                    <w:t>. jeigu žemės sklypas paimamas naudoti visuomenės poreikiams;</w:t>
                  </w:r>
                </w:p>
              </w:sdtContent>
            </w:sdt>
            <w:sdt>
              <w:sdtPr>
                <w:alias w:val="20.6 pp."/>
                <w:tag w:val="part_c91489225e3340ad93dd4943d65d946b"/>
                <w:lock w:val="sdtLocked"/>
                <w:richText/>
              </w:sdtPr>
              <w:sdtContent>
                <w:p w14:paraId="7CDF77F8" w14:textId="7EF8A8BD">
                  <w:pPr>
                    <w:ind w:firstLine="737"/>
                    <w:jc w:val="both"/>
                    <w:rPr>
                      <w:sz w:val="22"/>
                      <w:szCs w:val="22"/>
                      <w:lang w:eastAsia="lt-LT"/>
                    </w:rPr>
                  </w:pPr>
                  <w:sdt>
                    <w:sdtPr>
                      <w:alias w:val="Numeris"/>
                      <w:tag w:val="nr_c91489225e3340ad93dd4943d65d946b"/>
                      <w:lock w:val="sdtLocked"/>
                      <w:richText/>
                    </w:sdtPr>
                    <w:sdtContent>
                      <w:r>
                        <w:rPr>
                          <w:sz w:val="22"/>
                          <w:szCs w:val="22"/>
                          <w:lang w:eastAsia="lt-LT"/>
                        </w:rPr>
                        <w:t>20.6</w:t>
                      </w:r>
                    </w:sdtContent>
                  </w:sdt>
                  <w:r>
                    <w:rPr>
                      <w:sz w:val="22"/>
                      <w:szCs w:val="22"/>
                      <w:lang w:eastAsia="lt-LT"/>
                    </w:rPr>
                    <w:t>. nutraukus prieš terminą tarp Šiaulių miesto savivaldybės ir nuomininko 2025 m. vasario 14 d. sudarytą savivaldybės ilgalaikio materialiojo turto negyvenamųjų statinių Bačiūnų g. 58F, Šiauliuose, nuomos sutartį Nr. SŽ-210;</w:t>
                  </w:r>
                </w:p>
              </w:sdtContent>
            </w:sdt>
            <w:sdt>
              <w:sdtPr>
                <w:alias w:val="20.7 pp."/>
                <w:tag w:val="part_60f2f006440140319fa803ffaf784a9f"/>
                <w:lock w:val="sdtLocked"/>
                <w:richText/>
              </w:sdtPr>
              <w:sdtContent>
                <w:p w14:paraId="4D008B9D" w14:textId="5D6388A3">
                  <w:pPr>
                    <w:ind w:firstLine="737"/>
                    <w:jc w:val="both"/>
                    <w:rPr>
                      <w:sz w:val="22"/>
                      <w:szCs w:val="22"/>
                      <w:lang w:eastAsia="lt-LT"/>
                    </w:rPr>
                  </w:pPr>
                  <w:sdt>
                    <w:sdtPr>
                      <w:alias w:val="Numeris"/>
                      <w:tag w:val="nr_60f2f006440140319fa803ffaf784a9f"/>
                      <w:lock w:val="sdtLocked"/>
                      <w:richText/>
                    </w:sdtPr>
                    <w:sdtContent>
                      <w:r>
                        <w:rPr>
                          <w:sz w:val="22"/>
                          <w:szCs w:val="22"/>
                          <w:lang w:eastAsia="lt-LT"/>
                        </w:rPr>
                        <w:t>20.7</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ed0e0dab634a44a794ae2007c966df05"/>
            <w:lock w:val="sdtLocked"/>
            <w:richText/>
          </w:sdtPr>
          <w:sdtContent>
            <w:p w14:paraId="6FC559A1" w14:textId="1FBDCEE1">
              <w:pPr>
                <w:ind w:firstLine="737"/>
                <w:jc w:val="both"/>
                <w:rPr>
                  <w:strike/>
                  <w:color w:val="FF0000"/>
                  <w:sz w:val="22"/>
                  <w:szCs w:val="22"/>
                  <w:lang w:eastAsia="lt-LT"/>
                </w:rPr>
              </w:pPr>
              <w:sdt>
                <w:sdtPr>
                  <w:alias w:val="Numeris"/>
                  <w:tag w:val="nr_ed0e0dab634a44a794ae2007c966df05"/>
                  <w:lock w:val="sdtLocked"/>
                  <w:richText/>
                </w:sdtPr>
                <w:sdtContent>
                  <w:r>
                    <w:rPr>
                      <w:sz w:val="22"/>
                      <w:szCs w:val="22"/>
                      <w:lang w:eastAsia="lt-LT"/>
                    </w:rPr>
                    <w:t>21</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2 p."/>
            <w:tag w:val="part_fce08111d4e8489996de5878a034247b"/>
            <w:lock w:val="sdtLocked"/>
            <w:richText/>
          </w:sdtPr>
          <w:sdtContent>
            <w:p w14:paraId="010C6942" w14:textId="1E74E6B5">
              <w:pPr>
                <w:ind w:firstLine="737"/>
                <w:jc w:val="both"/>
                <w:rPr>
                  <w:sz w:val="22"/>
                  <w:szCs w:val="22"/>
                  <w:lang w:eastAsia="lt-LT"/>
                </w:rPr>
              </w:pPr>
              <w:sdt>
                <w:sdtPr>
                  <w:alias w:val="Numeris"/>
                  <w:tag w:val="nr_fce08111d4e8489996de5878a034247b"/>
                  <w:lock w:val="sdtLocked"/>
                  <w:richText/>
                </w:sdtPr>
                <w:sdtContent>
                  <w:r>
                    <w:rPr>
                      <w:sz w:val="22"/>
                      <w:szCs w:val="22"/>
                      <w:lang w:eastAsia="lt-LT"/>
                    </w:rPr>
                    <w:t>22</w:t>
                  </w:r>
                </w:sdtContent>
              </w:sdt>
              <w:r>
                <w:rPr>
                  <w:sz w:val="22"/>
                  <w:szCs w:val="22"/>
                  <w:lang w:eastAsia="lt-LT"/>
                </w:rPr>
                <w:t>. Prie šios sutarties pridedamas išnuomojamo žemės sklypo planas M 1:2000, kaip neatskiriama sudedamoji šios sutarties dalis.</w:t>
              </w:r>
            </w:p>
          </w:sdtContent>
        </w:sdt>
        <w:sdt>
          <w:sdtPr>
            <w:alias w:val="23 p."/>
            <w:tag w:val="part_b598794ecd3647429b6f21c17f90e4d5"/>
            <w:lock w:val="sdtLocked"/>
            <w:richText/>
          </w:sdtPr>
          <w:sdtContent>
            <w:p w14:paraId="542EAE84" w14:textId="33BAE301">
              <w:pPr>
                <w:ind w:firstLine="737"/>
                <w:jc w:val="both"/>
                <w:rPr>
                  <w:sz w:val="22"/>
                  <w:szCs w:val="22"/>
                  <w:lang w:eastAsia="lt-LT"/>
                </w:rPr>
              </w:pPr>
              <w:sdt>
                <w:sdtPr>
                  <w:alias w:val="Numeris"/>
                  <w:tag w:val="nr_b598794ecd3647429b6f21c17f90e4d5"/>
                  <w:lock w:val="sdtLocked"/>
                  <w:richText/>
                </w:sdtPr>
                <w:sdtContent>
                  <w:r>
                    <w:rPr>
                      <w:sz w:val="22"/>
                      <w:szCs w:val="22"/>
                      <w:lang w:eastAsia="lt-LT"/>
                    </w:rPr>
                    <w:t>23</w:t>
                  </w:r>
                </w:sdtContent>
              </w:sdt>
              <w:r>
                <w:rPr>
                  <w:sz w:val="22"/>
                  <w:szCs w:val="22"/>
                  <w:lang w:eastAsia="lt-LT"/>
                </w:rPr>
                <w:t>. Juridinį faktą apie sudarytą sutartį nuomininkas savo lėšomis per 3 mėnesius įregistruoja Nekilnojamojo turto registre.</w:t>
              </w:r>
            </w:p>
          </w:sdtContent>
        </w:sdt>
        <w:sdt>
          <w:sdtPr>
            <w:alias w:val="24 p."/>
            <w:tag w:val="part_bc87065bec2b42da8b6b6380fb09aed2"/>
            <w:lock w:val="sdtLocked"/>
            <w:richText/>
          </w:sdtPr>
          <w:sdtContent>
            <w:p w14:paraId="491BC17B" w14:textId="4DBCBE9E">
              <w:pPr>
                <w:ind w:firstLine="737"/>
                <w:jc w:val="both"/>
                <w:rPr>
                  <w:sz w:val="22"/>
                  <w:szCs w:val="22"/>
                  <w:lang w:eastAsia="lt-LT"/>
                </w:rPr>
              </w:pPr>
              <w:sdt>
                <w:sdtPr>
                  <w:alias w:val="Numeris"/>
                  <w:tag w:val="nr_bc87065bec2b42da8b6b6380fb09aed2"/>
                  <w:lock w:val="sdtLocked"/>
                  <w:richText/>
                </w:sdtPr>
                <w:sdtContent>
                  <w:r>
                    <w:rPr>
                      <w:sz w:val="22"/>
                      <w:szCs w:val="22"/>
                      <w:lang w:eastAsia="lt-LT"/>
                    </w:rPr>
                    <w:t>24</w:t>
                  </w:r>
                </w:sdtContent>
              </w:sdt>
              <w:r>
                <w:rPr>
                  <w:sz w:val="22"/>
                  <w:szCs w:val="22"/>
                  <w:lang w:eastAsia="lt-LT"/>
                </w:rPr>
                <w:t>. Sutartis įsigalioja nuo jos pasirašymo momento (pasirašymo momentu laikoma data, kai sutartį pasirašo paskutinė jos šalis) ir sudaryta elektroniniu būdu, pasirašoma kvalifikuotais elektroniniais parašais. Pasirašomas 1 (vienas) sutarties egzempliorius, juo šalys pasidalina elektroninėmis priemonėmis.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4876C" w14:textId="77777777">
      <w:pPr>
        <w:rPr>
          <w:szCs w:val="24"/>
          <w:lang w:eastAsia="lt-LT"/>
        </w:rPr>
      </w:pPr>
      <w:r>
        <w:rPr>
          <w:szCs w:val="24"/>
          <w:lang w:eastAsia="lt-LT"/>
        </w:rPr>
        <w:separator/>
      </w:r>
    </w:p>
  </w:endnote>
  <w:endnote w:type="continuationSeparator" w:id="0">
    <w:p w14:paraId="52F7353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D8EF8"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2018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F0AAD"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E6F7A8" w14:textId="77777777">
      <w:pPr>
        <w:rPr>
          <w:szCs w:val="24"/>
          <w:lang w:eastAsia="lt-LT"/>
        </w:rPr>
      </w:pPr>
      <w:r>
        <w:rPr>
          <w:szCs w:val="24"/>
          <w:lang w:eastAsia="lt-LT"/>
        </w:rPr>
        <w:separator/>
      </w:r>
    </w:p>
  </w:footnote>
  <w:footnote w:type="continuationSeparator" w:id="0">
    <w:p w14:paraId="5F9E7BD3"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42CD3"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8235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4517fd948e4a888f49147c3c941ddf" PartId="9cbca46d70884a97a0d8cb438ed89994">
    <Part Type="preambule" DocPartId="4ed460011bd0499f931924e70194905b" PartId="9d091e8506674ec0bbb62187bd1d6f67"/>
    <Part Type="punktas" Nr="1" Abbr="1 p." DocPartId="32a23bb98f6e49fb9fda5a4d62642b56" PartId="6d195d2fc5484fa2a1d0c4072c561310"/>
    <Part Type="punktas" Nr="2" Abbr="2 p." DocPartId="5c56539c9f1d4985996278efbaa2c41c" PartId="24f04ad176a442de928e05c6a52970df"/>
    <Part Type="punktas" Nr="3" Abbr="3 p." DocPartId="f07a7085eff54ff283960e3bd345f287" PartId="9895a02ecff64b7c8a5da5a8943e001a"/>
    <Part Type="punktas" Nr="4" Abbr="4 p." DocPartId="e2b2422677ce441f8a802526e95fb604" PartId="f5c551df19c3494e91b53ceb6d6c7c21"/>
    <Part Type="punktas" Nr="5" Abbr="5 p." DocPartId="2fce7b143b7444149037a9eda921c48e" PartId="864ea26576784e0d9da49f68036caa98"/>
    <Part Type="punktas" Nr="6" Abbr="6 p." DocPartId="63c904a4843f4e9a9c760d888d8e5e58" PartId="4765ef4c06e44c6caafbfe45e56232b2"/>
    <Part Type="punktas" Nr="7" Abbr="7 p." DocPartId="229d2865e07646189996ce551898f250" PartId="fe269213a5b3464bb94ee20653f80d94"/>
    <Part Type="punktas" Nr="8" Abbr="8 p." DocPartId="521a6c5796e74f9e8aef9b737b19c030" PartId="49d24875c1b843bca6f05da2605cc7ef"/>
    <Part Type="punktas" Nr="9" Abbr="9 p." DocPartId="c10b42e1a6734898b642eb8ca6438240" PartId="decf49ad16ae4056ad19f3d23b5c0f83"/>
    <Part Type="punktas" Nr="10" Abbr="10 p." DocPartId="2186fe764f3443df8812a3a451f2d13a" PartId="b299a8ff6d91420fb3f00758e9eb1b70"/>
    <Part Type="punktas" Nr="11" Abbr="11 p." DocPartId="7f72db9336344df99f510a92ec6ce495" PartId="f052782bf78240baa9ec1cb0b6f46d15"/>
    <Part Type="punktas" Nr="12" Abbr="12 p." DocPartId="88273e6dda35499c900ea4da81b8590e" PartId="c258c5e98f0c4558aaa91472203ad7b0"/>
    <Part Type="punktas" Nr="13" Abbr="13 p." DocPartId="298358044c7f4d2b89b3a0175d11feb9" PartId="4ed7eed15bcb4473a98f49fd684eb271"/>
    <Part Type="punktas" Nr="14" Abbr="14 p." DocPartId="d998b2ec1101468cb8394be14717b4be" PartId="8486d7e50c34446aaf0e57961492caf6"/>
    <Part Type="punktas" Nr="15" Abbr="15 p." DocPartId="9c2c29009aca4d76989d5c07315bfdb5" PartId="b7bae340fdec4b77b2428635511527f8"/>
    <Part Type="punktas" Nr="16" Abbr="16 p." DocPartId="fe50c93974f94915aceb5955ee1e5709" PartId="65749866fc224f1483c8a68e027bf676"/>
    <Part Type="punktas" Nr="17" Abbr="17 p." DocPartId="f7832861a7214dd890e0b232b2be7862" PartId="f83d67e4529940ffb4e2b0c0d536a4a1"/>
    <Part Type="punktas" Nr="18" Abbr="18 p." DocPartId="a65db9de312142eb89b5fa9566074c6f" PartId="031e1c2926e6418197e6a8dc46b28d44"/>
    <Part Type="punktas" Nr="19" Abbr="19 p." DocPartId="ad14dcae9a5648b9a22c209cfd598bb3" PartId="38909ef608974b3a9d4fd4eeeabe8f1f"/>
    <Part Type="punktas" Nr="20" Abbr="20 p." DocPartId="8d219265093d428590a56bfa378dd20f" PartId="e59c019577e1469aa32409400b49e7fd">
      <Part Type="papunktis" Nr="20.1" Abbr="20.1 pp." DocPartId="a7a365bd1dd2489a81e35855d3049a56" PartId="dde46859961e48548a09b32ce4076d2d"/>
      <Part Type="papunktis" Nr="20.2" Abbr="20.2 pp." DocPartId="0f5035e3aa664138b82748581ef82ed1" PartId="24bf65c0195b427a9bcb290cf44f7cc2"/>
      <Part Type="papunktis" Nr="20.3" Abbr="20.3 pp." DocPartId="a85fdba1f4054ce58e97bb940c1642ee" PartId="e6a49ad8830446689c921f7437e44a29"/>
      <Part Type="papunktis" Nr="20.4" Abbr="20.4 pp." DocPartId="0edb115ba5f4472f8ab697b6f2e10fc8" PartId="b49a6e422f194eda99262ba5391052fb"/>
      <Part Type="papunktis" Nr="20.5" Abbr="20.5 pp." DocPartId="b7c1ce4248b14146a99498a10d1f4aa9" PartId="189d1f9c8023448d81f83369b1e06561"/>
      <Part Type="papunktis" Nr="20.6" Abbr="20.6 pp." DocPartId="c7d4148dbaf54cd8a03d29f1b52d7fde" PartId="c91489225e3340ad93dd4943d65d946b"/>
      <Part Type="papunktis" Nr="20.7" Abbr="20.7 pp." DocPartId="0ba4238b09e844d6a9122054cc301abd" PartId="60f2f006440140319fa803ffaf784a9f"/>
    </Part>
    <Part Type="punktas" Nr="21" Abbr="21 p." DocPartId="16cb1514a6c345f5ba911ab53228a290" PartId="ed0e0dab634a44a794ae2007c966df05"/>
    <Part Type="punktas" Nr="22" Abbr="22 p." DocPartId="652b8103cc4b420385401987d485b32d" PartId="fce08111d4e8489996de5878a034247b"/>
    <Part Type="punktas" Nr="23" Abbr="23 p." DocPartId="2d90870c0380423cb05c9fa20ee0b583" PartId="b598794ecd3647429b6f21c17f90e4d5"/>
    <Part Type="punktas" Nr="24" Abbr="24 p." DocPartId="c9a7a55ba6ea4f58af1aefd899bcb321" PartId="bc87065bec2b42da8b6b6380fb09aed2"/>
  </Part>
</Parts>
</file>

<file path=customXml/itemProps1.xml><?xml version="1.0" encoding="utf-8"?>
<ds:datastoreItem xmlns:ds="http://schemas.openxmlformats.org/officeDocument/2006/customXml" ds:itemID="{C4CC05F2-1AB3-47F0-A2FD-5DBCF30C71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863</Words>
  <Characters>5977</Characters>
  <Application>Microsoft Office Word</Application>
  <DocSecurity>4</DocSecurity>
  <Lines>94</Lines>
  <Paragraphs>45</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6795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2025-04-18T10:11:00Z</dcterms:created>
  <dc:creator>Stepas Žutautas</dc:creator>
  <lastModifiedBy>adlibuser</lastModifiedBy>
  <lastPrinted>2025-04-15T05:20:00Z</lastPrinted>
  <dcterms:modified xsi:type="dcterms:W3CDTF">2025-04-18T10:11:00Z</dcterms:modified>
  <revision>2</revision>
  <dc:title>999999999</dc:title>
</coreProperties>
</file>