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3F" w:rsidRDefault="008F473F" w:rsidP="0012250B">
      <w:pPr>
        <w:pStyle w:val="Header"/>
        <w:tabs>
          <w:tab w:val="clear" w:pos="4153"/>
          <w:tab w:val="clear" w:pos="8306"/>
          <w:tab w:val="left" w:pos="2180"/>
          <w:tab w:val="center" w:pos="4820"/>
          <w:tab w:val="left" w:pos="6237"/>
        </w:tabs>
        <w:spacing w:line="276" w:lineRule="auto"/>
        <w:ind w:firstLine="851"/>
        <w:jc w:val="left"/>
        <w:rPr>
          <w:sz w:val="24"/>
        </w:rPr>
      </w:pPr>
    </w:p>
    <w:p w:rsidR="008F473F" w:rsidRDefault="008F473F" w:rsidP="0012250B">
      <w:pPr>
        <w:pStyle w:val="Header"/>
        <w:tabs>
          <w:tab w:val="clear" w:pos="4153"/>
          <w:tab w:val="clear" w:pos="8306"/>
          <w:tab w:val="left" w:pos="2180"/>
          <w:tab w:val="center" w:pos="4820"/>
          <w:tab w:val="left" w:pos="6237"/>
        </w:tabs>
        <w:spacing w:line="276" w:lineRule="auto"/>
        <w:ind w:firstLine="851"/>
        <w:jc w:val="left"/>
        <w:rPr>
          <w:sz w:val="24"/>
        </w:rPr>
      </w:pPr>
    </w:p>
    <w:p w:rsidR="008F473F" w:rsidRDefault="008F473F" w:rsidP="0012250B">
      <w:pPr>
        <w:pStyle w:val="Header"/>
        <w:tabs>
          <w:tab w:val="clear" w:pos="4153"/>
          <w:tab w:val="clear" w:pos="8306"/>
          <w:tab w:val="left" w:pos="2180"/>
          <w:tab w:val="center" w:pos="4820"/>
          <w:tab w:val="left" w:pos="6237"/>
        </w:tabs>
        <w:spacing w:line="276" w:lineRule="auto"/>
        <w:ind w:firstLine="851"/>
        <w:jc w:val="left"/>
        <w:rPr>
          <w:sz w:val="24"/>
        </w:rPr>
      </w:pPr>
    </w:p>
    <w:p w:rsidR="00166D5D" w:rsidRDefault="00166D5D" w:rsidP="0012250B">
      <w:pPr>
        <w:pStyle w:val="Header"/>
        <w:tabs>
          <w:tab w:val="clear" w:pos="4153"/>
          <w:tab w:val="clear" w:pos="8306"/>
          <w:tab w:val="left" w:pos="2180"/>
          <w:tab w:val="center" w:pos="4820"/>
          <w:tab w:val="left" w:pos="6237"/>
        </w:tabs>
        <w:spacing w:line="276" w:lineRule="auto"/>
        <w:ind w:firstLine="851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66D5D" w:rsidRDefault="00166D5D" w:rsidP="0012250B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851"/>
        <w:jc w:val="left"/>
        <w:rPr>
          <w:sz w:val="24"/>
        </w:rPr>
      </w:pPr>
    </w:p>
    <w:p w:rsidR="004869E1" w:rsidRPr="004869E1" w:rsidRDefault="004869E1" w:rsidP="0012250B">
      <w:pPr>
        <w:spacing w:line="276" w:lineRule="auto"/>
        <w:ind w:firstLine="851"/>
        <w:rPr>
          <w:sz w:val="24"/>
          <w:szCs w:val="24"/>
        </w:rPr>
      </w:pPr>
    </w:p>
    <w:p w:rsidR="00EC168D" w:rsidRDefault="00EC168D" w:rsidP="0012250B">
      <w:pPr>
        <w:spacing w:line="276" w:lineRule="auto"/>
        <w:ind w:firstLine="851"/>
        <w:rPr>
          <w:sz w:val="24"/>
        </w:rPr>
      </w:pPr>
    </w:p>
    <w:p w:rsidR="00C01E4C" w:rsidRDefault="00C01E4C" w:rsidP="0012250B">
      <w:pPr>
        <w:spacing w:line="276" w:lineRule="auto"/>
        <w:ind w:firstLine="851"/>
        <w:rPr>
          <w:b/>
          <w:sz w:val="24"/>
          <w:szCs w:val="24"/>
        </w:rPr>
      </w:pPr>
    </w:p>
    <w:p w:rsidR="008642C1" w:rsidRDefault="008642C1" w:rsidP="0012250B">
      <w:pPr>
        <w:framePr w:w="4142" w:h="905" w:hRule="exact" w:hSpace="180" w:wrap="around" w:vAnchor="text" w:hAnchor="page" w:x="1591" w:y="-437"/>
        <w:spacing w:line="276" w:lineRule="auto"/>
        <w:ind w:firstLine="851"/>
        <w:rPr>
          <w:sz w:val="24"/>
          <w:szCs w:val="24"/>
        </w:rPr>
      </w:pPr>
    </w:p>
    <w:p w:rsidR="00405F19" w:rsidRDefault="00405F19" w:rsidP="00307657">
      <w:pPr>
        <w:framePr w:w="4142" w:h="905" w:hRule="exact" w:hSpace="180" w:wrap="around" w:vAnchor="text" w:hAnchor="page" w:x="1591" w:y="-437"/>
        <w:spacing w:line="276" w:lineRule="auto"/>
        <w:ind w:firstLine="0"/>
        <w:rPr>
          <w:sz w:val="24"/>
          <w:szCs w:val="24"/>
        </w:rPr>
      </w:pPr>
    </w:p>
    <w:p w:rsidR="00E45AEB" w:rsidRPr="003C6638" w:rsidRDefault="00E45AEB" w:rsidP="00307657">
      <w:pPr>
        <w:framePr w:w="4142" w:h="905" w:hRule="exact" w:hSpace="180" w:wrap="around" w:vAnchor="text" w:hAnchor="page" w:x="1591" w:y="-43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Prienų rajono savivaldybės tarybai</w:t>
      </w:r>
    </w:p>
    <w:p w:rsidR="00E45AEB" w:rsidRDefault="00E45AEB" w:rsidP="0012250B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:rsidR="00E45AEB" w:rsidRDefault="00E45AEB" w:rsidP="0012250B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:rsidR="00405F19" w:rsidRDefault="00405F19" w:rsidP="0012250B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:rsidR="00DF5508" w:rsidRDefault="00EC168D" w:rsidP="00405F19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1E0674">
        <w:rPr>
          <w:b/>
          <w:sz w:val="24"/>
          <w:szCs w:val="24"/>
        </w:rPr>
        <w:t>SPRENDIMO</w:t>
      </w:r>
      <w:r w:rsidR="00542DA0">
        <w:rPr>
          <w:b/>
          <w:sz w:val="24"/>
          <w:szCs w:val="24"/>
        </w:rPr>
        <w:t xml:space="preserve"> „</w:t>
      </w:r>
      <w:r w:rsidR="00542DA0" w:rsidRPr="00E13BEE">
        <w:rPr>
          <w:b/>
          <w:sz w:val="24"/>
          <w:szCs w:val="24"/>
        </w:rPr>
        <w:t>DĖL PRIENŲ RAJONO SAVIVALDYBĖS</w:t>
      </w:r>
      <w:r w:rsidR="00BA1C0E">
        <w:rPr>
          <w:b/>
          <w:sz w:val="24"/>
          <w:szCs w:val="24"/>
        </w:rPr>
        <w:t xml:space="preserve"> TARYBOS 2020</w:t>
      </w:r>
      <w:r w:rsidR="00542DA0">
        <w:rPr>
          <w:b/>
          <w:sz w:val="24"/>
          <w:szCs w:val="24"/>
        </w:rPr>
        <w:t xml:space="preserve"> M.</w:t>
      </w:r>
    </w:p>
    <w:p w:rsidR="00C9169D" w:rsidRPr="00802811" w:rsidRDefault="00BA1C0E" w:rsidP="00405F19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SAUSIO 30</w:t>
      </w:r>
      <w:r w:rsidR="00542DA0">
        <w:rPr>
          <w:b/>
          <w:sz w:val="24"/>
          <w:szCs w:val="24"/>
        </w:rPr>
        <w:t xml:space="preserve"> D. SPRENDIMO NR. T3-</w:t>
      </w:r>
      <w:r>
        <w:rPr>
          <w:b/>
          <w:sz w:val="24"/>
          <w:szCs w:val="24"/>
        </w:rPr>
        <w:t>2</w:t>
      </w:r>
      <w:r w:rsidR="00542DA0">
        <w:rPr>
          <w:b/>
          <w:sz w:val="24"/>
          <w:szCs w:val="24"/>
        </w:rPr>
        <w:t xml:space="preserve"> „DĖL PRIENŲ RAJONO SAVIVALDYBĖS </w:t>
      </w:r>
      <w:r w:rsidR="00542DA0" w:rsidRPr="00E13BEE">
        <w:rPr>
          <w:b/>
          <w:sz w:val="24"/>
          <w:szCs w:val="24"/>
        </w:rPr>
        <w:t xml:space="preserve"> </w:t>
      </w:r>
      <w:r w:rsidR="00E45AE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2020</w:t>
      </w:r>
      <w:r w:rsidR="00542DA0">
        <w:rPr>
          <w:b/>
          <w:sz w:val="24"/>
          <w:szCs w:val="24"/>
        </w:rPr>
        <w:t>–20</w:t>
      </w:r>
      <w:r>
        <w:rPr>
          <w:b/>
          <w:sz w:val="24"/>
          <w:szCs w:val="24"/>
        </w:rPr>
        <w:t>22</w:t>
      </w:r>
      <w:r w:rsidR="00542DA0">
        <w:rPr>
          <w:b/>
          <w:sz w:val="24"/>
          <w:szCs w:val="24"/>
        </w:rPr>
        <w:t xml:space="preserve"> METŲ </w:t>
      </w:r>
      <w:r w:rsidR="00542DA0" w:rsidRPr="00E13BEE">
        <w:rPr>
          <w:b/>
          <w:sz w:val="24"/>
          <w:szCs w:val="24"/>
        </w:rPr>
        <w:t xml:space="preserve">STRATEGINIO </w:t>
      </w:r>
      <w:r w:rsidR="00542DA0" w:rsidRPr="00802811">
        <w:rPr>
          <w:b/>
          <w:sz w:val="24"/>
          <w:szCs w:val="24"/>
        </w:rPr>
        <w:t>VEIKLOS PLANO PATVIRTINIMO“</w:t>
      </w:r>
    </w:p>
    <w:p w:rsidR="00F85431" w:rsidRPr="00802811" w:rsidRDefault="00542DA0" w:rsidP="00405F19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802811">
        <w:rPr>
          <w:b/>
          <w:sz w:val="24"/>
          <w:szCs w:val="24"/>
        </w:rPr>
        <w:t>PAKEITIMO</w:t>
      </w:r>
      <w:r w:rsidR="00802811" w:rsidRPr="00802811">
        <w:rPr>
          <w:b/>
          <w:sz w:val="24"/>
          <w:szCs w:val="24"/>
        </w:rPr>
        <w:t>“</w:t>
      </w:r>
      <w:r w:rsidR="00DF5508" w:rsidRPr="00802811">
        <w:rPr>
          <w:b/>
          <w:sz w:val="24"/>
          <w:szCs w:val="24"/>
        </w:rPr>
        <w:t xml:space="preserve"> </w:t>
      </w:r>
      <w:r w:rsidR="00646245" w:rsidRPr="00802811">
        <w:rPr>
          <w:b/>
          <w:sz w:val="24"/>
          <w:szCs w:val="24"/>
        </w:rPr>
        <w:t>PROJEKTO</w:t>
      </w:r>
      <w:r w:rsidR="00E80C18" w:rsidRPr="00802811">
        <w:rPr>
          <w:b/>
          <w:sz w:val="24"/>
          <w:szCs w:val="24"/>
        </w:rPr>
        <w:t xml:space="preserve"> </w:t>
      </w:r>
      <w:r w:rsidR="00EC168D" w:rsidRPr="00802811">
        <w:rPr>
          <w:b/>
          <w:sz w:val="24"/>
          <w:szCs w:val="24"/>
        </w:rPr>
        <w:t>AIŠKINAMASIS RAŠTAS</w:t>
      </w:r>
    </w:p>
    <w:p w:rsidR="00E45AEB" w:rsidRDefault="00E45AEB" w:rsidP="0012250B">
      <w:pPr>
        <w:tabs>
          <w:tab w:val="left" w:pos="2835"/>
          <w:tab w:val="left" w:pos="3119"/>
        </w:tabs>
        <w:spacing w:line="276" w:lineRule="auto"/>
        <w:ind w:firstLine="851"/>
        <w:jc w:val="center"/>
        <w:rPr>
          <w:sz w:val="24"/>
          <w:szCs w:val="24"/>
        </w:rPr>
      </w:pPr>
    </w:p>
    <w:p w:rsidR="00C01E4C" w:rsidRPr="00C01E4C" w:rsidRDefault="00514767" w:rsidP="00405F19">
      <w:pPr>
        <w:tabs>
          <w:tab w:val="left" w:pos="2835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2020-12-10</w:t>
      </w:r>
    </w:p>
    <w:p w:rsidR="00542DA0" w:rsidRDefault="00542DA0" w:rsidP="0012250B">
      <w:pPr>
        <w:spacing w:line="276" w:lineRule="auto"/>
        <w:ind w:firstLine="851"/>
        <w:rPr>
          <w:sz w:val="24"/>
          <w:szCs w:val="24"/>
        </w:rPr>
      </w:pPr>
    </w:p>
    <w:p w:rsidR="00BA1C0E" w:rsidRDefault="00BA1C0E" w:rsidP="0012250B">
      <w:pPr>
        <w:spacing w:line="276" w:lineRule="auto"/>
        <w:ind w:firstLine="851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Prienų rajono savivaldybės tarybos sprendimo </w:t>
      </w:r>
      <w:r w:rsidRPr="004C0EEA">
        <w:rPr>
          <w:sz w:val="24"/>
          <w:szCs w:val="24"/>
        </w:rPr>
        <w:t>„</w:t>
      </w:r>
      <w:r>
        <w:rPr>
          <w:sz w:val="24"/>
          <w:szCs w:val="24"/>
        </w:rPr>
        <w:t>Dėl P</w:t>
      </w:r>
      <w:r w:rsidRPr="004C0EEA">
        <w:rPr>
          <w:sz w:val="24"/>
          <w:szCs w:val="24"/>
        </w:rPr>
        <w:t>rienų rajono s</w:t>
      </w:r>
      <w:r>
        <w:rPr>
          <w:sz w:val="24"/>
          <w:szCs w:val="24"/>
        </w:rPr>
        <w:t>avivaldybės tarybos 2020</w:t>
      </w:r>
      <w:r w:rsidR="00405F19">
        <w:rPr>
          <w:sz w:val="24"/>
          <w:szCs w:val="24"/>
        </w:rPr>
        <w:t> </w:t>
      </w:r>
      <w:r w:rsidRPr="004C0EEA">
        <w:rPr>
          <w:sz w:val="24"/>
          <w:szCs w:val="24"/>
        </w:rPr>
        <w:t xml:space="preserve">m. </w:t>
      </w:r>
      <w:r>
        <w:rPr>
          <w:sz w:val="24"/>
          <w:szCs w:val="24"/>
        </w:rPr>
        <w:t>sausio 30 d. sprendimo Nr. T3-2 „Dėl Prienų rajono savivaldybės 2020–2022</w:t>
      </w:r>
      <w:r w:rsidRPr="004C0EEA">
        <w:rPr>
          <w:sz w:val="24"/>
          <w:szCs w:val="24"/>
        </w:rPr>
        <w:t xml:space="preserve"> metų strateginio veiklos plano patvirtinimo“ pakeitimo“</w:t>
      </w:r>
      <w:r>
        <w:rPr>
          <w:sz w:val="24"/>
          <w:szCs w:val="24"/>
        </w:rPr>
        <w:t xml:space="preserve"> projektas parengtas vadovaujantis</w:t>
      </w:r>
      <w:r w:rsidRPr="001F1FB9">
        <w:rPr>
          <w:sz w:val="24"/>
          <w:szCs w:val="24"/>
        </w:rPr>
        <w:t xml:space="preserve"> </w:t>
      </w:r>
      <w:r w:rsidRPr="00794DD2">
        <w:rPr>
          <w:sz w:val="24"/>
          <w:szCs w:val="24"/>
        </w:rPr>
        <w:t xml:space="preserve">Strateginio planavimo savivaldybėse rekomendacijomis, patvirtintomis Lietuvos Respublikos Vyriausybės </w:t>
      </w:r>
      <w:r>
        <w:rPr>
          <w:sz w:val="24"/>
          <w:szCs w:val="24"/>
        </w:rPr>
        <w:t xml:space="preserve">                                 </w:t>
      </w:r>
      <w:r w:rsidRPr="00794DD2">
        <w:rPr>
          <w:sz w:val="24"/>
          <w:szCs w:val="24"/>
        </w:rPr>
        <w:t>2014 m. gruodžio 15 d. nutarimu Nr. 1435 „Dėl Strateginio planavimo savivaldybėse rekomendacijų patvirtinimo</w:t>
      </w:r>
      <w:r w:rsidRPr="00794DD2">
        <w:rPr>
          <w:sz w:val="24"/>
          <w:szCs w:val="24"/>
          <w:lang w:eastAsia="lt-LT"/>
        </w:rPr>
        <w:t xml:space="preserve">“, ir </w:t>
      </w:r>
      <w:r w:rsidRPr="00794DD2">
        <w:rPr>
          <w:color w:val="000000"/>
          <w:sz w:val="24"/>
          <w:szCs w:val="24"/>
        </w:rPr>
        <w:t>Strateginio planavimo Prienų rajono savivaldybėje organizavimo tvarkos aprašu, patvirtintu</w:t>
      </w:r>
      <w:r w:rsidRPr="00794DD2">
        <w:rPr>
          <w:sz w:val="24"/>
          <w:szCs w:val="24"/>
        </w:rPr>
        <w:t xml:space="preserve"> Prienų rajono savivaldybės tarybos 2019</w:t>
      </w:r>
      <w:r w:rsidRPr="00794DD2">
        <w:rPr>
          <w:color w:val="000000"/>
          <w:sz w:val="24"/>
          <w:szCs w:val="24"/>
        </w:rPr>
        <w:t xml:space="preserve"> m. birželio 27 d. sprendimu Nr. T3-171 „Dėl Strateginio planavimo Prienų rajono savivaldybėje organizavimo tvarkos aprašo patvirtinimo</w:t>
      </w:r>
      <w:r w:rsidRPr="00794DD2">
        <w:rPr>
          <w:sz w:val="24"/>
          <w:szCs w:val="24"/>
          <w:lang w:eastAsia="lt-LT"/>
        </w:rPr>
        <w:t>“</w:t>
      </w:r>
      <w:r>
        <w:rPr>
          <w:sz w:val="24"/>
          <w:szCs w:val="24"/>
          <w:lang w:eastAsia="lt-LT"/>
        </w:rPr>
        <w:t>.</w:t>
      </w:r>
    </w:p>
    <w:p w:rsidR="00361E84" w:rsidRPr="0026148E" w:rsidRDefault="00CD5A63" w:rsidP="0012250B">
      <w:pPr>
        <w:pStyle w:val="NormalWeb"/>
        <w:spacing w:before="0" w:beforeAutospacing="0" w:after="0" w:afterAutospacing="0" w:line="276" w:lineRule="auto"/>
        <w:ind w:firstLine="851"/>
        <w:jc w:val="both"/>
        <w:rPr>
          <w:bCs/>
          <w:lang w:eastAsia="lt-LT"/>
        </w:rPr>
      </w:pPr>
      <w:proofErr w:type="spellStart"/>
      <w:r>
        <w:rPr>
          <w:bCs/>
          <w:lang w:eastAsia="lt-LT"/>
        </w:rPr>
        <w:t>Tikslinamos</w:t>
      </w:r>
      <w:proofErr w:type="spellEnd"/>
      <w:r w:rsidR="00361E84">
        <w:rPr>
          <w:bCs/>
          <w:lang w:eastAsia="lt-LT"/>
        </w:rPr>
        <w:t xml:space="preserve"> 2020 m.</w:t>
      </w:r>
      <w:r w:rsidR="006847AD">
        <w:rPr>
          <w:bCs/>
          <w:lang w:eastAsia="lt-LT"/>
        </w:rPr>
        <w:t xml:space="preserve"> </w:t>
      </w:r>
      <w:proofErr w:type="spellStart"/>
      <w:r w:rsidR="00C45C23">
        <w:rPr>
          <w:bCs/>
          <w:lang w:eastAsia="lt-LT"/>
        </w:rPr>
        <w:t>programų</w:t>
      </w:r>
      <w:proofErr w:type="spellEnd"/>
      <w:r w:rsidR="00C45C23">
        <w:rPr>
          <w:bCs/>
          <w:lang w:eastAsia="lt-LT"/>
        </w:rPr>
        <w:t xml:space="preserve"> </w:t>
      </w:r>
      <w:proofErr w:type="spellStart"/>
      <w:r w:rsidR="00C45C23">
        <w:rPr>
          <w:bCs/>
          <w:lang w:eastAsia="lt-LT"/>
        </w:rPr>
        <w:t>priemonės</w:t>
      </w:r>
      <w:proofErr w:type="spellEnd"/>
      <w:r w:rsidR="00E4454E">
        <w:rPr>
          <w:bCs/>
          <w:lang w:eastAsia="lt-LT"/>
        </w:rPr>
        <w:t xml:space="preserve"> </w:t>
      </w:r>
      <w:proofErr w:type="spellStart"/>
      <w:r w:rsidR="00E4454E">
        <w:rPr>
          <w:bCs/>
          <w:lang w:eastAsia="lt-LT"/>
        </w:rPr>
        <w:t>ir</w:t>
      </w:r>
      <w:proofErr w:type="spellEnd"/>
      <w:r w:rsidR="00E4454E">
        <w:rPr>
          <w:bCs/>
          <w:lang w:eastAsia="lt-LT"/>
        </w:rPr>
        <w:t xml:space="preserve"> </w:t>
      </w:r>
      <w:proofErr w:type="spellStart"/>
      <w:r w:rsidR="00E4454E">
        <w:rPr>
          <w:bCs/>
          <w:lang w:eastAsia="lt-LT"/>
        </w:rPr>
        <w:t>jų</w:t>
      </w:r>
      <w:proofErr w:type="spellEnd"/>
      <w:r w:rsidR="006847AD">
        <w:rPr>
          <w:bCs/>
          <w:lang w:eastAsia="lt-LT"/>
        </w:rPr>
        <w:t xml:space="preserve"> </w:t>
      </w:r>
      <w:proofErr w:type="spellStart"/>
      <w:r w:rsidR="00DD1B61">
        <w:rPr>
          <w:bCs/>
          <w:lang w:eastAsia="lt-LT"/>
        </w:rPr>
        <w:t>asignavimai</w:t>
      </w:r>
      <w:proofErr w:type="spellEnd"/>
      <w:r w:rsidR="00DD1B61">
        <w:rPr>
          <w:bCs/>
          <w:lang w:eastAsia="lt-LT"/>
        </w:rPr>
        <w:t xml:space="preserve"> </w:t>
      </w:r>
      <w:proofErr w:type="spellStart"/>
      <w:r w:rsidR="00DD1B61">
        <w:rPr>
          <w:bCs/>
          <w:lang w:eastAsia="lt-LT"/>
        </w:rPr>
        <w:t>bei</w:t>
      </w:r>
      <w:proofErr w:type="spellEnd"/>
      <w:r w:rsidR="00DD1B61">
        <w:rPr>
          <w:bCs/>
          <w:lang w:eastAsia="lt-LT"/>
        </w:rPr>
        <w:t xml:space="preserve"> </w:t>
      </w:r>
      <w:proofErr w:type="spellStart"/>
      <w:r w:rsidR="00DD1B61">
        <w:rPr>
          <w:bCs/>
          <w:lang w:eastAsia="lt-LT"/>
        </w:rPr>
        <w:t>atliekami</w:t>
      </w:r>
      <w:proofErr w:type="spellEnd"/>
      <w:r w:rsidR="00DD1B61">
        <w:rPr>
          <w:bCs/>
          <w:lang w:eastAsia="lt-LT"/>
        </w:rPr>
        <w:t xml:space="preserve"> </w:t>
      </w:r>
      <w:proofErr w:type="spellStart"/>
      <w:r w:rsidR="00F41A1C" w:rsidRPr="00BF3708">
        <w:rPr>
          <w:bCs/>
          <w:lang w:eastAsia="lt-LT"/>
        </w:rPr>
        <w:t>pakeitimai</w:t>
      </w:r>
      <w:proofErr w:type="spellEnd"/>
      <w:r w:rsidR="00F41A1C">
        <w:rPr>
          <w:bCs/>
          <w:color w:val="FF0000"/>
          <w:lang w:eastAsia="lt-LT"/>
        </w:rPr>
        <w:t xml:space="preserve"> </w:t>
      </w:r>
      <w:r w:rsidR="00DD1B61">
        <w:rPr>
          <w:bCs/>
          <w:lang w:eastAsia="lt-LT"/>
        </w:rPr>
        <w:t xml:space="preserve">tarp </w:t>
      </w:r>
      <w:proofErr w:type="spellStart"/>
      <w:r w:rsidR="00D77775" w:rsidRPr="0026148E">
        <w:rPr>
          <w:bCs/>
          <w:lang w:eastAsia="lt-LT"/>
        </w:rPr>
        <w:t>programų</w:t>
      </w:r>
      <w:proofErr w:type="spellEnd"/>
      <w:r w:rsidR="00D77775" w:rsidRPr="0026148E">
        <w:rPr>
          <w:bCs/>
          <w:lang w:eastAsia="lt-LT"/>
        </w:rPr>
        <w:t xml:space="preserve"> 2021 </w:t>
      </w:r>
      <w:proofErr w:type="spellStart"/>
      <w:r w:rsidR="00D77775" w:rsidRPr="0026148E">
        <w:rPr>
          <w:bCs/>
          <w:lang w:eastAsia="lt-LT"/>
        </w:rPr>
        <w:t>metų</w:t>
      </w:r>
      <w:proofErr w:type="spellEnd"/>
      <w:r w:rsidR="00D77775" w:rsidRPr="0026148E">
        <w:rPr>
          <w:bCs/>
          <w:lang w:eastAsia="lt-LT"/>
        </w:rPr>
        <w:t xml:space="preserve"> </w:t>
      </w:r>
      <w:proofErr w:type="spellStart"/>
      <w:r w:rsidR="00D77775" w:rsidRPr="0026148E">
        <w:rPr>
          <w:bCs/>
          <w:lang w:eastAsia="lt-LT"/>
        </w:rPr>
        <w:t>asignavimams</w:t>
      </w:r>
      <w:proofErr w:type="spellEnd"/>
      <w:r w:rsidR="00D77775" w:rsidRPr="0026148E">
        <w:rPr>
          <w:bCs/>
          <w:lang w:eastAsia="lt-LT"/>
        </w:rPr>
        <w:t xml:space="preserve"> </w:t>
      </w:r>
      <w:proofErr w:type="spellStart"/>
      <w:r w:rsidR="00D77775" w:rsidRPr="0026148E">
        <w:rPr>
          <w:bCs/>
          <w:lang w:eastAsia="lt-LT"/>
        </w:rPr>
        <w:t>planuoti</w:t>
      </w:r>
      <w:proofErr w:type="spellEnd"/>
      <w:r w:rsidR="00DD1B61" w:rsidRPr="0026148E">
        <w:rPr>
          <w:bCs/>
          <w:lang w:eastAsia="lt-LT"/>
        </w:rPr>
        <w:t>:</w:t>
      </w:r>
    </w:p>
    <w:p w:rsidR="008D149C" w:rsidRPr="00287C76" w:rsidRDefault="008D149C" w:rsidP="0012250B">
      <w:pPr>
        <w:pStyle w:val="NormalWeb"/>
        <w:spacing w:before="0" w:beforeAutospacing="0" w:after="0" w:afterAutospacing="0" w:line="276" w:lineRule="auto"/>
        <w:ind w:firstLine="851"/>
        <w:jc w:val="both"/>
        <w:rPr>
          <w:bCs/>
          <w:i/>
          <w:lang w:eastAsia="lt-LT"/>
        </w:rPr>
      </w:pPr>
      <w:proofErr w:type="gramStart"/>
      <w:r w:rsidRPr="0026148E">
        <w:rPr>
          <w:b/>
          <w:bCs/>
          <w:lang w:eastAsia="lt-LT"/>
        </w:rPr>
        <w:t xml:space="preserve">1 </w:t>
      </w:r>
      <w:proofErr w:type="spellStart"/>
      <w:r w:rsidRPr="0026148E">
        <w:rPr>
          <w:b/>
          <w:bCs/>
          <w:lang w:eastAsia="lt-LT"/>
        </w:rPr>
        <w:t>Ugdymo</w:t>
      </w:r>
      <w:proofErr w:type="spellEnd"/>
      <w:r w:rsidRPr="0026148E">
        <w:rPr>
          <w:b/>
          <w:bCs/>
          <w:lang w:eastAsia="lt-LT"/>
        </w:rPr>
        <w:t xml:space="preserve"> </w:t>
      </w:r>
      <w:proofErr w:type="spellStart"/>
      <w:r w:rsidRPr="0026148E">
        <w:rPr>
          <w:b/>
          <w:bCs/>
          <w:lang w:eastAsia="lt-LT"/>
        </w:rPr>
        <w:t>kokybės</w:t>
      </w:r>
      <w:proofErr w:type="spellEnd"/>
      <w:r w:rsidRPr="0026148E">
        <w:rPr>
          <w:b/>
          <w:bCs/>
          <w:lang w:eastAsia="lt-LT"/>
        </w:rPr>
        <w:t xml:space="preserve"> </w:t>
      </w:r>
      <w:proofErr w:type="spellStart"/>
      <w:r w:rsidRPr="0026148E">
        <w:rPr>
          <w:b/>
          <w:bCs/>
          <w:lang w:eastAsia="lt-LT"/>
        </w:rPr>
        <w:t>ir</w:t>
      </w:r>
      <w:proofErr w:type="spellEnd"/>
      <w:r w:rsidRPr="0026148E">
        <w:rPr>
          <w:b/>
          <w:bCs/>
          <w:lang w:eastAsia="lt-LT"/>
        </w:rPr>
        <w:t xml:space="preserve"> </w:t>
      </w:r>
      <w:proofErr w:type="spellStart"/>
      <w:r w:rsidRPr="0026148E">
        <w:rPr>
          <w:b/>
          <w:bCs/>
          <w:lang w:eastAsia="lt-LT"/>
        </w:rPr>
        <w:t>mokymosi</w:t>
      </w:r>
      <w:proofErr w:type="spellEnd"/>
      <w:r w:rsidRPr="0026148E">
        <w:rPr>
          <w:b/>
          <w:bCs/>
          <w:lang w:eastAsia="lt-LT"/>
        </w:rPr>
        <w:t xml:space="preserve"> </w:t>
      </w:r>
      <w:proofErr w:type="spellStart"/>
      <w:r w:rsidRPr="0026148E">
        <w:rPr>
          <w:b/>
          <w:bCs/>
          <w:lang w:eastAsia="lt-LT"/>
        </w:rPr>
        <w:t>aplinkos</w:t>
      </w:r>
      <w:proofErr w:type="spellEnd"/>
      <w:r w:rsidRPr="0026148E">
        <w:rPr>
          <w:b/>
          <w:bCs/>
          <w:lang w:eastAsia="lt-LT"/>
        </w:rPr>
        <w:t xml:space="preserve"> </w:t>
      </w:r>
      <w:proofErr w:type="spellStart"/>
      <w:r w:rsidRPr="0026148E">
        <w:rPr>
          <w:b/>
          <w:bCs/>
          <w:lang w:eastAsia="lt-LT"/>
        </w:rPr>
        <w:t>užtikrinimo</w:t>
      </w:r>
      <w:proofErr w:type="spellEnd"/>
      <w:r w:rsidR="006847AD" w:rsidRPr="0026148E">
        <w:rPr>
          <w:b/>
          <w:bCs/>
          <w:lang w:eastAsia="lt-LT"/>
        </w:rPr>
        <w:t xml:space="preserve"> </w:t>
      </w:r>
      <w:proofErr w:type="spellStart"/>
      <w:r w:rsidR="006847AD" w:rsidRPr="0026148E">
        <w:rPr>
          <w:b/>
          <w:bCs/>
          <w:lang w:eastAsia="lt-LT"/>
        </w:rPr>
        <w:t>programa</w:t>
      </w:r>
      <w:proofErr w:type="spellEnd"/>
      <w:r w:rsidR="008F5486" w:rsidRPr="0026148E">
        <w:rPr>
          <w:b/>
          <w:bCs/>
          <w:lang w:eastAsia="lt-LT"/>
        </w:rPr>
        <w:t>.</w:t>
      </w:r>
      <w:proofErr w:type="gramEnd"/>
      <w:r w:rsidR="008F5486" w:rsidRPr="0026148E">
        <w:rPr>
          <w:b/>
          <w:bCs/>
          <w:lang w:eastAsia="lt-LT"/>
        </w:rPr>
        <w:t xml:space="preserve"> </w:t>
      </w:r>
      <w:proofErr w:type="spellStart"/>
      <w:proofErr w:type="gramStart"/>
      <w:r w:rsidR="00D47634" w:rsidRPr="0026148E">
        <w:rPr>
          <w:bCs/>
          <w:lang w:eastAsia="lt-LT"/>
        </w:rPr>
        <w:t>Patikslinti</w:t>
      </w:r>
      <w:proofErr w:type="spellEnd"/>
      <w:r w:rsidR="008F5486" w:rsidRPr="0026148E">
        <w:rPr>
          <w:bCs/>
          <w:lang w:eastAsia="lt-LT"/>
        </w:rPr>
        <w:t xml:space="preserve"> </w:t>
      </w:r>
      <w:proofErr w:type="spellStart"/>
      <w:r w:rsidR="008F5486" w:rsidRPr="0026148E">
        <w:rPr>
          <w:bCs/>
          <w:lang w:eastAsia="lt-LT"/>
        </w:rPr>
        <w:t>priemonių</w:t>
      </w:r>
      <w:proofErr w:type="spellEnd"/>
      <w:r w:rsidR="008F5486" w:rsidRPr="0026148E">
        <w:rPr>
          <w:bCs/>
          <w:lang w:eastAsia="lt-LT"/>
        </w:rPr>
        <w:t xml:space="preserve"> </w:t>
      </w:r>
      <w:proofErr w:type="spellStart"/>
      <w:r w:rsidR="008F5486" w:rsidRPr="0026148E">
        <w:rPr>
          <w:bCs/>
          <w:lang w:eastAsia="lt-LT"/>
        </w:rPr>
        <w:t>asignavimai</w:t>
      </w:r>
      <w:proofErr w:type="spellEnd"/>
      <w:r w:rsidR="00DD1B61" w:rsidRPr="0026148E">
        <w:rPr>
          <w:bCs/>
          <w:lang w:eastAsia="lt-LT"/>
        </w:rPr>
        <w:t>.</w:t>
      </w:r>
      <w:proofErr w:type="gramEnd"/>
      <w:r w:rsidR="009A0FDF" w:rsidRPr="0026148E">
        <w:rPr>
          <w:bCs/>
          <w:lang w:eastAsia="lt-LT"/>
        </w:rPr>
        <w:t xml:space="preserve"> 1 </w:t>
      </w:r>
      <w:proofErr w:type="spellStart"/>
      <w:r w:rsidR="009A0FDF" w:rsidRPr="0026148E">
        <w:rPr>
          <w:bCs/>
          <w:lang w:eastAsia="lt-LT"/>
        </w:rPr>
        <w:t>uždavinys</w:t>
      </w:r>
      <w:proofErr w:type="spellEnd"/>
      <w:r w:rsidR="009A0FDF" w:rsidRPr="0026148E">
        <w:rPr>
          <w:bCs/>
          <w:lang w:eastAsia="lt-LT"/>
        </w:rPr>
        <w:t xml:space="preserve"> </w:t>
      </w:r>
      <w:r w:rsidR="009A0FDF" w:rsidRPr="0026148E">
        <w:rPr>
          <w:bCs/>
          <w:i/>
          <w:lang w:eastAsia="lt-LT"/>
        </w:rPr>
        <w:t>„</w:t>
      </w:r>
      <w:proofErr w:type="spellStart"/>
      <w:r w:rsidR="009A0FDF" w:rsidRPr="0026148E">
        <w:rPr>
          <w:bCs/>
          <w:i/>
          <w:lang w:eastAsia="lt-LT"/>
        </w:rPr>
        <w:t>Formuoti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saugią</w:t>
      </w:r>
      <w:proofErr w:type="spellEnd"/>
      <w:r w:rsidR="009A0FDF" w:rsidRPr="0026148E">
        <w:rPr>
          <w:bCs/>
          <w:i/>
          <w:lang w:eastAsia="lt-LT"/>
        </w:rPr>
        <w:t xml:space="preserve">, </w:t>
      </w:r>
      <w:proofErr w:type="spellStart"/>
      <w:r w:rsidR="009A0FDF" w:rsidRPr="0026148E">
        <w:rPr>
          <w:bCs/>
          <w:i/>
          <w:lang w:eastAsia="lt-LT"/>
        </w:rPr>
        <w:t>visiems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bendruomenės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nariams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prieinamą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ir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veiksmingą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ugdymo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aplinką</w:t>
      </w:r>
      <w:proofErr w:type="spellEnd"/>
      <w:r w:rsidR="009A0FDF" w:rsidRPr="0026148E">
        <w:rPr>
          <w:bCs/>
          <w:i/>
          <w:lang w:eastAsia="lt-LT"/>
        </w:rPr>
        <w:t xml:space="preserve">“ – </w:t>
      </w:r>
      <w:proofErr w:type="spellStart"/>
      <w:r w:rsidR="00287C76" w:rsidRPr="0026148E">
        <w:rPr>
          <w:bCs/>
          <w:lang w:eastAsia="lt-LT"/>
        </w:rPr>
        <w:t>kai</w:t>
      </w:r>
      <w:proofErr w:type="spellEnd"/>
      <w:r w:rsidR="00287C76" w:rsidRPr="0026148E">
        <w:rPr>
          <w:bCs/>
          <w:lang w:eastAsia="lt-LT"/>
        </w:rPr>
        <w:t xml:space="preserve"> </w:t>
      </w:r>
      <w:proofErr w:type="spellStart"/>
      <w:r w:rsidR="00287C76" w:rsidRPr="0026148E">
        <w:rPr>
          <w:bCs/>
          <w:lang w:eastAsia="lt-LT"/>
        </w:rPr>
        <w:t>kurios</w:t>
      </w:r>
      <w:proofErr w:type="spellEnd"/>
      <w:r w:rsidR="00287C76" w:rsidRPr="0026148E">
        <w:rPr>
          <w:bCs/>
          <w:lang w:eastAsia="lt-LT"/>
        </w:rPr>
        <w:t xml:space="preserve"> </w:t>
      </w:r>
      <w:proofErr w:type="spellStart"/>
      <w:r w:rsidR="00287C76" w:rsidRPr="0026148E">
        <w:rPr>
          <w:bCs/>
          <w:lang w:eastAsia="lt-LT"/>
        </w:rPr>
        <w:t>priemonės</w:t>
      </w:r>
      <w:proofErr w:type="spellEnd"/>
      <w:r w:rsidR="00287C76" w:rsidRPr="0026148E">
        <w:rPr>
          <w:bCs/>
          <w:lang w:eastAsia="lt-LT"/>
        </w:rPr>
        <w:t xml:space="preserve"> </w:t>
      </w:r>
      <w:proofErr w:type="spellStart"/>
      <w:r w:rsidR="00287C76" w:rsidRPr="0026148E">
        <w:rPr>
          <w:bCs/>
          <w:lang w:eastAsia="lt-LT"/>
        </w:rPr>
        <w:t>išskaidytos</w:t>
      </w:r>
      <w:proofErr w:type="spellEnd"/>
      <w:r w:rsidR="00287C76" w:rsidRPr="0026148E">
        <w:rPr>
          <w:bCs/>
          <w:lang w:eastAsia="lt-LT"/>
        </w:rPr>
        <w:t xml:space="preserve"> </w:t>
      </w:r>
      <w:proofErr w:type="spellStart"/>
      <w:r w:rsidR="00287C76" w:rsidRPr="0026148E">
        <w:rPr>
          <w:bCs/>
          <w:lang w:eastAsia="lt-LT"/>
        </w:rPr>
        <w:t>ir</w:t>
      </w:r>
      <w:proofErr w:type="spellEnd"/>
      <w:r w:rsidR="00287C76" w:rsidRPr="0026148E">
        <w:rPr>
          <w:bCs/>
          <w:lang w:eastAsia="lt-LT"/>
        </w:rPr>
        <w:t xml:space="preserve"> </w:t>
      </w:r>
      <w:proofErr w:type="spellStart"/>
      <w:r w:rsidR="00287C76" w:rsidRPr="0026148E">
        <w:rPr>
          <w:bCs/>
          <w:lang w:eastAsia="lt-LT"/>
        </w:rPr>
        <w:t>naujais</w:t>
      </w:r>
      <w:proofErr w:type="spellEnd"/>
      <w:r w:rsidR="00287C76" w:rsidRPr="0026148E">
        <w:rPr>
          <w:bCs/>
          <w:lang w:eastAsia="lt-LT"/>
        </w:rPr>
        <w:t xml:space="preserve"> </w:t>
      </w:r>
      <w:proofErr w:type="spellStart"/>
      <w:r w:rsidR="00287C76" w:rsidRPr="0026148E">
        <w:rPr>
          <w:bCs/>
          <w:lang w:eastAsia="lt-LT"/>
        </w:rPr>
        <w:t>pavadinimais</w:t>
      </w:r>
      <w:proofErr w:type="spellEnd"/>
      <w:r w:rsidR="00287C76" w:rsidRPr="0026148E">
        <w:rPr>
          <w:bCs/>
          <w:lang w:eastAsia="lt-LT"/>
        </w:rPr>
        <w:t xml:space="preserve"> bus </w:t>
      </w:r>
      <w:proofErr w:type="spellStart"/>
      <w:r w:rsidR="00287C76" w:rsidRPr="0026148E">
        <w:rPr>
          <w:bCs/>
          <w:lang w:eastAsia="lt-LT"/>
        </w:rPr>
        <w:t>pradėtos</w:t>
      </w:r>
      <w:proofErr w:type="spellEnd"/>
      <w:r w:rsidR="00287C76" w:rsidRPr="0026148E">
        <w:rPr>
          <w:bCs/>
          <w:lang w:eastAsia="lt-LT"/>
        </w:rPr>
        <w:t xml:space="preserve"> </w:t>
      </w:r>
      <w:proofErr w:type="spellStart"/>
      <w:r w:rsidR="00287C76" w:rsidRPr="0026148E">
        <w:rPr>
          <w:bCs/>
          <w:lang w:eastAsia="lt-LT"/>
        </w:rPr>
        <w:t>vykdyti</w:t>
      </w:r>
      <w:proofErr w:type="spellEnd"/>
      <w:r w:rsidR="00287C76" w:rsidRPr="0026148E">
        <w:rPr>
          <w:bCs/>
          <w:lang w:eastAsia="lt-LT"/>
        </w:rPr>
        <w:t xml:space="preserve"> </w:t>
      </w:r>
      <w:r w:rsidR="009A0FDF" w:rsidRPr="0026148E">
        <w:rPr>
          <w:bCs/>
          <w:lang w:eastAsia="lt-LT"/>
        </w:rPr>
        <w:t xml:space="preserve">2021 m.: </w:t>
      </w:r>
      <w:r w:rsidR="009A0FDF" w:rsidRPr="0026148E">
        <w:rPr>
          <w:bCs/>
          <w:i/>
          <w:lang w:eastAsia="lt-LT"/>
        </w:rPr>
        <w:t>„</w:t>
      </w:r>
      <w:proofErr w:type="spellStart"/>
      <w:r w:rsidR="009A0FDF" w:rsidRPr="0026148E">
        <w:rPr>
          <w:bCs/>
          <w:i/>
          <w:lang w:eastAsia="lt-LT"/>
        </w:rPr>
        <w:t>Ugdymo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įstaigoms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perskistomos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mokymo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lėšos</w:t>
      </w:r>
      <w:proofErr w:type="spellEnd"/>
      <w:r w:rsidR="009A0FDF" w:rsidRPr="0026148E">
        <w:rPr>
          <w:bCs/>
          <w:i/>
          <w:lang w:eastAsia="lt-LT"/>
        </w:rPr>
        <w:t xml:space="preserve"> (</w:t>
      </w:r>
      <w:proofErr w:type="spellStart"/>
      <w:r w:rsidR="009A0FDF" w:rsidRPr="0026148E">
        <w:rPr>
          <w:bCs/>
          <w:i/>
          <w:lang w:eastAsia="lt-LT"/>
        </w:rPr>
        <w:t>savivaldybės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dalis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p</w:t>
      </w:r>
      <w:r w:rsidR="00287C76" w:rsidRPr="0026148E">
        <w:rPr>
          <w:bCs/>
          <w:i/>
          <w:lang w:eastAsia="lt-LT"/>
        </w:rPr>
        <w:t>agal</w:t>
      </w:r>
      <w:proofErr w:type="spellEnd"/>
      <w:r w:rsidR="00287C76" w:rsidRPr="0026148E">
        <w:rPr>
          <w:bCs/>
          <w:i/>
          <w:lang w:eastAsia="lt-LT"/>
        </w:rPr>
        <w:t xml:space="preserve"> ML </w:t>
      </w:r>
      <w:proofErr w:type="spellStart"/>
      <w:r w:rsidR="00287C76" w:rsidRPr="0026148E">
        <w:rPr>
          <w:bCs/>
          <w:i/>
          <w:lang w:eastAsia="lt-LT"/>
        </w:rPr>
        <w:t>metodiką</w:t>
      </w:r>
      <w:proofErr w:type="spellEnd"/>
      <w:r w:rsidR="00287C76" w:rsidRPr="0026148E">
        <w:rPr>
          <w:bCs/>
          <w:i/>
          <w:lang w:eastAsia="lt-LT"/>
        </w:rPr>
        <w:t>)“</w:t>
      </w:r>
      <w:r w:rsidR="009A0FDF" w:rsidRPr="0026148E">
        <w:rPr>
          <w:bCs/>
          <w:i/>
          <w:lang w:eastAsia="lt-LT"/>
        </w:rPr>
        <w:t>, „</w:t>
      </w:r>
      <w:proofErr w:type="spellStart"/>
      <w:r w:rsidR="009A0FDF" w:rsidRPr="0026148E">
        <w:rPr>
          <w:bCs/>
          <w:i/>
          <w:lang w:eastAsia="lt-LT"/>
        </w:rPr>
        <w:t>Pagrindinių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mokyklų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ir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progim</w:t>
      </w:r>
      <w:r w:rsidR="0026148E" w:rsidRPr="0026148E">
        <w:rPr>
          <w:bCs/>
          <w:i/>
          <w:lang w:eastAsia="lt-LT"/>
        </w:rPr>
        <w:t>nazijos</w:t>
      </w:r>
      <w:proofErr w:type="spellEnd"/>
      <w:r w:rsidR="0026148E" w:rsidRPr="0026148E">
        <w:rPr>
          <w:bCs/>
          <w:i/>
          <w:lang w:eastAsia="lt-LT"/>
        </w:rPr>
        <w:t xml:space="preserve"> </w:t>
      </w:r>
      <w:proofErr w:type="spellStart"/>
      <w:r w:rsidR="0026148E" w:rsidRPr="0026148E">
        <w:rPr>
          <w:bCs/>
          <w:i/>
          <w:lang w:eastAsia="lt-LT"/>
        </w:rPr>
        <w:t>veiklos</w:t>
      </w:r>
      <w:proofErr w:type="spellEnd"/>
      <w:r w:rsidR="0026148E" w:rsidRPr="0026148E">
        <w:rPr>
          <w:bCs/>
          <w:i/>
          <w:lang w:eastAsia="lt-LT"/>
        </w:rPr>
        <w:t xml:space="preserve"> </w:t>
      </w:r>
      <w:proofErr w:type="spellStart"/>
      <w:r w:rsidR="0026148E" w:rsidRPr="0026148E">
        <w:rPr>
          <w:bCs/>
          <w:i/>
          <w:lang w:eastAsia="lt-LT"/>
        </w:rPr>
        <w:t>organizavimas</w:t>
      </w:r>
      <w:proofErr w:type="spellEnd"/>
      <w:r w:rsidR="0026148E" w:rsidRPr="0026148E">
        <w:rPr>
          <w:bCs/>
          <w:i/>
          <w:lang w:eastAsia="lt-LT"/>
        </w:rPr>
        <w:t xml:space="preserve">“, </w:t>
      </w:r>
      <w:r w:rsidR="009A0FDF" w:rsidRPr="0026148E">
        <w:rPr>
          <w:bCs/>
          <w:i/>
          <w:lang w:eastAsia="lt-LT"/>
        </w:rPr>
        <w:t>„</w:t>
      </w:r>
      <w:proofErr w:type="spellStart"/>
      <w:r w:rsidR="009A0FDF" w:rsidRPr="0026148E">
        <w:rPr>
          <w:bCs/>
          <w:i/>
          <w:lang w:eastAsia="lt-LT"/>
        </w:rPr>
        <w:t>Gimnazijų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veiklos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organizavimas</w:t>
      </w:r>
      <w:proofErr w:type="spellEnd"/>
      <w:r w:rsidR="009A0FDF" w:rsidRPr="0026148E">
        <w:rPr>
          <w:bCs/>
          <w:i/>
          <w:lang w:eastAsia="lt-LT"/>
        </w:rPr>
        <w:t>“, „</w:t>
      </w:r>
      <w:proofErr w:type="spellStart"/>
      <w:r w:rsidR="009A0FDF" w:rsidRPr="0026148E">
        <w:rPr>
          <w:bCs/>
          <w:i/>
          <w:lang w:eastAsia="lt-LT"/>
        </w:rPr>
        <w:t>Neformaliojo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švietimo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įstaigų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veiklos</w:t>
      </w:r>
      <w:proofErr w:type="spellEnd"/>
      <w:r w:rsidR="009A0FDF" w:rsidRPr="0026148E">
        <w:rPr>
          <w:bCs/>
          <w:i/>
          <w:lang w:eastAsia="lt-LT"/>
        </w:rPr>
        <w:t xml:space="preserve"> </w:t>
      </w:r>
      <w:proofErr w:type="spellStart"/>
      <w:r w:rsidR="009A0FDF" w:rsidRPr="0026148E">
        <w:rPr>
          <w:bCs/>
          <w:i/>
          <w:lang w:eastAsia="lt-LT"/>
        </w:rPr>
        <w:t>organizavimas</w:t>
      </w:r>
      <w:proofErr w:type="spellEnd"/>
      <w:r w:rsidR="009A0FDF" w:rsidRPr="0026148E">
        <w:rPr>
          <w:bCs/>
          <w:i/>
          <w:lang w:eastAsia="lt-LT"/>
        </w:rPr>
        <w:t xml:space="preserve">“. </w:t>
      </w:r>
      <w:proofErr w:type="spellStart"/>
      <w:r w:rsidR="00287C76" w:rsidRPr="0026148E">
        <w:rPr>
          <w:bCs/>
          <w:i/>
          <w:lang w:eastAsia="lt-LT"/>
        </w:rPr>
        <w:t>Taip</w:t>
      </w:r>
      <w:proofErr w:type="spellEnd"/>
      <w:r w:rsidR="00287C76" w:rsidRPr="0026148E">
        <w:rPr>
          <w:bCs/>
          <w:i/>
          <w:lang w:eastAsia="lt-LT"/>
        </w:rPr>
        <w:t xml:space="preserve"> pat </w:t>
      </w:r>
      <w:proofErr w:type="spellStart"/>
      <w:r w:rsidR="00287C76" w:rsidRPr="0026148E">
        <w:rPr>
          <w:bCs/>
          <w:i/>
          <w:lang w:eastAsia="lt-LT"/>
        </w:rPr>
        <w:t>pakeisti</w:t>
      </w:r>
      <w:proofErr w:type="spellEnd"/>
      <w:r w:rsidR="00287C76" w:rsidRPr="0026148E">
        <w:rPr>
          <w:bCs/>
          <w:i/>
          <w:lang w:eastAsia="lt-LT"/>
        </w:rPr>
        <w:t xml:space="preserve"> </w:t>
      </w:r>
      <w:proofErr w:type="spellStart"/>
      <w:r w:rsidR="00287C76" w:rsidRPr="0026148E">
        <w:rPr>
          <w:bCs/>
          <w:i/>
          <w:lang w:eastAsia="lt-LT"/>
        </w:rPr>
        <w:t>įstaigų</w:t>
      </w:r>
      <w:proofErr w:type="spellEnd"/>
      <w:r w:rsidR="00287C76" w:rsidRPr="0026148E">
        <w:rPr>
          <w:bCs/>
          <w:i/>
          <w:lang w:eastAsia="lt-LT"/>
        </w:rPr>
        <w:t xml:space="preserve"> </w:t>
      </w:r>
      <w:proofErr w:type="spellStart"/>
      <w:r w:rsidR="00287C76" w:rsidRPr="0026148E">
        <w:rPr>
          <w:bCs/>
          <w:i/>
          <w:lang w:eastAsia="lt-LT"/>
        </w:rPr>
        <w:t>kodai</w:t>
      </w:r>
      <w:proofErr w:type="spellEnd"/>
      <w:r w:rsidR="00287C76" w:rsidRPr="0026148E">
        <w:rPr>
          <w:bCs/>
          <w:i/>
          <w:lang w:eastAsia="lt-LT"/>
        </w:rPr>
        <w:t xml:space="preserve"> </w:t>
      </w:r>
      <w:proofErr w:type="spellStart"/>
      <w:r w:rsidR="00287C76" w:rsidRPr="0026148E">
        <w:rPr>
          <w:bCs/>
          <w:i/>
          <w:lang w:eastAsia="lt-LT"/>
        </w:rPr>
        <w:t>pagal</w:t>
      </w:r>
      <w:proofErr w:type="spellEnd"/>
      <w:r w:rsidR="00287C76" w:rsidRPr="0026148E">
        <w:rPr>
          <w:bCs/>
          <w:i/>
          <w:lang w:eastAsia="lt-LT"/>
        </w:rPr>
        <w:t xml:space="preserve"> </w:t>
      </w:r>
      <w:proofErr w:type="spellStart"/>
      <w:r w:rsidR="00287C76" w:rsidRPr="0026148E">
        <w:rPr>
          <w:bCs/>
          <w:i/>
          <w:lang w:eastAsia="lt-LT"/>
        </w:rPr>
        <w:t>naujai</w:t>
      </w:r>
      <w:proofErr w:type="spellEnd"/>
      <w:r w:rsidR="00287C76" w:rsidRPr="0026148E">
        <w:rPr>
          <w:bCs/>
          <w:i/>
          <w:lang w:eastAsia="lt-LT"/>
        </w:rPr>
        <w:t xml:space="preserve"> </w:t>
      </w:r>
      <w:proofErr w:type="spellStart"/>
      <w:r w:rsidR="00287C76" w:rsidRPr="0026148E">
        <w:rPr>
          <w:bCs/>
          <w:i/>
          <w:lang w:eastAsia="lt-LT"/>
        </w:rPr>
        <w:t>abėcėlės</w:t>
      </w:r>
      <w:proofErr w:type="spellEnd"/>
      <w:r w:rsidR="00287C76" w:rsidRPr="0026148E">
        <w:rPr>
          <w:bCs/>
          <w:i/>
          <w:lang w:eastAsia="lt-LT"/>
        </w:rPr>
        <w:t xml:space="preserve"> </w:t>
      </w:r>
      <w:proofErr w:type="spellStart"/>
      <w:r w:rsidR="00287C76" w:rsidRPr="0026148E">
        <w:rPr>
          <w:bCs/>
          <w:i/>
          <w:lang w:eastAsia="lt-LT"/>
        </w:rPr>
        <w:t>tvarka</w:t>
      </w:r>
      <w:proofErr w:type="spellEnd"/>
      <w:r w:rsidR="00287C76" w:rsidRPr="0026148E">
        <w:rPr>
          <w:bCs/>
          <w:i/>
          <w:lang w:eastAsia="lt-LT"/>
        </w:rPr>
        <w:t xml:space="preserve"> </w:t>
      </w:r>
      <w:proofErr w:type="spellStart"/>
      <w:r w:rsidR="00287C76" w:rsidRPr="0026148E">
        <w:rPr>
          <w:bCs/>
          <w:i/>
          <w:lang w:eastAsia="lt-LT"/>
        </w:rPr>
        <w:t>sudėliotą</w:t>
      </w:r>
      <w:proofErr w:type="spellEnd"/>
      <w:r w:rsidR="00287C76" w:rsidRPr="0026148E">
        <w:rPr>
          <w:bCs/>
          <w:i/>
          <w:lang w:eastAsia="lt-LT"/>
        </w:rPr>
        <w:t xml:space="preserve"> </w:t>
      </w:r>
      <w:proofErr w:type="spellStart"/>
      <w:r w:rsidR="00287C76" w:rsidRPr="0026148E">
        <w:rPr>
          <w:bCs/>
          <w:i/>
          <w:lang w:eastAsia="lt-LT"/>
        </w:rPr>
        <w:t>eiliškumą</w:t>
      </w:r>
      <w:proofErr w:type="spellEnd"/>
      <w:r w:rsidR="00287C76" w:rsidRPr="0026148E">
        <w:rPr>
          <w:bCs/>
          <w:i/>
          <w:lang w:eastAsia="lt-LT"/>
        </w:rPr>
        <w:t>.</w:t>
      </w:r>
    </w:p>
    <w:p w:rsidR="00514767" w:rsidRDefault="00361E84" w:rsidP="0012250B">
      <w:pPr>
        <w:pStyle w:val="NormalWeb"/>
        <w:spacing w:before="0" w:beforeAutospacing="0" w:after="0" w:afterAutospacing="0" w:line="276" w:lineRule="auto"/>
        <w:ind w:firstLine="851"/>
        <w:jc w:val="both"/>
        <w:rPr>
          <w:b/>
          <w:bCs/>
          <w:lang w:eastAsia="lt-LT"/>
        </w:rPr>
      </w:pPr>
      <w:r w:rsidRPr="00361E84">
        <w:rPr>
          <w:b/>
          <w:bCs/>
          <w:lang w:eastAsia="lt-LT"/>
        </w:rPr>
        <w:t xml:space="preserve">2 </w:t>
      </w:r>
      <w:proofErr w:type="spellStart"/>
      <w:r w:rsidRPr="00361E84">
        <w:rPr>
          <w:bCs/>
          <w:lang w:eastAsia="lt-LT"/>
        </w:rPr>
        <w:t>S</w:t>
      </w:r>
      <w:r w:rsidRPr="00361E84">
        <w:rPr>
          <w:b/>
          <w:bCs/>
          <w:lang w:eastAsia="lt-LT"/>
        </w:rPr>
        <w:t>ocialinės</w:t>
      </w:r>
      <w:proofErr w:type="spellEnd"/>
      <w:r w:rsidRPr="00361E84">
        <w:rPr>
          <w:b/>
          <w:bCs/>
          <w:lang w:eastAsia="lt-LT"/>
        </w:rPr>
        <w:t xml:space="preserve"> </w:t>
      </w:r>
      <w:proofErr w:type="spellStart"/>
      <w:r w:rsidRPr="00361E84">
        <w:rPr>
          <w:b/>
          <w:bCs/>
          <w:lang w:eastAsia="lt-LT"/>
        </w:rPr>
        <w:t>paramos</w:t>
      </w:r>
      <w:proofErr w:type="spellEnd"/>
      <w:r w:rsidRPr="00361E84">
        <w:rPr>
          <w:b/>
          <w:bCs/>
          <w:lang w:eastAsia="lt-LT"/>
        </w:rPr>
        <w:t xml:space="preserve"> </w:t>
      </w:r>
      <w:proofErr w:type="spellStart"/>
      <w:r w:rsidRPr="00361E84">
        <w:rPr>
          <w:b/>
          <w:bCs/>
          <w:lang w:eastAsia="lt-LT"/>
        </w:rPr>
        <w:t>ir</w:t>
      </w:r>
      <w:proofErr w:type="spellEnd"/>
      <w:r w:rsidRPr="00361E84">
        <w:rPr>
          <w:b/>
          <w:bCs/>
          <w:lang w:eastAsia="lt-LT"/>
        </w:rPr>
        <w:t xml:space="preserve"> </w:t>
      </w:r>
      <w:proofErr w:type="spellStart"/>
      <w:r w:rsidRPr="00361E84">
        <w:rPr>
          <w:b/>
          <w:bCs/>
          <w:lang w:eastAsia="lt-LT"/>
        </w:rPr>
        <w:t>sveikatos</w:t>
      </w:r>
      <w:proofErr w:type="spellEnd"/>
      <w:r w:rsidRPr="00361E84">
        <w:rPr>
          <w:b/>
          <w:bCs/>
          <w:lang w:eastAsia="lt-LT"/>
        </w:rPr>
        <w:t xml:space="preserve"> </w:t>
      </w:r>
      <w:proofErr w:type="spellStart"/>
      <w:r w:rsidRPr="00361E84">
        <w:rPr>
          <w:b/>
          <w:bCs/>
          <w:lang w:eastAsia="lt-LT"/>
        </w:rPr>
        <w:t>apsaugos</w:t>
      </w:r>
      <w:proofErr w:type="spellEnd"/>
      <w:r w:rsidRPr="00361E84">
        <w:rPr>
          <w:b/>
          <w:bCs/>
          <w:lang w:eastAsia="lt-LT"/>
        </w:rPr>
        <w:t xml:space="preserve"> </w:t>
      </w:r>
      <w:proofErr w:type="spellStart"/>
      <w:r w:rsidRPr="00361E84">
        <w:rPr>
          <w:b/>
          <w:bCs/>
          <w:lang w:eastAsia="lt-LT"/>
        </w:rPr>
        <w:t>paslaugų</w:t>
      </w:r>
      <w:proofErr w:type="spellEnd"/>
      <w:r w:rsidRPr="00361E84">
        <w:rPr>
          <w:b/>
          <w:bCs/>
          <w:lang w:eastAsia="lt-LT"/>
        </w:rPr>
        <w:t xml:space="preserve"> </w:t>
      </w:r>
      <w:proofErr w:type="spellStart"/>
      <w:r w:rsidRPr="00361E84">
        <w:rPr>
          <w:b/>
          <w:bCs/>
          <w:lang w:eastAsia="lt-LT"/>
        </w:rPr>
        <w:t>kokybės</w:t>
      </w:r>
      <w:proofErr w:type="spellEnd"/>
      <w:r w:rsidRPr="00361E84">
        <w:rPr>
          <w:b/>
          <w:bCs/>
          <w:lang w:eastAsia="lt-LT"/>
        </w:rPr>
        <w:t xml:space="preserve"> </w:t>
      </w:r>
      <w:proofErr w:type="spellStart"/>
      <w:r w:rsidRPr="00361E84">
        <w:rPr>
          <w:b/>
          <w:bCs/>
          <w:lang w:eastAsia="lt-LT"/>
        </w:rPr>
        <w:t>gerinimo</w:t>
      </w:r>
      <w:proofErr w:type="spellEnd"/>
      <w:r w:rsidR="00514767">
        <w:rPr>
          <w:b/>
          <w:bCs/>
          <w:lang w:eastAsia="lt-LT"/>
        </w:rPr>
        <w:t xml:space="preserve"> </w:t>
      </w:r>
      <w:proofErr w:type="spellStart"/>
      <w:r w:rsidR="00514767">
        <w:rPr>
          <w:b/>
          <w:bCs/>
          <w:lang w:eastAsia="lt-LT"/>
        </w:rPr>
        <w:t>programa</w:t>
      </w:r>
      <w:proofErr w:type="spellEnd"/>
      <w:r w:rsidR="00514767">
        <w:rPr>
          <w:b/>
          <w:bCs/>
          <w:lang w:eastAsia="lt-LT"/>
        </w:rPr>
        <w:t xml:space="preserve">. </w:t>
      </w:r>
    </w:p>
    <w:p w:rsidR="001351A2" w:rsidRDefault="00514767" w:rsidP="0012250B">
      <w:pPr>
        <w:pStyle w:val="NormalWeb"/>
        <w:spacing w:before="0" w:beforeAutospacing="0" w:after="0" w:afterAutospacing="0" w:line="276" w:lineRule="auto"/>
        <w:ind w:firstLine="851"/>
        <w:jc w:val="both"/>
      </w:pPr>
      <w:r>
        <w:rPr>
          <w:bCs/>
          <w:lang w:eastAsia="lt-LT"/>
        </w:rPr>
        <w:t xml:space="preserve">1 </w:t>
      </w:r>
      <w:proofErr w:type="spellStart"/>
      <w:r>
        <w:rPr>
          <w:bCs/>
          <w:lang w:eastAsia="lt-LT"/>
        </w:rPr>
        <w:t>uždavinys</w:t>
      </w:r>
      <w:proofErr w:type="spellEnd"/>
      <w:r>
        <w:rPr>
          <w:bCs/>
          <w:lang w:eastAsia="lt-LT"/>
        </w:rPr>
        <w:t xml:space="preserve"> </w:t>
      </w:r>
      <w:r w:rsidRPr="001351A2">
        <w:rPr>
          <w:bCs/>
          <w:i/>
          <w:lang w:eastAsia="lt-LT"/>
        </w:rPr>
        <w:t>„</w:t>
      </w:r>
      <w:proofErr w:type="spellStart"/>
      <w:r w:rsidR="001351A2" w:rsidRPr="001351A2">
        <w:rPr>
          <w:bCs/>
          <w:i/>
          <w:lang w:eastAsia="lt-LT"/>
        </w:rPr>
        <w:t>Užtikrinti</w:t>
      </w:r>
      <w:proofErr w:type="spellEnd"/>
      <w:r w:rsidR="001351A2" w:rsidRPr="001351A2">
        <w:rPr>
          <w:bCs/>
          <w:i/>
          <w:lang w:eastAsia="lt-LT"/>
        </w:rPr>
        <w:t xml:space="preserve"> </w:t>
      </w:r>
      <w:proofErr w:type="spellStart"/>
      <w:r w:rsidR="001351A2" w:rsidRPr="001351A2">
        <w:rPr>
          <w:bCs/>
          <w:i/>
          <w:lang w:eastAsia="lt-LT"/>
        </w:rPr>
        <w:t>Lietuvos</w:t>
      </w:r>
      <w:proofErr w:type="spellEnd"/>
      <w:r w:rsidR="001351A2" w:rsidRPr="001351A2">
        <w:rPr>
          <w:bCs/>
          <w:i/>
          <w:lang w:eastAsia="lt-LT"/>
        </w:rPr>
        <w:t xml:space="preserve"> </w:t>
      </w:r>
      <w:proofErr w:type="spellStart"/>
      <w:r w:rsidR="001351A2" w:rsidRPr="001351A2">
        <w:rPr>
          <w:bCs/>
          <w:i/>
          <w:lang w:eastAsia="lt-LT"/>
        </w:rPr>
        <w:t>Respublikos</w:t>
      </w:r>
      <w:proofErr w:type="spellEnd"/>
      <w:r w:rsidR="001351A2" w:rsidRPr="001351A2">
        <w:rPr>
          <w:bCs/>
          <w:i/>
          <w:lang w:eastAsia="lt-LT"/>
        </w:rPr>
        <w:t xml:space="preserve"> </w:t>
      </w:r>
      <w:proofErr w:type="spellStart"/>
      <w:r w:rsidR="001351A2" w:rsidRPr="001351A2">
        <w:rPr>
          <w:bCs/>
          <w:i/>
          <w:lang w:eastAsia="lt-LT"/>
        </w:rPr>
        <w:t>teisės</w:t>
      </w:r>
      <w:proofErr w:type="spellEnd"/>
      <w:r w:rsidR="001351A2" w:rsidRPr="001351A2">
        <w:rPr>
          <w:bCs/>
          <w:i/>
          <w:lang w:eastAsia="lt-LT"/>
        </w:rPr>
        <w:t xml:space="preserve"> </w:t>
      </w:r>
      <w:proofErr w:type="spellStart"/>
      <w:r w:rsidR="001351A2" w:rsidRPr="001351A2">
        <w:rPr>
          <w:bCs/>
          <w:i/>
          <w:lang w:eastAsia="lt-LT"/>
        </w:rPr>
        <w:t>aktais</w:t>
      </w:r>
      <w:proofErr w:type="spellEnd"/>
      <w:r w:rsidR="001351A2" w:rsidRPr="001351A2">
        <w:rPr>
          <w:bCs/>
          <w:i/>
          <w:lang w:eastAsia="lt-LT"/>
        </w:rPr>
        <w:t xml:space="preserve"> </w:t>
      </w:r>
      <w:proofErr w:type="spellStart"/>
      <w:r w:rsidR="001351A2" w:rsidRPr="001351A2">
        <w:rPr>
          <w:bCs/>
          <w:i/>
          <w:lang w:eastAsia="lt-LT"/>
        </w:rPr>
        <w:t>numatytos</w:t>
      </w:r>
      <w:proofErr w:type="spellEnd"/>
      <w:r w:rsidR="001351A2" w:rsidRPr="001351A2">
        <w:rPr>
          <w:bCs/>
          <w:i/>
          <w:lang w:eastAsia="lt-LT"/>
        </w:rPr>
        <w:t xml:space="preserve"> </w:t>
      </w:r>
      <w:proofErr w:type="spellStart"/>
      <w:r w:rsidR="001351A2" w:rsidRPr="001351A2">
        <w:rPr>
          <w:bCs/>
          <w:i/>
          <w:lang w:eastAsia="lt-LT"/>
        </w:rPr>
        <w:t>piniginės</w:t>
      </w:r>
      <w:proofErr w:type="spellEnd"/>
      <w:r w:rsidR="001351A2" w:rsidRPr="001351A2">
        <w:rPr>
          <w:bCs/>
          <w:i/>
          <w:lang w:eastAsia="lt-LT"/>
        </w:rPr>
        <w:t xml:space="preserve"> </w:t>
      </w:r>
      <w:proofErr w:type="spellStart"/>
      <w:r w:rsidR="001351A2" w:rsidRPr="001351A2">
        <w:rPr>
          <w:bCs/>
          <w:i/>
          <w:lang w:eastAsia="lt-LT"/>
        </w:rPr>
        <w:t>socialinės</w:t>
      </w:r>
      <w:proofErr w:type="spellEnd"/>
      <w:r w:rsidR="001351A2" w:rsidRPr="001351A2">
        <w:rPr>
          <w:bCs/>
          <w:i/>
          <w:lang w:eastAsia="lt-LT"/>
        </w:rPr>
        <w:t xml:space="preserve"> </w:t>
      </w:r>
      <w:proofErr w:type="spellStart"/>
      <w:r w:rsidR="001351A2" w:rsidRPr="001351A2">
        <w:rPr>
          <w:bCs/>
          <w:i/>
          <w:lang w:eastAsia="lt-LT"/>
        </w:rPr>
        <w:t>paramos</w:t>
      </w:r>
      <w:proofErr w:type="spellEnd"/>
      <w:r w:rsidR="001351A2" w:rsidRPr="001351A2">
        <w:rPr>
          <w:bCs/>
          <w:i/>
          <w:lang w:eastAsia="lt-LT"/>
        </w:rPr>
        <w:t xml:space="preserve"> </w:t>
      </w:r>
      <w:proofErr w:type="spellStart"/>
      <w:r w:rsidR="001351A2" w:rsidRPr="001351A2">
        <w:rPr>
          <w:bCs/>
          <w:i/>
          <w:lang w:eastAsia="lt-LT"/>
        </w:rPr>
        <w:t>teikimą</w:t>
      </w:r>
      <w:proofErr w:type="spellEnd"/>
      <w:r w:rsidR="001351A2" w:rsidRPr="001351A2">
        <w:rPr>
          <w:bCs/>
          <w:i/>
          <w:lang w:eastAsia="lt-LT"/>
        </w:rPr>
        <w:t>“</w:t>
      </w:r>
      <w:r w:rsidRPr="001351A2">
        <w:rPr>
          <w:bCs/>
          <w:i/>
          <w:lang w:eastAsia="lt-LT"/>
        </w:rPr>
        <w:t xml:space="preserve"> </w:t>
      </w:r>
      <w:r w:rsidR="00CD5A63">
        <w:rPr>
          <w:bCs/>
          <w:i/>
          <w:lang w:eastAsia="lt-LT"/>
        </w:rPr>
        <w:t xml:space="preserve">– </w:t>
      </w:r>
      <w:proofErr w:type="spellStart"/>
      <w:r>
        <w:rPr>
          <w:bCs/>
          <w:lang w:eastAsia="lt-LT"/>
        </w:rPr>
        <w:t>įtraukiama</w:t>
      </w:r>
      <w:proofErr w:type="spellEnd"/>
      <w:r>
        <w:rPr>
          <w:bCs/>
          <w:lang w:eastAsia="lt-LT"/>
        </w:rPr>
        <w:t xml:space="preserve"> </w:t>
      </w:r>
      <w:proofErr w:type="spellStart"/>
      <w:r>
        <w:rPr>
          <w:bCs/>
          <w:lang w:eastAsia="lt-LT"/>
        </w:rPr>
        <w:t>nauja</w:t>
      </w:r>
      <w:proofErr w:type="spellEnd"/>
      <w:r>
        <w:rPr>
          <w:bCs/>
          <w:lang w:eastAsia="lt-LT"/>
        </w:rPr>
        <w:t xml:space="preserve"> </w:t>
      </w:r>
      <w:proofErr w:type="spellStart"/>
      <w:r>
        <w:rPr>
          <w:bCs/>
          <w:lang w:eastAsia="lt-LT"/>
        </w:rPr>
        <w:t>priemonė</w:t>
      </w:r>
      <w:proofErr w:type="spellEnd"/>
      <w:r>
        <w:rPr>
          <w:bCs/>
          <w:lang w:eastAsia="lt-LT"/>
        </w:rPr>
        <w:t xml:space="preserve"> </w:t>
      </w:r>
      <w:r w:rsidRPr="001351A2">
        <w:rPr>
          <w:bCs/>
          <w:i/>
          <w:lang w:eastAsia="lt-LT"/>
        </w:rPr>
        <w:t>„</w:t>
      </w:r>
      <w:r w:rsidR="001351A2" w:rsidRPr="001351A2">
        <w:rPr>
          <w:bCs/>
          <w:i/>
          <w:lang w:eastAsia="lt-LT"/>
        </w:rPr>
        <w:t xml:space="preserve">VDC </w:t>
      </w:r>
      <w:proofErr w:type="spellStart"/>
      <w:r w:rsidR="001351A2" w:rsidRPr="001351A2">
        <w:rPr>
          <w:bCs/>
          <w:i/>
          <w:lang w:eastAsia="lt-LT"/>
        </w:rPr>
        <w:t>akreditavimas</w:t>
      </w:r>
      <w:proofErr w:type="spellEnd"/>
      <w:r w:rsidR="001351A2">
        <w:rPr>
          <w:bCs/>
          <w:i/>
          <w:lang w:eastAsia="lt-LT"/>
        </w:rPr>
        <w:t xml:space="preserve">“, </w:t>
      </w:r>
      <w:proofErr w:type="spellStart"/>
      <w:r w:rsidR="001351A2" w:rsidRPr="001351A2">
        <w:rPr>
          <w:bCs/>
          <w:lang w:eastAsia="lt-LT"/>
        </w:rPr>
        <w:t>kadangi</w:t>
      </w:r>
      <w:proofErr w:type="spellEnd"/>
      <w:r w:rsidR="001351A2" w:rsidRPr="001351A2">
        <w:rPr>
          <w:bCs/>
          <w:lang w:eastAsia="lt-LT"/>
        </w:rPr>
        <w:t xml:space="preserve"> </w:t>
      </w:r>
      <w:proofErr w:type="spellStart"/>
      <w:r w:rsidR="001351A2" w:rsidRPr="001351A2">
        <w:rPr>
          <w:bCs/>
          <w:lang w:eastAsia="lt-LT"/>
        </w:rPr>
        <w:t>n</w:t>
      </w:r>
      <w:r>
        <w:t>uo</w:t>
      </w:r>
      <w:proofErr w:type="spellEnd"/>
      <w:r>
        <w:t xml:space="preserve"> 2021 </w:t>
      </w:r>
      <w:proofErr w:type="spellStart"/>
      <w:r>
        <w:t>sausio</w:t>
      </w:r>
      <w:proofErr w:type="spellEnd"/>
      <w:r>
        <w:t xml:space="preserve"> 1 d. bus </w:t>
      </w:r>
      <w:proofErr w:type="spellStart"/>
      <w:r>
        <w:t>teikiama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akredituota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socialinė</w:t>
      </w:r>
      <w:proofErr w:type="spellEnd"/>
      <w:r>
        <w:t xml:space="preserve"> </w:t>
      </w:r>
      <w:proofErr w:type="spellStart"/>
      <w:r>
        <w:t>priežiūra</w:t>
      </w:r>
      <w:proofErr w:type="spellEnd"/>
      <w:r>
        <w:t xml:space="preserve"> (</w:t>
      </w:r>
      <w:proofErr w:type="spellStart"/>
      <w:r w:rsidR="001351A2">
        <w:t>vadovaujantis</w:t>
      </w:r>
      <w:proofErr w:type="spellEnd"/>
      <w:r w:rsidR="001351A2">
        <w:t xml:space="preserve"> </w:t>
      </w:r>
      <w:r>
        <w:t xml:space="preserve">2020-06-30 LR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</w:t>
      </w:r>
      <w:r w:rsidR="001351A2">
        <w:t>stro</w:t>
      </w:r>
      <w:proofErr w:type="spellEnd"/>
      <w:r w:rsidR="001351A2">
        <w:t xml:space="preserve"> </w:t>
      </w:r>
      <w:proofErr w:type="spellStart"/>
      <w:r w:rsidR="001351A2">
        <w:t>įsakymu</w:t>
      </w:r>
      <w:proofErr w:type="spellEnd"/>
      <w:r w:rsidR="00CD5A63">
        <w:t xml:space="preserve"> Nr. A1-622 ,,</w:t>
      </w:r>
      <w:proofErr w:type="spellStart"/>
      <w:r w:rsidR="00CD5A63">
        <w:t>Dėl</w:t>
      </w:r>
      <w:proofErr w:type="spellEnd"/>
      <w:r w:rsidR="00CD5A63">
        <w:t xml:space="preserve"> </w:t>
      </w:r>
      <w:proofErr w:type="spellStart"/>
      <w:r w:rsidR="00CD5A63">
        <w:t>S</w:t>
      </w:r>
      <w:r>
        <w:t>ocialinės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akreditavim</w:t>
      </w:r>
      <w:r w:rsidR="001351A2">
        <w:t>o</w:t>
      </w:r>
      <w:proofErr w:type="spellEnd"/>
      <w:r w:rsidR="001351A2">
        <w:t xml:space="preserve"> </w:t>
      </w:r>
      <w:proofErr w:type="spellStart"/>
      <w:r w:rsidR="001351A2">
        <w:t>tvarkos</w:t>
      </w:r>
      <w:proofErr w:type="spellEnd"/>
      <w:r w:rsidR="001351A2">
        <w:t xml:space="preserve"> </w:t>
      </w:r>
      <w:proofErr w:type="spellStart"/>
      <w:r w:rsidR="001351A2">
        <w:t>aprašo</w:t>
      </w:r>
      <w:proofErr w:type="spellEnd"/>
      <w:r w:rsidR="001351A2">
        <w:t xml:space="preserve"> </w:t>
      </w:r>
      <w:proofErr w:type="spellStart"/>
      <w:r w:rsidR="001351A2">
        <w:t>patvitinimo</w:t>
      </w:r>
      <w:proofErr w:type="spellEnd"/>
      <w:r w:rsidR="00CD5A63">
        <w:t>“</w:t>
      </w:r>
      <w:r w:rsidR="001351A2">
        <w:t>)</w:t>
      </w:r>
      <w:r w:rsidR="00CD5A63">
        <w:t>.</w:t>
      </w:r>
      <w:r w:rsidR="001351A2">
        <w:t xml:space="preserve"> </w:t>
      </w:r>
      <w:proofErr w:type="spellStart"/>
      <w:r w:rsidR="001351A2">
        <w:t>S</w:t>
      </w:r>
      <w:r>
        <w:t>avivaldybės</w:t>
      </w:r>
      <w:proofErr w:type="spellEnd"/>
      <w:r>
        <w:t xml:space="preserve"> </w:t>
      </w:r>
      <w:proofErr w:type="spellStart"/>
      <w:r>
        <w:t>turės</w:t>
      </w:r>
      <w:proofErr w:type="spellEnd"/>
      <w:r>
        <w:t xml:space="preserve"> </w:t>
      </w:r>
      <w:proofErr w:type="spellStart"/>
      <w:r>
        <w:t>akredituoti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teritorijoje</w:t>
      </w:r>
      <w:proofErr w:type="spellEnd"/>
      <w:r>
        <w:t xml:space="preserve"> </w:t>
      </w:r>
      <w:proofErr w:type="spellStart"/>
      <w:r>
        <w:t>teikiamas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bus </w:t>
      </w:r>
      <w:proofErr w:type="spellStart"/>
      <w:r>
        <w:t>finansuojamos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lėšomis</w:t>
      </w:r>
      <w:proofErr w:type="spellEnd"/>
      <w:r>
        <w:t>.</w:t>
      </w:r>
    </w:p>
    <w:p w:rsidR="005B29CB" w:rsidRDefault="001351A2" w:rsidP="0012250B">
      <w:pPr>
        <w:pStyle w:val="NormalWeb"/>
        <w:spacing w:before="0" w:beforeAutospacing="0" w:after="0" w:afterAutospacing="0" w:line="276" w:lineRule="auto"/>
        <w:ind w:firstLine="851"/>
      </w:pPr>
      <w:r>
        <w:lastRenderedPageBreak/>
        <w:t xml:space="preserve">2 </w:t>
      </w:r>
      <w:proofErr w:type="spellStart"/>
      <w:r>
        <w:t>uždavinys</w:t>
      </w:r>
      <w:proofErr w:type="spellEnd"/>
      <w:r>
        <w:t xml:space="preserve"> </w:t>
      </w:r>
      <w:r w:rsidRPr="001351A2">
        <w:rPr>
          <w:i/>
        </w:rPr>
        <w:t>„</w:t>
      </w:r>
      <w:proofErr w:type="spellStart"/>
      <w:r w:rsidRPr="001351A2">
        <w:rPr>
          <w:i/>
        </w:rPr>
        <w:t>Organizuoti</w:t>
      </w:r>
      <w:proofErr w:type="spellEnd"/>
      <w:r w:rsidRPr="001351A2">
        <w:rPr>
          <w:i/>
        </w:rPr>
        <w:t xml:space="preserve"> </w:t>
      </w:r>
      <w:proofErr w:type="spellStart"/>
      <w:r w:rsidRPr="001351A2">
        <w:rPr>
          <w:i/>
        </w:rPr>
        <w:t>ir</w:t>
      </w:r>
      <w:proofErr w:type="spellEnd"/>
      <w:r w:rsidRPr="001351A2">
        <w:rPr>
          <w:i/>
        </w:rPr>
        <w:t xml:space="preserve"> </w:t>
      </w:r>
      <w:proofErr w:type="spellStart"/>
      <w:r w:rsidRPr="001351A2">
        <w:rPr>
          <w:i/>
        </w:rPr>
        <w:t>teikti</w:t>
      </w:r>
      <w:proofErr w:type="spellEnd"/>
      <w:r w:rsidRPr="001351A2">
        <w:rPr>
          <w:i/>
        </w:rPr>
        <w:t xml:space="preserve"> </w:t>
      </w:r>
      <w:proofErr w:type="spellStart"/>
      <w:r w:rsidRPr="001351A2">
        <w:rPr>
          <w:i/>
        </w:rPr>
        <w:t>socialines</w:t>
      </w:r>
      <w:proofErr w:type="spellEnd"/>
      <w:r w:rsidRPr="001351A2">
        <w:rPr>
          <w:i/>
        </w:rPr>
        <w:t xml:space="preserve"> </w:t>
      </w:r>
      <w:proofErr w:type="spellStart"/>
      <w:r w:rsidRPr="001351A2">
        <w:rPr>
          <w:i/>
        </w:rPr>
        <w:t>paslaugas</w:t>
      </w:r>
      <w:proofErr w:type="spellEnd"/>
      <w:r w:rsidRPr="001351A2">
        <w:rPr>
          <w:i/>
        </w:rPr>
        <w:t xml:space="preserve"> </w:t>
      </w:r>
      <w:proofErr w:type="spellStart"/>
      <w:r w:rsidRPr="001351A2">
        <w:rPr>
          <w:i/>
        </w:rPr>
        <w:t>įvairioms</w:t>
      </w:r>
      <w:proofErr w:type="spellEnd"/>
      <w:r w:rsidRPr="001351A2">
        <w:rPr>
          <w:i/>
        </w:rPr>
        <w:t xml:space="preserve"> </w:t>
      </w:r>
      <w:proofErr w:type="spellStart"/>
      <w:r w:rsidRPr="001351A2">
        <w:rPr>
          <w:i/>
        </w:rPr>
        <w:t>gyventojų</w:t>
      </w:r>
      <w:proofErr w:type="spellEnd"/>
      <w:r w:rsidRPr="001351A2">
        <w:rPr>
          <w:i/>
        </w:rPr>
        <w:t xml:space="preserve"> </w:t>
      </w:r>
      <w:proofErr w:type="spellStart"/>
      <w:r w:rsidRPr="001351A2">
        <w:rPr>
          <w:i/>
        </w:rPr>
        <w:t>socialinėms</w:t>
      </w:r>
      <w:proofErr w:type="spellEnd"/>
      <w:r w:rsidRPr="001351A2">
        <w:rPr>
          <w:i/>
        </w:rPr>
        <w:t xml:space="preserve"> </w:t>
      </w:r>
      <w:proofErr w:type="spellStart"/>
      <w:r w:rsidRPr="001351A2">
        <w:rPr>
          <w:i/>
        </w:rPr>
        <w:t>grupėms</w:t>
      </w:r>
      <w:proofErr w:type="spellEnd"/>
      <w:proofErr w:type="gramStart"/>
      <w:r w:rsidRPr="001351A2">
        <w:rPr>
          <w:i/>
        </w:rPr>
        <w:t>“</w:t>
      </w:r>
      <w:r w:rsidR="00CD5A63">
        <w:rPr>
          <w:i/>
        </w:rPr>
        <w:t xml:space="preserve"> –</w:t>
      </w:r>
      <w:proofErr w:type="gramEnd"/>
      <w:r w:rsidR="00CD5A63">
        <w:rPr>
          <w:i/>
        </w:rPr>
        <w:t xml:space="preserve"> </w:t>
      </w:r>
      <w:r w:rsidRPr="001351A2">
        <w:rPr>
          <w:i/>
        </w:rPr>
        <w:t xml:space="preserve"> </w:t>
      </w:r>
      <w:proofErr w:type="spellStart"/>
      <w:r>
        <w:t>įtraukiama</w:t>
      </w:r>
      <w:proofErr w:type="spellEnd"/>
      <w:r>
        <w:t xml:space="preserve"> </w:t>
      </w:r>
      <w:proofErr w:type="spellStart"/>
      <w:r>
        <w:t>nauja</w:t>
      </w:r>
      <w:proofErr w:type="spellEnd"/>
      <w:r>
        <w:t xml:space="preserve"> </w:t>
      </w:r>
      <w:proofErr w:type="spellStart"/>
      <w:r>
        <w:t>priemonė</w:t>
      </w:r>
      <w:proofErr w:type="spellEnd"/>
      <w:r>
        <w:t xml:space="preserve"> </w:t>
      </w:r>
      <w:r w:rsidRPr="001351A2">
        <w:rPr>
          <w:i/>
        </w:rPr>
        <w:t>„</w:t>
      </w:r>
      <w:proofErr w:type="spellStart"/>
      <w:r w:rsidR="00514767" w:rsidRPr="001351A2">
        <w:rPr>
          <w:i/>
        </w:rPr>
        <w:t>Smurto</w:t>
      </w:r>
      <w:proofErr w:type="spellEnd"/>
      <w:r w:rsidR="00514767" w:rsidRPr="001351A2">
        <w:rPr>
          <w:i/>
        </w:rPr>
        <w:t xml:space="preserve"> </w:t>
      </w:r>
      <w:proofErr w:type="spellStart"/>
      <w:r w:rsidR="00514767" w:rsidRPr="001351A2">
        <w:rPr>
          <w:i/>
        </w:rPr>
        <w:t>prevencija</w:t>
      </w:r>
      <w:proofErr w:type="spellEnd"/>
      <w:r w:rsidR="00514767" w:rsidRPr="001351A2">
        <w:rPr>
          <w:i/>
        </w:rPr>
        <w:t xml:space="preserve"> </w:t>
      </w:r>
      <w:proofErr w:type="spellStart"/>
      <w:r w:rsidR="00514767" w:rsidRPr="001351A2">
        <w:rPr>
          <w:i/>
        </w:rPr>
        <w:t>artimoje</w:t>
      </w:r>
      <w:proofErr w:type="spellEnd"/>
      <w:r w:rsidR="00514767" w:rsidRPr="001351A2">
        <w:rPr>
          <w:i/>
        </w:rPr>
        <w:t xml:space="preserve"> </w:t>
      </w:r>
      <w:proofErr w:type="spellStart"/>
      <w:r w:rsidR="00514767" w:rsidRPr="001351A2">
        <w:rPr>
          <w:i/>
        </w:rPr>
        <w:t>aplinkoje</w:t>
      </w:r>
      <w:proofErr w:type="spellEnd"/>
      <w:r w:rsidRPr="001351A2">
        <w:rPr>
          <w:i/>
        </w:rPr>
        <w:t>“</w:t>
      </w:r>
      <w:r w:rsidR="00514767">
        <w:t>.</w:t>
      </w:r>
      <w:r w:rsidR="00D77775">
        <w:t xml:space="preserve"> </w:t>
      </w:r>
    </w:p>
    <w:p w:rsidR="0097707F" w:rsidRPr="00493D72" w:rsidRDefault="0097707F" w:rsidP="0012250B">
      <w:pPr>
        <w:spacing w:line="276" w:lineRule="auto"/>
        <w:ind w:firstLine="851"/>
        <w:rPr>
          <w:i/>
          <w:sz w:val="24"/>
          <w:szCs w:val="24"/>
          <w:highlight w:val="yellow"/>
        </w:rPr>
      </w:pPr>
      <w:r w:rsidRPr="00CD5A63">
        <w:rPr>
          <w:sz w:val="24"/>
          <w:szCs w:val="24"/>
        </w:rPr>
        <w:t>Iš 4 programos į 2 programą perkeliama 2 uždavinio</w:t>
      </w:r>
      <w:r w:rsidRPr="0097707F">
        <w:rPr>
          <w:i/>
          <w:sz w:val="24"/>
          <w:szCs w:val="24"/>
        </w:rPr>
        <w:t xml:space="preserve"> „Įgyvendinti LR įstatymais ir kitais teisės aktais savivaldybei priskirtas funkcijas</w:t>
      </w:r>
      <w:r>
        <w:rPr>
          <w:i/>
          <w:sz w:val="24"/>
          <w:szCs w:val="24"/>
        </w:rPr>
        <w:t xml:space="preserve">“ </w:t>
      </w:r>
      <w:r w:rsidRPr="00CD5A63">
        <w:rPr>
          <w:sz w:val="24"/>
          <w:szCs w:val="24"/>
        </w:rPr>
        <w:t>priemonė</w:t>
      </w:r>
      <w:r>
        <w:rPr>
          <w:i/>
          <w:sz w:val="24"/>
          <w:szCs w:val="24"/>
        </w:rPr>
        <w:t xml:space="preserve"> „</w:t>
      </w:r>
      <w:proofErr w:type="spellStart"/>
      <w:r w:rsidRPr="0097707F">
        <w:rPr>
          <w:i/>
          <w:sz w:val="24"/>
          <w:szCs w:val="24"/>
        </w:rPr>
        <w:t>Tarpinstitucinio</w:t>
      </w:r>
      <w:proofErr w:type="spellEnd"/>
      <w:r w:rsidRPr="0097707F">
        <w:rPr>
          <w:i/>
          <w:sz w:val="24"/>
          <w:szCs w:val="24"/>
        </w:rPr>
        <w:t xml:space="preserve"> koordinatoriaus pareigybei išlaikyti</w:t>
      </w:r>
      <w:r>
        <w:rPr>
          <w:i/>
          <w:sz w:val="24"/>
          <w:szCs w:val="24"/>
        </w:rPr>
        <w:t xml:space="preserve">“, </w:t>
      </w:r>
      <w:r w:rsidRPr="0097707F">
        <w:rPr>
          <w:sz w:val="24"/>
          <w:szCs w:val="24"/>
        </w:rPr>
        <w:t>kuri bus įrašyta prie uždavinio</w:t>
      </w:r>
      <w:r>
        <w:rPr>
          <w:i/>
          <w:sz w:val="24"/>
          <w:szCs w:val="24"/>
        </w:rPr>
        <w:t xml:space="preserve"> </w:t>
      </w:r>
      <w:r w:rsidRPr="00222F0F">
        <w:rPr>
          <w:i/>
          <w:sz w:val="24"/>
          <w:szCs w:val="24"/>
        </w:rPr>
        <w:t>„</w:t>
      </w:r>
      <w:r w:rsidRPr="0097707F">
        <w:rPr>
          <w:i/>
          <w:sz w:val="24"/>
          <w:szCs w:val="24"/>
        </w:rPr>
        <w:t>Organizuoti ir teikti socialines paslaugas įvairioms gyventojų socialinėms grupėms</w:t>
      </w:r>
      <w:r>
        <w:rPr>
          <w:i/>
          <w:sz w:val="24"/>
          <w:szCs w:val="24"/>
        </w:rPr>
        <w:t xml:space="preserve">“, </w:t>
      </w:r>
      <w:r w:rsidRPr="0097707F">
        <w:rPr>
          <w:sz w:val="24"/>
          <w:szCs w:val="24"/>
        </w:rPr>
        <w:t xml:space="preserve">priemonės pavadinimas išlieka toks pats. </w:t>
      </w:r>
    </w:p>
    <w:p w:rsidR="0097707F" w:rsidRDefault="0097707F" w:rsidP="0012250B">
      <w:pPr>
        <w:pStyle w:val="NormalWeb"/>
        <w:spacing w:before="0" w:beforeAutospacing="0" w:after="0" w:afterAutospacing="0" w:line="276" w:lineRule="auto"/>
        <w:ind w:firstLine="851"/>
        <w:jc w:val="both"/>
      </w:pPr>
    </w:p>
    <w:p w:rsidR="005B29CB" w:rsidRDefault="005B29CB" w:rsidP="0012250B">
      <w:pPr>
        <w:pStyle w:val="NormalWeb"/>
        <w:spacing w:before="0" w:beforeAutospacing="0" w:after="0" w:afterAutospacing="0" w:line="276" w:lineRule="auto"/>
        <w:ind w:firstLine="851"/>
        <w:jc w:val="both"/>
      </w:pPr>
      <w:proofErr w:type="spellStart"/>
      <w:r w:rsidRPr="005B29CB">
        <w:t>Iš</w:t>
      </w:r>
      <w:proofErr w:type="spellEnd"/>
      <w:r w:rsidRPr="005B29CB">
        <w:t xml:space="preserve"> </w:t>
      </w:r>
      <w:r w:rsidRPr="00CD5A63">
        <w:t xml:space="preserve">6 </w:t>
      </w:r>
      <w:proofErr w:type="spellStart"/>
      <w:r w:rsidRPr="00CD5A63">
        <w:t>programos</w:t>
      </w:r>
      <w:proofErr w:type="spellEnd"/>
      <w:r w:rsidR="00F41A1C">
        <w:rPr>
          <w:i/>
        </w:rPr>
        <w:t xml:space="preserve"> </w:t>
      </w:r>
      <w:r w:rsidR="00F41A1C" w:rsidRPr="00BF3708">
        <w:t>(</w:t>
      </w:r>
      <w:proofErr w:type="spellStart"/>
      <w:r w:rsidRPr="00BF3708">
        <w:t>Viešosios</w:t>
      </w:r>
      <w:proofErr w:type="spellEnd"/>
      <w:r w:rsidRPr="00BF3708">
        <w:t xml:space="preserve"> </w:t>
      </w:r>
      <w:proofErr w:type="spellStart"/>
      <w:r w:rsidRPr="00BF3708">
        <w:t>infrastruktūros</w:t>
      </w:r>
      <w:proofErr w:type="spellEnd"/>
      <w:r w:rsidRPr="00BF3708">
        <w:t xml:space="preserve"> </w:t>
      </w:r>
      <w:proofErr w:type="spellStart"/>
      <w:r w:rsidRPr="00BF3708">
        <w:t>priežiūros</w:t>
      </w:r>
      <w:proofErr w:type="spellEnd"/>
      <w:r w:rsidRPr="00BF3708">
        <w:t xml:space="preserve"> </w:t>
      </w:r>
      <w:proofErr w:type="spellStart"/>
      <w:r w:rsidRPr="00BF3708">
        <w:t>ir</w:t>
      </w:r>
      <w:proofErr w:type="spellEnd"/>
      <w:r w:rsidRPr="00BF3708">
        <w:t xml:space="preserve"> </w:t>
      </w:r>
      <w:proofErr w:type="spellStart"/>
      <w:r w:rsidRPr="00BF3708">
        <w:t>plėtros</w:t>
      </w:r>
      <w:proofErr w:type="spellEnd"/>
      <w:r w:rsidR="00F41A1C" w:rsidRPr="00BF3708">
        <w:t>)</w:t>
      </w:r>
      <w:r w:rsidRPr="00BF3708">
        <w:rPr>
          <w:i/>
        </w:rPr>
        <w:t xml:space="preserve"> 2 </w:t>
      </w:r>
      <w:proofErr w:type="spellStart"/>
      <w:r w:rsidRPr="00BF3708">
        <w:rPr>
          <w:i/>
        </w:rPr>
        <w:t>uždavinio</w:t>
      </w:r>
      <w:proofErr w:type="spellEnd"/>
      <w:r w:rsidRPr="005B29CB">
        <w:rPr>
          <w:i/>
        </w:rPr>
        <w:t xml:space="preserve"> </w:t>
      </w:r>
      <w:r w:rsidR="00CD5A63">
        <w:rPr>
          <w:i/>
        </w:rPr>
        <w:t>„</w:t>
      </w:r>
      <w:proofErr w:type="spellStart"/>
      <w:r w:rsidRPr="005B29CB">
        <w:rPr>
          <w:i/>
        </w:rPr>
        <w:t>Vykdyti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savivaldybės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teritorijų</w:t>
      </w:r>
      <w:proofErr w:type="spellEnd"/>
      <w:r w:rsidRPr="005B29CB">
        <w:rPr>
          <w:i/>
        </w:rPr>
        <w:t xml:space="preserve">, </w:t>
      </w:r>
      <w:proofErr w:type="spellStart"/>
      <w:r w:rsidRPr="005B29CB">
        <w:rPr>
          <w:i/>
        </w:rPr>
        <w:t>infrastruktūros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ir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komunalinio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ūkio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objektų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priežiūrą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ir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plėtrą</w:t>
      </w:r>
      <w:proofErr w:type="spellEnd"/>
      <w:r w:rsidRPr="005B29CB">
        <w:rPr>
          <w:i/>
        </w:rPr>
        <w:t>“</w:t>
      </w:r>
      <w:r w:rsidR="00692550">
        <w:rPr>
          <w:i/>
        </w:rPr>
        <w:t xml:space="preserve"> </w:t>
      </w:r>
      <w:proofErr w:type="spellStart"/>
      <w:r w:rsidRPr="00CD5A63">
        <w:t>priemonė</w:t>
      </w:r>
      <w:proofErr w:type="spellEnd"/>
      <w:r w:rsidRPr="00CD5A63">
        <w:rPr>
          <w:i/>
        </w:rPr>
        <w:t xml:space="preserve"> „</w:t>
      </w:r>
      <w:proofErr w:type="spellStart"/>
      <w:r w:rsidRPr="00CD5A63">
        <w:rPr>
          <w:i/>
        </w:rPr>
        <w:t>Savivaldybių</w:t>
      </w:r>
      <w:proofErr w:type="spellEnd"/>
      <w:r w:rsidRPr="00CD5A63">
        <w:rPr>
          <w:i/>
        </w:rPr>
        <w:t xml:space="preserve"> </w:t>
      </w:r>
      <w:proofErr w:type="spellStart"/>
      <w:r w:rsidRPr="00CD5A63">
        <w:rPr>
          <w:i/>
        </w:rPr>
        <w:t>patvirtintoms</w:t>
      </w:r>
      <w:proofErr w:type="spellEnd"/>
      <w:r w:rsidRPr="00CD5A63">
        <w:rPr>
          <w:i/>
        </w:rPr>
        <w:t xml:space="preserve"> </w:t>
      </w:r>
      <w:proofErr w:type="spellStart"/>
      <w:r w:rsidRPr="00CD5A63">
        <w:rPr>
          <w:i/>
        </w:rPr>
        <w:t>užimtumo</w:t>
      </w:r>
      <w:proofErr w:type="spellEnd"/>
      <w:r w:rsidRPr="00CD5A63">
        <w:rPr>
          <w:i/>
        </w:rPr>
        <w:t xml:space="preserve"> </w:t>
      </w:r>
      <w:proofErr w:type="spellStart"/>
      <w:r w:rsidRPr="00CD5A63">
        <w:rPr>
          <w:i/>
        </w:rPr>
        <w:t>didinimo</w:t>
      </w:r>
      <w:proofErr w:type="spellEnd"/>
      <w:r w:rsidRPr="00CD5A63">
        <w:rPr>
          <w:i/>
        </w:rPr>
        <w:t xml:space="preserve"> </w:t>
      </w:r>
      <w:proofErr w:type="spellStart"/>
      <w:r w:rsidRPr="00CD5A63">
        <w:rPr>
          <w:i/>
        </w:rPr>
        <w:t>programoms</w:t>
      </w:r>
      <w:proofErr w:type="spellEnd"/>
      <w:r w:rsidRPr="00CD5A63">
        <w:rPr>
          <w:i/>
        </w:rPr>
        <w:t xml:space="preserve"> </w:t>
      </w:r>
      <w:proofErr w:type="spellStart"/>
      <w:r w:rsidRPr="00CD5A63">
        <w:rPr>
          <w:i/>
        </w:rPr>
        <w:t>įgyvendinti</w:t>
      </w:r>
      <w:proofErr w:type="spellEnd"/>
      <w:r w:rsidR="00692550" w:rsidRPr="00CD5A63">
        <w:rPr>
          <w:i/>
        </w:rPr>
        <w:t>“</w:t>
      </w:r>
      <w:r w:rsidR="00692550">
        <w:rPr>
          <w:i/>
        </w:rPr>
        <w:t xml:space="preserve"> </w:t>
      </w:r>
      <w:proofErr w:type="spellStart"/>
      <w:r w:rsidR="00692550" w:rsidRPr="00692550">
        <w:t>p</w:t>
      </w:r>
      <w:r w:rsidR="00692550" w:rsidRPr="00CD5A63">
        <w:t>erkeliama</w:t>
      </w:r>
      <w:proofErr w:type="spellEnd"/>
      <w:r w:rsidR="00692550" w:rsidRPr="00CD5A63">
        <w:rPr>
          <w:i/>
        </w:rPr>
        <w:t xml:space="preserve"> </w:t>
      </w:r>
      <w:r w:rsidRPr="005B29CB">
        <w:t xml:space="preserve"> į 2 </w:t>
      </w:r>
      <w:proofErr w:type="spellStart"/>
      <w:r w:rsidRPr="005B29CB">
        <w:t>programą</w:t>
      </w:r>
      <w:proofErr w:type="spellEnd"/>
      <w:r w:rsidRPr="005B29CB">
        <w:t xml:space="preserve"> </w:t>
      </w:r>
      <w:r w:rsidRPr="00CD5A63">
        <w:rPr>
          <w:i/>
        </w:rPr>
        <w:t>„</w:t>
      </w:r>
      <w:proofErr w:type="spellStart"/>
      <w:r w:rsidRPr="00CD5A63">
        <w:rPr>
          <w:bCs/>
          <w:i/>
          <w:lang w:eastAsia="lt-LT"/>
        </w:rPr>
        <w:t>Socialinės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paramos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ir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sveikatos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apsaugos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paslaugų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kokybės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gerinimo</w:t>
      </w:r>
      <w:proofErr w:type="spellEnd"/>
      <w:r w:rsidRPr="00CD5A63">
        <w:rPr>
          <w:i/>
        </w:rPr>
        <w:t>“</w:t>
      </w:r>
      <w:r w:rsidRPr="005B29CB">
        <w:rPr>
          <w:bCs/>
          <w:lang w:eastAsia="lt-LT"/>
        </w:rPr>
        <w:t xml:space="preserve"> </w:t>
      </w:r>
      <w:proofErr w:type="spellStart"/>
      <w:r w:rsidRPr="005B29CB">
        <w:rPr>
          <w:bCs/>
          <w:lang w:eastAsia="lt-LT"/>
        </w:rPr>
        <w:t>prie</w:t>
      </w:r>
      <w:proofErr w:type="spellEnd"/>
      <w:r w:rsidRPr="005B29CB">
        <w:rPr>
          <w:bCs/>
          <w:lang w:eastAsia="lt-LT"/>
        </w:rPr>
        <w:t xml:space="preserve"> 2 </w:t>
      </w:r>
      <w:proofErr w:type="spellStart"/>
      <w:r w:rsidRPr="005B29CB">
        <w:rPr>
          <w:bCs/>
          <w:lang w:eastAsia="lt-LT"/>
        </w:rPr>
        <w:t>uždavinio</w:t>
      </w:r>
      <w:proofErr w:type="spellEnd"/>
      <w:r w:rsidRPr="005B29CB">
        <w:rPr>
          <w:bCs/>
          <w:lang w:eastAsia="lt-LT"/>
        </w:rPr>
        <w:t xml:space="preserve"> </w:t>
      </w:r>
      <w:r w:rsidRPr="00CD5A63">
        <w:rPr>
          <w:i/>
        </w:rPr>
        <w:t>„</w:t>
      </w:r>
      <w:proofErr w:type="spellStart"/>
      <w:r w:rsidRPr="00CD5A63">
        <w:rPr>
          <w:bCs/>
          <w:i/>
          <w:lang w:eastAsia="lt-LT"/>
        </w:rPr>
        <w:t>Organizuoti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ir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teikti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socialines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paslaugas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įvairioms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gyventojų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socialinėms</w:t>
      </w:r>
      <w:proofErr w:type="spellEnd"/>
      <w:r w:rsidRPr="00CD5A63">
        <w:rPr>
          <w:bCs/>
          <w:i/>
          <w:lang w:eastAsia="lt-LT"/>
        </w:rPr>
        <w:t xml:space="preserve"> </w:t>
      </w:r>
      <w:proofErr w:type="spellStart"/>
      <w:r w:rsidRPr="00CD5A63">
        <w:rPr>
          <w:bCs/>
          <w:i/>
          <w:lang w:eastAsia="lt-LT"/>
        </w:rPr>
        <w:t>grupėms</w:t>
      </w:r>
      <w:proofErr w:type="spellEnd"/>
      <w:r w:rsidRPr="00CD5A63">
        <w:rPr>
          <w:i/>
        </w:rPr>
        <w:t>“</w:t>
      </w:r>
      <w:r w:rsidR="00692550">
        <w:rPr>
          <w:bCs/>
          <w:lang w:eastAsia="lt-LT"/>
        </w:rPr>
        <w:t>.</w:t>
      </w:r>
      <w:r w:rsidRPr="005B29CB">
        <w:t xml:space="preserve"> </w:t>
      </w:r>
      <w:proofErr w:type="spellStart"/>
      <w:proofErr w:type="gramStart"/>
      <w:r>
        <w:t>N</w:t>
      </w:r>
      <w:r w:rsidR="00514767">
        <w:t>es</w:t>
      </w:r>
      <w:proofErr w:type="spellEnd"/>
      <w:r>
        <w:t xml:space="preserve"> </w:t>
      </w:r>
      <w:proofErr w:type="spellStart"/>
      <w:r>
        <w:t>šia</w:t>
      </w:r>
      <w:proofErr w:type="spellEnd"/>
      <w:r>
        <w:t xml:space="preserve"> </w:t>
      </w:r>
      <w:proofErr w:type="spellStart"/>
      <w:r w:rsidR="00CD5A63">
        <w:t>programa</w:t>
      </w:r>
      <w:proofErr w:type="spellEnd"/>
      <w:r w:rsidR="00514767">
        <w:t xml:space="preserve"> </w:t>
      </w:r>
      <w:proofErr w:type="spellStart"/>
      <w:r w:rsidR="00514767">
        <w:t>siekiama</w:t>
      </w:r>
      <w:proofErr w:type="spellEnd"/>
      <w:r w:rsidR="00514767">
        <w:t xml:space="preserve"> </w:t>
      </w:r>
      <w:proofErr w:type="spellStart"/>
      <w:r w:rsidR="00514767">
        <w:t>didinti</w:t>
      </w:r>
      <w:proofErr w:type="spellEnd"/>
      <w:r w:rsidR="00514767">
        <w:t xml:space="preserve"> </w:t>
      </w:r>
      <w:proofErr w:type="spellStart"/>
      <w:r w:rsidR="00514767">
        <w:t>socialiai</w:t>
      </w:r>
      <w:proofErr w:type="spellEnd"/>
      <w:r w:rsidR="00514767">
        <w:t xml:space="preserve"> </w:t>
      </w:r>
      <w:proofErr w:type="spellStart"/>
      <w:r w:rsidR="00514767">
        <w:t>pažeidžiamų</w:t>
      </w:r>
      <w:proofErr w:type="spellEnd"/>
      <w:r w:rsidR="00514767">
        <w:t xml:space="preserve"> </w:t>
      </w:r>
      <w:proofErr w:type="spellStart"/>
      <w:r w:rsidR="00514767">
        <w:t>asmenų</w:t>
      </w:r>
      <w:proofErr w:type="spellEnd"/>
      <w:r w:rsidR="00514767">
        <w:t xml:space="preserve"> </w:t>
      </w:r>
      <w:proofErr w:type="spellStart"/>
      <w:r w:rsidR="00514767">
        <w:t>užimtumą</w:t>
      </w:r>
      <w:proofErr w:type="spellEnd"/>
      <w:r w:rsidR="00514767">
        <w:t xml:space="preserve"> </w:t>
      </w:r>
      <w:proofErr w:type="spellStart"/>
      <w:r w:rsidR="00514767">
        <w:t>ir</w:t>
      </w:r>
      <w:proofErr w:type="spellEnd"/>
      <w:r w:rsidR="00514767"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 w:rsidR="00514767">
        <w:t>labiau</w:t>
      </w:r>
      <w:proofErr w:type="spellEnd"/>
      <w:r w:rsidR="00514767">
        <w:t xml:space="preserve"> </w:t>
      </w:r>
      <w:proofErr w:type="spellStart"/>
      <w:r w:rsidR="00514767">
        <w:t>atitinka</w:t>
      </w:r>
      <w:proofErr w:type="spellEnd"/>
      <w:r w:rsidR="00514767">
        <w:t xml:space="preserve"> </w:t>
      </w:r>
      <w:r>
        <w:t xml:space="preserve">2 </w:t>
      </w:r>
      <w:proofErr w:type="spellStart"/>
      <w:r w:rsidR="00514767">
        <w:t>programos</w:t>
      </w:r>
      <w:proofErr w:type="spellEnd"/>
      <w:r w:rsidR="00514767">
        <w:t xml:space="preserve"> </w:t>
      </w:r>
      <w:proofErr w:type="spellStart"/>
      <w:r w:rsidR="00514767">
        <w:t>tikslus</w:t>
      </w:r>
      <w:proofErr w:type="spellEnd"/>
      <w:r w:rsidR="00514767">
        <w:t xml:space="preserve"> </w:t>
      </w:r>
      <w:proofErr w:type="spellStart"/>
      <w:r w:rsidR="00514767">
        <w:t>ir</w:t>
      </w:r>
      <w:proofErr w:type="spellEnd"/>
      <w:r w:rsidR="00514767">
        <w:t xml:space="preserve"> </w:t>
      </w:r>
      <w:proofErr w:type="spellStart"/>
      <w:r w:rsidR="00514767">
        <w:t>uždavinius</w:t>
      </w:r>
      <w:proofErr w:type="spellEnd"/>
      <w:r w:rsidR="00514767">
        <w:t>.</w:t>
      </w:r>
      <w:proofErr w:type="gramEnd"/>
    </w:p>
    <w:p w:rsidR="005B29CB" w:rsidRDefault="00CD5A63" w:rsidP="0012250B">
      <w:pPr>
        <w:pStyle w:val="NormalWeb"/>
        <w:spacing w:before="0" w:beforeAutospacing="0" w:after="0" w:afterAutospacing="0" w:line="276" w:lineRule="auto"/>
        <w:ind w:firstLine="851"/>
        <w:jc w:val="both"/>
      </w:pPr>
      <w:proofErr w:type="spellStart"/>
      <w:r>
        <w:t>Pati</w:t>
      </w:r>
      <w:r w:rsidR="005B29CB">
        <w:t>k</w:t>
      </w:r>
      <w:r>
        <w:t>s</w:t>
      </w:r>
      <w:r w:rsidR="005B29CB">
        <w:t>lintas</w:t>
      </w:r>
      <w:proofErr w:type="spellEnd"/>
      <w:r w:rsidR="005B29CB">
        <w:t xml:space="preserve"> 2 </w:t>
      </w:r>
      <w:proofErr w:type="spellStart"/>
      <w:r w:rsidR="005B29CB">
        <w:t>uždavinio</w:t>
      </w:r>
      <w:proofErr w:type="spellEnd"/>
      <w:r w:rsidR="005B29CB">
        <w:t xml:space="preserve"> </w:t>
      </w:r>
      <w:r w:rsidR="005B29CB" w:rsidRPr="00CD5A63">
        <w:rPr>
          <w:i/>
        </w:rPr>
        <w:t>„</w:t>
      </w:r>
      <w:proofErr w:type="spellStart"/>
      <w:r w:rsidR="005B29CB" w:rsidRPr="00CD5A63">
        <w:rPr>
          <w:i/>
        </w:rPr>
        <w:t>Organizuoti</w:t>
      </w:r>
      <w:proofErr w:type="spellEnd"/>
      <w:r w:rsidR="005B29CB" w:rsidRPr="00CD5A63">
        <w:rPr>
          <w:i/>
        </w:rPr>
        <w:t xml:space="preserve"> </w:t>
      </w:r>
      <w:proofErr w:type="spellStart"/>
      <w:r w:rsidR="005B29CB" w:rsidRPr="00CD5A63">
        <w:rPr>
          <w:i/>
        </w:rPr>
        <w:t>ir</w:t>
      </w:r>
      <w:proofErr w:type="spellEnd"/>
      <w:r w:rsidR="005B29CB" w:rsidRPr="00CD5A63">
        <w:rPr>
          <w:i/>
        </w:rPr>
        <w:t xml:space="preserve"> </w:t>
      </w:r>
      <w:proofErr w:type="spellStart"/>
      <w:r w:rsidR="005B29CB" w:rsidRPr="00CD5A63">
        <w:rPr>
          <w:i/>
        </w:rPr>
        <w:t>teikti</w:t>
      </w:r>
      <w:proofErr w:type="spellEnd"/>
      <w:r w:rsidR="005B29CB" w:rsidRPr="00CD5A63">
        <w:rPr>
          <w:i/>
        </w:rPr>
        <w:t xml:space="preserve"> </w:t>
      </w:r>
      <w:proofErr w:type="spellStart"/>
      <w:r w:rsidR="005B29CB" w:rsidRPr="00CD5A63">
        <w:rPr>
          <w:i/>
        </w:rPr>
        <w:t>socialines</w:t>
      </w:r>
      <w:proofErr w:type="spellEnd"/>
      <w:r w:rsidR="005B29CB" w:rsidRPr="00CD5A63">
        <w:rPr>
          <w:i/>
        </w:rPr>
        <w:t xml:space="preserve"> </w:t>
      </w:r>
      <w:proofErr w:type="spellStart"/>
      <w:r w:rsidR="005B29CB" w:rsidRPr="00CD5A63">
        <w:rPr>
          <w:i/>
        </w:rPr>
        <w:t>paslaugas</w:t>
      </w:r>
      <w:proofErr w:type="spellEnd"/>
      <w:r w:rsidR="005B29CB" w:rsidRPr="00CD5A63">
        <w:rPr>
          <w:i/>
        </w:rPr>
        <w:t xml:space="preserve"> </w:t>
      </w:r>
      <w:proofErr w:type="spellStart"/>
      <w:r w:rsidR="005B29CB" w:rsidRPr="00CD5A63">
        <w:rPr>
          <w:i/>
        </w:rPr>
        <w:t>įvairioms</w:t>
      </w:r>
      <w:proofErr w:type="spellEnd"/>
      <w:r w:rsidR="005B29CB" w:rsidRPr="00CD5A63">
        <w:rPr>
          <w:i/>
        </w:rPr>
        <w:t xml:space="preserve"> </w:t>
      </w:r>
      <w:proofErr w:type="spellStart"/>
      <w:r w:rsidR="005B29CB" w:rsidRPr="00CD5A63">
        <w:rPr>
          <w:i/>
        </w:rPr>
        <w:t>gyventojų</w:t>
      </w:r>
      <w:proofErr w:type="spellEnd"/>
      <w:r w:rsidR="005B29CB" w:rsidRPr="00CD5A63">
        <w:rPr>
          <w:i/>
        </w:rPr>
        <w:t xml:space="preserve"> </w:t>
      </w:r>
      <w:proofErr w:type="spellStart"/>
      <w:r w:rsidR="005B29CB" w:rsidRPr="00CD5A63">
        <w:rPr>
          <w:i/>
        </w:rPr>
        <w:t>socialinėms</w:t>
      </w:r>
      <w:proofErr w:type="spellEnd"/>
      <w:r w:rsidR="005B29CB" w:rsidRPr="00CD5A63">
        <w:rPr>
          <w:i/>
        </w:rPr>
        <w:t xml:space="preserve"> </w:t>
      </w:r>
      <w:proofErr w:type="spellStart"/>
      <w:r w:rsidR="005B29CB" w:rsidRPr="00CD5A63">
        <w:rPr>
          <w:i/>
        </w:rPr>
        <w:t>grupėms</w:t>
      </w:r>
      <w:proofErr w:type="spellEnd"/>
      <w:proofErr w:type="gramStart"/>
      <w:r w:rsidR="005B29CB" w:rsidRPr="00CD5A63">
        <w:rPr>
          <w:i/>
        </w:rPr>
        <w:t>“</w:t>
      </w:r>
      <w:r w:rsidR="005B29CB">
        <w:t xml:space="preserve"> </w:t>
      </w:r>
      <w:proofErr w:type="spellStart"/>
      <w:r w:rsidR="005B29CB">
        <w:t>programos</w:t>
      </w:r>
      <w:proofErr w:type="spellEnd"/>
      <w:proofErr w:type="gramEnd"/>
      <w:r w:rsidR="005B29CB">
        <w:t xml:space="preserve"> </w:t>
      </w:r>
      <w:proofErr w:type="spellStart"/>
      <w:r w:rsidR="005B29CB">
        <w:t>pavadinimas</w:t>
      </w:r>
      <w:proofErr w:type="spellEnd"/>
      <w:r w:rsidR="00514767">
        <w:t xml:space="preserve"> </w:t>
      </w:r>
      <w:r w:rsidR="005B29CB">
        <w:t>„</w:t>
      </w:r>
      <w:proofErr w:type="spellStart"/>
      <w:r w:rsidR="00514767">
        <w:t>Savarankiško</w:t>
      </w:r>
      <w:proofErr w:type="spellEnd"/>
      <w:r w:rsidR="00514767">
        <w:t xml:space="preserve"> </w:t>
      </w:r>
      <w:proofErr w:type="spellStart"/>
      <w:r w:rsidR="00514767">
        <w:t>gyvenimo</w:t>
      </w:r>
      <w:proofErr w:type="spellEnd"/>
      <w:r w:rsidR="00514767">
        <w:t xml:space="preserve"> </w:t>
      </w:r>
      <w:proofErr w:type="spellStart"/>
      <w:r w:rsidR="00514767">
        <w:t>namai</w:t>
      </w:r>
      <w:proofErr w:type="spellEnd"/>
      <w:r w:rsidR="005B29CB">
        <w:t>“</w:t>
      </w:r>
      <w:r w:rsidR="00692550">
        <w:t xml:space="preserve">. </w:t>
      </w:r>
      <w:proofErr w:type="spellStart"/>
      <w:proofErr w:type="gramStart"/>
      <w:r w:rsidR="00692550">
        <w:t>Dabartinis</w:t>
      </w:r>
      <w:proofErr w:type="spellEnd"/>
      <w:r w:rsidR="00692550">
        <w:t xml:space="preserve"> </w:t>
      </w:r>
      <w:proofErr w:type="spellStart"/>
      <w:r w:rsidR="00692550">
        <w:t>pavadinimas</w:t>
      </w:r>
      <w:proofErr w:type="spellEnd"/>
      <w:r w:rsidR="00692550">
        <w:t xml:space="preserve"> </w:t>
      </w:r>
      <w:r w:rsidR="005B29CB">
        <w:t>„</w:t>
      </w:r>
      <w:proofErr w:type="spellStart"/>
      <w:r w:rsidR="00692550">
        <w:t>VšĮ</w:t>
      </w:r>
      <w:proofErr w:type="spellEnd"/>
      <w:r w:rsidR="00692550">
        <w:t xml:space="preserve"> </w:t>
      </w:r>
      <w:proofErr w:type="spellStart"/>
      <w:r w:rsidR="00692550">
        <w:t>Veiverių</w:t>
      </w:r>
      <w:proofErr w:type="spellEnd"/>
      <w:r w:rsidR="00692550">
        <w:t xml:space="preserve"> </w:t>
      </w:r>
      <w:r w:rsidR="00514767">
        <w:t xml:space="preserve">PSPC </w:t>
      </w:r>
      <w:proofErr w:type="spellStart"/>
      <w:r w:rsidR="00514767">
        <w:t>savarankiško</w:t>
      </w:r>
      <w:proofErr w:type="spellEnd"/>
      <w:r w:rsidR="00514767">
        <w:t xml:space="preserve"> </w:t>
      </w:r>
      <w:proofErr w:type="spellStart"/>
      <w:r w:rsidR="00514767">
        <w:t>gyvenimo</w:t>
      </w:r>
      <w:proofErr w:type="spellEnd"/>
      <w:r w:rsidR="00514767">
        <w:t xml:space="preserve"> </w:t>
      </w:r>
      <w:proofErr w:type="spellStart"/>
      <w:r w:rsidR="00514767">
        <w:t>namai</w:t>
      </w:r>
      <w:proofErr w:type="spellEnd"/>
      <w:r w:rsidR="00514767">
        <w:t xml:space="preserve"> </w:t>
      </w:r>
      <w:proofErr w:type="spellStart"/>
      <w:r w:rsidR="00514767">
        <w:t>ir</w:t>
      </w:r>
      <w:proofErr w:type="spellEnd"/>
      <w:r w:rsidR="00514767">
        <w:t xml:space="preserve"> </w:t>
      </w:r>
      <w:proofErr w:type="spellStart"/>
      <w:r w:rsidR="00514767">
        <w:t>globos</w:t>
      </w:r>
      <w:proofErr w:type="spellEnd"/>
      <w:r w:rsidR="00514767">
        <w:t xml:space="preserve"> </w:t>
      </w:r>
      <w:proofErr w:type="spellStart"/>
      <w:r w:rsidR="00514767">
        <w:t>namai</w:t>
      </w:r>
      <w:proofErr w:type="spellEnd"/>
      <w:r w:rsidR="005B29CB">
        <w:t>“</w:t>
      </w:r>
      <w:r>
        <w:t>,</w:t>
      </w:r>
      <w:r w:rsidR="005B29CB">
        <w:t xml:space="preserve"> </w:t>
      </w:r>
      <w:proofErr w:type="spellStart"/>
      <w:r w:rsidR="005B29CB">
        <w:t>kadangi</w:t>
      </w:r>
      <w:proofErr w:type="spellEnd"/>
      <w:r w:rsidR="005B29CB">
        <w:t xml:space="preserve"> </w:t>
      </w:r>
      <w:proofErr w:type="spellStart"/>
      <w:r w:rsidR="005B29CB">
        <w:t>vykdomos</w:t>
      </w:r>
      <w:proofErr w:type="spellEnd"/>
      <w:r w:rsidR="005B29CB">
        <w:t xml:space="preserve"> </w:t>
      </w:r>
      <w:proofErr w:type="spellStart"/>
      <w:r w:rsidR="005B29CB">
        <w:t>pa</w:t>
      </w:r>
      <w:r w:rsidR="00692550">
        <w:t>p</w:t>
      </w:r>
      <w:r w:rsidR="005B29CB">
        <w:t>ildomos</w:t>
      </w:r>
      <w:proofErr w:type="spellEnd"/>
      <w:r w:rsidR="005B29CB">
        <w:t xml:space="preserve"> </w:t>
      </w:r>
      <w:proofErr w:type="spellStart"/>
      <w:r w:rsidR="005B29CB">
        <w:t>funkcijos</w:t>
      </w:r>
      <w:proofErr w:type="spellEnd"/>
      <w:r w:rsidR="005B29CB">
        <w:t xml:space="preserve">, </w:t>
      </w:r>
      <w:proofErr w:type="spellStart"/>
      <w:r w:rsidR="00514767">
        <w:t>didėja</w:t>
      </w:r>
      <w:proofErr w:type="spellEnd"/>
      <w:r w:rsidR="00514767">
        <w:t xml:space="preserve"> </w:t>
      </w:r>
      <w:proofErr w:type="spellStart"/>
      <w:r w:rsidR="00514767">
        <w:t>paslaugų</w:t>
      </w:r>
      <w:proofErr w:type="spellEnd"/>
      <w:r w:rsidR="00514767">
        <w:t xml:space="preserve"> </w:t>
      </w:r>
      <w:proofErr w:type="spellStart"/>
      <w:r w:rsidR="00514767">
        <w:t>gavėjų</w:t>
      </w:r>
      <w:proofErr w:type="spellEnd"/>
      <w:r w:rsidR="00514767">
        <w:t xml:space="preserve"> </w:t>
      </w:r>
      <w:proofErr w:type="spellStart"/>
      <w:r w:rsidR="00514767">
        <w:t>skaičius</w:t>
      </w:r>
      <w:proofErr w:type="spellEnd"/>
      <w:r w:rsidR="00514767">
        <w:t>.</w:t>
      </w:r>
      <w:proofErr w:type="gramEnd"/>
    </w:p>
    <w:p w:rsidR="00383784" w:rsidRDefault="00525ABC" w:rsidP="0012250B">
      <w:pPr>
        <w:pStyle w:val="NormalWeb"/>
        <w:spacing w:before="0" w:beforeAutospacing="0" w:after="0" w:afterAutospacing="0" w:line="276" w:lineRule="auto"/>
        <w:ind w:firstLine="851"/>
        <w:jc w:val="both"/>
        <w:rPr>
          <w:bCs/>
          <w:lang w:eastAsia="lt-LT"/>
        </w:rPr>
      </w:pPr>
      <w:proofErr w:type="gramStart"/>
      <w:r>
        <w:rPr>
          <w:b/>
          <w:bCs/>
          <w:lang w:eastAsia="lt-LT"/>
        </w:rPr>
        <w:t xml:space="preserve">3 </w:t>
      </w:r>
      <w:proofErr w:type="spellStart"/>
      <w:r w:rsidR="00025531" w:rsidRPr="00361E84">
        <w:rPr>
          <w:b/>
          <w:bCs/>
          <w:lang w:eastAsia="lt-LT"/>
        </w:rPr>
        <w:t>Kultūros</w:t>
      </w:r>
      <w:proofErr w:type="spellEnd"/>
      <w:r w:rsidR="00025531" w:rsidRPr="00361E84">
        <w:rPr>
          <w:b/>
          <w:bCs/>
          <w:lang w:eastAsia="lt-LT"/>
        </w:rPr>
        <w:t xml:space="preserve">, </w:t>
      </w:r>
      <w:proofErr w:type="spellStart"/>
      <w:r w:rsidR="00025531" w:rsidRPr="00361E84">
        <w:rPr>
          <w:b/>
          <w:bCs/>
          <w:lang w:eastAsia="lt-LT"/>
        </w:rPr>
        <w:t>sporto</w:t>
      </w:r>
      <w:proofErr w:type="spellEnd"/>
      <w:r w:rsidR="00025531" w:rsidRPr="00361E84">
        <w:rPr>
          <w:b/>
          <w:bCs/>
          <w:lang w:eastAsia="lt-LT"/>
        </w:rPr>
        <w:t xml:space="preserve">, </w:t>
      </w:r>
      <w:proofErr w:type="spellStart"/>
      <w:r w:rsidR="00025531" w:rsidRPr="00361E84">
        <w:rPr>
          <w:b/>
          <w:bCs/>
          <w:lang w:eastAsia="lt-LT"/>
        </w:rPr>
        <w:t>jaunimo</w:t>
      </w:r>
      <w:proofErr w:type="spellEnd"/>
      <w:r w:rsidR="00025531" w:rsidRPr="00361E84">
        <w:rPr>
          <w:b/>
          <w:bCs/>
          <w:lang w:eastAsia="lt-LT"/>
        </w:rPr>
        <w:t xml:space="preserve"> </w:t>
      </w:r>
      <w:proofErr w:type="spellStart"/>
      <w:r w:rsidR="00025531" w:rsidRPr="00361E84">
        <w:rPr>
          <w:b/>
          <w:bCs/>
          <w:lang w:eastAsia="lt-LT"/>
        </w:rPr>
        <w:t>ir</w:t>
      </w:r>
      <w:proofErr w:type="spellEnd"/>
      <w:r w:rsidR="00025531" w:rsidRPr="00361E84">
        <w:rPr>
          <w:b/>
          <w:bCs/>
          <w:lang w:eastAsia="lt-LT"/>
        </w:rPr>
        <w:t xml:space="preserve"> </w:t>
      </w:r>
      <w:proofErr w:type="spellStart"/>
      <w:r w:rsidR="00025531" w:rsidRPr="00361E84">
        <w:rPr>
          <w:b/>
          <w:bCs/>
          <w:lang w:eastAsia="lt-LT"/>
        </w:rPr>
        <w:t>bendruomenės</w:t>
      </w:r>
      <w:proofErr w:type="spellEnd"/>
      <w:r w:rsidR="00025531" w:rsidRPr="00361E84">
        <w:rPr>
          <w:b/>
          <w:bCs/>
          <w:lang w:eastAsia="lt-LT"/>
        </w:rPr>
        <w:t xml:space="preserve"> </w:t>
      </w:r>
      <w:proofErr w:type="spellStart"/>
      <w:r w:rsidR="00025531" w:rsidRPr="00361E84">
        <w:rPr>
          <w:b/>
          <w:bCs/>
          <w:lang w:eastAsia="lt-LT"/>
        </w:rPr>
        <w:t>veiklos</w:t>
      </w:r>
      <w:proofErr w:type="spellEnd"/>
      <w:r w:rsidR="00025531" w:rsidRPr="00361E84">
        <w:rPr>
          <w:b/>
          <w:bCs/>
          <w:lang w:eastAsia="lt-LT"/>
        </w:rPr>
        <w:t xml:space="preserve"> </w:t>
      </w:r>
      <w:proofErr w:type="spellStart"/>
      <w:r w:rsidR="00025531" w:rsidRPr="00361E84">
        <w:rPr>
          <w:b/>
          <w:bCs/>
          <w:lang w:eastAsia="lt-LT"/>
        </w:rPr>
        <w:t>aktyvinimo</w:t>
      </w:r>
      <w:proofErr w:type="spellEnd"/>
      <w:r w:rsidR="00A94899">
        <w:rPr>
          <w:b/>
          <w:bCs/>
          <w:lang w:eastAsia="lt-LT"/>
        </w:rPr>
        <w:t xml:space="preserve"> </w:t>
      </w:r>
      <w:proofErr w:type="spellStart"/>
      <w:r w:rsidR="00A94899">
        <w:rPr>
          <w:b/>
          <w:bCs/>
          <w:lang w:eastAsia="lt-LT"/>
        </w:rPr>
        <w:t>programa</w:t>
      </w:r>
      <w:proofErr w:type="spellEnd"/>
      <w:r w:rsidR="00A94899">
        <w:rPr>
          <w:b/>
          <w:bCs/>
          <w:lang w:eastAsia="lt-LT"/>
        </w:rPr>
        <w:t>.</w:t>
      </w:r>
      <w:proofErr w:type="gramEnd"/>
      <w:r w:rsidR="00025531" w:rsidRPr="00D003EB">
        <w:rPr>
          <w:bCs/>
          <w:lang w:eastAsia="lt-LT"/>
        </w:rPr>
        <w:t xml:space="preserve"> </w:t>
      </w:r>
    </w:p>
    <w:p w:rsidR="00383784" w:rsidRPr="00106352" w:rsidRDefault="00383784" w:rsidP="0012250B">
      <w:pPr>
        <w:pStyle w:val="NormalWeb"/>
        <w:spacing w:before="0" w:beforeAutospacing="0" w:after="0" w:afterAutospacing="0" w:line="276" w:lineRule="auto"/>
        <w:ind w:firstLine="851"/>
        <w:jc w:val="both"/>
        <w:rPr>
          <w:bCs/>
          <w:lang w:eastAsia="lt-LT"/>
        </w:rPr>
      </w:pPr>
      <w:r w:rsidRPr="00692550">
        <w:rPr>
          <w:bCs/>
          <w:lang w:eastAsia="lt-LT"/>
        </w:rPr>
        <w:t xml:space="preserve">2 </w:t>
      </w:r>
      <w:proofErr w:type="spellStart"/>
      <w:r w:rsidRPr="00692550">
        <w:rPr>
          <w:bCs/>
          <w:lang w:eastAsia="lt-LT"/>
        </w:rPr>
        <w:t>uždavinio</w:t>
      </w:r>
      <w:proofErr w:type="spellEnd"/>
      <w:r w:rsidRPr="00383784">
        <w:rPr>
          <w:bCs/>
          <w:i/>
          <w:lang w:eastAsia="lt-LT"/>
        </w:rPr>
        <w:t xml:space="preserve"> „</w:t>
      </w:r>
      <w:proofErr w:type="spellStart"/>
      <w:r w:rsidRPr="00383784">
        <w:rPr>
          <w:bCs/>
          <w:i/>
          <w:lang w:eastAsia="lt-LT"/>
        </w:rPr>
        <w:t>Skatinti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gyventojų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sveikatingumą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ir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fizinį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aktyvumą</w:t>
      </w:r>
      <w:proofErr w:type="spellEnd"/>
      <w:r w:rsidRPr="00383784">
        <w:rPr>
          <w:bCs/>
          <w:i/>
          <w:lang w:eastAsia="lt-LT"/>
        </w:rPr>
        <w:t xml:space="preserve">, </w:t>
      </w:r>
      <w:proofErr w:type="spellStart"/>
      <w:r w:rsidRPr="00383784">
        <w:rPr>
          <w:bCs/>
          <w:i/>
          <w:lang w:eastAsia="lt-LT"/>
        </w:rPr>
        <w:t>aktyvinti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jaunimo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veiklą</w:t>
      </w:r>
      <w:proofErr w:type="spellEnd"/>
      <w:r w:rsidRPr="00383784">
        <w:rPr>
          <w:bCs/>
          <w:i/>
          <w:lang w:eastAsia="lt-LT"/>
        </w:rPr>
        <w:t>“</w:t>
      </w:r>
      <w:r>
        <w:rPr>
          <w:bCs/>
          <w:lang w:eastAsia="lt-LT"/>
        </w:rPr>
        <w:t xml:space="preserve"> </w:t>
      </w:r>
      <w:proofErr w:type="spellStart"/>
      <w:r>
        <w:rPr>
          <w:bCs/>
          <w:lang w:eastAsia="lt-LT"/>
        </w:rPr>
        <w:t>priemonės</w:t>
      </w:r>
      <w:proofErr w:type="spellEnd"/>
      <w:r>
        <w:rPr>
          <w:bCs/>
          <w:lang w:eastAsia="lt-LT"/>
        </w:rPr>
        <w:t xml:space="preserve"> </w:t>
      </w:r>
      <w:proofErr w:type="spellStart"/>
      <w:r>
        <w:rPr>
          <w:bCs/>
          <w:lang w:eastAsia="lt-LT"/>
        </w:rPr>
        <w:t>pavadinimas</w:t>
      </w:r>
      <w:proofErr w:type="spellEnd"/>
      <w:r>
        <w:rPr>
          <w:bCs/>
          <w:lang w:eastAsia="lt-LT"/>
        </w:rPr>
        <w:t xml:space="preserve"> </w:t>
      </w:r>
      <w:r w:rsidRPr="00383784">
        <w:rPr>
          <w:bCs/>
          <w:i/>
          <w:lang w:eastAsia="lt-LT"/>
        </w:rPr>
        <w:t>„</w:t>
      </w:r>
      <w:proofErr w:type="spellStart"/>
      <w:r w:rsidRPr="00383784">
        <w:rPr>
          <w:bCs/>
          <w:i/>
          <w:lang w:eastAsia="lt-LT"/>
        </w:rPr>
        <w:t>Kūno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kultūros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ir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sporto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populiarinimas</w:t>
      </w:r>
      <w:proofErr w:type="spellEnd"/>
      <w:r w:rsidRPr="00383784">
        <w:rPr>
          <w:bCs/>
          <w:i/>
          <w:lang w:eastAsia="lt-LT"/>
        </w:rPr>
        <w:t xml:space="preserve">, </w:t>
      </w:r>
      <w:proofErr w:type="spellStart"/>
      <w:r w:rsidRPr="00383784">
        <w:rPr>
          <w:bCs/>
          <w:i/>
          <w:lang w:eastAsia="lt-LT"/>
        </w:rPr>
        <w:t>sporto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ir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jaunimo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organizacijų</w:t>
      </w:r>
      <w:proofErr w:type="spellEnd"/>
      <w:r w:rsidRPr="00383784">
        <w:rPr>
          <w:bCs/>
          <w:i/>
          <w:lang w:eastAsia="lt-LT"/>
        </w:rPr>
        <w:t xml:space="preserve">, </w:t>
      </w:r>
      <w:proofErr w:type="spellStart"/>
      <w:r w:rsidRPr="00383784">
        <w:rPr>
          <w:bCs/>
          <w:i/>
          <w:lang w:eastAsia="lt-LT"/>
        </w:rPr>
        <w:t>asociacijų</w:t>
      </w:r>
      <w:proofErr w:type="spellEnd"/>
      <w:r w:rsidRPr="00383784">
        <w:rPr>
          <w:bCs/>
          <w:i/>
          <w:lang w:eastAsia="lt-LT"/>
        </w:rPr>
        <w:t xml:space="preserve">, </w:t>
      </w:r>
      <w:proofErr w:type="spellStart"/>
      <w:r w:rsidRPr="00383784">
        <w:rPr>
          <w:bCs/>
          <w:i/>
          <w:lang w:eastAsia="lt-LT"/>
        </w:rPr>
        <w:t>religinių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bendruomenių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ir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bendrijų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rėmimas</w:t>
      </w:r>
      <w:proofErr w:type="spellEnd"/>
      <w:r w:rsidRPr="00383784">
        <w:rPr>
          <w:bCs/>
          <w:i/>
          <w:lang w:eastAsia="lt-LT"/>
        </w:rPr>
        <w:t>“</w:t>
      </w:r>
      <w:r>
        <w:rPr>
          <w:bCs/>
          <w:lang w:eastAsia="lt-LT"/>
        </w:rPr>
        <w:t xml:space="preserve"> </w:t>
      </w:r>
      <w:proofErr w:type="spellStart"/>
      <w:r w:rsidRPr="00D77775">
        <w:rPr>
          <w:b/>
          <w:bCs/>
          <w:lang w:eastAsia="lt-LT"/>
        </w:rPr>
        <w:t>keiči</w:t>
      </w:r>
      <w:r w:rsidR="00692550">
        <w:rPr>
          <w:b/>
          <w:bCs/>
          <w:lang w:eastAsia="lt-LT"/>
        </w:rPr>
        <w:t>a</w:t>
      </w:r>
      <w:r w:rsidRPr="00D77775">
        <w:rPr>
          <w:b/>
          <w:bCs/>
          <w:lang w:eastAsia="lt-LT"/>
        </w:rPr>
        <w:t>mas</w:t>
      </w:r>
      <w:proofErr w:type="spellEnd"/>
      <w:r w:rsidRPr="00D77775">
        <w:rPr>
          <w:b/>
          <w:bCs/>
          <w:lang w:eastAsia="lt-LT"/>
        </w:rPr>
        <w:t xml:space="preserve"> į</w:t>
      </w:r>
      <w:r>
        <w:rPr>
          <w:bCs/>
          <w:lang w:eastAsia="lt-LT"/>
        </w:rPr>
        <w:t xml:space="preserve"> </w:t>
      </w:r>
      <w:r w:rsidRPr="00383784">
        <w:rPr>
          <w:bCs/>
          <w:i/>
          <w:lang w:eastAsia="lt-LT"/>
        </w:rPr>
        <w:t>„</w:t>
      </w:r>
      <w:proofErr w:type="spellStart"/>
      <w:r w:rsidRPr="00383784">
        <w:rPr>
          <w:bCs/>
          <w:i/>
          <w:lang w:eastAsia="lt-LT"/>
        </w:rPr>
        <w:t>Sporto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projektų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finansavimas</w:t>
      </w:r>
      <w:proofErr w:type="spellEnd"/>
      <w:r w:rsidRPr="00383784">
        <w:rPr>
          <w:bCs/>
          <w:i/>
          <w:lang w:eastAsia="lt-LT"/>
        </w:rPr>
        <w:t>“</w:t>
      </w:r>
      <w:r>
        <w:rPr>
          <w:bCs/>
          <w:lang w:eastAsia="lt-LT"/>
        </w:rPr>
        <w:t xml:space="preserve">, </w:t>
      </w:r>
      <w:proofErr w:type="spellStart"/>
      <w:r>
        <w:rPr>
          <w:bCs/>
          <w:lang w:eastAsia="lt-LT"/>
        </w:rPr>
        <w:t>priemonės</w:t>
      </w:r>
      <w:proofErr w:type="spellEnd"/>
      <w:r>
        <w:rPr>
          <w:bCs/>
          <w:lang w:eastAsia="lt-LT"/>
        </w:rPr>
        <w:t xml:space="preserve"> </w:t>
      </w:r>
      <w:proofErr w:type="spellStart"/>
      <w:r>
        <w:rPr>
          <w:bCs/>
          <w:lang w:eastAsia="lt-LT"/>
        </w:rPr>
        <w:t>pavadinimas</w:t>
      </w:r>
      <w:proofErr w:type="spellEnd"/>
      <w:r>
        <w:rPr>
          <w:bCs/>
          <w:lang w:eastAsia="lt-LT"/>
        </w:rPr>
        <w:t xml:space="preserve"> </w:t>
      </w:r>
      <w:r w:rsidRPr="00383784">
        <w:rPr>
          <w:bCs/>
          <w:i/>
          <w:lang w:eastAsia="lt-LT"/>
        </w:rPr>
        <w:t>„</w:t>
      </w:r>
      <w:proofErr w:type="spellStart"/>
      <w:r w:rsidRPr="00383784">
        <w:rPr>
          <w:bCs/>
          <w:i/>
          <w:lang w:eastAsia="lt-LT"/>
        </w:rPr>
        <w:t>Kūno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kultūros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ir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sporto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veiklos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aktyvinimas</w:t>
      </w:r>
      <w:proofErr w:type="spellEnd"/>
      <w:r w:rsidRPr="00383784">
        <w:rPr>
          <w:bCs/>
          <w:i/>
          <w:lang w:eastAsia="lt-LT"/>
        </w:rPr>
        <w:t>“</w:t>
      </w:r>
      <w:r>
        <w:rPr>
          <w:bCs/>
          <w:i/>
          <w:lang w:eastAsia="lt-LT"/>
        </w:rPr>
        <w:t xml:space="preserve"> </w:t>
      </w:r>
      <w:proofErr w:type="spellStart"/>
      <w:r w:rsidRPr="00D77775">
        <w:rPr>
          <w:b/>
          <w:bCs/>
          <w:lang w:eastAsia="lt-LT"/>
        </w:rPr>
        <w:t>keičiamas</w:t>
      </w:r>
      <w:proofErr w:type="spellEnd"/>
      <w:r w:rsidRPr="00D77775">
        <w:rPr>
          <w:b/>
          <w:bCs/>
          <w:lang w:eastAsia="lt-LT"/>
        </w:rPr>
        <w:t xml:space="preserve"> į</w:t>
      </w:r>
      <w:r>
        <w:rPr>
          <w:bCs/>
          <w:lang w:eastAsia="lt-LT"/>
        </w:rPr>
        <w:t xml:space="preserve"> </w:t>
      </w:r>
      <w:r w:rsidRPr="00383784">
        <w:rPr>
          <w:bCs/>
          <w:i/>
          <w:lang w:eastAsia="lt-LT"/>
        </w:rPr>
        <w:t>„</w:t>
      </w:r>
      <w:proofErr w:type="spellStart"/>
      <w:r w:rsidRPr="00383784">
        <w:rPr>
          <w:bCs/>
          <w:i/>
          <w:lang w:eastAsia="lt-LT"/>
        </w:rPr>
        <w:t>Fizinio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aktyvumo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ir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sporto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veiklos</w:t>
      </w:r>
      <w:proofErr w:type="spellEnd"/>
      <w:r w:rsidRPr="00383784">
        <w:rPr>
          <w:bCs/>
          <w:i/>
          <w:lang w:eastAsia="lt-LT"/>
        </w:rPr>
        <w:t xml:space="preserve"> </w:t>
      </w:r>
      <w:proofErr w:type="spellStart"/>
      <w:r w:rsidRPr="00383784">
        <w:rPr>
          <w:bCs/>
          <w:i/>
          <w:lang w:eastAsia="lt-LT"/>
        </w:rPr>
        <w:t>skatinimas</w:t>
      </w:r>
      <w:proofErr w:type="spellEnd"/>
      <w:r w:rsidRPr="00383784">
        <w:rPr>
          <w:bCs/>
          <w:i/>
          <w:lang w:eastAsia="lt-LT"/>
        </w:rPr>
        <w:t>“</w:t>
      </w:r>
      <w:r w:rsidR="00692550">
        <w:rPr>
          <w:bCs/>
          <w:i/>
          <w:lang w:eastAsia="lt-LT"/>
        </w:rPr>
        <w:t>.</w:t>
      </w:r>
      <w:r w:rsidR="00106352">
        <w:rPr>
          <w:bCs/>
          <w:i/>
          <w:lang w:eastAsia="lt-LT"/>
        </w:rPr>
        <w:t xml:space="preserve"> </w:t>
      </w:r>
      <w:proofErr w:type="spellStart"/>
      <w:proofErr w:type="gramStart"/>
      <w:r w:rsidR="00692550">
        <w:rPr>
          <w:bCs/>
          <w:lang w:eastAsia="lt-LT"/>
        </w:rPr>
        <w:t>P</w:t>
      </w:r>
      <w:r w:rsidR="00106352">
        <w:rPr>
          <w:bCs/>
          <w:lang w:eastAsia="lt-LT"/>
        </w:rPr>
        <w:t>rogramų</w:t>
      </w:r>
      <w:proofErr w:type="spellEnd"/>
      <w:r w:rsidR="00106352">
        <w:rPr>
          <w:bCs/>
          <w:lang w:eastAsia="lt-LT"/>
        </w:rPr>
        <w:t xml:space="preserve"> </w:t>
      </w:r>
      <w:proofErr w:type="spellStart"/>
      <w:r w:rsidR="00106352">
        <w:rPr>
          <w:bCs/>
          <w:lang w:eastAsia="lt-LT"/>
        </w:rPr>
        <w:t>pavadinimai</w:t>
      </w:r>
      <w:proofErr w:type="spellEnd"/>
      <w:r w:rsidR="00106352">
        <w:rPr>
          <w:bCs/>
          <w:lang w:eastAsia="lt-LT"/>
        </w:rPr>
        <w:t xml:space="preserve"> </w:t>
      </w:r>
      <w:proofErr w:type="spellStart"/>
      <w:r w:rsidR="00106352">
        <w:rPr>
          <w:bCs/>
          <w:lang w:eastAsia="lt-LT"/>
        </w:rPr>
        <w:t>keičiasi</w:t>
      </w:r>
      <w:proofErr w:type="spellEnd"/>
      <w:r w:rsidR="00106352">
        <w:rPr>
          <w:bCs/>
          <w:lang w:eastAsia="lt-LT"/>
        </w:rPr>
        <w:t xml:space="preserve"> </w:t>
      </w:r>
      <w:proofErr w:type="spellStart"/>
      <w:r w:rsidR="00106352">
        <w:rPr>
          <w:bCs/>
          <w:lang w:eastAsia="lt-LT"/>
        </w:rPr>
        <w:t>atsižvelgiant</w:t>
      </w:r>
      <w:proofErr w:type="spellEnd"/>
      <w:r w:rsidR="00106352">
        <w:rPr>
          <w:bCs/>
          <w:lang w:eastAsia="lt-LT"/>
        </w:rPr>
        <w:t xml:space="preserve"> į </w:t>
      </w:r>
      <w:proofErr w:type="spellStart"/>
      <w:r w:rsidR="00106352">
        <w:rPr>
          <w:bCs/>
          <w:lang w:eastAsia="lt-LT"/>
        </w:rPr>
        <w:t>patvirtintus</w:t>
      </w:r>
      <w:proofErr w:type="spellEnd"/>
      <w:r w:rsidR="00106352">
        <w:rPr>
          <w:bCs/>
          <w:lang w:eastAsia="lt-LT"/>
        </w:rPr>
        <w:t xml:space="preserve"> </w:t>
      </w:r>
      <w:proofErr w:type="spellStart"/>
      <w:r w:rsidR="00106352">
        <w:rPr>
          <w:bCs/>
          <w:lang w:eastAsia="lt-LT"/>
        </w:rPr>
        <w:t>aprašus</w:t>
      </w:r>
      <w:proofErr w:type="spellEnd"/>
      <w:r w:rsidR="00106352">
        <w:rPr>
          <w:bCs/>
          <w:lang w:eastAsia="lt-LT"/>
        </w:rPr>
        <w:t>.</w:t>
      </w:r>
      <w:proofErr w:type="gramEnd"/>
    </w:p>
    <w:p w:rsidR="006E1C9B" w:rsidRPr="00213928" w:rsidRDefault="008D149C" w:rsidP="0012250B">
      <w:pPr>
        <w:spacing w:line="276" w:lineRule="auto"/>
        <w:ind w:firstLine="851"/>
        <w:rPr>
          <w:i/>
          <w:sz w:val="24"/>
          <w:szCs w:val="24"/>
        </w:rPr>
      </w:pPr>
      <w:r w:rsidRPr="00222F0F">
        <w:rPr>
          <w:b/>
          <w:sz w:val="24"/>
          <w:szCs w:val="24"/>
        </w:rPr>
        <w:t xml:space="preserve">4 </w:t>
      </w:r>
      <w:r w:rsidR="006136DD" w:rsidRPr="00222F0F">
        <w:rPr>
          <w:b/>
          <w:sz w:val="24"/>
          <w:szCs w:val="24"/>
        </w:rPr>
        <w:t xml:space="preserve">Savivaldybės pagrindinių funkcijų vykdymo ir </w:t>
      </w:r>
      <w:r w:rsidR="006136DD" w:rsidRPr="00213928">
        <w:rPr>
          <w:b/>
          <w:sz w:val="24"/>
          <w:szCs w:val="24"/>
        </w:rPr>
        <w:t xml:space="preserve">valdymo tobulinimo </w:t>
      </w:r>
      <w:r w:rsidRPr="00213928">
        <w:rPr>
          <w:b/>
          <w:sz w:val="24"/>
          <w:szCs w:val="24"/>
        </w:rPr>
        <w:t>program</w:t>
      </w:r>
      <w:r w:rsidR="006136DD" w:rsidRPr="00213928">
        <w:rPr>
          <w:b/>
          <w:sz w:val="24"/>
          <w:szCs w:val="24"/>
        </w:rPr>
        <w:t>a.</w:t>
      </w:r>
      <w:r w:rsidRPr="00213928">
        <w:rPr>
          <w:b/>
          <w:sz w:val="24"/>
          <w:szCs w:val="24"/>
        </w:rPr>
        <w:t xml:space="preserve"> </w:t>
      </w:r>
      <w:r w:rsidR="00222F0F" w:rsidRPr="00213928">
        <w:rPr>
          <w:sz w:val="24"/>
          <w:szCs w:val="24"/>
        </w:rPr>
        <w:t xml:space="preserve">Iš šios programos uždavinio </w:t>
      </w:r>
      <w:r w:rsidR="00222F0F" w:rsidRPr="00213928">
        <w:rPr>
          <w:i/>
          <w:sz w:val="24"/>
          <w:szCs w:val="24"/>
        </w:rPr>
        <w:t xml:space="preserve">„Įgyvendinti LR įstatymais ir kitais teisės aktais savivaldybei priskirtas funkcijas“ </w:t>
      </w:r>
      <w:r w:rsidR="00222F0F" w:rsidRPr="00692550">
        <w:rPr>
          <w:sz w:val="24"/>
          <w:szCs w:val="24"/>
        </w:rPr>
        <w:t>2 priemonės</w:t>
      </w:r>
      <w:r w:rsidR="00222F0F" w:rsidRPr="00213928">
        <w:rPr>
          <w:i/>
          <w:sz w:val="24"/>
          <w:szCs w:val="24"/>
        </w:rPr>
        <w:t xml:space="preserve"> (</w:t>
      </w:r>
      <w:r w:rsidR="00692550">
        <w:rPr>
          <w:i/>
          <w:sz w:val="24"/>
          <w:szCs w:val="24"/>
        </w:rPr>
        <w:t>„</w:t>
      </w:r>
      <w:r w:rsidR="00222F0F" w:rsidRPr="00213928">
        <w:rPr>
          <w:i/>
          <w:sz w:val="24"/>
          <w:szCs w:val="24"/>
        </w:rPr>
        <w:t>Žemės ūkio funkcijų vykdymas“</w:t>
      </w:r>
      <w:r w:rsidR="00222F0F" w:rsidRPr="00213928">
        <w:rPr>
          <w:sz w:val="24"/>
          <w:szCs w:val="24"/>
        </w:rPr>
        <w:t>, „</w:t>
      </w:r>
      <w:r w:rsidR="00222F0F" w:rsidRPr="00213928">
        <w:rPr>
          <w:i/>
          <w:sz w:val="24"/>
          <w:szCs w:val="24"/>
        </w:rPr>
        <w:t xml:space="preserve">Melioracijos funkcijų vykdymas“) </w:t>
      </w:r>
      <w:r w:rsidR="00717028" w:rsidRPr="00213928">
        <w:rPr>
          <w:i/>
          <w:sz w:val="24"/>
          <w:szCs w:val="24"/>
        </w:rPr>
        <w:t xml:space="preserve"> </w:t>
      </w:r>
      <w:r w:rsidR="00692550" w:rsidRPr="00692550">
        <w:rPr>
          <w:sz w:val="24"/>
          <w:szCs w:val="24"/>
        </w:rPr>
        <w:t xml:space="preserve">perkeliamos </w:t>
      </w:r>
      <w:r w:rsidR="00222F0F" w:rsidRPr="00692550">
        <w:rPr>
          <w:sz w:val="24"/>
          <w:szCs w:val="24"/>
        </w:rPr>
        <w:t>į 5 programą prie uždavinio</w:t>
      </w:r>
      <w:r w:rsidR="00222F0F" w:rsidRPr="00213928">
        <w:rPr>
          <w:i/>
          <w:sz w:val="24"/>
          <w:szCs w:val="24"/>
        </w:rPr>
        <w:t xml:space="preserve"> „Įgyvendinti LR įstatymais ir kitais teisės aktais savivaldybei priskirtas funkcijas“.</w:t>
      </w:r>
    </w:p>
    <w:p w:rsidR="00222F0F" w:rsidRPr="00493D72" w:rsidRDefault="0097707F" w:rsidP="0012250B">
      <w:pPr>
        <w:spacing w:line="276" w:lineRule="auto"/>
        <w:ind w:firstLine="851"/>
        <w:rPr>
          <w:i/>
          <w:sz w:val="24"/>
          <w:szCs w:val="24"/>
          <w:highlight w:val="yellow"/>
        </w:rPr>
      </w:pPr>
      <w:r w:rsidRPr="00692550">
        <w:rPr>
          <w:sz w:val="24"/>
          <w:szCs w:val="24"/>
        </w:rPr>
        <w:t>Iš 4 programos į 2 programą perkeliama 2 uždavinio</w:t>
      </w:r>
      <w:r w:rsidRPr="00213928">
        <w:rPr>
          <w:i/>
          <w:sz w:val="24"/>
          <w:szCs w:val="24"/>
        </w:rPr>
        <w:t xml:space="preserve"> „Įgyvendinti</w:t>
      </w:r>
      <w:r w:rsidRPr="0097707F">
        <w:rPr>
          <w:i/>
          <w:sz w:val="24"/>
          <w:szCs w:val="24"/>
        </w:rPr>
        <w:t xml:space="preserve"> LR įstatymais ir kitais teisės aktais savivaldybei priskirtas funkcijas</w:t>
      </w:r>
      <w:r>
        <w:rPr>
          <w:i/>
          <w:sz w:val="24"/>
          <w:szCs w:val="24"/>
        </w:rPr>
        <w:t xml:space="preserve">“ </w:t>
      </w:r>
      <w:r w:rsidRPr="00692550">
        <w:rPr>
          <w:sz w:val="24"/>
          <w:szCs w:val="24"/>
        </w:rPr>
        <w:t>priemonė</w:t>
      </w:r>
      <w:r>
        <w:rPr>
          <w:i/>
          <w:sz w:val="24"/>
          <w:szCs w:val="24"/>
        </w:rPr>
        <w:t xml:space="preserve"> „</w:t>
      </w:r>
      <w:proofErr w:type="spellStart"/>
      <w:r w:rsidRPr="0097707F">
        <w:rPr>
          <w:i/>
          <w:sz w:val="24"/>
          <w:szCs w:val="24"/>
        </w:rPr>
        <w:t>Tarpinstitucinio</w:t>
      </w:r>
      <w:proofErr w:type="spellEnd"/>
      <w:r w:rsidRPr="0097707F">
        <w:rPr>
          <w:i/>
          <w:sz w:val="24"/>
          <w:szCs w:val="24"/>
        </w:rPr>
        <w:t xml:space="preserve"> koordinatoriaus pareigybei išlaikyti</w:t>
      </w:r>
      <w:r>
        <w:rPr>
          <w:i/>
          <w:sz w:val="24"/>
          <w:szCs w:val="24"/>
        </w:rPr>
        <w:t xml:space="preserve">“, </w:t>
      </w:r>
      <w:r w:rsidRPr="0097707F">
        <w:rPr>
          <w:sz w:val="24"/>
          <w:szCs w:val="24"/>
        </w:rPr>
        <w:t>kuri bus įrašyta prie uždavinio</w:t>
      </w:r>
      <w:r>
        <w:rPr>
          <w:i/>
          <w:sz w:val="24"/>
          <w:szCs w:val="24"/>
        </w:rPr>
        <w:t xml:space="preserve"> </w:t>
      </w:r>
      <w:r w:rsidRPr="00222F0F">
        <w:rPr>
          <w:i/>
          <w:sz w:val="24"/>
          <w:szCs w:val="24"/>
        </w:rPr>
        <w:t>„</w:t>
      </w:r>
      <w:r w:rsidRPr="0097707F">
        <w:rPr>
          <w:i/>
          <w:sz w:val="24"/>
          <w:szCs w:val="24"/>
        </w:rPr>
        <w:t>Organizuoti ir teikti socialines paslaugas įvairioms gyventojų socialinėms grupėms</w:t>
      </w:r>
      <w:r>
        <w:rPr>
          <w:i/>
          <w:sz w:val="24"/>
          <w:szCs w:val="24"/>
        </w:rPr>
        <w:t xml:space="preserve">“, </w:t>
      </w:r>
      <w:r w:rsidRPr="0097707F">
        <w:rPr>
          <w:sz w:val="24"/>
          <w:szCs w:val="24"/>
        </w:rPr>
        <w:t xml:space="preserve">priemonės pavadinimas išlieka toks pats. </w:t>
      </w:r>
    </w:p>
    <w:p w:rsidR="00106352" w:rsidRDefault="009F68B8" w:rsidP="0012250B">
      <w:pPr>
        <w:pStyle w:val="NormalWeb"/>
        <w:spacing w:before="0" w:beforeAutospacing="0" w:after="0" w:afterAutospacing="0" w:line="276" w:lineRule="auto"/>
        <w:ind w:firstLine="851"/>
        <w:jc w:val="both"/>
        <w:rPr>
          <w:b/>
        </w:rPr>
      </w:pPr>
      <w:proofErr w:type="gramStart"/>
      <w:r w:rsidRPr="008D149C">
        <w:rPr>
          <w:b/>
        </w:rPr>
        <w:t xml:space="preserve">5 </w:t>
      </w:r>
      <w:proofErr w:type="spellStart"/>
      <w:r w:rsidRPr="008D149C">
        <w:rPr>
          <w:b/>
        </w:rPr>
        <w:t>Aplinkos</w:t>
      </w:r>
      <w:proofErr w:type="spellEnd"/>
      <w:r w:rsidRPr="008D149C">
        <w:rPr>
          <w:b/>
        </w:rPr>
        <w:t xml:space="preserve"> </w:t>
      </w:r>
      <w:proofErr w:type="spellStart"/>
      <w:r w:rsidRPr="008D149C">
        <w:rPr>
          <w:b/>
        </w:rPr>
        <w:t>apsaugos</w:t>
      </w:r>
      <w:proofErr w:type="spellEnd"/>
      <w:r w:rsidRPr="008D149C">
        <w:rPr>
          <w:b/>
        </w:rPr>
        <w:t xml:space="preserve">, </w:t>
      </w:r>
      <w:proofErr w:type="spellStart"/>
      <w:r w:rsidRPr="008D149C">
        <w:rPr>
          <w:b/>
        </w:rPr>
        <w:t>verslo</w:t>
      </w:r>
      <w:proofErr w:type="spellEnd"/>
      <w:r w:rsidRPr="008D149C">
        <w:rPr>
          <w:b/>
        </w:rPr>
        <w:t xml:space="preserve"> </w:t>
      </w:r>
      <w:proofErr w:type="spellStart"/>
      <w:r w:rsidRPr="008D149C">
        <w:rPr>
          <w:b/>
        </w:rPr>
        <w:t>rėmimo</w:t>
      </w:r>
      <w:proofErr w:type="spellEnd"/>
      <w:r w:rsidRPr="008D149C">
        <w:rPr>
          <w:b/>
        </w:rPr>
        <w:t xml:space="preserve"> </w:t>
      </w:r>
      <w:proofErr w:type="spellStart"/>
      <w:r w:rsidRPr="008D149C">
        <w:rPr>
          <w:b/>
        </w:rPr>
        <w:t>ir</w:t>
      </w:r>
      <w:proofErr w:type="spellEnd"/>
      <w:r w:rsidRPr="008D149C">
        <w:rPr>
          <w:b/>
        </w:rPr>
        <w:t xml:space="preserve"> </w:t>
      </w:r>
      <w:proofErr w:type="spellStart"/>
      <w:r w:rsidRPr="008D149C">
        <w:rPr>
          <w:b/>
        </w:rPr>
        <w:t>kaimo</w:t>
      </w:r>
      <w:proofErr w:type="spellEnd"/>
      <w:r w:rsidRPr="008D149C">
        <w:rPr>
          <w:b/>
        </w:rPr>
        <w:t xml:space="preserve"> </w:t>
      </w:r>
      <w:proofErr w:type="spellStart"/>
      <w:r w:rsidRPr="008D149C">
        <w:rPr>
          <w:b/>
        </w:rPr>
        <w:t>plėtros</w:t>
      </w:r>
      <w:proofErr w:type="spellEnd"/>
      <w:r w:rsidR="006136DD">
        <w:rPr>
          <w:b/>
        </w:rPr>
        <w:t xml:space="preserve"> </w:t>
      </w:r>
      <w:proofErr w:type="spellStart"/>
      <w:r w:rsidR="006136DD">
        <w:rPr>
          <w:b/>
        </w:rPr>
        <w:t>programa</w:t>
      </w:r>
      <w:proofErr w:type="spellEnd"/>
      <w:r w:rsidR="006136DD">
        <w:rPr>
          <w:b/>
        </w:rPr>
        <w:t>.</w:t>
      </w:r>
      <w:proofErr w:type="gramEnd"/>
      <w:r w:rsidR="006136DD">
        <w:rPr>
          <w:b/>
        </w:rPr>
        <w:t xml:space="preserve"> </w:t>
      </w:r>
    </w:p>
    <w:p w:rsidR="00106352" w:rsidRPr="006A3F8C" w:rsidRDefault="00222F0F" w:rsidP="0012250B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Programoje įrašomas naujas uždavinys </w:t>
      </w:r>
      <w:r w:rsidRPr="00222F0F">
        <w:rPr>
          <w:i/>
          <w:sz w:val="24"/>
          <w:szCs w:val="24"/>
        </w:rPr>
        <w:t xml:space="preserve">„Įgyvendinti LR įstatymais ir kitais teisės aktais savivaldybei priskirtas funkcijas“ </w:t>
      </w:r>
      <w:r>
        <w:rPr>
          <w:sz w:val="24"/>
          <w:szCs w:val="24"/>
        </w:rPr>
        <w:t>ir i</w:t>
      </w:r>
      <w:r w:rsidR="00106352" w:rsidRPr="006A3F8C">
        <w:rPr>
          <w:sz w:val="24"/>
          <w:szCs w:val="24"/>
        </w:rPr>
        <w:t xml:space="preserve">š 4 </w:t>
      </w:r>
      <w:r w:rsidR="00106352" w:rsidRPr="00BF3708">
        <w:rPr>
          <w:sz w:val="24"/>
          <w:szCs w:val="24"/>
        </w:rPr>
        <w:t>programos</w:t>
      </w:r>
      <w:r w:rsidR="00F41A1C" w:rsidRPr="00BF3708">
        <w:rPr>
          <w:sz w:val="24"/>
          <w:szCs w:val="24"/>
        </w:rPr>
        <w:t xml:space="preserve"> (</w:t>
      </w:r>
      <w:r w:rsidRPr="00BF3708">
        <w:rPr>
          <w:sz w:val="24"/>
          <w:szCs w:val="24"/>
        </w:rPr>
        <w:t>Savivaldybės pagrindinių funkcijų vykdymo ir valdymo tobulinimo</w:t>
      </w:r>
      <w:r w:rsidR="00F41A1C" w:rsidRPr="00BF3708">
        <w:rPr>
          <w:sz w:val="24"/>
          <w:szCs w:val="24"/>
        </w:rPr>
        <w:t>)</w:t>
      </w:r>
      <w:r w:rsidRPr="00BF3708">
        <w:rPr>
          <w:sz w:val="24"/>
          <w:szCs w:val="24"/>
        </w:rPr>
        <w:t xml:space="preserve"> perkeliamos dvi priemonės: </w:t>
      </w:r>
      <w:r w:rsidRPr="00BF3708">
        <w:rPr>
          <w:i/>
          <w:sz w:val="24"/>
          <w:szCs w:val="24"/>
        </w:rPr>
        <w:t>„</w:t>
      </w:r>
      <w:r w:rsidR="00106352" w:rsidRPr="00BF3708">
        <w:rPr>
          <w:i/>
          <w:sz w:val="24"/>
          <w:szCs w:val="24"/>
        </w:rPr>
        <w:t>Žemės</w:t>
      </w:r>
      <w:r w:rsidR="00106352" w:rsidRPr="00222F0F">
        <w:rPr>
          <w:i/>
          <w:sz w:val="24"/>
          <w:szCs w:val="24"/>
        </w:rPr>
        <w:t xml:space="preserve"> ūkio funkcijų vykdymas</w:t>
      </w:r>
      <w:r w:rsidRPr="00222F0F">
        <w:rPr>
          <w:i/>
          <w:sz w:val="24"/>
          <w:szCs w:val="24"/>
        </w:rPr>
        <w:t>“</w:t>
      </w:r>
      <w:r>
        <w:rPr>
          <w:sz w:val="24"/>
          <w:szCs w:val="24"/>
        </w:rPr>
        <w:t>, „</w:t>
      </w:r>
      <w:r w:rsidR="00106352" w:rsidRPr="00222F0F">
        <w:rPr>
          <w:i/>
          <w:sz w:val="24"/>
          <w:szCs w:val="24"/>
        </w:rPr>
        <w:t>Melioracijos funkcijų vykdymas</w:t>
      </w:r>
      <w:r w:rsidRPr="00222F0F">
        <w:rPr>
          <w:i/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106352" w:rsidRPr="00493D72" w:rsidRDefault="00222F0F" w:rsidP="0012250B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Programoje įrašomas naujas uždavinys </w:t>
      </w:r>
      <w:r w:rsidRPr="00222F0F">
        <w:rPr>
          <w:i/>
          <w:sz w:val="24"/>
          <w:szCs w:val="24"/>
        </w:rPr>
        <w:t>„Kaimo vietovių inžinerinių tinklų atnaujinimas ir tobulinimas“</w:t>
      </w:r>
      <w:r>
        <w:rPr>
          <w:sz w:val="24"/>
          <w:szCs w:val="24"/>
        </w:rPr>
        <w:t xml:space="preserve"> ir iš 7 </w:t>
      </w:r>
      <w:r w:rsidRPr="00BF3708">
        <w:rPr>
          <w:sz w:val="24"/>
          <w:szCs w:val="24"/>
        </w:rPr>
        <w:t xml:space="preserve">programos </w:t>
      </w:r>
      <w:r w:rsidR="00F41A1C" w:rsidRPr="00BF3708">
        <w:rPr>
          <w:sz w:val="24"/>
          <w:szCs w:val="24"/>
        </w:rPr>
        <w:t>(Investicijų)</w:t>
      </w:r>
      <w:r>
        <w:rPr>
          <w:sz w:val="24"/>
          <w:szCs w:val="24"/>
        </w:rPr>
        <w:t xml:space="preserve"> perkeliamos dvi priemonės</w:t>
      </w:r>
      <w:r w:rsidR="0010635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93D72">
        <w:rPr>
          <w:i/>
          <w:sz w:val="24"/>
          <w:szCs w:val="24"/>
        </w:rPr>
        <w:t>„</w:t>
      </w:r>
      <w:r w:rsidR="00106352" w:rsidRPr="00493D72">
        <w:rPr>
          <w:i/>
          <w:sz w:val="24"/>
          <w:szCs w:val="24"/>
        </w:rPr>
        <w:t>Prienų rajono dalies sausinimo tinklo ir melioracijos griovių rekonstrukcija</w:t>
      </w:r>
      <w:r w:rsidR="00493D72" w:rsidRPr="00493D72">
        <w:rPr>
          <w:i/>
          <w:sz w:val="24"/>
          <w:szCs w:val="24"/>
        </w:rPr>
        <w:t>“</w:t>
      </w:r>
      <w:r w:rsidR="00493D72">
        <w:rPr>
          <w:sz w:val="24"/>
          <w:szCs w:val="24"/>
        </w:rPr>
        <w:t xml:space="preserve"> ir „</w:t>
      </w:r>
      <w:r w:rsidR="00106352" w:rsidRPr="00493D72">
        <w:rPr>
          <w:i/>
          <w:sz w:val="24"/>
          <w:szCs w:val="24"/>
        </w:rPr>
        <w:t>Valstybei nuosavybės teise priklausančiai dėl liūčių pažeistai melioracijos infrastruktūrai atkurti</w:t>
      </w:r>
      <w:r w:rsidR="00493D72" w:rsidRPr="00493D72">
        <w:rPr>
          <w:i/>
          <w:sz w:val="24"/>
          <w:szCs w:val="24"/>
        </w:rPr>
        <w:t>“</w:t>
      </w:r>
      <w:r w:rsidR="00692550">
        <w:rPr>
          <w:sz w:val="24"/>
          <w:szCs w:val="24"/>
        </w:rPr>
        <w:t>. Įrašoma</w:t>
      </w:r>
      <w:r w:rsidR="00493D72">
        <w:rPr>
          <w:sz w:val="24"/>
          <w:szCs w:val="24"/>
        </w:rPr>
        <w:t xml:space="preserve"> nauja priemonė „</w:t>
      </w:r>
      <w:r w:rsidR="00106352" w:rsidRPr="00493D72">
        <w:rPr>
          <w:i/>
          <w:sz w:val="24"/>
          <w:szCs w:val="24"/>
        </w:rPr>
        <w:t>Prienų rajono dalies  melioracijos sistemų rekonstrukcija</w:t>
      </w:r>
      <w:r w:rsidR="00493D72">
        <w:rPr>
          <w:i/>
          <w:sz w:val="24"/>
          <w:szCs w:val="24"/>
        </w:rPr>
        <w:t xml:space="preserve">“, </w:t>
      </w:r>
      <w:r w:rsidR="00493D72">
        <w:rPr>
          <w:sz w:val="24"/>
          <w:szCs w:val="24"/>
        </w:rPr>
        <w:t>nes 2021 m. bus vykdomas šis naujas projektas.</w:t>
      </w:r>
    </w:p>
    <w:p w:rsidR="00D77775" w:rsidRDefault="00D003EB" w:rsidP="0012250B">
      <w:pPr>
        <w:pStyle w:val="NormalWeb"/>
        <w:spacing w:before="0" w:beforeAutospacing="0" w:after="0" w:afterAutospacing="0" w:line="276" w:lineRule="auto"/>
        <w:ind w:firstLine="851"/>
        <w:jc w:val="both"/>
      </w:pPr>
      <w:proofErr w:type="gramStart"/>
      <w:r w:rsidRPr="008D149C">
        <w:rPr>
          <w:b/>
        </w:rPr>
        <w:t xml:space="preserve">6 </w:t>
      </w:r>
      <w:proofErr w:type="spellStart"/>
      <w:r w:rsidRPr="008D149C">
        <w:rPr>
          <w:b/>
        </w:rPr>
        <w:t>Viešosios</w:t>
      </w:r>
      <w:proofErr w:type="spellEnd"/>
      <w:r w:rsidRPr="008D149C">
        <w:rPr>
          <w:b/>
        </w:rPr>
        <w:t xml:space="preserve"> </w:t>
      </w:r>
      <w:proofErr w:type="spellStart"/>
      <w:r w:rsidRPr="008D149C">
        <w:rPr>
          <w:b/>
        </w:rPr>
        <w:t>infrastruktūros</w:t>
      </w:r>
      <w:proofErr w:type="spellEnd"/>
      <w:r w:rsidRPr="008D149C">
        <w:rPr>
          <w:b/>
        </w:rPr>
        <w:t xml:space="preserve"> </w:t>
      </w:r>
      <w:proofErr w:type="spellStart"/>
      <w:r w:rsidRPr="008D149C">
        <w:rPr>
          <w:b/>
        </w:rPr>
        <w:t>priežiūros</w:t>
      </w:r>
      <w:proofErr w:type="spellEnd"/>
      <w:r w:rsidRPr="008D149C">
        <w:rPr>
          <w:b/>
        </w:rPr>
        <w:t xml:space="preserve"> </w:t>
      </w:r>
      <w:proofErr w:type="spellStart"/>
      <w:r w:rsidRPr="008D149C">
        <w:rPr>
          <w:b/>
        </w:rPr>
        <w:t>ir</w:t>
      </w:r>
      <w:proofErr w:type="spellEnd"/>
      <w:r w:rsidRPr="008D149C">
        <w:rPr>
          <w:b/>
        </w:rPr>
        <w:t xml:space="preserve"> </w:t>
      </w:r>
      <w:proofErr w:type="spellStart"/>
      <w:r w:rsidRPr="008D149C">
        <w:rPr>
          <w:b/>
        </w:rPr>
        <w:t>plėtros</w:t>
      </w:r>
      <w:proofErr w:type="spellEnd"/>
      <w:r w:rsidR="006136DD">
        <w:rPr>
          <w:b/>
        </w:rPr>
        <w:t xml:space="preserve"> </w:t>
      </w:r>
      <w:proofErr w:type="spellStart"/>
      <w:r w:rsidR="006136DD">
        <w:rPr>
          <w:b/>
        </w:rPr>
        <w:t>programa</w:t>
      </w:r>
      <w:proofErr w:type="spellEnd"/>
      <w:r w:rsidR="006136DD">
        <w:rPr>
          <w:b/>
        </w:rPr>
        <w:t>.</w:t>
      </w:r>
      <w:proofErr w:type="gramEnd"/>
      <w:r w:rsidR="006136DD">
        <w:rPr>
          <w:b/>
        </w:rPr>
        <w:t xml:space="preserve"> </w:t>
      </w:r>
      <w:proofErr w:type="spellStart"/>
      <w:r w:rsidR="00D77775">
        <w:t>Prie</w:t>
      </w:r>
      <w:proofErr w:type="spellEnd"/>
      <w:r w:rsidR="00D77775">
        <w:t xml:space="preserve"> </w:t>
      </w:r>
      <w:r w:rsidR="00D77775" w:rsidRPr="00692550">
        <w:t>2</w:t>
      </w:r>
      <w:r w:rsidR="006136DD" w:rsidRPr="00692550">
        <w:t xml:space="preserve"> </w:t>
      </w:r>
      <w:proofErr w:type="spellStart"/>
      <w:r w:rsidR="006136DD" w:rsidRPr="00692550">
        <w:t>uždavinio</w:t>
      </w:r>
      <w:proofErr w:type="spellEnd"/>
      <w:r w:rsidR="006136DD" w:rsidRPr="006136DD">
        <w:rPr>
          <w:i/>
        </w:rPr>
        <w:t xml:space="preserve"> „</w:t>
      </w:r>
      <w:proofErr w:type="spellStart"/>
      <w:r w:rsidR="00D77775" w:rsidRPr="00D77775">
        <w:rPr>
          <w:i/>
        </w:rPr>
        <w:t>Vykdyti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savivaldybės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teritorijų</w:t>
      </w:r>
      <w:proofErr w:type="spellEnd"/>
      <w:r w:rsidR="00D77775" w:rsidRPr="00D77775">
        <w:rPr>
          <w:i/>
        </w:rPr>
        <w:t xml:space="preserve">, </w:t>
      </w:r>
      <w:proofErr w:type="spellStart"/>
      <w:r w:rsidR="00D77775" w:rsidRPr="00D77775">
        <w:rPr>
          <w:i/>
        </w:rPr>
        <w:t>infrastruktūros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ir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komunalinio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ūkio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objektų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priežiūrą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ir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plėtrą</w:t>
      </w:r>
      <w:proofErr w:type="spellEnd"/>
      <w:r w:rsidR="006136DD" w:rsidRPr="006136DD">
        <w:rPr>
          <w:i/>
        </w:rPr>
        <w:t>“</w:t>
      </w:r>
      <w:r w:rsidR="006136DD">
        <w:t xml:space="preserve"> </w:t>
      </w:r>
      <w:proofErr w:type="spellStart"/>
      <w:r w:rsidR="00D77775">
        <w:t>įrašoma</w:t>
      </w:r>
      <w:proofErr w:type="spellEnd"/>
      <w:r w:rsidR="00D77775">
        <w:t xml:space="preserve"> </w:t>
      </w:r>
      <w:proofErr w:type="spellStart"/>
      <w:r w:rsidR="00D77775">
        <w:t>nauja</w:t>
      </w:r>
      <w:proofErr w:type="spellEnd"/>
      <w:r w:rsidR="00D77775">
        <w:t xml:space="preserve"> </w:t>
      </w:r>
      <w:proofErr w:type="spellStart"/>
      <w:r w:rsidR="00D77775">
        <w:t>priemonė</w:t>
      </w:r>
      <w:proofErr w:type="spellEnd"/>
      <w:r w:rsidR="00D77775">
        <w:t xml:space="preserve"> </w:t>
      </w:r>
      <w:r w:rsidRPr="00D003EB">
        <w:rPr>
          <w:i/>
        </w:rPr>
        <w:t>„</w:t>
      </w:r>
      <w:proofErr w:type="spellStart"/>
      <w:r w:rsidR="00D77775" w:rsidRPr="00D77775">
        <w:rPr>
          <w:i/>
        </w:rPr>
        <w:t>Savivaldybių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infrastruktūros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plėtros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įstatymo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įgyvendinimas</w:t>
      </w:r>
      <w:proofErr w:type="spellEnd"/>
      <w:r w:rsidR="00D77775" w:rsidRPr="00D77775">
        <w:rPr>
          <w:i/>
        </w:rPr>
        <w:t xml:space="preserve"> </w:t>
      </w:r>
      <w:proofErr w:type="spellStart"/>
      <w:r w:rsidR="00D77775" w:rsidRPr="00D77775">
        <w:rPr>
          <w:i/>
        </w:rPr>
        <w:t>Prienų</w:t>
      </w:r>
      <w:proofErr w:type="spellEnd"/>
      <w:r w:rsidR="00D77775" w:rsidRPr="00D77775">
        <w:rPr>
          <w:i/>
        </w:rPr>
        <w:t xml:space="preserve"> r. </w:t>
      </w:r>
      <w:proofErr w:type="spellStart"/>
      <w:r w:rsidR="00D77775" w:rsidRPr="00D77775">
        <w:rPr>
          <w:i/>
        </w:rPr>
        <w:t>sav</w:t>
      </w:r>
      <w:proofErr w:type="spellEnd"/>
      <w:r w:rsidR="00D77775" w:rsidRPr="00D77775">
        <w:rPr>
          <w:i/>
        </w:rPr>
        <w:t>.</w:t>
      </w:r>
      <w:r w:rsidRPr="00D003EB">
        <w:rPr>
          <w:i/>
        </w:rPr>
        <w:t>“</w:t>
      </w:r>
      <w:r w:rsidRPr="00D003EB">
        <w:t xml:space="preserve"> – </w:t>
      </w:r>
      <w:proofErr w:type="spellStart"/>
      <w:r w:rsidR="00D77775">
        <w:t>priemonė</w:t>
      </w:r>
      <w:proofErr w:type="spellEnd"/>
      <w:r w:rsidR="00D77775">
        <w:t xml:space="preserve"> </w:t>
      </w:r>
      <w:proofErr w:type="spellStart"/>
      <w:r w:rsidR="00D77775">
        <w:t>įrašoma</w:t>
      </w:r>
      <w:proofErr w:type="spellEnd"/>
      <w:r w:rsidR="00D77775">
        <w:t xml:space="preserve"> </w:t>
      </w:r>
      <w:proofErr w:type="spellStart"/>
      <w:r w:rsidR="00D77775">
        <w:t>atsižvelgiant</w:t>
      </w:r>
      <w:proofErr w:type="spellEnd"/>
      <w:r w:rsidR="00D77775">
        <w:t xml:space="preserve"> į 2020-05-07 </w:t>
      </w:r>
      <w:proofErr w:type="spellStart"/>
      <w:r w:rsidR="00D77775">
        <w:t>priimtus</w:t>
      </w:r>
      <w:proofErr w:type="spellEnd"/>
      <w:r w:rsidR="00D77775">
        <w:t xml:space="preserve"> </w:t>
      </w:r>
      <w:proofErr w:type="spellStart"/>
      <w:r w:rsidR="00D77775">
        <w:t>Lietuvos</w:t>
      </w:r>
      <w:proofErr w:type="spellEnd"/>
      <w:r w:rsidR="00D77775">
        <w:t xml:space="preserve"> </w:t>
      </w:r>
      <w:proofErr w:type="spellStart"/>
      <w:r w:rsidR="00D77775">
        <w:t>Respublikos</w:t>
      </w:r>
      <w:proofErr w:type="spellEnd"/>
      <w:r w:rsidR="00D77775">
        <w:t xml:space="preserve"> </w:t>
      </w:r>
      <w:proofErr w:type="spellStart"/>
      <w:r w:rsidR="00D77775">
        <w:t>savivaldybių</w:t>
      </w:r>
      <w:proofErr w:type="spellEnd"/>
      <w:r w:rsidR="00D77775">
        <w:t xml:space="preserve"> </w:t>
      </w:r>
      <w:proofErr w:type="spellStart"/>
      <w:r w:rsidR="00D77775">
        <w:t>infrastruktūros</w:t>
      </w:r>
      <w:proofErr w:type="spellEnd"/>
      <w:r w:rsidR="00D77775">
        <w:t xml:space="preserve"> </w:t>
      </w:r>
      <w:proofErr w:type="spellStart"/>
      <w:r w:rsidR="00D77775">
        <w:t>plėtros</w:t>
      </w:r>
      <w:proofErr w:type="spellEnd"/>
      <w:r w:rsidR="00D77775">
        <w:t xml:space="preserve"> </w:t>
      </w:r>
      <w:proofErr w:type="spellStart"/>
      <w:r w:rsidR="00D77775">
        <w:t>įstatymo</w:t>
      </w:r>
      <w:proofErr w:type="spellEnd"/>
      <w:r w:rsidR="00D77775">
        <w:t xml:space="preserve"> Nr. XIII-2895 </w:t>
      </w:r>
      <w:proofErr w:type="spellStart"/>
      <w:r w:rsidR="00D77775">
        <w:t>pakeitimus</w:t>
      </w:r>
      <w:proofErr w:type="spellEnd"/>
      <w:r w:rsidR="00D77775">
        <w:t>.</w:t>
      </w:r>
      <w:r w:rsidR="00D77775" w:rsidRPr="00D003EB">
        <w:t xml:space="preserve"> </w:t>
      </w:r>
    </w:p>
    <w:p w:rsidR="00D77775" w:rsidRDefault="00D77775" w:rsidP="0012250B">
      <w:pPr>
        <w:pStyle w:val="NormalWeb"/>
        <w:spacing w:before="0" w:beforeAutospacing="0" w:after="0" w:afterAutospacing="0" w:line="276" w:lineRule="auto"/>
        <w:ind w:firstLine="851"/>
        <w:jc w:val="both"/>
      </w:pPr>
      <w:proofErr w:type="spellStart"/>
      <w:r>
        <w:t>Prie</w:t>
      </w:r>
      <w:proofErr w:type="spellEnd"/>
      <w:r>
        <w:t xml:space="preserve"> 3 </w:t>
      </w:r>
      <w:proofErr w:type="spellStart"/>
      <w:r>
        <w:t>uždavinio</w:t>
      </w:r>
      <w:proofErr w:type="spellEnd"/>
      <w:r>
        <w:t xml:space="preserve"> </w:t>
      </w:r>
      <w:r w:rsidRPr="00D77775">
        <w:rPr>
          <w:i/>
        </w:rPr>
        <w:t>„</w:t>
      </w:r>
      <w:proofErr w:type="spellStart"/>
      <w:r w:rsidRPr="00D77775">
        <w:rPr>
          <w:i/>
        </w:rPr>
        <w:t>Prižiūrėti</w:t>
      </w:r>
      <w:proofErr w:type="spellEnd"/>
      <w:r w:rsidRPr="00D77775">
        <w:rPr>
          <w:i/>
        </w:rPr>
        <w:t xml:space="preserve">, </w:t>
      </w:r>
      <w:proofErr w:type="spellStart"/>
      <w:r w:rsidRPr="00D77775">
        <w:rPr>
          <w:i/>
        </w:rPr>
        <w:t>plėsti</w:t>
      </w:r>
      <w:proofErr w:type="spellEnd"/>
      <w:r w:rsidRPr="00D77775">
        <w:rPr>
          <w:i/>
        </w:rPr>
        <w:t xml:space="preserve"> </w:t>
      </w:r>
      <w:proofErr w:type="spellStart"/>
      <w:r w:rsidRPr="00D77775">
        <w:rPr>
          <w:i/>
        </w:rPr>
        <w:t>ir</w:t>
      </w:r>
      <w:proofErr w:type="spellEnd"/>
      <w:r w:rsidRPr="00D77775">
        <w:rPr>
          <w:i/>
        </w:rPr>
        <w:t xml:space="preserve"> </w:t>
      </w:r>
      <w:proofErr w:type="spellStart"/>
      <w:r w:rsidRPr="00D77775">
        <w:rPr>
          <w:i/>
        </w:rPr>
        <w:t>modernizuoti</w:t>
      </w:r>
      <w:proofErr w:type="spellEnd"/>
      <w:r w:rsidRPr="00D77775">
        <w:rPr>
          <w:i/>
        </w:rPr>
        <w:t xml:space="preserve"> </w:t>
      </w:r>
      <w:proofErr w:type="spellStart"/>
      <w:r w:rsidRPr="00D77775">
        <w:rPr>
          <w:i/>
        </w:rPr>
        <w:t>susisiekimo</w:t>
      </w:r>
      <w:proofErr w:type="spellEnd"/>
      <w:r w:rsidRPr="00D77775">
        <w:rPr>
          <w:i/>
        </w:rPr>
        <w:t xml:space="preserve"> </w:t>
      </w:r>
      <w:proofErr w:type="spellStart"/>
      <w:r w:rsidRPr="00D77775">
        <w:rPr>
          <w:i/>
        </w:rPr>
        <w:t>infrastruktūrą</w:t>
      </w:r>
      <w:proofErr w:type="spellEnd"/>
      <w:r w:rsidRPr="00D77775">
        <w:rPr>
          <w:i/>
        </w:rPr>
        <w:t>“</w:t>
      </w:r>
      <w:r>
        <w:rPr>
          <w:i/>
        </w:rPr>
        <w:t xml:space="preserve"> </w:t>
      </w:r>
      <w:proofErr w:type="spellStart"/>
      <w:r>
        <w:t>įrašoma</w:t>
      </w:r>
      <w:proofErr w:type="spellEnd"/>
      <w:r>
        <w:t xml:space="preserve"> </w:t>
      </w:r>
      <w:proofErr w:type="spellStart"/>
      <w:r>
        <w:t>nauja</w:t>
      </w:r>
      <w:proofErr w:type="spellEnd"/>
      <w:r>
        <w:t xml:space="preserve"> </w:t>
      </w:r>
      <w:proofErr w:type="spellStart"/>
      <w:r>
        <w:t>priemonė</w:t>
      </w:r>
      <w:proofErr w:type="spellEnd"/>
      <w:r w:rsidRPr="008421DF">
        <w:t xml:space="preserve"> </w:t>
      </w:r>
      <w:r w:rsidRPr="00324390">
        <w:rPr>
          <w:i/>
        </w:rPr>
        <w:t>„</w:t>
      </w:r>
      <w:proofErr w:type="spellStart"/>
      <w:r w:rsidRPr="00324390">
        <w:rPr>
          <w:i/>
        </w:rPr>
        <w:t>Vietinės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reikšmės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kelių</w:t>
      </w:r>
      <w:proofErr w:type="spellEnd"/>
      <w:r w:rsidRPr="00324390">
        <w:rPr>
          <w:i/>
        </w:rPr>
        <w:t xml:space="preserve"> (</w:t>
      </w:r>
      <w:proofErr w:type="spellStart"/>
      <w:r w:rsidRPr="00324390">
        <w:rPr>
          <w:i/>
        </w:rPr>
        <w:t>gatvių</w:t>
      </w:r>
      <w:proofErr w:type="spellEnd"/>
      <w:r w:rsidRPr="00324390">
        <w:rPr>
          <w:i/>
        </w:rPr>
        <w:t xml:space="preserve">) </w:t>
      </w:r>
      <w:proofErr w:type="spellStart"/>
      <w:r w:rsidRPr="00324390">
        <w:rPr>
          <w:i/>
        </w:rPr>
        <w:t>rekonstravimas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ir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plėtra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su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fizinių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ar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juridinių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asmenų</w:t>
      </w:r>
      <w:proofErr w:type="spellEnd"/>
      <w:r w:rsidRPr="00324390">
        <w:rPr>
          <w:i/>
        </w:rPr>
        <w:t xml:space="preserve"> </w:t>
      </w:r>
      <w:proofErr w:type="spellStart"/>
      <w:r w:rsidRPr="00324390">
        <w:rPr>
          <w:i/>
        </w:rPr>
        <w:t>prisidėjimu</w:t>
      </w:r>
      <w:proofErr w:type="spellEnd"/>
      <w:r w:rsidRPr="00324390">
        <w:rPr>
          <w:i/>
        </w:rPr>
        <w:t>“</w:t>
      </w:r>
      <w:r>
        <w:t xml:space="preserve"> – </w:t>
      </w:r>
      <w:proofErr w:type="spellStart"/>
      <w:r>
        <w:t>priemonė</w:t>
      </w:r>
      <w:proofErr w:type="spellEnd"/>
      <w:r>
        <w:t xml:space="preserve"> </w:t>
      </w:r>
      <w:proofErr w:type="spellStart"/>
      <w:r>
        <w:t>įrašoma</w:t>
      </w:r>
      <w:proofErr w:type="spellEnd"/>
      <w:r>
        <w:t xml:space="preserve">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Prienų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2020-10-22 </w:t>
      </w:r>
      <w:proofErr w:type="spellStart"/>
      <w:r>
        <w:t>priimtą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 T3-242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Fizinių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) </w:t>
      </w:r>
      <w:proofErr w:type="spellStart"/>
      <w:r>
        <w:t>juridinių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, </w:t>
      </w:r>
      <w:proofErr w:type="spellStart"/>
      <w:r>
        <w:t>pageidaujančių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Prienų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vietinės</w:t>
      </w:r>
      <w:proofErr w:type="spellEnd"/>
      <w:r>
        <w:t xml:space="preserve"> </w:t>
      </w:r>
      <w:proofErr w:type="spellStart"/>
      <w:r>
        <w:t>reikšmės</w:t>
      </w:r>
      <w:proofErr w:type="spellEnd"/>
      <w:r>
        <w:t xml:space="preserve"> </w:t>
      </w:r>
      <w:proofErr w:type="spellStart"/>
      <w:r>
        <w:t>keliams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statiniams</w:t>
      </w:r>
      <w:proofErr w:type="spellEnd"/>
      <w:r>
        <w:t xml:space="preserve"> </w:t>
      </w:r>
      <w:proofErr w:type="spellStart"/>
      <w:r>
        <w:t>projektuoti</w:t>
      </w:r>
      <w:proofErr w:type="spellEnd"/>
      <w:r>
        <w:t xml:space="preserve">, </w:t>
      </w:r>
      <w:proofErr w:type="spellStart"/>
      <w:r>
        <w:t>remontuoti</w:t>
      </w:r>
      <w:proofErr w:type="spellEnd"/>
      <w:r>
        <w:t xml:space="preserve">, </w:t>
      </w:r>
      <w:proofErr w:type="spellStart"/>
      <w:r>
        <w:t>taisyti</w:t>
      </w:r>
      <w:proofErr w:type="spellEnd"/>
      <w:r>
        <w:t xml:space="preserve">, </w:t>
      </w:r>
      <w:proofErr w:type="spellStart"/>
      <w:r>
        <w:t>rekonstruoti</w:t>
      </w:r>
      <w:proofErr w:type="spellEnd"/>
      <w:r>
        <w:t xml:space="preserve">, </w:t>
      </w:r>
      <w:proofErr w:type="spellStart"/>
      <w:r>
        <w:t>įrengti</w:t>
      </w:r>
      <w:proofErr w:type="spellEnd"/>
      <w:r>
        <w:t xml:space="preserve">, </w:t>
      </w:r>
      <w:proofErr w:type="spellStart"/>
      <w:r>
        <w:t>pasiūlymų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,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>“.</w:t>
      </w:r>
    </w:p>
    <w:p w:rsidR="00D77775" w:rsidRDefault="00D77775" w:rsidP="0012250B">
      <w:pPr>
        <w:pStyle w:val="NormalWeb"/>
        <w:spacing w:before="0" w:beforeAutospacing="0" w:after="0" w:afterAutospacing="0" w:line="276" w:lineRule="auto"/>
        <w:ind w:firstLine="851"/>
        <w:jc w:val="both"/>
      </w:pPr>
      <w:r w:rsidRPr="005B29CB">
        <w:rPr>
          <w:i/>
        </w:rPr>
        <w:t xml:space="preserve">2 </w:t>
      </w:r>
      <w:proofErr w:type="spellStart"/>
      <w:r w:rsidRPr="005B29CB">
        <w:rPr>
          <w:i/>
        </w:rPr>
        <w:t>uždavinio</w:t>
      </w:r>
      <w:proofErr w:type="spellEnd"/>
      <w:r w:rsidRPr="005B29CB">
        <w:rPr>
          <w:i/>
        </w:rPr>
        <w:t xml:space="preserve"> </w:t>
      </w:r>
      <w:r>
        <w:rPr>
          <w:i/>
        </w:rPr>
        <w:t>„</w:t>
      </w:r>
      <w:proofErr w:type="spellStart"/>
      <w:r w:rsidRPr="005B29CB">
        <w:rPr>
          <w:i/>
        </w:rPr>
        <w:t>Vykdyti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savivaldybės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teritorijų</w:t>
      </w:r>
      <w:proofErr w:type="spellEnd"/>
      <w:r w:rsidRPr="005B29CB">
        <w:rPr>
          <w:i/>
        </w:rPr>
        <w:t xml:space="preserve">, </w:t>
      </w:r>
      <w:proofErr w:type="spellStart"/>
      <w:r w:rsidRPr="005B29CB">
        <w:rPr>
          <w:i/>
        </w:rPr>
        <w:t>infrastruktūros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ir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komunalinio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ūkio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objektų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priežiūrą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ir</w:t>
      </w:r>
      <w:proofErr w:type="spellEnd"/>
      <w:r w:rsidRPr="005B29CB">
        <w:rPr>
          <w:i/>
        </w:rPr>
        <w:t xml:space="preserve"> </w:t>
      </w:r>
      <w:proofErr w:type="spellStart"/>
      <w:r w:rsidRPr="005B29CB">
        <w:rPr>
          <w:i/>
        </w:rPr>
        <w:t>plėtrą</w:t>
      </w:r>
      <w:proofErr w:type="spellEnd"/>
      <w:r w:rsidRPr="005B29CB">
        <w:rPr>
          <w:i/>
        </w:rPr>
        <w:t>“</w:t>
      </w:r>
      <w:r w:rsidR="00324390">
        <w:rPr>
          <w:i/>
        </w:rPr>
        <w:t xml:space="preserve"> </w:t>
      </w:r>
      <w:proofErr w:type="spellStart"/>
      <w:r w:rsidRPr="00324390">
        <w:rPr>
          <w:b/>
        </w:rPr>
        <w:t>priemonė</w:t>
      </w:r>
      <w:proofErr w:type="spellEnd"/>
      <w:r w:rsidRPr="005B29CB">
        <w:rPr>
          <w:b/>
          <w:i/>
        </w:rPr>
        <w:t xml:space="preserve"> „</w:t>
      </w:r>
      <w:proofErr w:type="spellStart"/>
      <w:r w:rsidRPr="005B29CB">
        <w:rPr>
          <w:b/>
          <w:i/>
        </w:rPr>
        <w:t>Savivaldybių</w:t>
      </w:r>
      <w:proofErr w:type="spellEnd"/>
      <w:r w:rsidRPr="005B29CB">
        <w:rPr>
          <w:b/>
          <w:i/>
        </w:rPr>
        <w:t xml:space="preserve"> </w:t>
      </w:r>
      <w:proofErr w:type="spellStart"/>
      <w:r w:rsidRPr="005B29CB">
        <w:rPr>
          <w:b/>
          <w:i/>
        </w:rPr>
        <w:t>patvirtintoms</w:t>
      </w:r>
      <w:proofErr w:type="spellEnd"/>
      <w:r w:rsidRPr="005B29CB">
        <w:rPr>
          <w:b/>
          <w:i/>
        </w:rPr>
        <w:t xml:space="preserve"> </w:t>
      </w:r>
      <w:proofErr w:type="spellStart"/>
      <w:r w:rsidRPr="005B29CB">
        <w:rPr>
          <w:b/>
          <w:i/>
        </w:rPr>
        <w:t>užimtumo</w:t>
      </w:r>
      <w:proofErr w:type="spellEnd"/>
      <w:r w:rsidRPr="005B29CB">
        <w:rPr>
          <w:b/>
          <w:i/>
        </w:rPr>
        <w:t xml:space="preserve"> </w:t>
      </w:r>
      <w:proofErr w:type="spellStart"/>
      <w:r w:rsidRPr="005B29CB">
        <w:rPr>
          <w:b/>
          <w:i/>
        </w:rPr>
        <w:t>didinimo</w:t>
      </w:r>
      <w:proofErr w:type="spellEnd"/>
      <w:r w:rsidRPr="005B29CB">
        <w:rPr>
          <w:b/>
          <w:i/>
        </w:rPr>
        <w:t xml:space="preserve"> </w:t>
      </w:r>
      <w:proofErr w:type="spellStart"/>
      <w:r w:rsidRPr="005B29CB">
        <w:rPr>
          <w:b/>
          <w:i/>
        </w:rPr>
        <w:t>programoms</w:t>
      </w:r>
      <w:proofErr w:type="spellEnd"/>
      <w:r w:rsidRPr="005B29CB">
        <w:rPr>
          <w:b/>
          <w:i/>
        </w:rPr>
        <w:t xml:space="preserve"> </w:t>
      </w:r>
      <w:proofErr w:type="spellStart"/>
      <w:r w:rsidRPr="005B29CB">
        <w:rPr>
          <w:b/>
          <w:i/>
        </w:rPr>
        <w:t>įgyvendinti</w:t>
      </w:r>
      <w:proofErr w:type="spellEnd"/>
      <w:r w:rsidRPr="005B29CB">
        <w:rPr>
          <w:b/>
          <w:i/>
        </w:rPr>
        <w:t>“</w:t>
      </w:r>
      <w:r w:rsidR="00324390">
        <w:rPr>
          <w:b/>
          <w:i/>
        </w:rPr>
        <w:t xml:space="preserve"> </w:t>
      </w:r>
      <w:proofErr w:type="spellStart"/>
      <w:r w:rsidR="00324390" w:rsidRPr="00324390">
        <w:rPr>
          <w:b/>
        </w:rPr>
        <w:t>perkeliama</w:t>
      </w:r>
      <w:proofErr w:type="spellEnd"/>
      <w:r w:rsidR="00324390" w:rsidRPr="005B29CB">
        <w:rPr>
          <w:b/>
          <w:i/>
        </w:rPr>
        <w:t xml:space="preserve"> </w:t>
      </w:r>
      <w:r w:rsidR="00F41A1C">
        <w:t xml:space="preserve">į 2 </w:t>
      </w:r>
      <w:proofErr w:type="spellStart"/>
      <w:r w:rsidR="00F41A1C">
        <w:t>programą</w:t>
      </w:r>
      <w:proofErr w:type="spellEnd"/>
      <w:r w:rsidR="00F41A1C">
        <w:t xml:space="preserve"> </w:t>
      </w:r>
      <w:r w:rsidR="00F41A1C" w:rsidRPr="00BF3708">
        <w:t>(</w:t>
      </w:r>
      <w:proofErr w:type="spellStart"/>
      <w:r w:rsidRPr="00BF3708">
        <w:rPr>
          <w:bCs/>
          <w:lang w:eastAsia="lt-LT"/>
        </w:rPr>
        <w:t>Socialinės</w:t>
      </w:r>
      <w:proofErr w:type="spellEnd"/>
      <w:r w:rsidRPr="00BF3708">
        <w:rPr>
          <w:bCs/>
          <w:lang w:eastAsia="lt-LT"/>
        </w:rPr>
        <w:t xml:space="preserve"> </w:t>
      </w:r>
      <w:proofErr w:type="spellStart"/>
      <w:r w:rsidRPr="00BF3708">
        <w:rPr>
          <w:bCs/>
          <w:lang w:eastAsia="lt-LT"/>
        </w:rPr>
        <w:t>paramos</w:t>
      </w:r>
      <w:proofErr w:type="spellEnd"/>
      <w:r w:rsidRPr="00BF3708">
        <w:rPr>
          <w:bCs/>
          <w:lang w:eastAsia="lt-LT"/>
        </w:rPr>
        <w:t xml:space="preserve"> </w:t>
      </w:r>
      <w:proofErr w:type="spellStart"/>
      <w:r w:rsidRPr="00BF3708">
        <w:rPr>
          <w:bCs/>
          <w:lang w:eastAsia="lt-LT"/>
        </w:rPr>
        <w:t>ir</w:t>
      </w:r>
      <w:proofErr w:type="spellEnd"/>
      <w:r w:rsidRPr="00BF3708">
        <w:rPr>
          <w:bCs/>
          <w:lang w:eastAsia="lt-LT"/>
        </w:rPr>
        <w:t xml:space="preserve"> </w:t>
      </w:r>
      <w:proofErr w:type="spellStart"/>
      <w:r w:rsidRPr="00BF3708">
        <w:rPr>
          <w:bCs/>
          <w:lang w:eastAsia="lt-LT"/>
        </w:rPr>
        <w:t>sveikatos</w:t>
      </w:r>
      <w:proofErr w:type="spellEnd"/>
      <w:r w:rsidRPr="00BF3708">
        <w:rPr>
          <w:bCs/>
          <w:lang w:eastAsia="lt-LT"/>
        </w:rPr>
        <w:t xml:space="preserve"> </w:t>
      </w:r>
      <w:proofErr w:type="spellStart"/>
      <w:r w:rsidRPr="00BF3708">
        <w:rPr>
          <w:bCs/>
          <w:lang w:eastAsia="lt-LT"/>
        </w:rPr>
        <w:t>ap</w:t>
      </w:r>
      <w:r w:rsidR="00324390" w:rsidRPr="00BF3708">
        <w:rPr>
          <w:bCs/>
          <w:lang w:eastAsia="lt-LT"/>
        </w:rPr>
        <w:t>saugos</w:t>
      </w:r>
      <w:proofErr w:type="spellEnd"/>
      <w:r w:rsidR="00324390" w:rsidRPr="00BF3708">
        <w:rPr>
          <w:bCs/>
          <w:lang w:eastAsia="lt-LT"/>
        </w:rPr>
        <w:t xml:space="preserve"> </w:t>
      </w:r>
      <w:proofErr w:type="spellStart"/>
      <w:r w:rsidR="00324390" w:rsidRPr="00BF3708">
        <w:rPr>
          <w:bCs/>
          <w:lang w:eastAsia="lt-LT"/>
        </w:rPr>
        <w:t>paslaugų</w:t>
      </w:r>
      <w:proofErr w:type="spellEnd"/>
      <w:r w:rsidR="00324390" w:rsidRPr="00BF3708">
        <w:rPr>
          <w:bCs/>
          <w:lang w:eastAsia="lt-LT"/>
        </w:rPr>
        <w:t xml:space="preserve"> </w:t>
      </w:r>
      <w:proofErr w:type="spellStart"/>
      <w:r w:rsidR="00324390" w:rsidRPr="00BF3708">
        <w:rPr>
          <w:bCs/>
          <w:lang w:eastAsia="lt-LT"/>
        </w:rPr>
        <w:t>kokybės</w:t>
      </w:r>
      <w:proofErr w:type="spellEnd"/>
      <w:r w:rsidR="00324390" w:rsidRPr="00BF3708">
        <w:rPr>
          <w:bCs/>
          <w:lang w:eastAsia="lt-LT"/>
        </w:rPr>
        <w:t xml:space="preserve"> </w:t>
      </w:r>
      <w:proofErr w:type="spellStart"/>
      <w:r w:rsidR="00324390" w:rsidRPr="00BF3708">
        <w:rPr>
          <w:bCs/>
          <w:lang w:eastAsia="lt-LT"/>
        </w:rPr>
        <w:t>gerinim</w:t>
      </w:r>
      <w:r w:rsidR="00F41A1C" w:rsidRPr="00BF3708">
        <w:rPr>
          <w:bCs/>
          <w:lang w:eastAsia="lt-LT"/>
        </w:rPr>
        <w:t>o</w:t>
      </w:r>
      <w:proofErr w:type="spellEnd"/>
      <w:r w:rsidR="00F41A1C" w:rsidRPr="00BF3708">
        <w:t>)</w:t>
      </w:r>
      <w:r w:rsidRPr="00BF3708">
        <w:rPr>
          <w:bCs/>
          <w:lang w:eastAsia="lt-LT"/>
        </w:rPr>
        <w:t xml:space="preserve"> </w:t>
      </w:r>
      <w:proofErr w:type="spellStart"/>
      <w:r w:rsidRPr="00BF3708">
        <w:rPr>
          <w:bCs/>
          <w:lang w:eastAsia="lt-LT"/>
        </w:rPr>
        <w:t>prie</w:t>
      </w:r>
      <w:proofErr w:type="spellEnd"/>
      <w:r w:rsidRPr="00BF3708">
        <w:rPr>
          <w:bCs/>
          <w:lang w:eastAsia="lt-LT"/>
        </w:rPr>
        <w:t xml:space="preserve"> 2 </w:t>
      </w:r>
      <w:proofErr w:type="spellStart"/>
      <w:r w:rsidRPr="00BF3708">
        <w:rPr>
          <w:bCs/>
          <w:lang w:eastAsia="lt-LT"/>
        </w:rPr>
        <w:t>uždavinio</w:t>
      </w:r>
      <w:proofErr w:type="spellEnd"/>
      <w:r w:rsidRPr="00BF3708">
        <w:rPr>
          <w:bCs/>
          <w:i/>
          <w:lang w:eastAsia="lt-LT"/>
        </w:rPr>
        <w:t xml:space="preserve"> </w:t>
      </w:r>
      <w:r w:rsidRPr="00BF3708">
        <w:rPr>
          <w:i/>
        </w:rPr>
        <w:t>„</w:t>
      </w:r>
      <w:proofErr w:type="spellStart"/>
      <w:r w:rsidRPr="00BF3708">
        <w:rPr>
          <w:bCs/>
          <w:i/>
          <w:lang w:eastAsia="lt-LT"/>
        </w:rPr>
        <w:t>Organizuoti</w:t>
      </w:r>
      <w:proofErr w:type="spellEnd"/>
      <w:r w:rsidRPr="00D77775">
        <w:rPr>
          <w:bCs/>
          <w:i/>
          <w:lang w:eastAsia="lt-LT"/>
        </w:rPr>
        <w:t xml:space="preserve"> </w:t>
      </w:r>
      <w:proofErr w:type="spellStart"/>
      <w:r w:rsidRPr="00D77775">
        <w:rPr>
          <w:bCs/>
          <w:i/>
          <w:lang w:eastAsia="lt-LT"/>
        </w:rPr>
        <w:t>ir</w:t>
      </w:r>
      <w:proofErr w:type="spellEnd"/>
      <w:r w:rsidRPr="00D77775">
        <w:rPr>
          <w:bCs/>
          <w:i/>
          <w:lang w:eastAsia="lt-LT"/>
        </w:rPr>
        <w:t xml:space="preserve"> </w:t>
      </w:r>
      <w:proofErr w:type="spellStart"/>
      <w:r w:rsidRPr="00D77775">
        <w:rPr>
          <w:bCs/>
          <w:i/>
          <w:lang w:eastAsia="lt-LT"/>
        </w:rPr>
        <w:t>teikti</w:t>
      </w:r>
      <w:proofErr w:type="spellEnd"/>
      <w:r w:rsidRPr="00D77775">
        <w:rPr>
          <w:bCs/>
          <w:i/>
          <w:lang w:eastAsia="lt-LT"/>
        </w:rPr>
        <w:t xml:space="preserve"> </w:t>
      </w:r>
      <w:proofErr w:type="spellStart"/>
      <w:r w:rsidRPr="00D77775">
        <w:rPr>
          <w:bCs/>
          <w:i/>
          <w:lang w:eastAsia="lt-LT"/>
        </w:rPr>
        <w:t>socialines</w:t>
      </w:r>
      <w:proofErr w:type="spellEnd"/>
      <w:r w:rsidRPr="00D77775">
        <w:rPr>
          <w:bCs/>
          <w:i/>
          <w:lang w:eastAsia="lt-LT"/>
        </w:rPr>
        <w:t xml:space="preserve"> </w:t>
      </w:r>
      <w:proofErr w:type="spellStart"/>
      <w:r w:rsidRPr="00D77775">
        <w:rPr>
          <w:bCs/>
          <w:i/>
          <w:lang w:eastAsia="lt-LT"/>
        </w:rPr>
        <w:t>paslaugas</w:t>
      </w:r>
      <w:proofErr w:type="spellEnd"/>
      <w:r w:rsidRPr="00D77775">
        <w:rPr>
          <w:bCs/>
          <w:i/>
          <w:lang w:eastAsia="lt-LT"/>
        </w:rPr>
        <w:t xml:space="preserve"> </w:t>
      </w:r>
      <w:proofErr w:type="spellStart"/>
      <w:r w:rsidRPr="00D77775">
        <w:rPr>
          <w:bCs/>
          <w:i/>
          <w:lang w:eastAsia="lt-LT"/>
        </w:rPr>
        <w:t>įvairioms</w:t>
      </w:r>
      <w:proofErr w:type="spellEnd"/>
      <w:r w:rsidRPr="00D77775">
        <w:rPr>
          <w:bCs/>
          <w:i/>
          <w:lang w:eastAsia="lt-LT"/>
        </w:rPr>
        <w:t xml:space="preserve"> </w:t>
      </w:r>
      <w:proofErr w:type="spellStart"/>
      <w:r w:rsidRPr="00D77775">
        <w:rPr>
          <w:bCs/>
          <w:i/>
          <w:lang w:eastAsia="lt-LT"/>
        </w:rPr>
        <w:t>gyventojų</w:t>
      </w:r>
      <w:proofErr w:type="spellEnd"/>
      <w:r w:rsidRPr="00D77775">
        <w:rPr>
          <w:bCs/>
          <w:i/>
          <w:lang w:eastAsia="lt-LT"/>
        </w:rPr>
        <w:t xml:space="preserve"> </w:t>
      </w:r>
      <w:proofErr w:type="spellStart"/>
      <w:r w:rsidRPr="00D77775">
        <w:rPr>
          <w:bCs/>
          <w:i/>
          <w:lang w:eastAsia="lt-LT"/>
        </w:rPr>
        <w:t>socialinėms</w:t>
      </w:r>
      <w:proofErr w:type="spellEnd"/>
      <w:r w:rsidRPr="00D77775">
        <w:rPr>
          <w:bCs/>
          <w:i/>
          <w:lang w:eastAsia="lt-LT"/>
        </w:rPr>
        <w:t xml:space="preserve"> </w:t>
      </w:r>
      <w:proofErr w:type="spellStart"/>
      <w:r w:rsidRPr="00D77775">
        <w:rPr>
          <w:bCs/>
          <w:i/>
          <w:lang w:eastAsia="lt-LT"/>
        </w:rPr>
        <w:t>grupėms</w:t>
      </w:r>
      <w:proofErr w:type="spellEnd"/>
      <w:r w:rsidRPr="00D77775">
        <w:rPr>
          <w:i/>
        </w:rPr>
        <w:t>“</w:t>
      </w:r>
      <w:r w:rsidRPr="00D77775">
        <w:rPr>
          <w:bCs/>
          <w:i/>
          <w:lang w:eastAsia="lt-LT"/>
        </w:rPr>
        <w:t>.</w:t>
      </w:r>
      <w:r w:rsidRPr="005B29CB">
        <w:rPr>
          <w:bCs/>
          <w:lang w:eastAsia="lt-LT"/>
        </w:rPr>
        <w:t xml:space="preserve"> </w:t>
      </w:r>
      <w:r w:rsidRPr="005B29CB">
        <w:t xml:space="preserve"> </w:t>
      </w:r>
    </w:p>
    <w:p w:rsidR="0097707F" w:rsidRDefault="0097707F" w:rsidP="0012250B">
      <w:pPr>
        <w:spacing w:line="276" w:lineRule="auto"/>
        <w:ind w:firstLine="851"/>
      </w:pPr>
      <w:r w:rsidRPr="00324390">
        <w:rPr>
          <w:sz w:val="24"/>
          <w:szCs w:val="24"/>
        </w:rPr>
        <w:t>Iš 4 programos į 6 programą perkeliama 2 uždavinio</w:t>
      </w:r>
      <w:r w:rsidRPr="0097707F">
        <w:rPr>
          <w:i/>
          <w:sz w:val="24"/>
          <w:szCs w:val="24"/>
        </w:rPr>
        <w:t xml:space="preserve"> „Įgyvendinti LR įstatymais ir kitais teisės aktais savivaldybei priskirtas funkcijas</w:t>
      </w:r>
      <w:r>
        <w:rPr>
          <w:i/>
          <w:sz w:val="24"/>
          <w:szCs w:val="24"/>
        </w:rPr>
        <w:t xml:space="preserve">“ </w:t>
      </w:r>
      <w:r w:rsidRPr="0097707F">
        <w:rPr>
          <w:sz w:val="24"/>
          <w:szCs w:val="24"/>
        </w:rPr>
        <w:t>priemonė</w:t>
      </w:r>
      <w:r>
        <w:rPr>
          <w:sz w:val="24"/>
          <w:szCs w:val="24"/>
        </w:rPr>
        <w:t>s:</w:t>
      </w:r>
      <w:r>
        <w:rPr>
          <w:i/>
          <w:sz w:val="24"/>
          <w:szCs w:val="24"/>
        </w:rPr>
        <w:t xml:space="preserve"> „</w:t>
      </w:r>
      <w:r w:rsidRPr="0097707F">
        <w:rPr>
          <w:i/>
          <w:sz w:val="24"/>
          <w:szCs w:val="24"/>
        </w:rPr>
        <w:t>Erdvinių duomenų tvarkymas</w:t>
      </w:r>
      <w:r>
        <w:rPr>
          <w:i/>
          <w:sz w:val="24"/>
          <w:szCs w:val="24"/>
        </w:rPr>
        <w:t>“</w:t>
      </w:r>
      <w:r w:rsidR="0012250B">
        <w:rPr>
          <w:i/>
          <w:sz w:val="24"/>
          <w:szCs w:val="24"/>
        </w:rPr>
        <w:t xml:space="preserve"> </w:t>
      </w:r>
      <w:r w:rsidRPr="00324390">
        <w:rPr>
          <w:sz w:val="24"/>
          <w:szCs w:val="24"/>
        </w:rPr>
        <w:t xml:space="preserve">ir </w:t>
      </w:r>
      <w:r>
        <w:rPr>
          <w:i/>
          <w:sz w:val="24"/>
          <w:szCs w:val="24"/>
        </w:rPr>
        <w:t>„</w:t>
      </w:r>
      <w:r w:rsidRPr="0097707F">
        <w:rPr>
          <w:i/>
          <w:sz w:val="24"/>
          <w:szCs w:val="24"/>
        </w:rPr>
        <w:t>Valstybinės žemės ir kito valstybinio turto valdymas, naudojimas ir disponavimas patikėjimo teise</w:t>
      </w:r>
      <w:r>
        <w:rPr>
          <w:i/>
          <w:sz w:val="24"/>
          <w:szCs w:val="24"/>
        </w:rPr>
        <w:t xml:space="preserve">“, </w:t>
      </w:r>
      <w:r w:rsidRPr="0097707F">
        <w:rPr>
          <w:sz w:val="24"/>
          <w:szCs w:val="24"/>
        </w:rPr>
        <w:t>kuri</w:t>
      </w:r>
      <w:r>
        <w:rPr>
          <w:sz w:val="24"/>
          <w:szCs w:val="24"/>
        </w:rPr>
        <w:t>os bus įrašytos</w:t>
      </w:r>
      <w:r w:rsidRPr="0097707F">
        <w:rPr>
          <w:sz w:val="24"/>
          <w:szCs w:val="24"/>
        </w:rPr>
        <w:t xml:space="preserve"> prie </w:t>
      </w:r>
      <w:r>
        <w:rPr>
          <w:sz w:val="24"/>
          <w:szCs w:val="24"/>
        </w:rPr>
        <w:t xml:space="preserve">6 programos 2 </w:t>
      </w:r>
      <w:r w:rsidRPr="0097707F">
        <w:rPr>
          <w:sz w:val="24"/>
          <w:szCs w:val="24"/>
        </w:rPr>
        <w:t>uždavinio</w:t>
      </w:r>
      <w:r>
        <w:rPr>
          <w:i/>
          <w:sz w:val="24"/>
          <w:szCs w:val="24"/>
        </w:rPr>
        <w:t xml:space="preserve"> </w:t>
      </w:r>
      <w:r w:rsidRPr="00222F0F">
        <w:rPr>
          <w:i/>
          <w:sz w:val="24"/>
          <w:szCs w:val="24"/>
        </w:rPr>
        <w:t>„</w:t>
      </w:r>
      <w:r w:rsidRPr="0097707F">
        <w:rPr>
          <w:i/>
          <w:sz w:val="24"/>
          <w:szCs w:val="24"/>
        </w:rPr>
        <w:t>Gerinti savivaldybės administracijai priklausančio turto ir savivaldybės teritorijos valdymą</w:t>
      </w:r>
      <w:r>
        <w:rPr>
          <w:i/>
          <w:sz w:val="24"/>
          <w:szCs w:val="24"/>
        </w:rPr>
        <w:t xml:space="preserve">“, </w:t>
      </w:r>
      <w:r w:rsidRPr="0097707F">
        <w:rPr>
          <w:sz w:val="24"/>
          <w:szCs w:val="24"/>
        </w:rPr>
        <w:t xml:space="preserve">priemonės pavadinimas išlieka toks pats. </w:t>
      </w:r>
    </w:p>
    <w:p w:rsidR="00D77775" w:rsidRPr="00324390" w:rsidRDefault="009F0DAD" w:rsidP="0012250B">
      <w:pPr>
        <w:pStyle w:val="NormalWeb"/>
        <w:spacing w:before="0" w:beforeAutospacing="0" w:after="0" w:afterAutospacing="0" w:line="276" w:lineRule="auto"/>
        <w:ind w:firstLine="851"/>
        <w:jc w:val="both"/>
      </w:pPr>
      <w:proofErr w:type="gramStart"/>
      <w:r>
        <w:rPr>
          <w:b/>
        </w:rPr>
        <w:t xml:space="preserve">7 </w:t>
      </w:r>
      <w:proofErr w:type="spellStart"/>
      <w:r>
        <w:rPr>
          <w:b/>
        </w:rPr>
        <w:t>Investicijų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 w:rsidRPr="009F0DAD">
        <w:t>Prie</w:t>
      </w:r>
      <w:proofErr w:type="spellEnd"/>
      <w:r w:rsidRPr="009F0DAD">
        <w:t xml:space="preserve"> 3 </w:t>
      </w:r>
      <w:proofErr w:type="spellStart"/>
      <w:r w:rsidRPr="009F0DAD">
        <w:t>uždavinio</w:t>
      </w:r>
      <w:proofErr w:type="spellEnd"/>
      <w:r>
        <w:t xml:space="preserve"> </w:t>
      </w:r>
      <w:r w:rsidRPr="009F0DAD">
        <w:rPr>
          <w:i/>
        </w:rPr>
        <w:t>„</w:t>
      </w:r>
      <w:proofErr w:type="spellStart"/>
      <w:r w:rsidRPr="009F0DAD">
        <w:rPr>
          <w:i/>
        </w:rPr>
        <w:t>Didinti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rajono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kultūrinį-turistinį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patrauklumą</w:t>
      </w:r>
      <w:proofErr w:type="spellEnd"/>
      <w:r w:rsidRPr="009F0DAD">
        <w:rPr>
          <w:i/>
        </w:rPr>
        <w:t xml:space="preserve">, </w:t>
      </w:r>
      <w:proofErr w:type="spellStart"/>
      <w:r w:rsidRPr="009F0DAD">
        <w:rPr>
          <w:i/>
        </w:rPr>
        <w:t>skatinti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bendruomenių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veiklą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ir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amatų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plėtrą</w:t>
      </w:r>
      <w:proofErr w:type="spellEnd"/>
      <w:r w:rsidRPr="009F0DAD">
        <w:rPr>
          <w:i/>
        </w:rPr>
        <w:t xml:space="preserve">“ </w:t>
      </w:r>
      <w:proofErr w:type="spellStart"/>
      <w:r>
        <w:t>įrašoma</w:t>
      </w:r>
      <w:proofErr w:type="spellEnd"/>
      <w:r>
        <w:t xml:space="preserve"> </w:t>
      </w:r>
      <w:proofErr w:type="spellStart"/>
      <w:r>
        <w:t>nauja</w:t>
      </w:r>
      <w:proofErr w:type="spellEnd"/>
      <w:r>
        <w:t xml:space="preserve"> </w:t>
      </w:r>
      <w:proofErr w:type="spellStart"/>
      <w:r>
        <w:t>priemonė</w:t>
      </w:r>
      <w:proofErr w:type="spellEnd"/>
      <w:r>
        <w:t xml:space="preserve"> </w:t>
      </w:r>
      <w:r w:rsidRPr="009F0DAD">
        <w:rPr>
          <w:i/>
        </w:rPr>
        <w:t>„</w:t>
      </w:r>
      <w:proofErr w:type="spellStart"/>
      <w:r w:rsidRPr="009F0DAD">
        <w:rPr>
          <w:i/>
        </w:rPr>
        <w:t>Bendruomenės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iniciatyvų</w:t>
      </w:r>
      <w:proofErr w:type="spellEnd"/>
      <w:r w:rsidRPr="009F0DAD">
        <w:rPr>
          <w:i/>
        </w:rPr>
        <w:t xml:space="preserve">, </w:t>
      </w:r>
      <w:proofErr w:type="spellStart"/>
      <w:r w:rsidRPr="009F0DAD">
        <w:rPr>
          <w:i/>
        </w:rPr>
        <w:t>skirtų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gyvenamajai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aplinkai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gerinti</w:t>
      </w:r>
      <w:proofErr w:type="spellEnd"/>
      <w:r w:rsidRPr="009F0DAD">
        <w:rPr>
          <w:i/>
        </w:rPr>
        <w:t xml:space="preserve">, </w:t>
      </w:r>
      <w:proofErr w:type="spellStart"/>
      <w:r w:rsidRPr="009F0DAD">
        <w:rPr>
          <w:i/>
        </w:rPr>
        <w:t>projektų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idėjų</w:t>
      </w:r>
      <w:proofErr w:type="spellEnd"/>
      <w:r w:rsidRPr="009F0DAD">
        <w:rPr>
          <w:i/>
        </w:rPr>
        <w:t xml:space="preserve"> </w:t>
      </w:r>
      <w:proofErr w:type="spellStart"/>
      <w:r w:rsidRPr="009F0DAD">
        <w:rPr>
          <w:i/>
        </w:rPr>
        <w:t>finansavimas</w:t>
      </w:r>
      <w:proofErr w:type="spellEnd"/>
      <w:r w:rsidRPr="009F0DAD">
        <w:rPr>
          <w:i/>
        </w:rPr>
        <w:t>“</w:t>
      </w:r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šia</w:t>
      </w:r>
      <w:proofErr w:type="spellEnd"/>
      <w:r>
        <w:t xml:space="preserve"> </w:t>
      </w:r>
      <w:proofErr w:type="spellStart"/>
      <w:r>
        <w:t>priemone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2021 m. bus </w:t>
      </w:r>
      <w:proofErr w:type="spellStart"/>
      <w:r w:rsidRPr="00324390">
        <w:t>siekiama</w:t>
      </w:r>
      <w:proofErr w:type="spellEnd"/>
      <w:r w:rsidRPr="00324390">
        <w:t xml:space="preserve"> </w:t>
      </w:r>
      <w:proofErr w:type="spellStart"/>
      <w:r w:rsidRPr="00324390">
        <w:t>skatinti</w:t>
      </w:r>
      <w:proofErr w:type="spellEnd"/>
      <w:r w:rsidRPr="00324390">
        <w:t xml:space="preserve"> </w:t>
      </w:r>
      <w:proofErr w:type="spellStart"/>
      <w:r w:rsidRPr="00324390">
        <w:t>Prienų</w:t>
      </w:r>
      <w:proofErr w:type="spellEnd"/>
      <w:r w:rsidRPr="00324390">
        <w:t xml:space="preserve"> </w:t>
      </w:r>
      <w:proofErr w:type="spellStart"/>
      <w:r w:rsidRPr="00324390">
        <w:t>rajono</w:t>
      </w:r>
      <w:proofErr w:type="spellEnd"/>
      <w:r w:rsidRPr="00324390">
        <w:t xml:space="preserve"> </w:t>
      </w:r>
      <w:proofErr w:type="spellStart"/>
      <w:r w:rsidRPr="00324390">
        <w:t>savivaldybės</w:t>
      </w:r>
      <w:proofErr w:type="spellEnd"/>
      <w:r w:rsidRPr="00324390">
        <w:t xml:space="preserve"> </w:t>
      </w:r>
      <w:proofErr w:type="spellStart"/>
      <w:r w:rsidRPr="00324390">
        <w:t>biudžeto</w:t>
      </w:r>
      <w:proofErr w:type="spellEnd"/>
      <w:r w:rsidRPr="00324390">
        <w:t xml:space="preserve"> </w:t>
      </w:r>
      <w:proofErr w:type="spellStart"/>
      <w:r w:rsidRPr="00324390">
        <w:t>lėšomis</w:t>
      </w:r>
      <w:proofErr w:type="spellEnd"/>
      <w:r w:rsidRPr="00324390">
        <w:t xml:space="preserve"> </w:t>
      </w:r>
      <w:proofErr w:type="spellStart"/>
      <w:r w:rsidRPr="00324390">
        <w:t>finansuojamų</w:t>
      </w:r>
      <w:proofErr w:type="spellEnd"/>
      <w:r w:rsidRPr="00324390">
        <w:t xml:space="preserve"> </w:t>
      </w:r>
      <w:proofErr w:type="spellStart"/>
      <w:r w:rsidRPr="00324390">
        <w:t>Savivaldybės</w:t>
      </w:r>
      <w:proofErr w:type="spellEnd"/>
      <w:r w:rsidRPr="00324390">
        <w:t xml:space="preserve"> </w:t>
      </w:r>
      <w:proofErr w:type="spellStart"/>
      <w:r w:rsidRPr="00324390">
        <w:t>gyventojų</w:t>
      </w:r>
      <w:proofErr w:type="spellEnd"/>
      <w:r w:rsidRPr="00324390">
        <w:t xml:space="preserve"> </w:t>
      </w:r>
      <w:proofErr w:type="spellStart"/>
      <w:r w:rsidRPr="00324390">
        <w:t>projektų</w:t>
      </w:r>
      <w:proofErr w:type="spellEnd"/>
      <w:r w:rsidRPr="00324390">
        <w:t xml:space="preserve"> </w:t>
      </w:r>
      <w:proofErr w:type="spellStart"/>
      <w:r w:rsidRPr="00324390">
        <w:t>viešosiose</w:t>
      </w:r>
      <w:proofErr w:type="spellEnd"/>
      <w:r w:rsidRPr="00324390">
        <w:t xml:space="preserve"> </w:t>
      </w:r>
      <w:proofErr w:type="spellStart"/>
      <w:r w:rsidRPr="00324390">
        <w:t>erdvėse</w:t>
      </w:r>
      <w:proofErr w:type="spellEnd"/>
      <w:r w:rsidRPr="00324390">
        <w:t xml:space="preserve"> </w:t>
      </w:r>
      <w:proofErr w:type="spellStart"/>
      <w:r w:rsidRPr="00324390">
        <w:t>idėjų</w:t>
      </w:r>
      <w:proofErr w:type="spellEnd"/>
      <w:r w:rsidRPr="00324390">
        <w:t xml:space="preserve"> </w:t>
      </w:r>
      <w:proofErr w:type="spellStart"/>
      <w:r w:rsidRPr="00324390">
        <w:t>pasiūlymų</w:t>
      </w:r>
      <w:proofErr w:type="spellEnd"/>
      <w:r w:rsidRPr="00324390">
        <w:t xml:space="preserve"> </w:t>
      </w:r>
      <w:proofErr w:type="spellStart"/>
      <w:r w:rsidRPr="00324390">
        <w:t>teikimą</w:t>
      </w:r>
      <w:proofErr w:type="spellEnd"/>
      <w:r w:rsidRPr="00324390">
        <w:t xml:space="preserve">, </w:t>
      </w:r>
      <w:proofErr w:type="spellStart"/>
      <w:r w:rsidRPr="00324390">
        <w:t>piliečių</w:t>
      </w:r>
      <w:proofErr w:type="spellEnd"/>
      <w:r w:rsidRPr="00324390">
        <w:t xml:space="preserve"> </w:t>
      </w:r>
      <w:proofErr w:type="spellStart"/>
      <w:r w:rsidRPr="00324390">
        <w:t>iniciatyvas</w:t>
      </w:r>
      <w:proofErr w:type="spellEnd"/>
      <w:r w:rsidRPr="00324390">
        <w:t xml:space="preserve"> </w:t>
      </w:r>
      <w:proofErr w:type="spellStart"/>
      <w:r w:rsidRPr="00324390">
        <w:t>Savivaldybėje</w:t>
      </w:r>
      <w:proofErr w:type="spellEnd"/>
      <w:r w:rsidRPr="00324390">
        <w:t xml:space="preserve">, </w:t>
      </w:r>
      <w:proofErr w:type="spellStart"/>
      <w:r w:rsidRPr="00324390">
        <w:t>suburti</w:t>
      </w:r>
      <w:proofErr w:type="spellEnd"/>
      <w:r w:rsidRPr="00324390">
        <w:t xml:space="preserve"> </w:t>
      </w:r>
      <w:proofErr w:type="spellStart"/>
      <w:r w:rsidRPr="00324390">
        <w:t>gyventojų</w:t>
      </w:r>
      <w:proofErr w:type="spellEnd"/>
      <w:r w:rsidRPr="00324390">
        <w:t xml:space="preserve"> </w:t>
      </w:r>
      <w:proofErr w:type="spellStart"/>
      <w:r w:rsidRPr="00324390">
        <w:t>bendruomenes</w:t>
      </w:r>
      <w:proofErr w:type="spellEnd"/>
      <w:r w:rsidR="00F41A1C">
        <w:t>,</w:t>
      </w:r>
      <w:r w:rsidRPr="00324390">
        <w:t xml:space="preserve"> </w:t>
      </w:r>
      <w:proofErr w:type="spellStart"/>
      <w:r w:rsidRPr="00324390">
        <w:t>kurti</w:t>
      </w:r>
      <w:proofErr w:type="spellEnd"/>
      <w:r w:rsidRPr="00324390">
        <w:t xml:space="preserve"> </w:t>
      </w:r>
      <w:proofErr w:type="spellStart"/>
      <w:r w:rsidRPr="00324390">
        <w:t>ir</w:t>
      </w:r>
      <w:proofErr w:type="spellEnd"/>
      <w:r w:rsidRPr="00324390">
        <w:t xml:space="preserve"> </w:t>
      </w:r>
      <w:proofErr w:type="spellStart"/>
      <w:r w:rsidRPr="00324390">
        <w:t>plėsti</w:t>
      </w:r>
      <w:proofErr w:type="spellEnd"/>
      <w:r w:rsidRPr="00324390">
        <w:t xml:space="preserve"> </w:t>
      </w:r>
      <w:proofErr w:type="spellStart"/>
      <w:r w:rsidRPr="00324390">
        <w:t>socialinę</w:t>
      </w:r>
      <w:proofErr w:type="spellEnd"/>
      <w:r w:rsidRPr="00324390">
        <w:t xml:space="preserve"> </w:t>
      </w:r>
      <w:proofErr w:type="spellStart"/>
      <w:r w:rsidRPr="00324390">
        <w:t>ir</w:t>
      </w:r>
      <w:proofErr w:type="spellEnd"/>
      <w:r w:rsidRPr="00324390">
        <w:t xml:space="preserve"> </w:t>
      </w:r>
      <w:proofErr w:type="spellStart"/>
      <w:r w:rsidRPr="00324390">
        <w:t>gyvenamąją</w:t>
      </w:r>
      <w:proofErr w:type="spellEnd"/>
      <w:r w:rsidRPr="00324390">
        <w:t xml:space="preserve"> </w:t>
      </w:r>
      <w:proofErr w:type="spellStart"/>
      <w:r w:rsidRPr="00324390">
        <w:t>aplinką</w:t>
      </w:r>
      <w:proofErr w:type="spellEnd"/>
      <w:r w:rsidRPr="00324390">
        <w:t xml:space="preserve">, </w:t>
      </w:r>
      <w:proofErr w:type="spellStart"/>
      <w:r w:rsidRPr="00324390">
        <w:t>aktyvinti</w:t>
      </w:r>
      <w:proofErr w:type="spellEnd"/>
      <w:r w:rsidRPr="00324390">
        <w:t xml:space="preserve"> </w:t>
      </w:r>
      <w:proofErr w:type="spellStart"/>
      <w:r w:rsidRPr="00324390">
        <w:t>verslo</w:t>
      </w:r>
      <w:proofErr w:type="spellEnd"/>
      <w:r w:rsidRPr="00324390">
        <w:t xml:space="preserve"> </w:t>
      </w:r>
      <w:proofErr w:type="spellStart"/>
      <w:r w:rsidRPr="00324390">
        <w:t>kūrimą</w:t>
      </w:r>
      <w:proofErr w:type="spellEnd"/>
      <w:r w:rsidRPr="00324390">
        <w:t xml:space="preserve"> </w:t>
      </w:r>
      <w:proofErr w:type="spellStart"/>
      <w:r w:rsidRPr="00324390">
        <w:t>ir</w:t>
      </w:r>
      <w:proofErr w:type="spellEnd"/>
      <w:r w:rsidRPr="00324390">
        <w:t xml:space="preserve"> </w:t>
      </w:r>
      <w:proofErr w:type="spellStart"/>
      <w:r w:rsidRPr="00324390">
        <w:t>dalyvavimą</w:t>
      </w:r>
      <w:proofErr w:type="spellEnd"/>
      <w:r w:rsidRPr="00324390">
        <w:t xml:space="preserve"> </w:t>
      </w:r>
      <w:proofErr w:type="spellStart"/>
      <w:r w:rsidRPr="00324390">
        <w:t>atnaujinant</w:t>
      </w:r>
      <w:proofErr w:type="spellEnd"/>
      <w:r w:rsidRPr="00324390">
        <w:t xml:space="preserve"> </w:t>
      </w:r>
      <w:proofErr w:type="spellStart"/>
      <w:r w:rsidRPr="00324390">
        <w:t>teritorijas</w:t>
      </w:r>
      <w:proofErr w:type="spellEnd"/>
      <w:r w:rsidRPr="00324390">
        <w:t xml:space="preserve">, </w:t>
      </w:r>
      <w:proofErr w:type="spellStart"/>
      <w:r w:rsidRPr="00324390">
        <w:t>skatinti</w:t>
      </w:r>
      <w:proofErr w:type="spellEnd"/>
      <w:r w:rsidRPr="00324390">
        <w:t xml:space="preserve"> </w:t>
      </w:r>
      <w:proofErr w:type="spellStart"/>
      <w:r w:rsidRPr="00324390">
        <w:t>diskusijas</w:t>
      </w:r>
      <w:proofErr w:type="spellEnd"/>
      <w:r w:rsidRPr="00324390">
        <w:t xml:space="preserve"> </w:t>
      </w:r>
      <w:proofErr w:type="spellStart"/>
      <w:r w:rsidRPr="00324390">
        <w:t>Savivaldybės</w:t>
      </w:r>
      <w:proofErr w:type="spellEnd"/>
      <w:r w:rsidRPr="00324390">
        <w:t xml:space="preserve"> </w:t>
      </w:r>
      <w:proofErr w:type="spellStart"/>
      <w:r w:rsidRPr="00324390">
        <w:t>plėtros</w:t>
      </w:r>
      <w:proofErr w:type="spellEnd"/>
      <w:r w:rsidRPr="00324390">
        <w:t xml:space="preserve"> </w:t>
      </w:r>
      <w:proofErr w:type="spellStart"/>
      <w:r w:rsidRPr="00324390">
        <w:t>tema</w:t>
      </w:r>
      <w:proofErr w:type="spellEnd"/>
      <w:r w:rsidRPr="00324390">
        <w:t>.</w:t>
      </w:r>
    </w:p>
    <w:p w:rsidR="009F0DAD" w:rsidRPr="009F0DAD" w:rsidRDefault="009F0DAD" w:rsidP="0012250B">
      <w:pPr>
        <w:pStyle w:val="NormalWeb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t xml:space="preserve">Į </w:t>
      </w:r>
      <w:r w:rsidRPr="00F41A1C">
        <w:t xml:space="preserve">5 </w:t>
      </w:r>
      <w:proofErr w:type="spellStart"/>
      <w:r w:rsidR="00F41A1C" w:rsidRPr="00F41A1C">
        <w:t>program</w:t>
      </w:r>
      <w:r w:rsidR="00F41A1C">
        <w:t>ą</w:t>
      </w:r>
      <w:proofErr w:type="spellEnd"/>
      <w:r w:rsidR="00F41A1C" w:rsidRPr="00F41A1C">
        <w:t xml:space="preserve"> </w:t>
      </w:r>
      <w:r w:rsidR="00F41A1C" w:rsidRPr="00BF3708">
        <w:t>(</w:t>
      </w:r>
      <w:proofErr w:type="spellStart"/>
      <w:r w:rsidRPr="00BF3708">
        <w:t>Aplinkos</w:t>
      </w:r>
      <w:proofErr w:type="spellEnd"/>
      <w:r w:rsidRPr="00BF3708">
        <w:t xml:space="preserve"> </w:t>
      </w:r>
      <w:proofErr w:type="spellStart"/>
      <w:r w:rsidRPr="00BF3708">
        <w:t>apsaugos</w:t>
      </w:r>
      <w:proofErr w:type="spellEnd"/>
      <w:r w:rsidRPr="00BF3708">
        <w:t xml:space="preserve">, </w:t>
      </w:r>
      <w:proofErr w:type="spellStart"/>
      <w:r w:rsidRPr="00BF3708">
        <w:t>verslo</w:t>
      </w:r>
      <w:proofErr w:type="spellEnd"/>
      <w:r w:rsidRPr="00BF3708">
        <w:t xml:space="preserve"> </w:t>
      </w:r>
      <w:proofErr w:type="spellStart"/>
      <w:r w:rsidRPr="00BF3708">
        <w:t>rėmimo</w:t>
      </w:r>
      <w:proofErr w:type="spellEnd"/>
      <w:r w:rsidRPr="00BF3708">
        <w:t xml:space="preserve"> </w:t>
      </w:r>
      <w:proofErr w:type="spellStart"/>
      <w:r w:rsidRPr="00BF3708">
        <w:t>ir</w:t>
      </w:r>
      <w:proofErr w:type="spellEnd"/>
      <w:r w:rsidRPr="00BF3708">
        <w:t xml:space="preserve"> </w:t>
      </w:r>
      <w:proofErr w:type="spellStart"/>
      <w:r w:rsidRPr="00BF3708">
        <w:t>kaimo</w:t>
      </w:r>
      <w:proofErr w:type="spellEnd"/>
      <w:r w:rsidRPr="00BF3708">
        <w:t xml:space="preserve"> </w:t>
      </w:r>
      <w:proofErr w:type="spellStart"/>
      <w:r w:rsidRPr="00BF3708">
        <w:t>plėtros</w:t>
      </w:r>
      <w:proofErr w:type="spellEnd"/>
      <w:r w:rsidR="00F41A1C" w:rsidRPr="00BF3708">
        <w:t>)</w:t>
      </w:r>
      <w:r w:rsidRPr="00BF3708">
        <w:t xml:space="preserve"> </w:t>
      </w:r>
      <w:proofErr w:type="spellStart"/>
      <w:r w:rsidRPr="00BF3708">
        <w:t>iš</w:t>
      </w:r>
      <w:proofErr w:type="spellEnd"/>
      <w:r w:rsidRPr="00BF3708">
        <w:t xml:space="preserve"> </w:t>
      </w:r>
      <w:r w:rsidR="00F41A1C" w:rsidRPr="00BF3708">
        <w:t xml:space="preserve">7 </w:t>
      </w:r>
      <w:proofErr w:type="spellStart"/>
      <w:r w:rsidR="00F41A1C" w:rsidRPr="00BF3708">
        <w:t>programos</w:t>
      </w:r>
      <w:proofErr w:type="spellEnd"/>
      <w:r w:rsidR="00F41A1C" w:rsidRPr="00BF3708">
        <w:t xml:space="preserve"> </w:t>
      </w:r>
      <w:r w:rsidRPr="00BF3708">
        <w:t xml:space="preserve"> </w:t>
      </w:r>
      <w:r w:rsidR="00F41A1C" w:rsidRPr="00BF3708">
        <w:t>(</w:t>
      </w:r>
      <w:proofErr w:type="spellStart"/>
      <w:r w:rsidRPr="00BF3708">
        <w:t>Investicijų</w:t>
      </w:r>
      <w:proofErr w:type="spellEnd"/>
      <w:r w:rsidR="00F41A1C" w:rsidRPr="00BF3708">
        <w:t>)</w:t>
      </w:r>
      <w:r w:rsidRPr="00BF3708">
        <w:rPr>
          <w:b/>
        </w:rPr>
        <w:t xml:space="preserve"> </w:t>
      </w:r>
      <w:proofErr w:type="spellStart"/>
      <w:r w:rsidRPr="00BF3708">
        <w:t>perkeliamos</w:t>
      </w:r>
      <w:proofErr w:type="spellEnd"/>
      <w:r w:rsidRPr="00BF3708">
        <w:t xml:space="preserve"> </w:t>
      </w:r>
      <w:proofErr w:type="spellStart"/>
      <w:r w:rsidRPr="00BF3708">
        <w:t>d</w:t>
      </w:r>
      <w:r>
        <w:t>vi</w:t>
      </w:r>
      <w:proofErr w:type="spellEnd"/>
      <w:r>
        <w:t xml:space="preserve"> </w:t>
      </w:r>
      <w:proofErr w:type="spellStart"/>
      <w:r>
        <w:t>priemonės</w:t>
      </w:r>
      <w:proofErr w:type="spellEnd"/>
      <w:r>
        <w:t xml:space="preserve">: </w:t>
      </w:r>
      <w:r w:rsidRPr="00493D72">
        <w:rPr>
          <w:i/>
        </w:rPr>
        <w:t>„</w:t>
      </w:r>
      <w:proofErr w:type="spellStart"/>
      <w:r w:rsidRPr="00493D72">
        <w:rPr>
          <w:i/>
        </w:rPr>
        <w:t>Prienų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rajono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dalies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sausinimo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tinklo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ir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melioracijos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griovių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rekonstrukcija</w:t>
      </w:r>
      <w:proofErr w:type="spellEnd"/>
      <w:r w:rsidRPr="00493D72">
        <w:rPr>
          <w:i/>
        </w:rPr>
        <w:t>“</w:t>
      </w:r>
      <w:r>
        <w:t xml:space="preserve"> </w:t>
      </w:r>
      <w:proofErr w:type="spellStart"/>
      <w:r>
        <w:t>ir</w:t>
      </w:r>
      <w:proofErr w:type="spellEnd"/>
      <w:r>
        <w:t xml:space="preserve"> „</w:t>
      </w:r>
      <w:proofErr w:type="spellStart"/>
      <w:r w:rsidRPr="00493D72">
        <w:rPr>
          <w:i/>
        </w:rPr>
        <w:t>Valstybei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nuosavybės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teise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priklausančiai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dėl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liūčių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pažeistai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melioracijos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infrastruktūrai</w:t>
      </w:r>
      <w:proofErr w:type="spellEnd"/>
      <w:r w:rsidRPr="00493D72">
        <w:rPr>
          <w:i/>
        </w:rPr>
        <w:t xml:space="preserve"> </w:t>
      </w:r>
      <w:proofErr w:type="spellStart"/>
      <w:r w:rsidRPr="00493D72">
        <w:rPr>
          <w:i/>
        </w:rPr>
        <w:t>atkurti</w:t>
      </w:r>
      <w:proofErr w:type="spellEnd"/>
      <w:r w:rsidRPr="00493D72">
        <w:rPr>
          <w:i/>
        </w:rPr>
        <w:t>“</w:t>
      </w:r>
      <w:r>
        <w:rPr>
          <w:i/>
        </w:rPr>
        <w:t xml:space="preserve">, </w:t>
      </w:r>
      <w:proofErr w:type="spellStart"/>
      <w:r w:rsidRPr="009F0DAD">
        <w:t>kurių</w:t>
      </w:r>
      <w:proofErr w:type="spellEnd"/>
      <w:r w:rsidRPr="009F0DAD">
        <w:t xml:space="preserve"> </w:t>
      </w:r>
      <w:proofErr w:type="spellStart"/>
      <w:r w:rsidRPr="009F0DAD">
        <w:t>asignavimai</w:t>
      </w:r>
      <w:proofErr w:type="spellEnd"/>
      <w:r w:rsidRPr="009F0DAD">
        <w:t xml:space="preserve"> 2021 </w:t>
      </w:r>
      <w:proofErr w:type="spellStart"/>
      <w:r w:rsidRPr="009F0DAD">
        <w:t>metai</w:t>
      </w:r>
      <w:r w:rsidR="00F41A1C">
        <w:t>s</w:t>
      </w:r>
      <w:proofErr w:type="spellEnd"/>
      <w:r w:rsidRPr="009F0DAD">
        <w:t xml:space="preserve"> bus </w:t>
      </w:r>
      <w:proofErr w:type="spellStart"/>
      <w:r w:rsidRPr="009F0DAD">
        <w:t>planuojami</w:t>
      </w:r>
      <w:proofErr w:type="spellEnd"/>
      <w:r w:rsidRPr="009F0DAD">
        <w:t xml:space="preserve"> </w:t>
      </w:r>
      <w:proofErr w:type="spellStart"/>
      <w:r w:rsidRPr="009F0DAD">
        <w:t>jau</w:t>
      </w:r>
      <w:proofErr w:type="spellEnd"/>
      <w:r w:rsidRPr="009F0DAD">
        <w:t xml:space="preserve"> </w:t>
      </w:r>
      <w:proofErr w:type="spellStart"/>
      <w:r w:rsidRPr="009F0DAD">
        <w:t>šioje</w:t>
      </w:r>
      <w:proofErr w:type="spellEnd"/>
      <w:r w:rsidRPr="009F0DAD">
        <w:t xml:space="preserve"> </w:t>
      </w:r>
      <w:proofErr w:type="spellStart"/>
      <w:r w:rsidRPr="009F0DAD">
        <w:t>programoje</w:t>
      </w:r>
      <w:proofErr w:type="spellEnd"/>
      <w:r w:rsidRPr="009F0DAD">
        <w:t>.</w:t>
      </w:r>
    </w:p>
    <w:p w:rsidR="00BA1C0E" w:rsidRDefault="00BA1C0E" w:rsidP="0012250B">
      <w:pPr>
        <w:pStyle w:val="NormalWeb"/>
        <w:spacing w:before="0" w:beforeAutospacing="0" w:after="0" w:afterAutospacing="0" w:line="276" w:lineRule="auto"/>
        <w:ind w:firstLine="851"/>
        <w:jc w:val="both"/>
      </w:pPr>
      <w:proofErr w:type="spellStart"/>
      <w:proofErr w:type="gramStart"/>
      <w:r w:rsidRPr="008421DF">
        <w:t>Prašome</w:t>
      </w:r>
      <w:proofErr w:type="spellEnd"/>
      <w:r w:rsidRPr="008421DF">
        <w:t xml:space="preserve"> </w:t>
      </w:r>
      <w:proofErr w:type="spellStart"/>
      <w:r w:rsidRPr="008421DF">
        <w:t>pritarti</w:t>
      </w:r>
      <w:proofErr w:type="spellEnd"/>
      <w:r w:rsidRPr="008421DF">
        <w:t xml:space="preserve"> </w:t>
      </w:r>
      <w:proofErr w:type="spellStart"/>
      <w:r w:rsidRPr="008421DF">
        <w:t>siūlomiems</w:t>
      </w:r>
      <w:proofErr w:type="spellEnd"/>
      <w:r w:rsidRPr="008421DF">
        <w:t xml:space="preserve"> </w:t>
      </w:r>
      <w:proofErr w:type="spellStart"/>
      <w:r w:rsidRPr="008421DF">
        <w:t>pakeitimams</w:t>
      </w:r>
      <w:proofErr w:type="spellEnd"/>
      <w:r w:rsidRPr="008421DF">
        <w:t>.</w:t>
      </w:r>
      <w:proofErr w:type="gramEnd"/>
    </w:p>
    <w:p w:rsidR="00BA1C0E" w:rsidRDefault="00BA1C0E" w:rsidP="0012250B">
      <w:pPr>
        <w:spacing w:line="276" w:lineRule="auto"/>
        <w:ind w:firstLine="851"/>
        <w:rPr>
          <w:sz w:val="24"/>
          <w:szCs w:val="24"/>
        </w:rPr>
      </w:pPr>
    </w:p>
    <w:p w:rsidR="00BA1C0E" w:rsidRDefault="00BA1C0E" w:rsidP="0012250B">
      <w:pPr>
        <w:spacing w:line="276" w:lineRule="auto"/>
        <w:ind w:firstLine="851"/>
        <w:rPr>
          <w:sz w:val="24"/>
          <w:szCs w:val="24"/>
        </w:rPr>
      </w:pPr>
    </w:p>
    <w:p w:rsidR="00BA1C0E" w:rsidRDefault="00BA1C0E" w:rsidP="0012250B">
      <w:pPr>
        <w:spacing w:line="276" w:lineRule="auto"/>
        <w:ind w:firstLine="851"/>
        <w:rPr>
          <w:sz w:val="24"/>
          <w:szCs w:val="24"/>
        </w:rPr>
      </w:pPr>
    </w:p>
    <w:p w:rsidR="00BA1C0E" w:rsidRPr="008421DF" w:rsidRDefault="00BA1C0E" w:rsidP="0012250B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Vaida </w:t>
      </w:r>
      <w:proofErr w:type="spellStart"/>
      <w:r>
        <w:rPr>
          <w:sz w:val="24"/>
          <w:szCs w:val="24"/>
        </w:rPr>
        <w:t>Stasytienė</w:t>
      </w:r>
      <w:proofErr w:type="spellEnd"/>
    </w:p>
    <w:p w:rsidR="00DD1B61" w:rsidRDefault="00DD1B61" w:rsidP="0012250B">
      <w:pPr>
        <w:spacing w:line="276" w:lineRule="auto"/>
        <w:ind w:firstLine="851"/>
        <w:rPr>
          <w:sz w:val="24"/>
          <w:szCs w:val="24"/>
        </w:rPr>
      </w:pPr>
    </w:p>
    <w:p w:rsidR="007848BB" w:rsidRDefault="007848BB" w:rsidP="0012250B">
      <w:pPr>
        <w:spacing w:line="276" w:lineRule="auto"/>
        <w:ind w:firstLine="0"/>
        <w:rPr>
          <w:sz w:val="24"/>
          <w:szCs w:val="24"/>
        </w:rPr>
      </w:pPr>
    </w:p>
    <w:p w:rsidR="00493D72" w:rsidRPr="00493D72" w:rsidRDefault="00493D72" w:rsidP="0012250B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Donatas </w:t>
      </w:r>
      <w:proofErr w:type="spellStart"/>
      <w:r>
        <w:rPr>
          <w:sz w:val="24"/>
          <w:szCs w:val="24"/>
        </w:rPr>
        <w:t>Šimukonis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(8 319) 611 65, el. p. </w:t>
      </w:r>
      <w:hyperlink r:id="rId7" w:history="1">
        <w:r w:rsidRPr="00037CE4">
          <w:rPr>
            <w:rStyle w:val="Hyperlink"/>
            <w:sz w:val="24"/>
            <w:szCs w:val="24"/>
          </w:rPr>
          <w:t>donatas.simukonis@prienai.lt</w:t>
        </w:r>
      </w:hyperlink>
      <w:r>
        <w:rPr>
          <w:sz w:val="24"/>
          <w:szCs w:val="24"/>
        </w:rPr>
        <w:t xml:space="preserve"> </w:t>
      </w:r>
    </w:p>
    <w:sectPr w:rsidR="00493D72" w:rsidRPr="00493D72" w:rsidSect="00E24ADA">
      <w:headerReference w:type="default" r:id="rId8"/>
      <w:headerReference w:type="first" r:id="rId9"/>
      <w:pgSz w:w="11907" w:h="16840" w:code="9"/>
      <w:pgMar w:top="-1560" w:right="567" w:bottom="1418" w:left="1560" w:header="709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9D" w:rsidRDefault="004A469D">
      <w:r>
        <w:separator/>
      </w:r>
    </w:p>
  </w:endnote>
  <w:endnote w:type="continuationSeparator" w:id="0">
    <w:p w:rsidR="004A469D" w:rsidRDefault="004A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9D" w:rsidRDefault="004A469D">
      <w:r>
        <w:separator/>
      </w:r>
    </w:p>
  </w:footnote>
  <w:footnote w:type="continuationSeparator" w:id="0">
    <w:p w:rsidR="004A469D" w:rsidRDefault="004A4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11" w:rsidRDefault="00FD228B">
    <w:pPr>
      <w:pStyle w:val="Header"/>
      <w:jc w:val="center"/>
    </w:pPr>
    <w:r>
      <w:fldChar w:fldCharType="begin"/>
    </w:r>
    <w:r w:rsidR="003B4150">
      <w:instrText xml:space="preserve"> PAGE   \* MERGEFORMAT </w:instrText>
    </w:r>
    <w:r>
      <w:fldChar w:fldCharType="separate"/>
    </w:r>
    <w:r w:rsidR="00960E94">
      <w:rPr>
        <w:noProof/>
      </w:rPr>
      <w:t>3</w:t>
    </w:r>
    <w:r>
      <w:fldChar w:fldCharType="end"/>
    </w:r>
  </w:p>
  <w:p w:rsidR="00802811" w:rsidRDefault="008028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93" w:rsidRDefault="001E2E93">
    <w:pPr>
      <w:pStyle w:val="Header"/>
    </w:pPr>
  </w:p>
  <w:p w:rsidR="001E2E93" w:rsidRDefault="009D1F24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eastAsia="lt-LT"/>
      </w:rPr>
      <w:drawing>
        <wp:inline distT="0" distB="0" distL="0" distR="0">
          <wp:extent cx="542925" cy="6477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Investicijų skyrius</w:t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1E2E93" w:rsidRDefault="00BA1C0E" w:rsidP="00243153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( 319) 61 16</w:t>
    </w:r>
    <w:r w:rsidR="001E2E93">
      <w:rPr>
        <w:sz w:val="20"/>
      </w:rPr>
      <w:t xml:space="preserve">9, el. p. </w:t>
    </w:r>
    <w:r>
      <w:rPr>
        <w:sz w:val="20"/>
      </w:rPr>
      <w:t>investicijos</w:t>
    </w:r>
    <w:r w:rsidR="001E2E93">
      <w:rPr>
        <w:sz w:val="16"/>
      </w:rPr>
      <w:t>@</w:t>
    </w:r>
    <w:r>
      <w:rPr>
        <w:sz w:val="20"/>
      </w:rPr>
      <w:t>prienai.lt</w:t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1E2E93" w:rsidRDefault="00FD228B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FD228B">
      <w:rPr>
        <w:noProof/>
        <w:sz w:val="18"/>
      </w:rPr>
      <w:pict>
        <v:line id="_x0000_s1027" style="position:absolute;left:0;text-align:left;z-index:251657728" from="7.25pt,2.85pt" to="489.65pt,2.85pt" o:allowincell="f" strokeweight="1pt"/>
      </w:pict>
    </w:r>
    <w:r w:rsidR="001E2E93">
      <w:rPr>
        <w:sz w:val="18"/>
      </w:rPr>
      <w:tab/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1E2E93" w:rsidRDefault="001E2E93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1E2E93" w:rsidRDefault="001E2E93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1E2E93" w:rsidRDefault="001E2E93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1E2E93" w:rsidRDefault="001E2E93">
    <w:pPr>
      <w:pStyle w:val="Header"/>
    </w:pPr>
  </w:p>
  <w:p w:rsidR="001E2E93" w:rsidRDefault="001E2E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3EE"/>
    <w:multiLevelType w:val="multilevel"/>
    <w:tmpl w:val="FCBA2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7B6D5030"/>
    <w:multiLevelType w:val="hybridMultilevel"/>
    <w:tmpl w:val="6A325CD4"/>
    <w:lvl w:ilvl="0" w:tplc="CA8E3F9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804A324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EBC0FC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6B235D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87C97D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9BF4728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312BA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33AC40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396727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B72195B"/>
    <w:multiLevelType w:val="hybridMultilevel"/>
    <w:tmpl w:val="DC52DBB2"/>
    <w:lvl w:ilvl="0" w:tplc="98E8807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embedSystemFonts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3153"/>
    <w:rsid w:val="000110E5"/>
    <w:rsid w:val="00025531"/>
    <w:rsid w:val="000264C0"/>
    <w:rsid w:val="000557CE"/>
    <w:rsid w:val="00086CD7"/>
    <w:rsid w:val="000C3EF8"/>
    <w:rsid w:val="000E0113"/>
    <w:rsid w:val="000F4101"/>
    <w:rsid w:val="000F73CA"/>
    <w:rsid w:val="00105890"/>
    <w:rsid w:val="00106352"/>
    <w:rsid w:val="0012250B"/>
    <w:rsid w:val="001226F8"/>
    <w:rsid w:val="0012333D"/>
    <w:rsid w:val="001351A2"/>
    <w:rsid w:val="00166D5D"/>
    <w:rsid w:val="00196800"/>
    <w:rsid w:val="001A1A5D"/>
    <w:rsid w:val="001D5E5A"/>
    <w:rsid w:val="001E0674"/>
    <w:rsid w:val="001E2E93"/>
    <w:rsid w:val="00213928"/>
    <w:rsid w:val="00215894"/>
    <w:rsid w:val="00222F0F"/>
    <w:rsid w:val="002342D6"/>
    <w:rsid w:val="00243153"/>
    <w:rsid w:val="0026148E"/>
    <w:rsid w:val="00263F64"/>
    <w:rsid w:val="00265FCB"/>
    <w:rsid w:val="00272108"/>
    <w:rsid w:val="0028747B"/>
    <w:rsid w:val="00287C76"/>
    <w:rsid w:val="0029408F"/>
    <w:rsid w:val="002A0F78"/>
    <w:rsid w:val="002C689F"/>
    <w:rsid w:val="002D1193"/>
    <w:rsid w:val="002E755C"/>
    <w:rsid w:val="002F7B92"/>
    <w:rsid w:val="0030372F"/>
    <w:rsid w:val="00307657"/>
    <w:rsid w:val="00311A26"/>
    <w:rsid w:val="00324390"/>
    <w:rsid w:val="00343454"/>
    <w:rsid w:val="003438AA"/>
    <w:rsid w:val="0035538B"/>
    <w:rsid w:val="00361E84"/>
    <w:rsid w:val="00372AC4"/>
    <w:rsid w:val="00380CEE"/>
    <w:rsid w:val="00381C92"/>
    <w:rsid w:val="00383784"/>
    <w:rsid w:val="00393A17"/>
    <w:rsid w:val="00394FC4"/>
    <w:rsid w:val="003B1692"/>
    <w:rsid w:val="003B1BE6"/>
    <w:rsid w:val="003B4150"/>
    <w:rsid w:val="003B54DA"/>
    <w:rsid w:val="003B623A"/>
    <w:rsid w:val="003C6638"/>
    <w:rsid w:val="003C6E5F"/>
    <w:rsid w:val="00405F19"/>
    <w:rsid w:val="00413EFB"/>
    <w:rsid w:val="00426B04"/>
    <w:rsid w:val="00430C93"/>
    <w:rsid w:val="00431E78"/>
    <w:rsid w:val="00462948"/>
    <w:rsid w:val="004674DF"/>
    <w:rsid w:val="00474E6C"/>
    <w:rsid w:val="004869E1"/>
    <w:rsid w:val="00493D72"/>
    <w:rsid w:val="004A469D"/>
    <w:rsid w:val="004B0E70"/>
    <w:rsid w:val="004C0EEA"/>
    <w:rsid w:val="004C2910"/>
    <w:rsid w:val="004D00CA"/>
    <w:rsid w:val="005135D8"/>
    <w:rsid w:val="00514767"/>
    <w:rsid w:val="00525ABC"/>
    <w:rsid w:val="00541113"/>
    <w:rsid w:val="00542DA0"/>
    <w:rsid w:val="00560028"/>
    <w:rsid w:val="00570AFC"/>
    <w:rsid w:val="005773A7"/>
    <w:rsid w:val="00581A13"/>
    <w:rsid w:val="005A518A"/>
    <w:rsid w:val="005B29CB"/>
    <w:rsid w:val="005B301F"/>
    <w:rsid w:val="005C56ED"/>
    <w:rsid w:val="005D205A"/>
    <w:rsid w:val="005D3FF5"/>
    <w:rsid w:val="005E7CC6"/>
    <w:rsid w:val="00602121"/>
    <w:rsid w:val="00610056"/>
    <w:rsid w:val="006136DD"/>
    <w:rsid w:val="00643425"/>
    <w:rsid w:val="006434DF"/>
    <w:rsid w:val="00646245"/>
    <w:rsid w:val="0065746F"/>
    <w:rsid w:val="0067437C"/>
    <w:rsid w:val="00676A6C"/>
    <w:rsid w:val="006847AD"/>
    <w:rsid w:val="00692550"/>
    <w:rsid w:val="006A12EC"/>
    <w:rsid w:val="006C528C"/>
    <w:rsid w:val="006E1C9B"/>
    <w:rsid w:val="006E4664"/>
    <w:rsid w:val="00703546"/>
    <w:rsid w:val="00717028"/>
    <w:rsid w:val="007268EE"/>
    <w:rsid w:val="00741891"/>
    <w:rsid w:val="0074491D"/>
    <w:rsid w:val="007613C8"/>
    <w:rsid w:val="00761D31"/>
    <w:rsid w:val="00761D34"/>
    <w:rsid w:val="007637B9"/>
    <w:rsid w:val="007820E4"/>
    <w:rsid w:val="007848BB"/>
    <w:rsid w:val="00792CCF"/>
    <w:rsid w:val="007B3051"/>
    <w:rsid w:val="007B5BEB"/>
    <w:rsid w:val="007C6465"/>
    <w:rsid w:val="007D7E87"/>
    <w:rsid w:val="007E1D33"/>
    <w:rsid w:val="007F1B26"/>
    <w:rsid w:val="007F6544"/>
    <w:rsid w:val="007F6BD3"/>
    <w:rsid w:val="00802811"/>
    <w:rsid w:val="008153FD"/>
    <w:rsid w:val="00823FAC"/>
    <w:rsid w:val="00831032"/>
    <w:rsid w:val="008337BE"/>
    <w:rsid w:val="008642C1"/>
    <w:rsid w:val="0089746C"/>
    <w:rsid w:val="008D149C"/>
    <w:rsid w:val="008F3146"/>
    <w:rsid w:val="008F473F"/>
    <w:rsid w:val="008F48F3"/>
    <w:rsid w:val="008F5486"/>
    <w:rsid w:val="00900FC4"/>
    <w:rsid w:val="009028E2"/>
    <w:rsid w:val="00915FC4"/>
    <w:rsid w:val="00921CB8"/>
    <w:rsid w:val="009501A1"/>
    <w:rsid w:val="00955987"/>
    <w:rsid w:val="00960E94"/>
    <w:rsid w:val="009736AA"/>
    <w:rsid w:val="0097707F"/>
    <w:rsid w:val="0098315D"/>
    <w:rsid w:val="009A0FDF"/>
    <w:rsid w:val="009C11F5"/>
    <w:rsid w:val="009C23E5"/>
    <w:rsid w:val="009D17D1"/>
    <w:rsid w:val="009D1F24"/>
    <w:rsid w:val="009D671C"/>
    <w:rsid w:val="009E3B0B"/>
    <w:rsid w:val="009E7EAE"/>
    <w:rsid w:val="009F0DAD"/>
    <w:rsid w:val="009F346D"/>
    <w:rsid w:val="009F68B8"/>
    <w:rsid w:val="009F72D9"/>
    <w:rsid w:val="00A2407F"/>
    <w:rsid w:val="00A34F66"/>
    <w:rsid w:val="00A36252"/>
    <w:rsid w:val="00A4085C"/>
    <w:rsid w:val="00A43EA6"/>
    <w:rsid w:val="00A91A41"/>
    <w:rsid w:val="00A94899"/>
    <w:rsid w:val="00AB1578"/>
    <w:rsid w:val="00AC6447"/>
    <w:rsid w:val="00AD1150"/>
    <w:rsid w:val="00AE6850"/>
    <w:rsid w:val="00AE7939"/>
    <w:rsid w:val="00AF29B6"/>
    <w:rsid w:val="00B01C43"/>
    <w:rsid w:val="00B32C99"/>
    <w:rsid w:val="00B77547"/>
    <w:rsid w:val="00B9201A"/>
    <w:rsid w:val="00BA1C0E"/>
    <w:rsid w:val="00BC232F"/>
    <w:rsid w:val="00BF3708"/>
    <w:rsid w:val="00BF666D"/>
    <w:rsid w:val="00C01E4C"/>
    <w:rsid w:val="00C05CB6"/>
    <w:rsid w:val="00C26A72"/>
    <w:rsid w:val="00C34457"/>
    <w:rsid w:val="00C43DCB"/>
    <w:rsid w:val="00C45C23"/>
    <w:rsid w:val="00C50763"/>
    <w:rsid w:val="00C6018A"/>
    <w:rsid w:val="00C9169D"/>
    <w:rsid w:val="00CD062A"/>
    <w:rsid w:val="00CD5A63"/>
    <w:rsid w:val="00CE5809"/>
    <w:rsid w:val="00D003EB"/>
    <w:rsid w:val="00D14C82"/>
    <w:rsid w:val="00D172D1"/>
    <w:rsid w:val="00D24042"/>
    <w:rsid w:val="00D3589E"/>
    <w:rsid w:val="00D47634"/>
    <w:rsid w:val="00D5429D"/>
    <w:rsid w:val="00D55B31"/>
    <w:rsid w:val="00D74179"/>
    <w:rsid w:val="00D77775"/>
    <w:rsid w:val="00D930EA"/>
    <w:rsid w:val="00DA5C81"/>
    <w:rsid w:val="00DB1882"/>
    <w:rsid w:val="00DD1B61"/>
    <w:rsid w:val="00DD2D9E"/>
    <w:rsid w:val="00DD51D0"/>
    <w:rsid w:val="00DE6DF6"/>
    <w:rsid w:val="00DF5508"/>
    <w:rsid w:val="00E14621"/>
    <w:rsid w:val="00E2063A"/>
    <w:rsid w:val="00E2482D"/>
    <w:rsid w:val="00E24ADA"/>
    <w:rsid w:val="00E4454E"/>
    <w:rsid w:val="00E45AEB"/>
    <w:rsid w:val="00E56221"/>
    <w:rsid w:val="00E734C8"/>
    <w:rsid w:val="00E765C0"/>
    <w:rsid w:val="00E80027"/>
    <w:rsid w:val="00E80C18"/>
    <w:rsid w:val="00EA7586"/>
    <w:rsid w:val="00EC168D"/>
    <w:rsid w:val="00ED1B90"/>
    <w:rsid w:val="00EE6245"/>
    <w:rsid w:val="00EE7A95"/>
    <w:rsid w:val="00EF5E5A"/>
    <w:rsid w:val="00F21CE6"/>
    <w:rsid w:val="00F23CED"/>
    <w:rsid w:val="00F41A1C"/>
    <w:rsid w:val="00F60322"/>
    <w:rsid w:val="00F63D7E"/>
    <w:rsid w:val="00F70D4D"/>
    <w:rsid w:val="00F85431"/>
    <w:rsid w:val="00F93EB1"/>
    <w:rsid w:val="00FA15FD"/>
    <w:rsid w:val="00FC4E48"/>
    <w:rsid w:val="00FD228B"/>
    <w:rsid w:val="00FE5BA8"/>
    <w:rsid w:val="00FE6788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150"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41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B41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B415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B4150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rsid w:val="003B4150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674DF"/>
    <w:rPr>
      <w:sz w:val="26"/>
      <w:lang w:val="lt-LT" w:eastAsia="en-US" w:bidi="ar-SA"/>
    </w:rPr>
  </w:style>
  <w:style w:type="paragraph" w:styleId="BalloonText">
    <w:name w:val="Balloon Text"/>
    <w:basedOn w:val="Normal"/>
    <w:semiHidden/>
    <w:rsid w:val="00311A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77547"/>
    <w:rPr>
      <w:b/>
      <w:bCs/>
    </w:rPr>
  </w:style>
  <w:style w:type="paragraph" w:customStyle="1" w:styleId="CharDiagramaDiagramaCharCharDiagramaDiagramaCharDiagramaDiagramaCharCharCharCharCharCharChar">
    <w:name w:val="Char Diagrama Diagrama Char Char Diagrama Diagrama Char Diagrama Diagrama Char Char Char Char Char Char Char"/>
    <w:basedOn w:val="Normal"/>
    <w:semiHidden/>
    <w:rsid w:val="00EC168D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Title">
    <w:name w:val="Title"/>
    <w:basedOn w:val="Normal"/>
    <w:qFormat/>
    <w:rsid w:val="00EC168D"/>
    <w:pPr>
      <w:ind w:firstLine="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C168D"/>
    <w:rPr>
      <w:sz w:val="26"/>
      <w:lang w:val="lt-LT" w:eastAsia="en-US" w:bidi="ar-SA"/>
    </w:rPr>
  </w:style>
  <w:style w:type="paragraph" w:styleId="NormalWeb">
    <w:name w:val="Normal (Web)"/>
    <w:basedOn w:val="Normal"/>
    <w:uiPriority w:val="99"/>
    <w:unhideWhenUsed/>
    <w:rsid w:val="00D003EB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B2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9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9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atas.simukonis@prien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3</Pages>
  <Words>5829</Words>
  <Characters>3323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DaivaB</cp:lastModifiedBy>
  <cp:revision>2</cp:revision>
  <cp:lastPrinted>2020-06-16T08:39:00Z</cp:lastPrinted>
  <dcterms:created xsi:type="dcterms:W3CDTF">2020-12-15T11:23:00Z</dcterms:created>
  <dcterms:modified xsi:type="dcterms:W3CDTF">2020-12-15T11:23:00Z</dcterms:modified>
</cp:coreProperties>
</file>