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c61c82b5771246028d01b532746c6096"/>
        <w:lock w:val="sdtLocked"/>
        <w:richText/>
      </w:sdtPr>
      <w:sdtContent>
        <w:p w14:paraId="1A95F6A8" w14:textId="77777777">
          <w:pPr>
            <w:widowControl w:val="0"/>
            <w:tabs>
              <w:tab w:val="center" w:pos="4819"/>
              <w:tab w:val="right" w:pos="9638"/>
            </w:tabs>
            <w:suppressAutoHyphens/>
            <w:rPr>
              <w:rFonts w:eastAsia="Lucida Sans Unicode"/>
              <w:szCs w:val="24"/>
              <w:lang w:val="x-none" w:eastAsia="ar-SA"/>
            </w:rPr>
          </w:pPr>
        </w:p>
      </w:sdtContent>
    </w:sdt>
    <w:sdt>
      <w:sdtPr>
        <w:alias w:val="patvirtinta"/>
        <w:tag w:val="part_d78dd8e49b73435e9c51127cb9e2cc4f"/>
        <w:lock w:val="sdtLocked"/>
        <w:richText/>
      </w:sdtPr>
      <w:sdtContent>
        <w:p w14:paraId="661839C7" w14:textId="51557B98">
          <w:pPr>
            <w:widowControl w:val="0"/>
            <w:suppressAutoHyphens/>
            <w:ind w:firstLine="10266"/>
            <w:rPr>
              <w:rFonts w:eastAsia="Lucida Sans Unicode"/>
              <w:szCs w:val="24"/>
              <w:lang w:eastAsia="ar-SA"/>
            </w:rPr>
          </w:pPr>
          <w:r>
            <w:rPr>
              <w:rFonts w:eastAsia="Lucida Sans Unicode"/>
              <w:szCs w:val="24"/>
              <w:lang w:eastAsia="ar-SA"/>
            </w:rPr>
            <w:t xml:space="preserve">PATVIRTINTA </w:t>
            <w:br/>
            <w:tab/>
            <w:tab/>
            <w:tab/>
            <w:tab/>
            <w:tab/>
            <w:tab/>
            <w:tab/>
            <w:t xml:space="preserve">   </w:t>
            <w:tab/>
            <w:tab/>
            <w:tab/>
            <w:tab/>
            <w:tab/>
            <w:tab/>
            <w:tab/>
            <w:t xml:space="preserve">   Šiaulių miesto savivaldybės tarybos</w:t>
            <w:br/>
            <w:tab/>
            <w:tab/>
            <w:tab/>
            <w:tab/>
            <w:tab/>
            <w:tab/>
            <w:tab/>
            <w:tab/>
            <w:tab/>
            <w:tab/>
            <w:tab/>
            <w:tab/>
            <w:tab/>
            <w:tab/>
            <w:t xml:space="preserve">   2023 m.                  d. sprendimu Nr. T- </w:t>
          </w:r>
        </w:p>
        <w:p w14:paraId="661839C8" w14:textId="77777777">
          <w:pPr>
            <w:widowControl w:val="0"/>
            <w:suppressAutoHyphens/>
            <w:ind w:firstLine="62"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661839C9" w14:textId="77777777">
          <w:pPr>
            <w:widowControl w:val="0"/>
            <w:suppressAutoHyphens/>
            <w:jc w:val="center"/>
            <w:rPr>
              <w:rFonts w:eastAsia="Lucida Sans Unicode"/>
              <w:b/>
              <w:bCs/>
              <w:szCs w:val="24"/>
              <w:lang w:eastAsia="ar-SA"/>
            </w:rPr>
          </w:pPr>
        </w:p>
        <w:p w14:paraId="661839CA" w14:textId="7D0427FD">
          <w:pPr>
            <w:widowControl w:val="0"/>
            <w:shd w:val="clear" w:color="auto" w:fill="FFFFFF"/>
            <w:suppressAutoHyphens/>
            <w:jc w:val="center"/>
            <w:rPr>
              <w:rFonts w:eastAsia="Lucida Sans Unicode"/>
              <w:b/>
              <w:szCs w:val="24"/>
              <w:lang w:eastAsia="ar-SA"/>
            </w:rPr>
          </w:pPr>
          <w:sdt>
            <w:sdtPr>
              <w:alias w:val="Pavadinimas"/>
              <w:tag w:val="title_d78dd8e49b73435e9c51127cb9e2cc4f"/>
              <w:lock w:val="sdtLocked"/>
              <w:richText/>
            </w:sdtPr>
            <w:sdtContent>
              <w:r>
                <w:rPr>
                  <w:rFonts w:eastAsia="Lucida Sans Unicode"/>
                  <w:b/>
                  <w:szCs w:val="24"/>
                  <w:lang w:eastAsia="ar-SA"/>
                </w:rPr>
                <w:t>ŠIAULIŲ MIESTO SAVIVALDYBĖS REPREZENTACINIŲ RENGINIŲ 2024–2026 METŲ SĄRAŠAS</w:t>
              </w:r>
            </w:sdtContent>
          </w:sdt>
        </w:p>
        <w:p w14:paraId="661839CB" w14:textId="77777777">
          <w:pPr>
            <w:shd w:val="clear" w:color="auto" w:fill="FFFFFF"/>
            <w:suppressAutoHyphens/>
            <w:jc w:val="center"/>
            <w:rPr>
              <w:rFonts w:eastAsia="Calibri"/>
              <w:b/>
              <w:bCs/>
              <w:color w:val="000000"/>
              <w:kern w:val="1"/>
              <w:szCs w:val="24"/>
              <w:lang w:eastAsia="ar-SA"/>
            </w:rPr>
          </w:pPr>
        </w:p>
        <w:p w14:paraId="661839CC" w14:textId="77777777">
          <w:pPr>
            <w:shd w:val="clear" w:color="auto" w:fill="FFFFFF"/>
            <w:suppressAutoHyphens/>
            <w:jc w:val="center"/>
            <w:rPr>
              <w:rFonts w:eastAsia="Calibri"/>
              <w:b/>
              <w:bCs/>
              <w:color w:val="000000"/>
              <w:kern w:val="1"/>
              <w:szCs w:val="24"/>
              <w:lang w:eastAsia="ar-SA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Look w:val="04A0" w:firstRow="1" w:lastRow="0" w:firstColumn="1" w:lastColumn="0" w:noHBand="0" w:noVBand="1"/>
          </w:tblPr>
          <w:tblGrid>
            <w:gridCol w:w="571"/>
            <w:gridCol w:w="5661"/>
            <w:gridCol w:w="3686"/>
            <w:gridCol w:w="1134"/>
            <w:gridCol w:w="1276"/>
            <w:gridCol w:w="1134"/>
            <w:gridCol w:w="1134"/>
          </w:tblGrid>
          <w:tr w14:paraId="55A5EFCD" w14:textId="77777777">
            <w:trPr>
              <w:trHeight w:val="491"/>
            </w:trPr>
            <w:tc>
              <w:tcPr>
                <w:tcW w:w="571" w:type="dxa"/>
                <w:shd w:val="clear" w:color="auto" w:fill="auto"/>
              </w:tcPr>
              <w:p w14:paraId="043EF16A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Eil. Nr.</w:t>
                </w:r>
              </w:p>
            </w:tc>
            <w:tc>
              <w:tcPr>
                <w:tcW w:w="5661" w:type="dxa"/>
              </w:tcPr>
              <w:p w14:paraId="7DC029E0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Renginio pavadinimas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50136352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Vykdytojas</w:t>
                </w:r>
              </w:p>
            </w:tc>
            <w:tc>
              <w:tcPr>
                <w:tcW w:w="1134" w:type="dxa"/>
              </w:tcPr>
              <w:p w14:paraId="12D61ED4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Sritis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3B695CEB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2024 m.</w:t>
                </w:r>
              </w:p>
            </w:tc>
            <w:tc>
              <w:tcPr>
                <w:tcW w:w="1134" w:type="dxa"/>
              </w:tcPr>
              <w:p w14:paraId="541E7C29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2025 m.</w:t>
                </w:r>
              </w:p>
            </w:tc>
            <w:tc>
              <w:tcPr>
                <w:tcW w:w="1134" w:type="dxa"/>
              </w:tcPr>
              <w:p w14:paraId="308E141A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2026 m.</w:t>
                </w:r>
              </w:p>
            </w:tc>
          </w:tr>
          <w:tr w14:paraId="21FED267" w14:textId="77777777">
            <w:tc>
              <w:tcPr>
                <w:tcW w:w="571" w:type="dxa"/>
                <w:shd w:val="clear" w:color="auto" w:fill="auto"/>
              </w:tcPr>
              <w:p w14:paraId="59ED7AD1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5661" w:type="dxa"/>
              </w:tcPr>
              <w:p w14:paraId="068D7A9F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Šiaulių vyskupijos šeimų šventė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7CA5DF4E" w14:textId="77777777">
                <w:pPr>
                  <w:shd w:val="clear" w:color="auto" w:fill="FFFFFF"/>
                  <w:suppressAutoHyphens/>
                  <w:rPr>
                    <w:rFonts w:eastAsia="Calibri" w:cs="Calibri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Šiaulių vyskupijos Šeimos centras</w:t>
                </w:r>
              </w:p>
            </w:tc>
            <w:tc>
              <w:tcPr>
                <w:tcW w:w="1134" w:type="dxa"/>
              </w:tcPr>
              <w:p w14:paraId="0274A05C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Švietimo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4F38A7FD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4B916217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236CDA48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091A6B81" w14:textId="77777777">
            <w:tc>
              <w:tcPr>
                <w:tcW w:w="571" w:type="dxa"/>
                <w:shd w:val="clear" w:color="auto" w:fill="auto"/>
              </w:tcPr>
              <w:p w14:paraId="47DA6F84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5661" w:type="dxa"/>
              </w:tcPr>
              <w:p w14:paraId="21F4FA57" w14:textId="77777777">
                <w:pPr>
                  <w:shd w:val="clear" w:color="auto" w:fill="FFFFFF"/>
                  <w:suppressAutoHyphens/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  <w:t xml:space="preserve">Lietuvos krepšinio lyga ir Karaliaus Mindaugo taurė 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4E3497D9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kern w:val="1"/>
                    <w:szCs w:val="24"/>
                    <w:lang w:eastAsia="ar-SA"/>
                  </w:rPr>
                  <w:t>Krepšinio klubas „Šiauliai“</w:t>
                </w:r>
              </w:p>
            </w:tc>
            <w:tc>
              <w:tcPr>
                <w:tcW w:w="1134" w:type="dxa"/>
              </w:tcPr>
              <w:p w14:paraId="52B23B2B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Sporto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1A94CA93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592C16BC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0B710005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3D4A339E" w14:textId="77777777">
            <w:tc>
              <w:tcPr>
                <w:tcW w:w="571" w:type="dxa"/>
                <w:shd w:val="clear" w:color="auto" w:fill="auto"/>
              </w:tcPr>
              <w:p w14:paraId="559AE35E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5661" w:type="dxa"/>
              </w:tcPr>
              <w:p w14:paraId="32116D22" w14:textId="77777777">
                <w:pPr>
                  <w:shd w:val="clear" w:color="auto" w:fill="FFFFFF"/>
                  <w:suppressAutoHyphens/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  <w:t xml:space="preserve">Tarptautinės teniso federacijos vyrų profesionalų ir antros kategorijos  jaunių (iki 18) metų turnyrai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61947EFA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kern w:val="1"/>
                    <w:szCs w:val="24"/>
                    <w:lang w:eastAsia="ar-SA"/>
                  </w:rPr>
                  <w:t>Lietuvos teniso sąjunga</w:t>
                </w:r>
              </w:p>
            </w:tc>
            <w:tc>
              <w:tcPr>
                <w:tcW w:w="1134" w:type="dxa"/>
              </w:tcPr>
              <w:p w14:paraId="18D81D8E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Sporto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35F2972B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369E2A82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6CD1878E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103DF062" w14:textId="77777777">
            <w:tc>
              <w:tcPr>
                <w:tcW w:w="571" w:type="dxa"/>
                <w:shd w:val="clear" w:color="auto" w:fill="auto"/>
              </w:tcPr>
              <w:p w14:paraId="62AB16ED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5661" w:type="dxa"/>
              </w:tcPr>
              <w:p w14:paraId="589B7CD4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Tarptautinis festivalis „Resurrexit“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6010BF15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Koncertinė įstaiga Šiaulių valstybinis kamerinis choras „Polifonija“</w:t>
                </w:r>
              </w:p>
            </w:tc>
            <w:tc>
              <w:tcPr>
                <w:tcW w:w="1134" w:type="dxa"/>
              </w:tcPr>
              <w:p w14:paraId="7D7F824F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Kultūros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1FB7104E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4CF940B3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1133EDFE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4507C835" w14:textId="77777777">
            <w:tc>
              <w:tcPr>
                <w:tcW w:w="571" w:type="dxa"/>
                <w:shd w:val="clear" w:color="auto" w:fill="auto"/>
              </w:tcPr>
              <w:p w14:paraId="333BA18A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5661" w:type="dxa"/>
              </w:tcPr>
              <w:p w14:paraId="11B0FEFB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Tarptautinės sportinių šokių varžybos „Sun City Cup“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4E32A079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Šiaulių sportinių šokių klubas „Šypsena“</w:t>
                </w:r>
              </w:p>
            </w:tc>
            <w:tc>
              <w:tcPr>
                <w:tcW w:w="1134" w:type="dxa"/>
              </w:tcPr>
              <w:p w14:paraId="07433221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Sporto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37E6CC3E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2C363F77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382D8302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59CBCBE8" w14:textId="77777777">
            <w:tc>
              <w:tcPr>
                <w:tcW w:w="571" w:type="dxa"/>
                <w:shd w:val="clear" w:color="auto" w:fill="auto"/>
              </w:tcPr>
              <w:p w14:paraId="569862FB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5661" w:type="dxa"/>
              </w:tcPr>
              <w:p w14:paraId="2F1A2D32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UEFA moterų čempionių lyga ir moterų futbolo Baltijos lyga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1A44B43A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Futbolo klubas „Gintra“</w:t>
                </w:r>
              </w:p>
            </w:tc>
            <w:tc>
              <w:tcPr>
                <w:tcW w:w="1134" w:type="dxa"/>
              </w:tcPr>
              <w:p w14:paraId="58C2DF79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Sporto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47040CF5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0171F158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0B446462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6C408099" w14:textId="77777777">
            <w:trPr>
              <w:trHeight w:val="456"/>
            </w:trPr>
            <w:tc>
              <w:tcPr>
                <w:tcW w:w="571" w:type="dxa"/>
                <w:shd w:val="clear" w:color="auto" w:fill="auto"/>
              </w:tcPr>
              <w:p w14:paraId="7A5A737C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7.</w:t>
                </w:r>
              </w:p>
            </w:tc>
            <w:tc>
              <w:tcPr>
                <w:tcW w:w="5661" w:type="dxa"/>
              </w:tcPr>
              <w:p w14:paraId="7B0D494A" w14:textId="77777777">
                <w:pPr>
                  <w:shd w:val="clear" w:color="auto" w:fill="FFFFFF"/>
                  <w:suppressAutoHyphens/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  <w:t>Europos šalių klubų žolės riedulio čempionatai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47C195CA" w14:textId="77777777">
                <w:pPr>
                  <w:shd w:val="clear" w:color="auto" w:fill="FFFFFF"/>
                  <w:suppressAutoHyphens/>
                  <w:rPr>
                    <w:rFonts w:eastAsia="Calibri" w:cs="Calibri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kern w:val="1"/>
                    <w:szCs w:val="24"/>
                    <w:lang w:eastAsia="ar-SA"/>
                  </w:rPr>
                  <w:t>Sporto klubas „Ginstrektė“</w:t>
                </w:r>
              </w:p>
            </w:tc>
            <w:tc>
              <w:tcPr>
                <w:tcW w:w="1134" w:type="dxa"/>
              </w:tcPr>
              <w:p w14:paraId="689C549A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Sporto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50667934" w14:textId="3B271FF2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</w:tcPr>
              <w:p w14:paraId="064490E4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0F773BDF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5B5A0A93" w14:textId="77777777">
            <w:trPr>
              <w:trHeight w:val="456"/>
            </w:trPr>
            <w:tc>
              <w:tcPr>
                <w:tcW w:w="571" w:type="dxa"/>
                <w:shd w:val="clear" w:color="auto" w:fill="auto"/>
              </w:tcPr>
              <w:p w14:paraId="01925C55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8.</w:t>
                </w:r>
              </w:p>
            </w:tc>
            <w:tc>
              <w:tcPr>
                <w:tcW w:w="5661" w:type="dxa"/>
              </w:tcPr>
              <w:p w14:paraId="66ECC7F9" w14:textId="77777777">
                <w:pPr>
                  <w:shd w:val="clear" w:color="auto" w:fill="FFFFFF"/>
                  <w:suppressAutoHyphens/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  <w:t>Europos regbio čempionatas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24C083E9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kern w:val="1"/>
                    <w:szCs w:val="24"/>
                    <w:lang w:eastAsia="ar-SA"/>
                  </w:rPr>
                  <w:t>Lietuvos regbio federacija</w:t>
                </w:r>
              </w:p>
            </w:tc>
            <w:tc>
              <w:tcPr>
                <w:tcW w:w="1134" w:type="dxa"/>
              </w:tcPr>
              <w:p w14:paraId="08914888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Sporto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48983670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126D46E6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0545A1BA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74E774BA" w14:textId="77777777">
            <w:trPr>
              <w:trHeight w:val="420"/>
            </w:trPr>
            <w:tc>
              <w:tcPr>
                <w:tcW w:w="571" w:type="dxa"/>
                <w:shd w:val="clear" w:color="auto" w:fill="auto"/>
              </w:tcPr>
              <w:p w14:paraId="28549779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5661" w:type="dxa"/>
              </w:tcPr>
              <w:p w14:paraId="5043D047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Pasaulio ir Europos motokroso čempionatas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549A0D08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Motoklubas „Šiauliai“</w:t>
                </w:r>
              </w:p>
            </w:tc>
            <w:tc>
              <w:tcPr>
                <w:tcW w:w="1134" w:type="dxa"/>
              </w:tcPr>
              <w:p w14:paraId="34F2D28F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Sporto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62848BF1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11F98E25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2DCEE301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1CC5FFDD" w14:textId="77777777">
            <w:tc>
              <w:tcPr>
                <w:tcW w:w="571" w:type="dxa"/>
                <w:shd w:val="clear" w:color="auto" w:fill="auto"/>
              </w:tcPr>
              <w:p w14:paraId="6E75FBD4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10.</w:t>
                </w:r>
              </w:p>
            </w:tc>
            <w:tc>
              <w:tcPr>
                <w:tcW w:w="5661" w:type="dxa"/>
              </w:tcPr>
              <w:p w14:paraId="3F4AE263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Lietuvos narystės NATO šventė „Runway Run“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36DBB8DF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Šiaulių lengvosios atletikos ir sveikatingumo centras</w:t>
                </w:r>
              </w:p>
            </w:tc>
            <w:tc>
              <w:tcPr>
                <w:tcW w:w="1134" w:type="dxa"/>
              </w:tcPr>
              <w:p w14:paraId="265012BD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Švietimo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68EB9A53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318C4ECD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6EB7D07B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03A76ADB" w14:textId="77777777">
            <w:tc>
              <w:tcPr>
                <w:tcW w:w="571" w:type="dxa"/>
                <w:shd w:val="clear" w:color="auto" w:fill="auto"/>
              </w:tcPr>
              <w:p w14:paraId="72F57A74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11.</w:t>
                </w:r>
              </w:p>
            </w:tc>
            <w:tc>
              <w:tcPr>
                <w:tcW w:w="5661" w:type="dxa"/>
              </w:tcPr>
              <w:p w14:paraId="4E67A4AF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Lietuvos, Latvijos ir Estijos kaimo muzikantų ir kapelijų festivalis „Ant rubežiaus“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7925A0D1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Asociacija „Ant rubežiaus“</w:t>
                </w:r>
              </w:p>
            </w:tc>
            <w:tc>
              <w:tcPr>
                <w:tcW w:w="1134" w:type="dxa"/>
              </w:tcPr>
              <w:p w14:paraId="33976A90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Kultūros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52DFDADF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70DC7E91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</w:tcPr>
              <w:p w14:paraId="55F06D8C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31598DA1" w14:textId="77777777">
            <w:tc>
              <w:tcPr>
                <w:tcW w:w="571" w:type="dxa"/>
                <w:shd w:val="clear" w:color="auto" w:fill="auto"/>
              </w:tcPr>
              <w:p w14:paraId="48BB029D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12.</w:t>
                </w:r>
              </w:p>
            </w:tc>
            <w:tc>
              <w:tcPr>
                <w:tcW w:w="5661" w:type="dxa"/>
              </w:tcPr>
              <w:p w14:paraId="49601D92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Tarptautinis šokio festivalis-konkursas „Aušrinė žvaigždė“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075B5065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Šiaulių kultūros centras</w:t>
                </w:r>
              </w:p>
            </w:tc>
            <w:tc>
              <w:tcPr>
                <w:tcW w:w="1134" w:type="dxa"/>
              </w:tcPr>
              <w:p w14:paraId="5527EAD0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Švietimo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77680946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6D38A8DB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31B2BF16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6FB5AC34" w14:textId="77777777">
            <w:tc>
              <w:tcPr>
                <w:tcW w:w="571" w:type="dxa"/>
                <w:shd w:val="clear" w:color="auto" w:fill="auto"/>
              </w:tcPr>
              <w:p w14:paraId="539B1CC6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13.</w:t>
                </w:r>
              </w:p>
            </w:tc>
            <w:tc>
              <w:tcPr>
                <w:tcW w:w="5661" w:type="dxa"/>
              </w:tcPr>
              <w:p w14:paraId="00ABB61E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Tarptautinis bigbendų festivalis „Big Band Festival Šiauliai“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56765CBC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Šiaulių miesto koncertinė įstaiga „Saulė“</w:t>
                </w:r>
              </w:p>
            </w:tc>
            <w:tc>
              <w:tcPr>
                <w:tcW w:w="1134" w:type="dxa"/>
              </w:tcPr>
              <w:p w14:paraId="15D08F36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Kultūros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7D12D3AB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564F4B25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3B02A661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442A694C" w14:textId="77777777">
            <w:tc>
              <w:tcPr>
                <w:tcW w:w="571" w:type="dxa"/>
                <w:shd w:val="clear" w:color="auto" w:fill="auto"/>
              </w:tcPr>
              <w:p w14:paraId="279C4658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14.</w:t>
                </w:r>
              </w:p>
            </w:tc>
            <w:tc>
              <w:tcPr>
                <w:tcW w:w="5661" w:type="dxa"/>
              </w:tcPr>
              <w:p w14:paraId="314376C3" w14:textId="77777777">
                <w:pPr>
                  <w:shd w:val="clear" w:color="auto" w:fill="FFFFFF"/>
                  <w:suppressAutoHyphens/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  <w:t>Jaunimo muzikos festivalis „Šiauliai gyvai“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042FD3B0" w14:textId="77777777">
                <w:pPr>
                  <w:shd w:val="clear" w:color="auto" w:fill="FFFFFF"/>
                  <w:suppressAutoHyphens/>
                  <w:rPr>
                    <w:rFonts w:eastAsia="Calibri" w:cs="Calibri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kern w:val="1"/>
                    <w:szCs w:val="24"/>
                    <w:lang w:eastAsia="ar-SA"/>
                  </w:rPr>
                  <w:t>VšĮ „Sielai“</w:t>
                </w:r>
              </w:p>
            </w:tc>
            <w:tc>
              <w:tcPr>
                <w:tcW w:w="1134" w:type="dxa"/>
              </w:tcPr>
              <w:p w14:paraId="39D8A6EF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Kultūros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4788E7CE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6A31A087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0CE83AF4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77F459CF" w14:textId="77777777">
            <w:tc>
              <w:tcPr>
                <w:tcW w:w="571" w:type="dxa"/>
                <w:shd w:val="clear" w:color="auto" w:fill="auto"/>
              </w:tcPr>
              <w:p w14:paraId="2A166D77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15.</w:t>
                </w:r>
              </w:p>
            </w:tc>
            <w:tc>
              <w:tcPr>
                <w:tcW w:w="5661" w:type="dxa"/>
              </w:tcPr>
              <w:p w14:paraId="39723470" w14:textId="77777777">
                <w:pPr>
                  <w:shd w:val="clear" w:color="auto" w:fill="FFFFFF"/>
                  <w:suppressAutoHyphens/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b/>
                    <w:kern w:val="1"/>
                    <w:szCs w:val="24"/>
                    <w:lang w:eastAsia="ar-SA"/>
                  </w:rPr>
                  <w:t>Tarptautinis Sauliaus Sondeckio jaunųjų smuikininkų ir violončelininkų konkursas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6D528E18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 w:cs="Calibri"/>
                    <w:kern w:val="1"/>
                    <w:szCs w:val="24"/>
                    <w:lang w:eastAsia="ar-SA"/>
                  </w:rPr>
                  <w:t>Šiaulių Sauliaus Sondeckio menų gimnazija</w:t>
                </w:r>
              </w:p>
            </w:tc>
            <w:tc>
              <w:tcPr>
                <w:tcW w:w="1134" w:type="dxa"/>
              </w:tcPr>
              <w:p w14:paraId="13220DA8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Švietimo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1C729EE8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7446D896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</w:tcPr>
              <w:p w14:paraId="5CEFD612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01F0680F" w14:textId="77777777">
            <w:tc>
              <w:tcPr>
                <w:tcW w:w="571" w:type="dxa"/>
                <w:shd w:val="clear" w:color="auto" w:fill="auto"/>
              </w:tcPr>
              <w:p w14:paraId="74266244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16.</w:t>
                </w:r>
              </w:p>
            </w:tc>
            <w:tc>
              <w:tcPr>
                <w:tcW w:w="5661" w:type="dxa"/>
              </w:tcPr>
              <w:p w14:paraId="7F94C582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Tarptautinis Chaimo Frenkelio vilos vasaros festivalis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096A0158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Šiaulių „Aušros“ muziejus</w:t>
                </w:r>
              </w:p>
            </w:tc>
            <w:tc>
              <w:tcPr>
                <w:tcW w:w="1134" w:type="dxa"/>
              </w:tcPr>
              <w:p w14:paraId="42C23CD9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Kultūros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30A52D4B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4BC775A1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3DF88418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1DA5867C" w14:textId="77777777">
            <w:tc>
              <w:tcPr>
                <w:tcW w:w="571" w:type="dxa"/>
                <w:shd w:val="clear" w:color="auto" w:fill="auto"/>
              </w:tcPr>
              <w:p w14:paraId="7ED4CB08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17.</w:t>
                </w:r>
              </w:p>
            </w:tc>
            <w:tc>
              <w:tcPr>
                <w:tcW w:w="5661" w:type="dxa"/>
              </w:tcPr>
              <w:p w14:paraId="447DEBF8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Tarptautinis folkloro konkursas-festivalis „Saulės žiedas“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2DD24F74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Asociacija „Baltų centras“</w:t>
                </w:r>
              </w:p>
            </w:tc>
            <w:tc>
              <w:tcPr>
                <w:tcW w:w="1134" w:type="dxa"/>
              </w:tcPr>
              <w:p w14:paraId="783EDE1E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Kultūros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1EDC21F5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-</w:t>
                </w:r>
              </w:p>
            </w:tc>
            <w:tc>
              <w:tcPr>
                <w:tcW w:w="1134" w:type="dxa"/>
              </w:tcPr>
              <w:p w14:paraId="7E0F6D9F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30ED60C1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-</w:t>
                </w:r>
              </w:p>
            </w:tc>
          </w:tr>
          <w:tr w14:paraId="650F42B2" w14:textId="77777777">
            <w:tc>
              <w:tcPr>
                <w:tcW w:w="571" w:type="dxa"/>
                <w:shd w:val="clear" w:color="auto" w:fill="auto"/>
              </w:tcPr>
              <w:p w14:paraId="722509A0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18.</w:t>
                </w:r>
              </w:p>
            </w:tc>
            <w:tc>
              <w:tcPr>
                <w:tcW w:w="5661" w:type="dxa"/>
              </w:tcPr>
              <w:p w14:paraId="11EF4360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Šiaulių dviračių diena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22F88448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Šiaulių sporto centras „Dubysa“</w:t>
                </w:r>
              </w:p>
            </w:tc>
            <w:tc>
              <w:tcPr>
                <w:tcW w:w="1134" w:type="dxa"/>
              </w:tcPr>
              <w:p w14:paraId="32F77FCB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Sporto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5BEE6D14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64DB8C67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55A63A16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5463C211" w14:textId="77777777">
            <w:tc>
              <w:tcPr>
                <w:tcW w:w="571" w:type="dxa"/>
                <w:shd w:val="clear" w:color="auto" w:fill="auto"/>
              </w:tcPr>
              <w:p w14:paraId="157E854D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19.</w:t>
                </w:r>
              </w:p>
            </w:tc>
            <w:tc>
              <w:tcPr>
                <w:tcW w:w="5661" w:type="dxa"/>
              </w:tcPr>
              <w:p w14:paraId="31CC9E42" w14:textId="157482C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Meno festivalis-akcija „Šiaulių kultūros naktys“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11E0282A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Asociacija „Remigijaus akcija“</w:t>
                </w:r>
              </w:p>
            </w:tc>
            <w:tc>
              <w:tcPr>
                <w:tcW w:w="1134" w:type="dxa"/>
              </w:tcPr>
              <w:p w14:paraId="5F719318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Kultūros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2324F6A2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5C166271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61CB6EBA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01993F96" w14:textId="77777777">
            <w:tc>
              <w:tcPr>
                <w:tcW w:w="571" w:type="dxa"/>
                <w:shd w:val="clear" w:color="auto" w:fill="auto"/>
              </w:tcPr>
              <w:p w14:paraId="1218E09E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20.</w:t>
                </w:r>
              </w:p>
            </w:tc>
            <w:tc>
              <w:tcPr>
                <w:tcW w:w="5661" w:type="dxa"/>
              </w:tcPr>
              <w:p w14:paraId="5F6DCA17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Šiaulių bėgimas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11EEB325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 xml:space="preserve">Šiaulių lengvosios atletikos ir sveikatingumo centras </w:t>
                </w:r>
              </w:p>
            </w:tc>
            <w:tc>
              <w:tcPr>
                <w:tcW w:w="1134" w:type="dxa"/>
              </w:tcPr>
              <w:p w14:paraId="0D5B3D4E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Sporto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004B88EB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6CD05FF5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10FE29E0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0C9EDA66" w14:textId="77777777">
            <w:tc>
              <w:tcPr>
                <w:tcW w:w="571" w:type="dxa"/>
                <w:shd w:val="clear" w:color="auto" w:fill="auto"/>
              </w:tcPr>
              <w:p w14:paraId="6F28FC5C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21.</w:t>
                </w:r>
              </w:p>
            </w:tc>
            <w:tc>
              <w:tcPr>
                <w:tcW w:w="5661" w:type="dxa"/>
              </w:tcPr>
              <w:p w14:paraId="12664F56" w14:textId="7AB3F938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Švietimo, mokslo ir verslo partnerystės renginių ciklas „Šiauliai SMART“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79FE4345" w14:textId="77777777">
                <w:pPr>
                  <w:shd w:val="clear" w:color="auto" w:fill="FFFFFF"/>
                  <w:suppressAutoHyphens/>
                  <w:rPr>
                    <w:rFonts w:eastAsia="Calibri" w:cs="Calibri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Šiaulių prekybos, pramonės ir amatų rūmai</w:t>
                </w:r>
              </w:p>
            </w:tc>
            <w:tc>
              <w:tcPr>
                <w:tcW w:w="1134" w:type="dxa"/>
              </w:tcPr>
              <w:p w14:paraId="2A67B4A4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Švietimo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6789B3BE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28C17AC2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218F2C2F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3570B6C0" w14:textId="77777777">
            <w:tc>
              <w:tcPr>
                <w:tcW w:w="571" w:type="dxa"/>
                <w:shd w:val="clear" w:color="auto" w:fill="auto"/>
              </w:tcPr>
              <w:p w14:paraId="452D2DEE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color w:val="000000"/>
                    <w:kern w:val="1"/>
                    <w:szCs w:val="24"/>
                    <w:lang w:eastAsia="ar-SA"/>
                  </w:rPr>
                  <w:t>22.</w:t>
                </w:r>
              </w:p>
            </w:tc>
            <w:tc>
              <w:tcPr>
                <w:tcW w:w="5661" w:type="dxa"/>
              </w:tcPr>
              <w:p w14:paraId="7147EA1C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Galimybių festivalis „Tavo PIN kodas“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6EED2E87" w14:textId="77777777">
                <w:pPr>
                  <w:shd w:val="clear" w:color="auto" w:fill="FFFFFF"/>
                  <w:suppressAutoHyphens/>
                  <w:rPr>
                    <w:rFonts w:eastAsia="Calibri" w:cs="Calibri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Šiaulių valstybinė kolegija</w:t>
                </w:r>
              </w:p>
            </w:tc>
            <w:tc>
              <w:tcPr>
                <w:tcW w:w="1134" w:type="dxa"/>
              </w:tcPr>
              <w:p w14:paraId="1C1EE2B6" w14:textId="77777777">
                <w:pPr>
                  <w:shd w:val="clear" w:color="auto" w:fill="FFFFFF"/>
                  <w:suppressAutoHyphens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Švietimo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67EC28B8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69E31B6B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489FCC62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color w:val="000000"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  <w:tr w14:paraId="449683DD" w14:textId="77777777">
            <w:tc>
              <w:tcPr>
                <w:tcW w:w="571" w:type="dxa"/>
                <w:shd w:val="clear" w:color="auto" w:fill="auto"/>
              </w:tcPr>
              <w:p w14:paraId="401FB3D9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23.</w:t>
                </w:r>
              </w:p>
            </w:tc>
            <w:tc>
              <w:tcPr>
                <w:tcW w:w="5661" w:type="dxa"/>
              </w:tcPr>
              <w:p w14:paraId="1B436C58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kern w:val="1"/>
                    <w:szCs w:val="24"/>
                    <w:lang w:eastAsia="ar-SA"/>
                  </w:rPr>
                  <w:t>Šiuolaikinio meno ir mados festivalis „Virus“</w:t>
                </w:r>
              </w:p>
            </w:tc>
            <w:tc>
              <w:tcPr>
                <w:tcW w:w="3686" w:type="dxa"/>
                <w:shd w:val="clear" w:color="auto" w:fill="auto"/>
              </w:tcPr>
              <w:p w14:paraId="04A01DA6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Šiaulių dailės galerija</w:t>
                </w:r>
              </w:p>
            </w:tc>
            <w:tc>
              <w:tcPr>
                <w:tcW w:w="1134" w:type="dxa"/>
              </w:tcPr>
              <w:p w14:paraId="0D9E2D31" w14:textId="77777777">
                <w:pPr>
                  <w:shd w:val="clear" w:color="auto" w:fill="FFFFFF"/>
                  <w:suppressAutoHyphens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Cs/>
                    <w:kern w:val="1"/>
                    <w:szCs w:val="24"/>
                    <w:lang w:eastAsia="ar-SA"/>
                  </w:rPr>
                  <w:t>Kultūros</w:t>
                </w:r>
              </w:p>
            </w:tc>
            <w:tc>
              <w:tcPr>
                <w:tcW w:w="1276" w:type="dxa"/>
                <w:shd w:val="clear" w:color="auto" w:fill="auto"/>
              </w:tcPr>
              <w:p w14:paraId="08387A02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79AD63F5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  <w:tc>
              <w:tcPr>
                <w:tcW w:w="1134" w:type="dxa"/>
              </w:tcPr>
              <w:p w14:paraId="0BE0A7EA" w14:textId="77777777">
                <w:pPr>
                  <w:shd w:val="clear" w:color="auto" w:fill="FFFFFF"/>
                  <w:suppressAutoHyphens/>
                  <w:jc w:val="center"/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</w:pPr>
                <w:r>
                  <w:rPr>
                    <w:rFonts w:eastAsia="Calibri"/>
                    <w:b/>
                    <w:bCs/>
                    <w:kern w:val="1"/>
                    <w:szCs w:val="24"/>
                    <w:lang w:eastAsia="ar-SA"/>
                  </w:rPr>
                  <w:t>x</w:t>
                </w:r>
              </w:p>
            </w:tc>
          </w:tr>
        </w:tbl>
        <w:p w14:paraId="5C4A5B55" w14:textId="510B5115">
          <w:pPr>
            <w:shd w:val="clear" w:color="auto" w:fill="FFFFFF"/>
            <w:suppressAutoHyphens/>
            <w:rPr>
              <w:rFonts w:eastAsia="Calibri"/>
              <w:b/>
              <w:color w:val="000000"/>
              <w:kern w:val="1"/>
              <w:szCs w:val="24"/>
              <w:lang w:eastAsia="ar-SA"/>
            </w:rPr>
          </w:pPr>
        </w:p>
        <w:p w14:paraId="66183A98" w14:textId="2B9EA81E">
          <w:pPr>
            <w:shd w:val="clear" w:color="auto" w:fill="FFFFFF"/>
            <w:suppressAutoHyphens/>
            <w:rPr>
              <w:rFonts w:eastAsia="Calibri"/>
              <w:bCs/>
              <w:color w:val="000000"/>
              <w:kern w:val="1"/>
              <w:szCs w:val="24"/>
              <w:lang w:eastAsia="ar-SA"/>
            </w:rPr>
          </w:pPr>
          <w:r>
            <w:rPr>
              <w:rFonts w:eastAsia="Calibri"/>
              <w:b/>
              <w:color w:val="000000"/>
              <w:kern w:val="1"/>
              <w:szCs w:val="24"/>
              <w:lang w:eastAsia="ar-SA"/>
            </w:rPr>
            <w:t>Pastaba</w:t>
          </w:r>
          <w:r>
            <w:rPr>
              <w:rFonts w:eastAsia="Calibri"/>
              <w:bCs/>
              <w:color w:val="000000"/>
              <w:kern w:val="1"/>
              <w:szCs w:val="24"/>
              <w:lang w:eastAsia="ar-SA"/>
            </w:rPr>
            <w:t>. Lentelėje teikiami duomenys surašyti eilės tvarka pagal numatomas preliminarias renginių vykdymo datas.</w:t>
          </w:r>
        </w:p>
        <w:p w14:paraId="00A45162" w14:textId="77777777">
          <w:pPr>
            <w:shd w:val="clear" w:color="auto" w:fill="FFFFFF"/>
            <w:suppressAutoHyphens/>
            <w:rPr>
              <w:rFonts w:eastAsia="Calibri"/>
              <w:bCs/>
              <w:color w:val="000000"/>
              <w:kern w:val="1"/>
              <w:szCs w:val="24"/>
              <w:lang w:eastAsia="ar-SA"/>
            </w:rPr>
          </w:pPr>
        </w:p>
        <w:sdt>
          <w:sdtPr>
            <w:alias w:val="skirsnis"/>
            <w:tag w:val="part_dc048bfb649748d281dc0ca622668ac4"/>
            <w:lock w:val="sdtLocked"/>
            <w:richText/>
          </w:sdtPr>
          <w:sdtContent>
            <w:p w14:paraId="66183A99" w14:textId="77777777">
              <w:pPr>
                <w:shd w:val="clear" w:color="auto" w:fill="FFFFFF"/>
                <w:suppressAutoHyphens/>
                <w:jc w:val="center"/>
                <w:rPr>
                  <w:rFonts w:eastAsia="Calibri"/>
                  <w:b/>
                  <w:bCs/>
                  <w:color w:val="000000"/>
                  <w:kern w:val="1"/>
                  <w:szCs w:val="24"/>
                  <w:lang w:eastAsia="ar-SA"/>
                </w:rPr>
              </w:pPr>
              <w:sdt>
                <w:sdtPr>
                  <w:alias w:val="Pavadinimas"/>
                  <w:tag w:val="title_dc048bfb649748d281dc0ca622668ac4"/>
                  <w:lock w:val="sdtLocked"/>
                  <w:richText/>
                </w:sdtPr>
                <w:sdtContent>
                  <w:r>
                    <w:rPr>
                      <w:rFonts w:eastAsia="Calibri"/>
                      <w:b/>
                      <w:bCs/>
                      <w:color w:val="000000"/>
                      <w:kern w:val="1"/>
                      <w:szCs w:val="24"/>
                      <w:lang w:eastAsia="ar-SA"/>
                    </w:rPr>
                    <w:t>_________________________</w:t>
                  </w:r>
                </w:sdtContent>
              </w:sdt>
            </w:p>
            <w:p w14:paraId="66183A9A" w14:textId="77777777">
              <w:pPr>
                <w:keepNext/>
                <w:widowControl w:val="0"/>
                <w:shd w:val="clear" w:color="auto" w:fill="FFFFFF"/>
                <w:suppressAutoHyphens/>
                <w:ind w:left="3600"/>
                <w:jc w:val="center"/>
                <w:outlineLvl w:val="2"/>
                <w:rPr>
                  <w:rFonts w:eastAsia="Lucida Sans Unicode"/>
                  <w:szCs w:val="24"/>
                  <w:u w:val="single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701" w:right="567" w:bottom="1134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730B338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endnote>
  <w:endnote w:type="continuationSeparator" w:id="0">
    <w:p w14:paraId="498C30FF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C050B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011281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C0549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262A6D6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separator/>
      </w:r>
    </w:p>
  </w:footnote>
  <w:footnote w:type="continuationSeparator" w:id="0">
    <w:p w14:paraId="5EE68E03" w14:textId="77777777">
      <w:pPr>
        <w:widowControl w:val="0"/>
        <w:suppressAutoHyphens/>
        <w:rPr>
          <w:rFonts w:eastAsia="Lucida Sans Unicode"/>
          <w:szCs w:val="24"/>
          <w:lang w:eastAsia="ar-SA"/>
        </w:rPr>
      </w:pPr>
      <w:r>
        <w:rPr>
          <w:rFonts w:eastAsia="Lucida Sans Unicode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83A9F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val="x-none" w:eastAsia="ar-SA"/>
      </w:rPr>
    </w:pPr>
    <w:r>
      <w:rPr>
        <w:rFonts w:eastAsia="Lucida Sans Unicode"/>
        <w:szCs w:val="24"/>
        <w:lang w:val="x-none" w:eastAsia="ar-SA"/>
      </w:rPr>
      <w:fldChar w:fldCharType="begin"/>
    </w:r>
    <w:r>
      <w:rPr>
        <w:rFonts w:eastAsia="Lucida Sans Unicode"/>
        <w:szCs w:val="24"/>
        <w:lang w:val="x-none" w:eastAsia="ar-SA"/>
      </w:rPr>
      <w:instrText xml:space="preserve"> PAGE   \* MERGEFORMAT </w:instrText>
    </w:r>
    <w:r>
      <w:rPr>
        <w:rFonts w:eastAsia="Lucida Sans Unicode"/>
        <w:szCs w:val="24"/>
        <w:lang w:val="x-none" w:eastAsia="ar-SA"/>
      </w:rPr>
      <w:fldChar w:fldCharType="separate"/>
    </w:r>
    <w:r>
      <w:rPr>
        <w:rFonts w:eastAsia="Lucida Sans Unicode"/>
        <w:szCs w:val="24"/>
        <w:lang w:val="x-none" w:eastAsia="ar-SA"/>
      </w:rPr>
      <w:t>2</w:t>
    </w:r>
    <w:r>
      <w:rPr>
        <w:rFonts w:eastAsia="Lucida Sans Unicode"/>
        <w:szCs w:val="24"/>
        <w:lang w:val="x-none" w:eastAsia="ar-SA"/>
      </w:rPr>
      <w:fldChar w:fldCharType="end"/>
    </w:r>
  </w:p>
  <w:p w14:paraId="66183AA0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183AA1" w14:textId="77777777">
    <w:pPr>
      <w:widowControl w:val="0"/>
      <w:tabs>
        <w:tab w:val="center" w:pos="4819"/>
        <w:tab w:val="right" w:pos="9638"/>
      </w:tabs>
      <w:suppressAutoHyphens/>
      <w:jc w:val="center"/>
      <w:rPr>
        <w:rFonts w:eastAsia="Lucida Sans Unicode"/>
        <w:szCs w:val="24"/>
        <w:lang w:val="x-none" w:eastAsia="ar-SA"/>
      </w:rPr>
    </w:pPr>
    <w:r>
      <w:rPr>
        <w:rFonts w:eastAsia="Lucida Sans Unicode"/>
        <w:szCs w:val="24"/>
        <w:lang w:val="x-none" w:eastAsia="ar-SA"/>
      </w:rPr>
      <w:fldChar w:fldCharType="begin"/>
    </w:r>
    <w:r>
      <w:rPr>
        <w:rFonts w:eastAsia="Lucida Sans Unicode"/>
        <w:szCs w:val="24"/>
        <w:lang w:val="x-none" w:eastAsia="ar-SA"/>
      </w:rPr>
      <w:instrText xml:space="preserve"> PAGE   \* MERGEFORMAT </w:instrText>
    </w:r>
    <w:r>
      <w:rPr>
        <w:rFonts w:eastAsia="Lucida Sans Unicode"/>
        <w:szCs w:val="24"/>
        <w:lang w:val="x-none" w:eastAsia="ar-SA"/>
      </w:rPr>
      <w:fldChar w:fldCharType="separate"/>
    </w:r>
    <w:r>
      <w:rPr>
        <w:rFonts w:eastAsia="Lucida Sans Unicode"/>
        <w:szCs w:val="24"/>
        <w:lang w:val="x-none" w:eastAsia="ar-SA"/>
      </w:rPr>
      <w:t>3</w:t>
    </w:r>
    <w:r>
      <w:rPr>
        <w:rFonts w:eastAsia="Lucida Sans Unicode"/>
        <w:szCs w:val="24"/>
        <w:lang w:val="x-none" w:eastAsia="ar-SA"/>
      </w:rPr>
      <w:fldChar w:fldCharType="end"/>
    </w:r>
  </w:p>
  <w:p w14:paraId="66183AA2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38E3A66" w14:textId="77777777">
    <w:pPr>
      <w:widowControl w:val="0"/>
      <w:tabs>
        <w:tab w:val="center" w:pos="4819"/>
        <w:tab w:val="right" w:pos="9638"/>
      </w:tabs>
      <w:suppressAutoHyphens/>
      <w:rPr>
        <w:rFonts w:eastAsia="Lucida Sans Unicode"/>
        <w:szCs w:val="24"/>
        <w:lang w:val="x-none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evenAndOddHeaders/>
  <w:drawingGridHorizontalSpacing w:val="120"/>
  <w:drawingGridVerticalSpacing w:val="0"/>
  <w:displayHorizontalDrawingGridEvery w:val="0"/>
  <w:displayVerticalDrawingGridEvery w:val="0"/>
  <w:noPunctuationKerning/>
  <w:characterSpacingControl w:val="doNotCompress"/>
  <w:strictFirstAndLastChars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E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,"/>
  <w14:docId w14:val="661839C7"/>
  <w15:docId w15:val="{864C6FFB-6EBF-4B94-B7BD-09F38C5F253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2c53dd9fc3be46578e9aa27af4a74afb" PartId="c61c82b5771246028d01b532746c6096"/>
  <Part Type="patvirtinta" Title="ŠIAULIŲ MIESTO SAVIVALDYBĖS REPREZENTACINIŲ RENGINIŲ 2024–2026 METŲ SĄRAŠAS" DocPartId="22e0a22c5f5544f587492fb28e187446" PartId="d78dd8e49b73435e9c51127cb9e2cc4f">
    <Part Type="skirsnis" Title="_________________________" DocPartId="ad4da729a9d747ff9a127fae6de0042b" PartId="dc048bfb649748d281dc0ca622668ac4"/>
  </Part>
</Parts>
</file>

<file path=customXml/itemProps1.xml><?xml version="1.0" encoding="utf-8"?>
<ds:datastoreItem xmlns:ds="http://schemas.openxmlformats.org/officeDocument/2006/customXml" ds:itemID="{B800CE73-A1F6-4540-9463-38229C266614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0364F25-532A-4C18-A16A-62EB97C13F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402</Words>
  <Characters>2409</Characters>
  <Application>Microsoft Office Word</Application>
  <DocSecurity>4</DocSecurity>
  <Lines>219</Lines>
  <Paragraphs>200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2611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2023-11-03T15:49:00Z</dcterms:created>
  <dc:creator>Gintas</dc:creator>
  <lastModifiedBy>adlibuser</lastModifiedBy>
  <lastPrinted>2014-08-29T07:14:00Z</lastPrinted>
  <dcterms:modified xsi:type="dcterms:W3CDTF">2023-11-03T15:49:00Z</dcterms:modified>
  <revision>2</revision>
</coreProperties>
</file>