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51E440" w14:textId="77777777" w:rsidR="0069700D" w:rsidRPr="00E44FC4" w:rsidRDefault="00637CE2" w:rsidP="00B81B73">
      <w:pPr>
        <w:tabs>
          <w:tab w:val="left" w:pos="709"/>
        </w:tabs>
        <w:spacing w:after="0"/>
        <w:jc w:val="center"/>
        <w:rPr>
          <w:rFonts w:ascii="Times New Roman" w:hAnsi="Times New Roman" w:cs="Times New Roman"/>
          <w:b/>
          <w:bCs/>
          <w:sz w:val="24"/>
          <w:szCs w:val="24"/>
          <w:lang w:eastAsia="lt-LT"/>
        </w:rPr>
      </w:pPr>
      <w:r>
        <w:rPr>
          <w:rFonts w:ascii="Times New Roman" w:hAnsi="Times New Roman" w:cs="Times New Roman"/>
          <w:b/>
          <w:bCs/>
          <w:sz w:val="24"/>
          <w:szCs w:val="24"/>
          <w:lang w:eastAsia="lt-LT"/>
        </w:rPr>
        <w:t xml:space="preserve">                                                                                                     </w:t>
      </w:r>
      <w:r w:rsidR="00CE2669" w:rsidRPr="00E44FC4">
        <w:rPr>
          <w:rFonts w:ascii="Times New Roman" w:hAnsi="Times New Roman" w:cs="Times New Roman"/>
          <w:b/>
          <w:bCs/>
          <w:sz w:val="24"/>
          <w:szCs w:val="24"/>
          <w:lang w:eastAsia="lt-LT"/>
        </w:rPr>
        <w:t xml:space="preserve">Projekto </w:t>
      </w:r>
    </w:p>
    <w:p w14:paraId="42AE58F2" w14:textId="77777777" w:rsidR="00DA2ECE" w:rsidRPr="00E44FC4" w:rsidRDefault="00CE2669" w:rsidP="00DA2ECE">
      <w:pPr>
        <w:tabs>
          <w:tab w:val="left" w:pos="709"/>
        </w:tabs>
        <w:spacing w:after="0"/>
        <w:jc w:val="right"/>
        <w:rPr>
          <w:rFonts w:ascii="Times New Roman" w:hAnsi="Times New Roman" w:cs="Times New Roman"/>
          <w:b/>
          <w:bCs/>
          <w:sz w:val="24"/>
          <w:szCs w:val="24"/>
          <w:lang w:eastAsia="lt-LT"/>
        </w:rPr>
      </w:pPr>
      <w:r w:rsidRPr="00E44FC4">
        <w:rPr>
          <w:rFonts w:ascii="Times New Roman" w:hAnsi="Times New Roman" w:cs="Times New Roman"/>
          <w:b/>
          <w:bCs/>
          <w:sz w:val="24"/>
          <w:szCs w:val="24"/>
          <w:lang w:eastAsia="lt-LT"/>
        </w:rPr>
        <w:t>lyginamasis variantas</w:t>
      </w:r>
    </w:p>
    <w:p w14:paraId="359712C2" w14:textId="77777777" w:rsidR="00DA2ECE" w:rsidRPr="00E44FC4" w:rsidRDefault="00DA2ECE" w:rsidP="00BE7C0A">
      <w:pPr>
        <w:tabs>
          <w:tab w:val="left" w:pos="709"/>
        </w:tabs>
        <w:spacing w:after="0"/>
        <w:jc w:val="center"/>
        <w:rPr>
          <w:rFonts w:ascii="Times New Roman" w:hAnsi="Times New Roman" w:cs="Times New Roman"/>
          <w:b/>
          <w:bCs/>
          <w:sz w:val="24"/>
          <w:szCs w:val="24"/>
          <w:lang w:eastAsia="lt-LT"/>
        </w:rPr>
      </w:pPr>
    </w:p>
    <w:p w14:paraId="7FB763F4" w14:textId="77777777" w:rsidR="00785F30" w:rsidRPr="00E44FC4" w:rsidRDefault="00785F30" w:rsidP="00850923">
      <w:pPr>
        <w:tabs>
          <w:tab w:val="left" w:pos="709"/>
        </w:tabs>
        <w:spacing w:after="0"/>
        <w:jc w:val="center"/>
        <w:rPr>
          <w:rFonts w:ascii="Times New Roman" w:hAnsi="Times New Roman" w:cs="Times New Roman"/>
          <w:b/>
          <w:bCs/>
          <w:sz w:val="24"/>
          <w:szCs w:val="24"/>
          <w:lang w:eastAsia="lt-LT"/>
        </w:rPr>
      </w:pPr>
      <w:r w:rsidRPr="00E44FC4">
        <w:rPr>
          <w:rFonts w:ascii="Times New Roman" w:hAnsi="Times New Roman" w:cs="Times New Roman"/>
          <w:b/>
          <w:bCs/>
          <w:sz w:val="24"/>
          <w:szCs w:val="24"/>
          <w:lang w:eastAsia="lt-LT"/>
        </w:rPr>
        <w:t>LIETUVOS RESPUBLIKOS ENERGETIKOS MINISTRAS</w:t>
      </w:r>
    </w:p>
    <w:p w14:paraId="398292C8" w14:textId="77777777" w:rsidR="00785F30" w:rsidRPr="00E44FC4" w:rsidRDefault="00785F30" w:rsidP="00236D13">
      <w:pPr>
        <w:overflowPunct w:val="0"/>
        <w:spacing w:after="0"/>
        <w:jc w:val="center"/>
        <w:textAlignment w:val="baseline"/>
        <w:rPr>
          <w:rFonts w:ascii="Times New Roman" w:hAnsi="Times New Roman" w:cs="Times New Roman"/>
          <w:b/>
          <w:bCs/>
          <w:sz w:val="24"/>
          <w:szCs w:val="24"/>
          <w:lang w:eastAsia="lt-LT"/>
        </w:rPr>
      </w:pPr>
    </w:p>
    <w:p w14:paraId="6145E855" w14:textId="77777777" w:rsidR="00FD6AF1" w:rsidRPr="00E44FC4" w:rsidRDefault="00FD6AF1" w:rsidP="00A73081">
      <w:pPr>
        <w:overflowPunct w:val="0"/>
        <w:spacing w:after="0" w:line="240" w:lineRule="auto"/>
        <w:jc w:val="center"/>
        <w:textAlignment w:val="baseline"/>
        <w:rPr>
          <w:rFonts w:ascii="Times New Roman" w:hAnsi="Times New Roman" w:cs="Times New Roman"/>
          <w:sz w:val="24"/>
          <w:szCs w:val="24"/>
          <w:lang w:eastAsia="lt-LT"/>
        </w:rPr>
      </w:pPr>
      <w:r w:rsidRPr="00E44FC4">
        <w:rPr>
          <w:rFonts w:ascii="Times New Roman" w:hAnsi="Times New Roman" w:cs="Times New Roman"/>
          <w:b/>
          <w:bCs/>
          <w:sz w:val="24"/>
          <w:szCs w:val="24"/>
          <w:lang w:eastAsia="lt-LT"/>
        </w:rPr>
        <w:t>ĮSAKYMAS</w:t>
      </w:r>
    </w:p>
    <w:p w14:paraId="51EEF160" w14:textId="77777777" w:rsidR="00252B23" w:rsidRPr="00E44FC4" w:rsidRDefault="00252B23" w:rsidP="00252B23">
      <w:pPr>
        <w:overflowPunct w:val="0"/>
        <w:spacing w:after="0" w:line="240" w:lineRule="auto"/>
        <w:jc w:val="center"/>
        <w:textAlignment w:val="baseline"/>
        <w:rPr>
          <w:rFonts w:ascii="Times New Roman" w:hAnsi="Times New Roman" w:cs="Times New Roman"/>
          <w:b/>
          <w:bCs/>
          <w:sz w:val="24"/>
          <w:szCs w:val="24"/>
          <w:lang w:eastAsia="lt-LT"/>
        </w:rPr>
      </w:pPr>
      <w:r w:rsidRPr="00E44FC4">
        <w:rPr>
          <w:rFonts w:ascii="Times New Roman" w:hAnsi="Times New Roman" w:cs="Times New Roman"/>
          <w:b/>
          <w:bCs/>
          <w:sz w:val="24"/>
          <w:szCs w:val="24"/>
          <w:lang w:eastAsia="lt-LT"/>
        </w:rPr>
        <w:t>DĖL LIETUVOS RESPUBLIKOS ENERGETIKOS MINISTRO 2016 M. GEGUŽĖS 30 D. ĮSAKYMO NR. 1–172 „DĖL 2014–2020 METŲ EUROPOS SĄJUNGOS FONDŲ INVESTICIJŲ VEIKSMŲ PROGRAMOS 6 PRIORITETO „DARNAUS TRANSPORTO IR PAGRINDINIŲ TINKLŲ INFRASTRUKTŪROS PLĖTRA“ 06.3.1-LVPA-V-103 PRIEMONĖS „ELEKTROS PERDAVIMO SISTEMOS MODERNZAVIMAS IR PLĖTRA“ PROJEKTŲ FINANSAVIMO SĄLYGŲ APRAŠO NR. 2 PATVIRTINIMO</w:t>
      </w:r>
      <w:r w:rsidRPr="00E44FC4">
        <w:rPr>
          <w:rFonts w:ascii="Times New Roman" w:hAnsi="Times New Roman" w:cs="Times New Roman"/>
          <w:b/>
          <w:bCs/>
          <w:caps/>
          <w:sz w:val="24"/>
          <w:szCs w:val="24"/>
          <w:lang w:eastAsia="lt-LT"/>
        </w:rPr>
        <w:t xml:space="preserve">“ PAKEITIMO </w:t>
      </w:r>
    </w:p>
    <w:p w14:paraId="56AECA50" w14:textId="77777777" w:rsidR="00C61FC2" w:rsidRPr="00E44FC4" w:rsidRDefault="00C61FC2" w:rsidP="00C61FC2">
      <w:pPr>
        <w:overflowPunct w:val="0"/>
        <w:spacing w:after="0"/>
        <w:jc w:val="center"/>
        <w:textAlignment w:val="baseline"/>
        <w:rPr>
          <w:rFonts w:ascii="Times New Roman" w:hAnsi="Times New Roman" w:cs="Times New Roman"/>
          <w:b/>
          <w:bCs/>
          <w:sz w:val="24"/>
          <w:szCs w:val="24"/>
          <w:lang w:eastAsia="lt-LT"/>
        </w:rPr>
      </w:pPr>
    </w:p>
    <w:p w14:paraId="0A94421F" w14:textId="77777777" w:rsidR="00FD6AF1" w:rsidRPr="00E44FC4" w:rsidRDefault="00F9709E" w:rsidP="00FD6AF1">
      <w:pPr>
        <w:keepNext/>
        <w:overflowPunct w:val="0"/>
        <w:spacing w:after="0"/>
        <w:jc w:val="center"/>
        <w:textAlignment w:val="baseline"/>
        <w:rPr>
          <w:rFonts w:ascii="Times New Roman" w:hAnsi="Times New Roman" w:cs="Times New Roman"/>
          <w:sz w:val="24"/>
          <w:szCs w:val="24"/>
          <w:lang w:eastAsia="lt-LT"/>
        </w:rPr>
      </w:pPr>
      <w:r w:rsidRPr="00E44FC4">
        <w:rPr>
          <w:rFonts w:ascii="Times New Roman" w:hAnsi="Times New Roman" w:cs="Times New Roman"/>
          <w:sz w:val="24"/>
          <w:szCs w:val="24"/>
          <w:lang w:eastAsia="lt-LT"/>
        </w:rPr>
        <w:t xml:space="preserve">2017 </w:t>
      </w:r>
      <w:r w:rsidR="009F7E56" w:rsidRPr="00E44FC4">
        <w:rPr>
          <w:rFonts w:ascii="Times New Roman" w:hAnsi="Times New Roman" w:cs="Times New Roman"/>
          <w:sz w:val="24"/>
          <w:szCs w:val="24"/>
          <w:lang w:eastAsia="lt-LT"/>
        </w:rPr>
        <w:t xml:space="preserve">m. </w:t>
      </w:r>
      <w:r w:rsidR="0061321C" w:rsidRPr="00E44FC4">
        <w:rPr>
          <w:rFonts w:ascii="Times New Roman" w:hAnsi="Times New Roman" w:cs="Times New Roman"/>
          <w:sz w:val="24"/>
          <w:szCs w:val="24"/>
          <w:lang w:eastAsia="lt-LT"/>
        </w:rPr>
        <w:t xml:space="preserve"> </w:t>
      </w:r>
      <w:r w:rsidR="00EE2ABF" w:rsidRPr="00E44FC4">
        <w:rPr>
          <w:rFonts w:ascii="Times New Roman" w:hAnsi="Times New Roman" w:cs="Times New Roman"/>
          <w:sz w:val="24"/>
          <w:szCs w:val="24"/>
          <w:lang w:eastAsia="lt-LT"/>
        </w:rPr>
        <w:t xml:space="preserve">                       </w:t>
      </w:r>
      <w:r w:rsidR="00FD6AF1" w:rsidRPr="00E44FC4">
        <w:rPr>
          <w:rFonts w:ascii="Times New Roman" w:hAnsi="Times New Roman" w:cs="Times New Roman"/>
          <w:sz w:val="24"/>
          <w:szCs w:val="24"/>
          <w:lang w:eastAsia="lt-LT"/>
        </w:rPr>
        <w:t>d. Nr.</w:t>
      </w:r>
      <w:r w:rsidR="009F7E56" w:rsidRPr="00E44FC4">
        <w:rPr>
          <w:rFonts w:ascii="Times New Roman" w:hAnsi="Times New Roman" w:cs="Times New Roman"/>
          <w:sz w:val="24"/>
          <w:szCs w:val="24"/>
          <w:lang w:eastAsia="lt-LT"/>
        </w:rPr>
        <w:t xml:space="preserve"> </w:t>
      </w:r>
      <w:r w:rsidR="00EE2ABF" w:rsidRPr="00E44FC4">
        <w:rPr>
          <w:rFonts w:ascii="Times New Roman" w:hAnsi="Times New Roman" w:cs="Times New Roman"/>
          <w:sz w:val="24"/>
          <w:szCs w:val="24"/>
          <w:lang w:eastAsia="lt-LT"/>
        </w:rPr>
        <w:t>1-</w:t>
      </w:r>
    </w:p>
    <w:p w14:paraId="74B957AE" w14:textId="77777777" w:rsidR="00FD6AF1" w:rsidRPr="00E44FC4" w:rsidRDefault="00FD6AF1" w:rsidP="00FD6AF1">
      <w:pPr>
        <w:overflowPunct w:val="0"/>
        <w:spacing w:after="0"/>
        <w:jc w:val="center"/>
        <w:textAlignment w:val="baseline"/>
        <w:rPr>
          <w:rFonts w:ascii="Times New Roman" w:hAnsi="Times New Roman" w:cs="Times New Roman"/>
          <w:sz w:val="24"/>
          <w:szCs w:val="24"/>
          <w:lang w:eastAsia="lt-LT"/>
        </w:rPr>
      </w:pPr>
      <w:r w:rsidRPr="00E44FC4">
        <w:rPr>
          <w:rFonts w:ascii="Times New Roman" w:hAnsi="Times New Roman" w:cs="Times New Roman"/>
          <w:sz w:val="24"/>
          <w:szCs w:val="24"/>
          <w:lang w:eastAsia="lt-LT"/>
        </w:rPr>
        <w:t>Vilnius</w:t>
      </w:r>
    </w:p>
    <w:p w14:paraId="0565A5CD" w14:textId="77777777" w:rsidR="00F04E12" w:rsidRPr="00E44FC4" w:rsidRDefault="00F04E12" w:rsidP="00FD6AF1">
      <w:pPr>
        <w:overflowPunct w:val="0"/>
        <w:spacing w:after="0"/>
        <w:jc w:val="center"/>
        <w:textAlignment w:val="baseline"/>
        <w:rPr>
          <w:rFonts w:ascii="Times New Roman" w:hAnsi="Times New Roman" w:cs="Times New Roman"/>
          <w:sz w:val="24"/>
          <w:szCs w:val="24"/>
          <w:lang w:eastAsia="lt-LT"/>
        </w:rPr>
      </w:pPr>
    </w:p>
    <w:p w14:paraId="2796590E" w14:textId="655A2B4A" w:rsidR="0073736F" w:rsidRPr="00E44FC4" w:rsidRDefault="002C5204" w:rsidP="0045606E">
      <w:pPr>
        <w:tabs>
          <w:tab w:val="left" w:pos="1134"/>
        </w:tabs>
        <w:overflowPunct w:val="0"/>
        <w:spacing w:after="0" w:line="240" w:lineRule="auto"/>
        <w:ind w:firstLine="851"/>
        <w:jc w:val="both"/>
        <w:textAlignment w:val="baseline"/>
        <w:rPr>
          <w:rFonts w:ascii="Times New Roman" w:hAnsi="Times New Roman" w:cs="Times New Roman"/>
          <w:color w:val="000000"/>
          <w:sz w:val="24"/>
          <w:szCs w:val="24"/>
          <w:lang w:eastAsia="lt-LT"/>
        </w:rPr>
      </w:pPr>
      <w:r w:rsidRPr="00E44FC4">
        <w:rPr>
          <w:rFonts w:ascii="Times New Roman" w:hAnsi="Times New Roman" w:cs="Times New Roman"/>
          <w:color w:val="000000"/>
          <w:sz w:val="24"/>
          <w:szCs w:val="24"/>
          <w:lang w:eastAsia="lt-LT"/>
        </w:rPr>
        <w:t xml:space="preserve">P a k e i č i u </w:t>
      </w:r>
      <w:r w:rsidR="000E26C3" w:rsidRPr="00E44FC4">
        <w:rPr>
          <w:rFonts w:ascii="Times New Roman" w:hAnsi="Times New Roman" w:cs="Times New Roman"/>
          <w:color w:val="000000"/>
          <w:sz w:val="24"/>
          <w:szCs w:val="24"/>
          <w:lang w:eastAsia="lt-LT"/>
        </w:rPr>
        <w:t>2014–2020 metų Europos Sąjungos fondų investicijų veiksmų programos 6 prioriteto „Darnaus transporto ir pagrindinių tinklų infrastruktūros plėtra“ 06.3.1-LVPA-V-103 priemonės „</w:t>
      </w:r>
      <w:r w:rsidR="000E26C3" w:rsidRPr="00E44FC4">
        <w:rPr>
          <w:rFonts w:ascii="Times New Roman" w:hAnsi="Times New Roman" w:cs="Times New Roman"/>
          <w:bCs/>
          <w:color w:val="000000"/>
          <w:sz w:val="24"/>
          <w:szCs w:val="24"/>
          <w:lang w:eastAsia="lt-LT"/>
        </w:rPr>
        <w:t>Elektros perdavimo sistemos modernizavimas ir plėtra</w:t>
      </w:r>
      <w:r w:rsidR="000E26C3" w:rsidRPr="00E44FC4">
        <w:rPr>
          <w:rFonts w:ascii="Times New Roman" w:hAnsi="Times New Roman" w:cs="Times New Roman"/>
          <w:color w:val="000000"/>
          <w:sz w:val="24"/>
          <w:szCs w:val="24"/>
          <w:lang w:eastAsia="lt-LT"/>
        </w:rPr>
        <w:t>“ projektų</w:t>
      </w:r>
      <w:r w:rsidR="0053427A">
        <w:rPr>
          <w:rFonts w:ascii="Times New Roman" w:hAnsi="Times New Roman" w:cs="Times New Roman"/>
          <w:color w:val="000000"/>
          <w:sz w:val="24"/>
          <w:szCs w:val="24"/>
          <w:lang w:eastAsia="lt-LT"/>
        </w:rPr>
        <w:t xml:space="preserve"> finansavimo sąlygų aprašą Nr. 2</w:t>
      </w:r>
      <w:r w:rsidR="00BC11CC">
        <w:rPr>
          <w:rFonts w:ascii="Times New Roman" w:hAnsi="Times New Roman" w:cs="Times New Roman"/>
          <w:color w:val="000000"/>
          <w:sz w:val="24"/>
          <w:szCs w:val="24"/>
          <w:lang w:eastAsia="lt-LT"/>
        </w:rPr>
        <w:t>,</w:t>
      </w:r>
      <w:r w:rsidR="000E26C3" w:rsidRPr="00E44FC4">
        <w:rPr>
          <w:rFonts w:ascii="Times New Roman" w:hAnsi="Times New Roman" w:cs="Times New Roman"/>
          <w:color w:val="000000"/>
          <w:sz w:val="24"/>
          <w:szCs w:val="24"/>
          <w:lang w:eastAsia="lt-LT"/>
        </w:rPr>
        <w:t xml:space="preserve"> patvirtintą </w:t>
      </w:r>
      <w:r w:rsidRPr="00E44FC4">
        <w:rPr>
          <w:rFonts w:ascii="Times New Roman" w:hAnsi="Times New Roman" w:cs="Times New Roman"/>
          <w:color w:val="000000"/>
          <w:sz w:val="24"/>
          <w:szCs w:val="24"/>
          <w:lang w:eastAsia="lt-LT"/>
        </w:rPr>
        <w:t xml:space="preserve">Lietuvos Respublikos energetikos ministro 2016 m. </w:t>
      </w:r>
      <w:r w:rsidRPr="00E44FC4">
        <w:rPr>
          <w:rFonts w:ascii="Times New Roman" w:hAnsi="Times New Roman" w:cs="Times New Roman"/>
          <w:bCs/>
          <w:color w:val="000000"/>
          <w:sz w:val="24"/>
          <w:szCs w:val="24"/>
          <w:lang w:eastAsia="lt-LT"/>
        </w:rPr>
        <w:t>gegužės 30</w:t>
      </w:r>
      <w:r w:rsidRPr="00E44FC4">
        <w:rPr>
          <w:rFonts w:ascii="Times New Roman" w:hAnsi="Times New Roman" w:cs="Times New Roman"/>
          <w:b/>
          <w:bCs/>
          <w:color w:val="000000"/>
          <w:sz w:val="24"/>
          <w:szCs w:val="24"/>
          <w:lang w:eastAsia="lt-LT"/>
        </w:rPr>
        <w:t xml:space="preserve"> </w:t>
      </w:r>
      <w:r w:rsidRPr="00E44FC4">
        <w:rPr>
          <w:rFonts w:ascii="Times New Roman" w:hAnsi="Times New Roman" w:cs="Times New Roman"/>
          <w:color w:val="000000"/>
          <w:sz w:val="24"/>
          <w:szCs w:val="24"/>
          <w:lang w:eastAsia="lt-LT"/>
        </w:rPr>
        <w:t>d. įsakymu Nr. 1-172 „Dėl 2014–2020 metų Europos Sąjungos fondų investicijų veiksmų programos 6 prioriteto „Darnaus transporto ir pagrindinių tinklų infrastruktūros plėtra“ 06.3.1-LVPA-V-103 priemonės „</w:t>
      </w:r>
      <w:r w:rsidRPr="00E44FC4">
        <w:rPr>
          <w:rFonts w:ascii="Times New Roman" w:hAnsi="Times New Roman" w:cs="Times New Roman"/>
          <w:bCs/>
          <w:color w:val="000000"/>
          <w:sz w:val="24"/>
          <w:szCs w:val="24"/>
          <w:lang w:eastAsia="lt-LT"/>
        </w:rPr>
        <w:t>Elektros perdavimo sistemos modernizavimas ir plėtra</w:t>
      </w:r>
      <w:r w:rsidRPr="00E44FC4">
        <w:rPr>
          <w:rFonts w:ascii="Times New Roman" w:hAnsi="Times New Roman" w:cs="Times New Roman"/>
          <w:color w:val="000000"/>
          <w:sz w:val="24"/>
          <w:szCs w:val="24"/>
          <w:lang w:eastAsia="lt-LT"/>
        </w:rPr>
        <w:t>“ projektų finansavimo sąlygų aprašo Nr. 2 patvirtinimo“ (toliau – Aprašas):</w:t>
      </w:r>
    </w:p>
    <w:p w14:paraId="4DE32EAC" w14:textId="77777777" w:rsidR="00826ED0" w:rsidRPr="00E44FC4" w:rsidRDefault="000149EF" w:rsidP="00474A86">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 xml:space="preserve">Pakeičiu </w:t>
      </w:r>
      <w:r w:rsidR="00CE2669" w:rsidRPr="00E44FC4">
        <w:rPr>
          <w:rFonts w:ascii="Times New Roman" w:hAnsi="Times New Roman" w:cs="Times New Roman"/>
          <w:sz w:val="24"/>
          <w:szCs w:val="24"/>
        </w:rPr>
        <w:t>2</w:t>
      </w:r>
      <w:r w:rsidRPr="00E44FC4">
        <w:rPr>
          <w:rFonts w:ascii="Times New Roman" w:hAnsi="Times New Roman" w:cs="Times New Roman"/>
          <w:sz w:val="24"/>
          <w:szCs w:val="24"/>
        </w:rPr>
        <w:t>.</w:t>
      </w:r>
      <w:r w:rsidR="00CE2669" w:rsidRPr="00E44FC4">
        <w:rPr>
          <w:rFonts w:ascii="Times New Roman" w:hAnsi="Times New Roman" w:cs="Times New Roman"/>
          <w:sz w:val="24"/>
          <w:szCs w:val="24"/>
        </w:rPr>
        <w:t>3</w:t>
      </w:r>
      <w:r w:rsidRPr="00E44FC4">
        <w:rPr>
          <w:rFonts w:ascii="Times New Roman" w:hAnsi="Times New Roman" w:cs="Times New Roman"/>
          <w:sz w:val="24"/>
          <w:szCs w:val="24"/>
        </w:rPr>
        <w:t xml:space="preserve"> papunktį ir jį išdėstau taip:</w:t>
      </w:r>
    </w:p>
    <w:p w14:paraId="1F826C5B" w14:textId="1B9A87B8" w:rsidR="000149EF" w:rsidRPr="00E44FC4" w:rsidRDefault="000149EF" w:rsidP="000149EF">
      <w:pPr>
        <w:pStyle w:val="ListParagraph"/>
        <w:tabs>
          <w:tab w:val="left" w:pos="1418"/>
        </w:tabs>
        <w:overflowPunct w:val="0"/>
        <w:spacing w:after="0" w:line="240" w:lineRule="auto"/>
        <w:ind w:left="0" w:firstLine="851"/>
        <w:jc w:val="both"/>
        <w:textAlignment w:val="baseline"/>
        <w:rPr>
          <w:rFonts w:ascii="Times New Roman" w:hAnsi="Times New Roman" w:cs="Times New Roman"/>
          <w:color w:val="000000"/>
          <w:sz w:val="24"/>
          <w:szCs w:val="24"/>
          <w:lang w:eastAsia="lt-LT"/>
        </w:rPr>
      </w:pPr>
      <w:r w:rsidRPr="00E44FC4">
        <w:rPr>
          <w:rFonts w:ascii="Times New Roman" w:hAnsi="Times New Roman" w:cs="Times New Roman"/>
          <w:sz w:val="24"/>
          <w:szCs w:val="24"/>
        </w:rPr>
        <w:t>„</w:t>
      </w:r>
      <w:r w:rsidR="007A56AF" w:rsidRPr="00E44FC4">
        <w:rPr>
          <w:rFonts w:ascii="Times New Roman" w:hAnsi="Times New Roman" w:cs="Times New Roman"/>
          <w:sz w:val="24"/>
          <w:szCs w:val="24"/>
        </w:rPr>
        <w:t>2.3</w:t>
      </w:r>
      <w:r w:rsidR="005F1FB3">
        <w:rPr>
          <w:rFonts w:ascii="Times New Roman" w:hAnsi="Times New Roman" w:cs="Times New Roman"/>
          <w:sz w:val="24"/>
          <w:szCs w:val="24"/>
        </w:rPr>
        <w:t>.</w:t>
      </w:r>
      <w:bookmarkStart w:id="0" w:name="_GoBack"/>
      <w:bookmarkEnd w:id="0"/>
      <w:r w:rsidR="007A56AF" w:rsidRPr="00E44FC4">
        <w:rPr>
          <w:rFonts w:ascii="Times New Roman" w:hAnsi="Times New Roman" w:cs="Times New Roman"/>
          <w:sz w:val="24"/>
          <w:szCs w:val="24"/>
        </w:rPr>
        <w:t xml:space="preserve"> </w:t>
      </w:r>
      <w:r w:rsidRPr="00E44FC4">
        <w:rPr>
          <w:rFonts w:ascii="Times New Roman" w:hAnsi="Times New Roman" w:cs="Times New Roman"/>
          <w:sz w:val="24"/>
          <w:szCs w:val="24"/>
        </w:rPr>
        <w:t>2014 m. birželio 17 d. Komisijos reglamentu (ES) Nr. 651/2014, kuriuo tam tikrų kategorijų pagalba skelbiama suderinama su vidaus rinka taikant Sutarties 107 ir 108 straips</w:t>
      </w:r>
      <w:r w:rsidR="00F33287">
        <w:rPr>
          <w:rFonts w:ascii="Times New Roman" w:hAnsi="Times New Roman" w:cs="Times New Roman"/>
          <w:sz w:val="24"/>
          <w:szCs w:val="24"/>
        </w:rPr>
        <w:t>nius (OL 2014</w:t>
      </w:r>
      <w:r w:rsidRPr="00E44FC4">
        <w:rPr>
          <w:rFonts w:ascii="Times New Roman" w:hAnsi="Times New Roman" w:cs="Times New Roman"/>
          <w:sz w:val="24"/>
          <w:szCs w:val="24"/>
        </w:rPr>
        <w:t xml:space="preserve"> L 187, p. 1) </w:t>
      </w:r>
      <w:r w:rsidRPr="00E44FC4">
        <w:rPr>
          <w:rFonts w:ascii="Times New Roman" w:hAnsi="Times New Roman" w:cs="Times New Roman"/>
          <w:b/>
          <w:sz w:val="24"/>
          <w:szCs w:val="24"/>
        </w:rPr>
        <w:t>su paskutiniai</w:t>
      </w:r>
      <w:r w:rsidR="003D2C1D" w:rsidRPr="00E44FC4">
        <w:rPr>
          <w:rFonts w:ascii="Times New Roman" w:hAnsi="Times New Roman" w:cs="Times New Roman"/>
          <w:b/>
          <w:sz w:val="24"/>
          <w:szCs w:val="24"/>
        </w:rPr>
        <w:t xml:space="preserve">s pakeitimais, padarytais 2017 </w:t>
      </w:r>
      <w:r w:rsidRPr="00E44FC4">
        <w:rPr>
          <w:rFonts w:ascii="Times New Roman" w:hAnsi="Times New Roman" w:cs="Times New Roman"/>
          <w:b/>
          <w:sz w:val="24"/>
          <w:szCs w:val="24"/>
        </w:rPr>
        <w:t>m. birželio 14 d. Komisijos reglamentu (ES) Nr. 2017/1084 (OL 2017 L 156, p. 1)</w:t>
      </w:r>
      <w:r w:rsidRPr="00E44FC4">
        <w:rPr>
          <w:rFonts w:ascii="Times New Roman" w:hAnsi="Times New Roman" w:cs="Times New Roman"/>
          <w:sz w:val="24"/>
          <w:szCs w:val="24"/>
        </w:rPr>
        <w:t xml:space="preserve"> (toliau – Reglamentas)</w:t>
      </w:r>
      <w:r w:rsidR="00CE2669" w:rsidRPr="00E44FC4">
        <w:rPr>
          <w:rFonts w:ascii="Times New Roman" w:hAnsi="Times New Roman" w:cs="Times New Roman"/>
          <w:sz w:val="24"/>
          <w:szCs w:val="24"/>
        </w:rPr>
        <w:t>;</w:t>
      </w:r>
      <w:r w:rsidR="00F751BD" w:rsidRPr="00E44FC4">
        <w:rPr>
          <w:rFonts w:ascii="Times New Roman" w:hAnsi="Times New Roman" w:cs="Times New Roman"/>
          <w:color w:val="000000"/>
          <w:sz w:val="24"/>
          <w:szCs w:val="24"/>
          <w:lang w:eastAsia="lt-LT"/>
        </w:rPr>
        <w:t>“</w:t>
      </w:r>
    </w:p>
    <w:p w14:paraId="4FA5ADEC" w14:textId="77777777" w:rsidR="00F14A94" w:rsidRPr="00E44FC4" w:rsidRDefault="000324D5" w:rsidP="000324D5">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bookmarkStart w:id="1" w:name="_Hlk493235643"/>
      <w:r w:rsidRPr="00E44FC4">
        <w:rPr>
          <w:rFonts w:ascii="Times New Roman" w:hAnsi="Times New Roman" w:cs="Times New Roman"/>
          <w:sz w:val="24"/>
          <w:szCs w:val="24"/>
        </w:rPr>
        <w:t xml:space="preserve">Pakeičiu </w:t>
      </w:r>
      <w:r w:rsidR="002C5204" w:rsidRPr="00E44FC4">
        <w:rPr>
          <w:rFonts w:ascii="Times New Roman" w:hAnsi="Times New Roman" w:cs="Times New Roman"/>
          <w:sz w:val="24"/>
          <w:szCs w:val="24"/>
        </w:rPr>
        <w:t>23</w:t>
      </w:r>
      <w:r w:rsidR="007C5E7F" w:rsidRPr="00E44FC4">
        <w:rPr>
          <w:rFonts w:ascii="Times New Roman" w:hAnsi="Times New Roman" w:cs="Times New Roman"/>
          <w:sz w:val="24"/>
          <w:szCs w:val="24"/>
        </w:rPr>
        <w:t xml:space="preserve"> punktą ir jį išdėstau taip:</w:t>
      </w:r>
      <w:bookmarkEnd w:id="1"/>
    </w:p>
    <w:p w14:paraId="220E1CCA" w14:textId="77777777" w:rsidR="00E41762" w:rsidRPr="00E44FC4" w:rsidRDefault="007C5E7F" w:rsidP="007C5E7F">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r w:rsidR="002C5204" w:rsidRPr="00E44FC4">
        <w:rPr>
          <w:rFonts w:ascii="Times New Roman" w:hAnsi="Times New Roman" w:cs="Times New Roman"/>
          <w:sz w:val="24"/>
          <w:szCs w:val="24"/>
        </w:rPr>
        <w:t>23</w:t>
      </w:r>
      <w:r w:rsidR="007A56AF" w:rsidRPr="00E44FC4">
        <w:rPr>
          <w:rFonts w:ascii="Times New Roman" w:hAnsi="Times New Roman" w:cs="Times New Roman"/>
          <w:sz w:val="24"/>
          <w:szCs w:val="24"/>
        </w:rPr>
        <w:t xml:space="preserve">. </w:t>
      </w:r>
      <w:r w:rsidRPr="00E44FC4">
        <w:rPr>
          <w:rFonts w:ascii="Times New Roman" w:hAnsi="Times New Roman" w:cs="Times New Roman"/>
          <w:sz w:val="24"/>
          <w:szCs w:val="24"/>
        </w:rPr>
        <w:t xml:space="preserve">Projektu turi būti siekiama bent vieno iš </w:t>
      </w:r>
      <w:r w:rsidRPr="00E44FC4">
        <w:rPr>
          <w:rFonts w:ascii="Times New Roman" w:hAnsi="Times New Roman" w:cs="Times New Roman"/>
          <w:strike/>
          <w:sz w:val="24"/>
          <w:szCs w:val="24"/>
        </w:rPr>
        <w:t xml:space="preserve">žemiau </w:t>
      </w:r>
      <w:r w:rsidRPr="00E44FC4">
        <w:rPr>
          <w:rFonts w:ascii="Times New Roman" w:hAnsi="Times New Roman" w:cs="Times New Roman"/>
          <w:b/>
          <w:sz w:val="24"/>
          <w:szCs w:val="24"/>
        </w:rPr>
        <w:t>toliau</w:t>
      </w:r>
      <w:r w:rsidRPr="00E44FC4">
        <w:rPr>
          <w:rFonts w:ascii="Times New Roman" w:hAnsi="Times New Roman" w:cs="Times New Roman"/>
          <w:sz w:val="24"/>
          <w:szCs w:val="24"/>
        </w:rPr>
        <w:t xml:space="preserve"> išvardytų priemonės įgyvendinimo stebėsenos rodiklių:</w:t>
      </w:r>
    </w:p>
    <w:p w14:paraId="127333FF" w14:textId="77777777" w:rsidR="00E41762" w:rsidRPr="00E44FC4" w:rsidRDefault="00E41762" w:rsidP="00E41762">
      <w:pPr>
        <w:spacing w:after="0" w:line="240" w:lineRule="auto"/>
        <w:ind w:firstLine="851"/>
        <w:jc w:val="both"/>
        <w:rPr>
          <w:rFonts w:ascii="Times New Roman" w:hAnsi="Times New Roman" w:cs="Times New Roman"/>
          <w:sz w:val="24"/>
          <w:szCs w:val="24"/>
          <w:lang w:val="en-US" w:eastAsia="lt-LT"/>
        </w:rPr>
      </w:pPr>
      <w:r w:rsidRPr="00E44FC4">
        <w:rPr>
          <w:rFonts w:ascii="Times New Roman" w:hAnsi="Times New Roman" w:cs="Times New Roman"/>
          <w:sz w:val="24"/>
          <w:szCs w:val="24"/>
          <w:lang w:eastAsia="lt-LT"/>
        </w:rPr>
        <w:t>23.1.  produkto specialiojo rodiklio „Įrengtos naujos ir (arba) atnaujintos transformatorių pastotės ir (arba) skirstyklos“, kodas P.S.344;</w:t>
      </w:r>
    </w:p>
    <w:p w14:paraId="689E8378" w14:textId="77777777" w:rsidR="007C5E7F" w:rsidRPr="00E44FC4" w:rsidRDefault="00E41762" w:rsidP="00E41762">
      <w:pPr>
        <w:spacing w:after="0" w:line="240" w:lineRule="auto"/>
        <w:ind w:firstLine="851"/>
        <w:jc w:val="both"/>
        <w:rPr>
          <w:rFonts w:ascii="Times New Roman" w:hAnsi="Times New Roman" w:cs="Times New Roman"/>
          <w:sz w:val="24"/>
          <w:szCs w:val="24"/>
          <w:lang w:val="en-US" w:eastAsia="lt-LT"/>
        </w:rPr>
      </w:pPr>
      <w:bookmarkStart w:id="2" w:name="part_44cecf5de6f84cce8487c19d1c65b98f"/>
      <w:bookmarkEnd w:id="2"/>
      <w:r w:rsidRPr="00E44FC4">
        <w:rPr>
          <w:rFonts w:ascii="Times New Roman" w:hAnsi="Times New Roman" w:cs="Times New Roman"/>
          <w:sz w:val="24"/>
          <w:szCs w:val="24"/>
          <w:lang w:eastAsia="lt-LT"/>
        </w:rPr>
        <w:t xml:space="preserve">23.2.  produkto specialiojo rodiklio „Nutiestų ir (arba) rekonstruotų elektros perdavimo linijų ilgis“, kodas </w:t>
      </w:r>
      <w:r w:rsidRPr="00E44FC4">
        <w:rPr>
          <w:rFonts w:ascii="Times New Roman" w:hAnsi="Times New Roman" w:cs="Times New Roman"/>
          <w:color w:val="000000"/>
          <w:sz w:val="24"/>
          <w:szCs w:val="24"/>
          <w:lang w:eastAsia="lt-LT"/>
        </w:rPr>
        <w:t>P.S.345</w:t>
      </w:r>
      <w:r w:rsidRPr="00E44FC4">
        <w:rPr>
          <w:rFonts w:ascii="Times New Roman" w:hAnsi="Times New Roman" w:cs="Times New Roman"/>
          <w:sz w:val="24"/>
          <w:szCs w:val="24"/>
          <w:lang w:eastAsia="lt-LT"/>
        </w:rPr>
        <w:t>.</w:t>
      </w:r>
      <w:r w:rsidRPr="00E44FC4">
        <w:rPr>
          <w:rFonts w:ascii="Times New Roman" w:hAnsi="Times New Roman" w:cs="Times New Roman"/>
          <w:color w:val="000000"/>
          <w:sz w:val="24"/>
          <w:szCs w:val="24"/>
          <w:lang w:eastAsia="lt-LT"/>
        </w:rPr>
        <w:t>“</w:t>
      </w:r>
    </w:p>
    <w:p w14:paraId="24267786" w14:textId="77777777" w:rsidR="00184258" w:rsidRPr="00E44FC4" w:rsidRDefault="00184258" w:rsidP="00184258">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lang w:eastAsia="lt-LT"/>
        </w:rPr>
      </w:pPr>
      <w:r w:rsidRPr="00E44FC4">
        <w:rPr>
          <w:rFonts w:ascii="Times New Roman" w:hAnsi="Times New Roman" w:cs="Times New Roman"/>
          <w:sz w:val="24"/>
          <w:szCs w:val="24"/>
          <w:lang w:eastAsia="lt-LT"/>
        </w:rPr>
        <w:t>Pakeičiu 26 punktą ir jį išdėstau taip:</w:t>
      </w:r>
    </w:p>
    <w:p w14:paraId="72C41CDA"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val="en-US" w:eastAsia="lt-LT"/>
        </w:rPr>
      </w:pPr>
      <w:r w:rsidRPr="00E44FC4">
        <w:rPr>
          <w:rFonts w:ascii="Times New Roman" w:hAnsi="Times New Roman" w:cs="Times New Roman"/>
          <w:sz w:val="24"/>
          <w:szCs w:val="24"/>
          <w:lang w:eastAsia="lt-LT"/>
        </w:rPr>
        <w:t xml:space="preserve">„26.  Projekto parengtumui taikomi šie reikalavimai: </w:t>
      </w:r>
    </w:p>
    <w:p w14:paraId="6893DAD8"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val="en-US" w:eastAsia="lt-LT"/>
        </w:rPr>
      </w:pPr>
      <w:bookmarkStart w:id="3" w:name="part_05d532fa079149a59fa5d1639fbf0213"/>
      <w:bookmarkEnd w:id="3"/>
      <w:r w:rsidRPr="00E44FC4">
        <w:rPr>
          <w:rFonts w:ascii="Times New Roman" w:hAnsi="Times New Roman" w:cs="Times New Roman"/>
          <w:sz w:val="24"/>
          <w:szCs w:val="24"/>
          <w:lang w:eastAsia="lt-LT"/>
        </w:rPr>
        <w:t>26.1. pareiškėjas iki</w:t>
      </w:r>
      <w:r w:rsidRPr="00E44FC4">
        <w:rPr>
          <w:rFonts w:ascii="Times New Roman" w:hAnsi="Times New Roman" w:cs="Times New Roman"/>
          <w:strike/>
          <w:sz w:val="24"/>
          <w:szCs w:val="24"/>
          <w:lang w:eastAsia="lt-LT"/>
        </w:rPr>
        <w:t xml:space="preserve"> Atrankos tvarkos apraše nurodyto termino</w:t>
      </w:r>
      <w:r w:rsidRPr="00E44FC4">
        <w:rPr>
          <w:rFonts w:ascii="Times New Roman" w:hAnsi="Times New Roman" w:cs="Times New Roman"/>
          <w:sz w:val="24"/>
          <w:szCs w:val="24"/>
          <w:lang w:eastAsia="lt-LT"/>
        </w:rPr>
        <w:t xml:space="preserve"> </w:t>
      </w:r>
      <w:r w:rsidRPr="00E44FC4">
        <w:rPr>
          <w:rFonts w:ascii="Times New Roman" w:hAnsi="Times New Roman" w:cs="Times New Roman"/>
          <w:b/>
          <w:sz w:val="24"/>
          <w:szCs w:val="24"/>
          <w:lang w:eastAsia="lt-LT"/>
        </w:rPr>
        <w:t>projektinio</w:t>
      </w:r>
      <w:r w:rsidRPr="00E44FC4">
        <w:rPr>
          <w:rFonts w:ascii="Times New Roman" w:hAnsi="Times New Roman" w:cs="Times New Roman"/>
          <w:sz w:val="24"/>
          <w:szCs w:val="24"/>
          <w:lang w:eastAsia="lt-LT"/>
        </w:rPr>
        <w:t xml:space="preserve"> </w:t>
      </w:r>
      <w:r w:rsidRPr="00E44FC4">
        <w:rPr>
          <w:rFonts w:ascii="Times New Roman" w:hAnsi="Times New Roman" w:cs="Times New Roman"/>
          <w:b/>
          <w:sz w:val="24"/>
          <w:szCs w:val="24"/>
          <w:lang w:eastAsia="lt-LT"/>
        </w:rPr>
        <w:t xml:space="preserve">pasiūlymo pateikimo </w:t>
      </w:r>
      <w:r w:rsidRPr="00E44FC4">
        <w:rPr>
          <w:rFonts w:ascii="Times New Roman" w:hAnsi="Times New Roman" w:cs="Times New Roman"/>
          <w:sz w:val="24"/>
          <w:szCs w:val="24"/>
          <w:lang w:eastAsia="lt-LT"/>
        </w:rPr>
        <w:t>turi būti parengęs investicijų projektą su Sąnaudų ir naudos analizės rezultatų skaičiuokle, vadovaujantis Investicijų projektų, kuriems siekiama gauti finansavimą iš Europos Sąjungos struktūrinės paramos ir / ar valstybės biudžeto lėšų, rengimo metodika, kuri patvirtinta viešosios įstaigos Centrinės projektų valdymo agentūros direktoriaus 2014 m. gruodžio 31 d. įsakymu Nr.</w:t>
      </w:r>
      <w:r w:rsidR="00411C98" w:rsidRPr="00E44FC4">
        <w:rPr>
          <w:rFonts w:ascii="Times New Roman" w:hAnsi="Times New Roman" w:cs="Times New Roman"/>
          <w:sz w:val="24"/>
          <w:szCs w:val="24"/>
          <w:lang w:eastAsia="lt-LT"/>
        </w:rPr>
        <w:t> </w:t>
      </w:r>
      <w:r w:rsidRPr="00E44FC4">
        <w:rPr>
          <w:rFonts w:ascii="Times New Roman" w:hAnsi="Times New Roman" w:cs="Times New Roman"/>
          <w:sz w:val="24"/>
          <w:szCs w:val="24"/>
          <w:lang w:eastAsia="lt-LT"/>
        </w:rPr>
        <w:t xml:space="preserve">2014/8-337  ir skelbiama ES struktūrinių fondų svetainės skyriuje „Dokumentai“, srityje „Finansavimo skyrimas“, dalyje „Metodikos“ arba </w:t>
      </w:r>
      <w:proofErr w:type="spellStart"/>
      <w:r w:rsidRPr="00E44FC4">
        <w:rPr>
          <w:rFonts w:ascii="Times New Roman" w:hAnsi="Times New Roman" w:cs="Times New Roman"/>
          <w:sz w:val="24"/>
          <w:szCs w:val="24"/>
          <w:lang w:eastAsia="lt-LT"/>
        </w:rPr>
        <w:t>ppplietuva.lt</w:t>
      </w:r>
      <w:proofErr w:type="spellEnd"/>
      <w:r w:rsidRPr="00E44FC4">
        <w:rPr>
          <w:rFonts w:ascii="Times New Roman" w:hAnsi="Times New Roman" w:cs="Times New Roman"/>
          <w:sz w:val="24"/>
          <w:szCs w:val="24"/>
          <w:lang w:eastAsia="lt-LT"/>
        </w:rPr>
        <w:t xml:space="preserve"> svetainės (http://www.ppplietuva.lt/) skyriuje „Teisinė ir metodinė informacija“, srityje „Metodiniai dokumentai“; </w:t>
      </w:r>
    </w:p>
    <w:p w14:paraId="0B3F6FDB"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val="en-US" w:eastAsia="lt-LT"/>
        </w:rPr>
      </w:pPr>
      <w:bookmarkStart w:id="4" w:name="part_e752bad3d4bf46d89fea7d6e31682c91"/>
      <w:bookmarkEnd w:id="4"/>
      <w:r w:rsidRPr="00E44FC4">
        <w:rPr>
          <w:rFonts w:ascii="Times New Roman" w:hAnsi="Times New Roman" w:cs="Times New Roman"/>
          <w:sz w:val="24"/>
          <w:szCs w:val="24"/>
          <w:lang w:eastAsia="lt-LT"/>
        </w:rPr>
        <w:t>26.2.  jei, vadovaujantis Planuojamos ūkinės veiklos poveikio aplinkai vertinimo įstatymu, privaloma atlikti poveikio aplinkai vertinimą, pareiškėjas iki</w:t>
      </w:r>
      <w:r w:rsidRPr="00E44FC4">
        <w:rPr>
          <w:rFonts w:ascii="Times New Roman" w:hAnsi="Times New Roman" w:cs="Times New Roman"/>
          <w:strike/>
          <w:sz w:val="24"/>
          <w:szCs w:val="24"/>
          <w:lang w:eastAsia="lt-LT"/>
        </w:rPr>
        <w:t xml:space="preserve"> paraiškos </w:t>
      </w:r>
      <w:r w:rsidR="00411C98" w:rsidRPr="00E44FC4">
        <w:rPr>
          <w:rFonts w:ascii="Times New Roman" w:hAnsi="Times New Roman" w:cs="Times New Roman"/>
          <w:b/>
          <w:sz w:val="24"/>
          <w:szCs w:val="24"/>
          <w:lang w:eastAsia="lt-LT"/>
        </w:rPr>
        <w:t>projektinio pasiūlymo</w:t>
      </w:r>
      <w:r w:rsidR="00411C98" w:rsidRPr="00E44FC4">
        <w:rPr>
          <w:rFonts w:ascii="Times New Roman" w:hAnsi="Times New Roman" w:cs="Times New Roman"/>
          <w:strike/>
          <w:sz w:val="24"/>
          <w:szCs w:val="24"/>
          <w:lang w:eastAsia="lt-LT"/>
        </w:rPr>
        <w:t xml:space="preserve"> </w:t>
      </w:r>
      <w:r w:rsidRPr="00E44FC4">
        <w:rPr>
          <w:rFonts w:ascii="Times New Roman" w:hAnsi="Times New Roman" w:cs="Times New Roman"/>
          <w:sz w:val="24"/>
          <w:szCs w:val="24"/>
          <w:lang w:eastAsia="lt-LT"/>
        </w:rPr>
        <w:t xml:space="preserve">pateikimo turi būti parengęs Poveikio aplinkai vertinimo ataskaitą ir turėti atsakingos institucijos galiojantį teigiamą sprendimą dėl planuojamos ūkinės veiklos galimybių arba galiojančią atrankos išvadą, kad poveikio aplinkai vertinimas neprivalomas, kai pagal Planuojamos ūkinės veiklos </w:t>
      </w:r>
      <w:r w:rsidRPr="00E44FC4">
        <w:rPr>
          <w:rFonts w:ascii="Times New Roman" w:hAnsi="Times New Roman" w:cs="Times New Roman"/>
          <w:sz w:val="24"/>
          <w:szCs w:val="24"/>
          <w:lang w:eastAsia="lt-LT"/>
        </w:rPr>
        <w:lastRenderedPageBreak/>
        <w:t>poveikio aplinkai vertinimo įstatymo nuostatas nustatyta tvarka turi būti atliktos planuojamos ūkinės veiklos poveikio aplinkai vertinimo procedūros;</w:t>
      </w:r>
    </w:p>
    <w:p w14:paraId="1BB2E0CE"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val="en-US" w:eastAsia="lt-LT"/>
        </w:rPr>
      </w:pPr>
      <w:bookmarkStart w:id="5" w:name="part_d814c2e5836948fc9f374096f3a75407"/>
      <w:bookmarkEnd w:id="5"/>
      <w:r w:rsidRPr="00E44FC4">
        <w:rPr>
          <w:rFonts w:ascii="Times New Roman" w:hAnsi="Times New Roman" w:cs="Times New Roman"/>
          <w:sz w:val="24"/>
          <w:szCs w:val="24"/>
          <w:lang w:eastAsia="lt-LT"/>
        </w:rPr>
        <w:t>26.3.  pareiškėjas iki</w:t>
      </w:r>
      <w:r w:rsidRPr="00E44FC4">
        <w:rPr>
          <w:rFonts w:ascii="Times New Roman" w:hAnsi="Times New Roman" w:cs="Times New Roman"/>
          <w:strike/>
          <w:sz w:val="24"/>
          <w:szCs w:val="24"/>
          <w:lang w:eastAsia="lt-LT"/>
        </w:rPr>
        <w:t xml:space="preserve"> paraiškos</w:t>
      </w:r>
      <w:r w:rsidRPr="00E44FC4">
        <w:rPr>
          <w:rFonts w:ascii="Times New Roman" w:hAnsi="Times New Roman" w:cs="Times New Roman"/>
          <w:sz w:val="24"/>
          <w:szCs w:val="24"/>
          <w:lang w:eastAsia="lt-LT"/>
        </w:rPr>
        <w:t xml:space="preserve"> </w:t>
      </w:r>
      <w:r w:rsidR="00411C98" w:rsidRPr="00E44FC4">
        <w:rPr>
          <w:rFonts w:ascii="Times New Roman" w:hAnsi="Times New Roman" w:cs="Times New Roman"/>
          <w:b/>
          <w:sz w:val="24"/>
          <w:szCs w:val="24"/>
          <w:lang w:eastAsia="lt-LT"/>
        </w:rPr>
        <w:t>projektinio pasiūlymo</w:t>
      </w:r>
      <w:r w:rsidR="00411C98" w:rsidRPr="00E44FC4">
        <w:rPr>
          <w:rFonts w:ascii="Times New Roman" w:hAnsi="Times New Roman" w:cs="Times New Roman"/>
          <w:sz w:val="24"/>
          <w:szCs w:val="24"/>
          <w:lang w:eastAsia="lt-LT"/>
        </w:rPr>
        <w:t xml:space="preserve"> </w:t>
      </w:r>
      <w:r w:rsidRPr="00E44FC4">
        <w:rPr>
          <w:rFonts w:ascii="Times New Roman" w:hAnsi="Times New Roman" w:cs="Times New Roman"/>
          <w:sz w:val="24"/>
          <w:szCs w:val="24"/>
          <w:lang w:eastAsia="lt-LT"/>
        </w:rPr>
        <w:t>pateikimo turi būti parengęs rašytinį paaiškinimą dėl jo planuojamos ūkinės veiklos poveikio aplinkai, kai pareiškėjo planuojamai ūkinei veiklai netaikomi reikalavimai dėl planuojamos ūkinės veiklos poveikio aplinkai vertinimo;</w:t>
      </w:r>
    </w:p>
    <w:p w14:paraId="3866F3D0"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val="en-US" w:eastAsia="lt-LT"/>
        </w:rPr>
      </w:pPr>
      <w:bookmarkStart w:id="6" w:name="part_da57128ca7484191b0823d4e49c3ca81"/>
      <w:bookmarkEnd w:id="6"/>
      <w:r w:rsidRPr="00E44FC4">
        <w:rPr>
          <w:rFonts w:ascii="Times New Roman" w:hAnsi="Times New Roman" w:cs="Times New Roman"/>
          <w:sz w:val="24"/>
          <w:szCs w:val="24"/>
          <w:lang w:eastAsia="lt-LT"/>
        </w:rPr>
        <w:t>26.4.  kai planuojama ūkinė veikla (arba planų ar programų įgyvendinimas) susijusi(-</w:t>
      </w:r>
      <w:proofErr w:type="spellStart"/>
      <w:r w:rsidRPr="00E44FC4">
        <w:rPr>
          <w:rFonts w:ascii="Times New Roman" w:hAnsi="Times New Roman" w:cs="Times New Roman"/>
          <w:sz w:val="24"/>
          <w:szCs w:val="24"/>
          <w:lang w:eastAsia="lt-LT"/>
        </w:rPr>
        <w:t>ęs</w:t>
      </w:r>
      <w:proofErr w:type="spellEnd"/>
      <w:r w:rsidRPr="00E44FC4">
        <w:rPr>
          <w:rFonts w:ascii="Times New Roman" w:hAnsi="Times New Roman" w:cs="Times New Roman"/>
          <w:sz w:val="24"/>
          <w:szCs w:val="24"/>
          <w:lang w:eastAsia="lt-LT"/>
        </w:rPr>
        <w:t>) su įsteigtomis ar potencialiomis „Natura 2000“ teritorijomis ar artima tokių teritorijų aplinka, pareiškėjas iki</w:t>
      </w:r>
      <w:r w:rsidRPr="00E44FC4">
        <w:rPr>
          <w:rFonts w:ascii="Times New Roman" w:hAnsi="Times New Roman" w:cs="Times New Roman"/>
          <w:strike/>
          <w:sz w:val="24"/>
          <w:szCs w:val="24"/>
          <w:lang w:eastAsia="lt-LT"/>
        </w:rPr>
        <w:t xml:space="preserve"> paraiškos</w:t>
      </w:r>
      <w:r w:rsidRPr="00E44FC4">
        <w:rPr>
          <w:rFonts w:ascii="Times New Roman" w:hAnsi="Times New Roman" w:cs="Times New Roman"/>
          <w:sz w:val="24"/>
          <w:szCs w:val="24"/>
          <w:lang w:eastAsia="lt-LT"/>
        </w:rPr>
        <w:t xml:space="preserve"> </w:t>
      </w:r>
      <w:r w:rsidR="00411C98" w:rsidRPr="00E44FC4">
        <w:rPr>
          <w:rFonts w:ascii="Times New Roman" w:hAnsi="Times New Roman" w:cs="Times New Roman"/>
          <w:b/>
          <w:sz w:val="24"/>
          <w:szCs w:val="24"/>
          <w:lang w:eastAsia="lt-LT"/>
        </w:rPr>
        <w:t>projektinio pasiūlymo</w:t>
      </w:r>
      <w:r w:rsidR="00411C98" w:rsidRPr="00E44FC4">
        <w:rPr>
          <w:rFonts w:ascii="Times New Roman" w:hAnsi="Times New Roman" w:cs="Times New Roman"/>
          <w:sz w:val="24"/>
          <w:szCs w:val="24"/>
          <w:lang w:eastAsia="lt-LT"/>
        </w:rPr>
        <w:t xml:space="preserve"> </w:t>
      </w:r>
      <w:r w:rsidRPr="00E44FC4">
        <w:rPr>
          <w:rFonts w:ascii="Times New Roman" w:hAnsi="Times New Roman" w:cs="Times New Roman"/>
          <w:sz w:val="24"/>
          <w:szCs w:val="24"/>
          <w:lang w:eastAsia="lt-LT"/>
        </w:rPr>
        <w:t>pateikimo turi būti atlikęs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Planų ar programų įgyvendinimo poveikio įsteigtoms ar potencialioms „Natura 2000“ teritorijoms reikšmingumo išvadą;</w:t>
      </w:r>
    </w:p>
    <w:p w14:paraId="60A43625"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val="en-US" w:eastAsia="lt-LT"/>
        </w:rPr>
      </w:pPr>
      <w:bookmarkStart w:id="7" w:name="part_5579d813f88244d4a8275406d4f15303"/>
      <w:bookmarkEnd w:id="7"/>
      <w:r w:rsidRPr="00E44FC4">
        <w:rPr>
          <w:rFonts w:ascii="Times New Roman" w:hAnsi="Times New Roman" w:cs="Times New Roman"/>
          <w:sz w:val="24"/>
          <w:szCs w:val="24"/>
          <w:lang w:eastAsia="lt-LT"/>
        </w:rPr>
        <w:t xml:space="preserve">26.5.  pareiškėjas iki paraiškos pateikimo turi būti pradėjęs projekto darbų viešųjų pirkimų procedūras, tačiau atsižvelgiant į Aprašo 28 punkto reikalavimus, viešųjų pirkimų procedūros negali būti pasibaigusios. Viešųjų pirkimų pradžia ir pabaiga suvokiamos taip, kaip nurodyta Lietuvos Respublikos viešųjų pirkimų įstatymo (toliau – Viešųjų pirkimų įstatymas) </w:t>
      </w:r>
      <w:r w:rsidRPr="00E44FC4">
        <w:rPr>
          <w:rFonts w:ascii="Times New Roman" w:hAnsi="Times New Roman" w:cs="Times New Roman"/>
          <w:strike/>
          <w:sz w:val="24"/>
          <w:szCs w:val="24"/>
          <w:lang w:eastAsia="lt-LT"/>
        </w:rPr>
        <w:t>7 straipsnio 2 ir 4 dalyse</w:t>
      </w:r>
      <w:r w:rsidR="00BF11D0" w:rsidRPr="00E44FC4">
        <w:rPr>
          <w:rFonts w:ascii="Times New Roman" w:hAnsi="Times New Roman" w:cs="Times New Roman"/>
          <w:sz w:val="24"/>
          <w:szCs w:val="24"/>
          <w:lang w:eastAsia="lt-LT"/>
        </w:rPr>
        <w:t xml:space="preserve"> </w:t>
      </w:r>
      <w:r w:rsidR="00BF11D0" w:rsidRPr="00E44FC4">
        <w:rPr>
          <w:rFonts w:ascii="Times New Roman" w:hAnsi="Times New Roman" w:cs="Times New Roman"/>
          <w:b/>
          <w:sz w:val="24"/>
          <w:szCs w:val="24"/>
          <w:lang w:eastAsia="lt-LT"/>
        </w:rPr>
        <w:t>29 straipsnyje</w:t>
      </w:r>
      <w:r w:rsidRPr="00E44FC4">
        <w:rPr>
          <w:rFonts w:ascii="Times New Roman" w:hAnsi="Times New Roman" w:cs="Times New Roman"/>
          <w:sz w:val="24"/>
          <w:szCs w:val="24"/>
          <w:lang w:eastAsia="lt-LT"/>
        </w:rPr>
        <w:t>;</w:t>
      </w:r>
    </w:p>
    <w:p w14:paraId="16BE2381" w14:textId="77777777" w:rsidR="00184258" w:rsidRPr="00E44FC4" w:rsidRDefault="00184258" w:rsidP="00184258">
      <w:pPr>
        <w:tabs>
          <w:tab w:val="left" w:pos="1418"/>
        </w:tabs>
        <w:overflowPunct w:val="0"/>
        <w:spacing w:after="0" w:line="240" w:lineRule="auto"/>
        <w:ind w:firstLine="851"/>
        <w:jc w:val="both"/>
        <w:textAlignment w:val="baseline"/>
        <w:rPr>
          <w:rFonts w:ascii="Times New Roman" w:hAnsi="Times New Roman" w:cs="Times New Roman"/>
          <w:sz w:val="24"/>
          <w:szCs w:val="24"/>
          <w:lang w:eastAsia="lt-LT"/>
        </w:rPr>
      </w:pPr>
      <w:bookmarkStart w:id="8" w:name="part_ddc38ccf8b844bd3a873041fac27fd1c"/>
      <w:bookmarkEnd w:id="8"/>
      <w:r w:rsidRPr="00E44FC4">
        <w:rPr>
          <w:rFonts w:ascii="Times New Roman" w:hAnsi="Times New Roman" w:cs="Times New Roman"/>
          <w:sz w:val="24"/>
          <w:szCs w:val="24"/>
          <w:lang w:eastAsia="lt-LT"/>
        </w:rPr>
        <w:t xml:space="preserve">26.6.  pareiškėjas iki </w:t>
      </w:r>
      <w:r w:rsidRPr="00E44FC4">
        <w:rPr>
          <w:rFonts w:ascii="Times New Roman" w:hAnsi="Times New Roman" w:cs="Times New Roman"/>
          <w:strike/>
          <w:sz w:val="24"/>
          <w:szCs w:val="24"/>
          <w:lang w:eastAsia="lt-LT"/>
        </w:rPr>
        <w:t>paraiškos</w:t>
      </w:r>
      <w:r w:rsidRPr="00E44FC4">
        <w:rPr>
          <w:rFonts w:ascii="Times New Roman" w:hAnsi="Times New Roman" w:cs="Times New Roman"/>
          <w:sz w:val="24"/>
          <w:szCs w:val="24"/>
          <w:lang w:eastAsia="lt-LT"/>
        </w:rPr>
        <w:t xml:space="preserve"> </w:t>
      </w:r>
      <w:r w:rsidR="00411C98" w:rsidRPr="00E44FC4">
        <w:rPr>
          <w:rFonts w:ascii="Times New Roman" w:hAnsi="Times New Roman" w:cs="Times New Roman"/>
          <w:b/>
          <w:sz w:val="24"/>
          <w:szCs w:val="24"/>
          <w:lang w:eastAsia="lt-LT"/>
        </w:rPr>
        <w:t>projektinio pasiūlymo</w:t>
      </w:r>
      <w:r w:rsidR="00411C98" w:rsidRPr="00E44FC4">
        <w:rPr>
          <w:rFonts w:ascii="Times New Roman" w:hAnsi="Times New Roman" w:cs="Times New Roman"/>
          <w:sz w:val="24"/>
          <w:szCs w:val="24"/>
          <w:lang w:eastAsia="lt-LT"/>
        </w:rPr>
        <w:t xml:space="preserve"> </w:t>
      </w:r>
      <w:r w:rsidRPr="00E44FC4">
        <w:rPr>
          <w:rFonts w:ascii="Times New Roman" w:hAnsi="Times New Roman" w:cs="Times New Roman"/>
          <w:sz w:val="24"/>
          <w:szCs w:val="24"/>
          <w:lang w:eastAsia="lt-LT"/>
        </w:rPr>
        <w:t>pateikimo turi būti pradėjęs projektui numatytų investicijų derinimą su Valstybine kainų ir energetikos kontroles komisija jos nustatyta tvarka.</w:t>
      </w:r>
      <w:r w:rsidR="00267920" w:rsidRPr="00E44FC4">
        <w:rPr>
          <w:rFonts w:ascii="Times New Roman" w:hAnsi="Times New Roman" w:cs="Times New Roman"/>
          <w:sz w:val="24"/>
          <w:szCs w:val="24"/>
          <w:lang w:eastAsia="lt-LT"/>
        </w:rPr>
        <w:t>“</w:t>
      </w:r>
    </w:p>
    <w:p w14:paraId="1764BB39" w14:textId="77777777" w:rsidR="00EF354C" w:rsidRPr="00E44FC4" w:rsidRDefault="002C5204" w:rsidP="00EF354C">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27</w:t>
      </w:r>
      <w:r w:rsidR="00EF354C" w:rsidRPr="00E44FC4">
        <w:rPr>
          <w:rFonts w:ascii="Times New Roman" w:hAnsi="Times New Roman" w:cs="Times New Roman"/>
          <w:sz w:val="24"/>
          <w:szCs w:val="24"/>
        </w:rPr>
        <w:t xml:space="preserve"> punktą ir jį išdėstau taip:</w:t>
      </w:r>
    </w:p>
    <w:p w14:paraId="0E6F2565" w14:textId="77777777" w:rsidR="00E65CC9" w:rsidRPr="00E44FC4" w:rsidRDefault="00EF354C" w:rsidP="00E65CC9">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r w:rsidR="002C5204" w:rsidRPr="00E44FC4">
        <w:rPr>
          <w:rFonts w:ascii="Times New Roman" w:hAnsi="Times New Roman" w:cs="Times New Roman"/>
          <w:sz w:val="24"/>
          <w:szCs w:val="24"/>
        </w:rPr>
        <w:t>27</w:t>
      </w:r>
      <w:r w:rsidR="007A56AF" w:rsidRPr="00E44FC4">
        <w:rPr>
          <w:rFonts w:ascii="Times New Roman" w:hAnsi="Times New Roman" w:cs="Times New Roman"/>
          <w:sz w:val="24"/>
          <w:szCs w:val="24"/>
        </w:rPr>
        <w:t xml:space="preserve">. </w:t>
      </w:r>
      <w:r w:rsidRPr="00E44FC4">
        <w:rPr>
          <w:rFonts w:ascii="Times New Roman" w:hAnsi="Times New Roman" w:cs="Times New Roman"/>
          <w:sz w:val="24"/>
          <w:szCs w:val="24"/>
        </w:rPr>
        <w:t xml:space="preserve">Rengiant viešųjų pirkimų dokumentus rekomenduojama įvertinti galimybę prisidėti prie Lietuvos Respublikos viešųjų pirkimų įstatymo </w:t>
      </w:r>
      <w:r w:rsidRPr="00E44FC4">
        <w:rPr>
          <w:rFonts w:ascii="Times New Roman" w:hAnsi="Times New Roman" w:cs="Times New Roman"/>
          <w:strike/>
          <w:sz w:val="24"/>
          <w:szCs w:val="24"/>
        </w:rPr>
        <w:t>24</w:t>
      </w:r>
      <w:r w:rsidRPr="00E44FC4">
        <w:rPr>
          <w:rFonts w:ascii="Times New Roman" w:hAnsi="Times New Roman" w:cs="Times New Roman"/>
          <w:b/>
          <w:sz w:val="24"/>
          <w:szCs w:val="24"/>
        </w:rPr>
        <w:t>35</w:t>
      </w:r>
      <w:r w:rsidRPr="00E44FC4">
        <w:rPr>
          <w:rFonts w:ascii="Times New Roman" w:hAnsi="Times New Roman" w:cs="Times New Roman"/>
          <w:sz w:val="24"/>
          <w:szCs w:val="24"/>
        </w:rPr>
        <w:t xml:space="preserve"> straipsnio </w:t>
      </w:r>
      <w:r w:rsidRPr="00E44FC4">
        <w:rPr>
          <w:rFonts w:ascii="Times New Roman" w:hAnsi="Times New Roman" w:cs="Times New Roman"/>
          <w:strike/>
          <w:sz w:val="24"/>
          <w:szCs w:val="24"/>
        </w:rPr>
        <w:t>3 dalyje</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2 dalies 12 punkte</w:t>
      </w:r>
      <w:r w:rsidRPr="00E44FC4">
        <w:rPr>
          <w:rFonts w:ascii="Times New Roman" w:hAnsi="Times New Roman" w:cs="Times New Roman"/>
          <w:sz w:val="24"/>
          <w:szCs w:val="24"/>
        </w:rPr>
        <w:t xml:space="preserve"> nustatytų energijos vartojimo efektyvumo ir aplinkos apsaugos reikalavimų taikymo.</w:t>
      </w:r>
      <w:r w:rsidR="00F751BD" w:rsidRPr="00E44FC4">
        <w:rPr>
          <w:rFonts w:ascii="Times New Roman" w:hAnsi="Times New Roman" w:cs="Times New Roman"/>
          <w:color w:val="000000"/>
          <w:sz w:val="24"/>
          <w:szCs w:val="24"/>
          <w:lang w:eastAsia="lt-LT"/>
        </w:rPr>
        <w:t>“</w:t>
      </w:r>
    </w:p>
    <w:p w14:paraId="58FA4332" w14:textId="77777777" w:rsidR="00E65CC9" w:rsidRPr="00E44FC4" w:rsidRDefault="002C5204" w:rsidP="00884B08">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32</w:t>
      </w:r>
      <w:r w:rsidR="00E65CC9" w:rsidRPr="00E44FC4">
        <w:rPr>
          <w:rFonts w:ascii="Times New Roman" w:hAnsi="Times New Roman" w:cs="Times New Roman"/>
          <w:sz w:val="24"/>
          <w:szCs w:val="24"/>
        </w:rPr>
        <w:t xml:space="preserve"> punktą ir jį išdėstau taip:</w:t>
      </w:r>
    </w:p>
    <w:p w14:paraId="13F0B526" w14:textId="77777777" w:rsidR="00E65CC9" w:rsidRPr="00E44FC4" w:rsidRDefault="00E65CC9" w:rsidP="00E65CC9">
      <w:pPr>
        <w:pStyle w:val="ListParagraph"/>
        <w:tabs>
          <w:tab w:val="left" w:pos="1418"/>
        </w:tabs>
        <w:overflowPunct w:val="0"/>
        <w:spacing w:after="0" w:line="240" w:lineRule="auto"/>
        <w:ind w:left="0" w:firstLine="720"/>
        <w:jc w:val="both"/>
        <w:textAlignment w:val="baseline"/>
        <w:rPr>
          <w:rFonts w:ascii="Times New Roman" w:hAnsi="Times New Roman" w:cs="Times New Roman"/>
          <w:color w:val="000000"/>
          <w:sz w:val="24"/>
          <w:szCs w:val="24"/>
          <w:lang w:eastAsia="lt-LT"/>
        </w:rPr>
      </w:pPr>
      <w:r w:rsidRPr="00E44FC4">
        <w:rPr>
          <w:rFonts w:ascii="Times New Roman" w:hAnsi="Times New Roman" w:cs="Times New Roman"/>
          <w:sz w:val="24"/>
          <w:szCs w:val="24"/>
        </w:rPr>
        <w:t>„</w:t>
      </w:r>
      <w:r w:rsidR="002C5204" w:rsidRPr="00E44FC4">
        <w:rPr>
          <w:rFonts w:ascii="Times New Roman" w:hAnsi="Times New Roman" w:cs="Times New Roman"/>
          <w:sz w:val="24"/>
          <w:szCs w:val="24"/>
        </w:rPr>
        <w:t>32</w:t>
      </w:r>
      <w:r w:rsidR="0035334C" w:rsidRPr="00E44FC4">
        <w:rPr>
          <w:rFonts w:ascii="Times New Roman" w:hAnsi="Times New Roman" w:cs="Times New Roman"/>
          <w:sz w:val="24"/>
          <w:szCs w:val="24"/>
        </w:rPr>
        <w:t xml:space="preserve">. </w:t>
      </w:r>
      <w:r w:rsidRPr="00E44FC4">
        <w:rPr>
          <w:rFonts w:ascii="Times New Roman" w:hAnsi="Times New Roman" w:cs="Times New Roman"/>
          <w:sz w:val="24"/>
          <w:szCs w:val="24"/>
        </w:rPr>
        <w:t xml:space="preserve">Projekto tinkamos finansuoti išlaidos yra projekto veiklų išlaidos, patirtos nuo </w:t>
      </w:r>
      <w:r w:rsidRPr="008923D2">
        <w:rPr>
          <w:rFonts w:ascii="Times New Roman" w:hAnsi="Times New Roman" w:cs="Times New Roman"/>
          <w:sz w:val="24"/>
          <w:szCs w:val="24"/>
        </w:rPr>
        <w:t>paraiškos</w:t>
      </w:r>
      <w:r w:rsidR="00A469AD" w:rsidRPr="00E44FC4">
        <w:rPr>
          <w:rFonts w:ascii="Times New Roman" w:hAnsi="Times New Roman" w:cs="Times New Roman"/>
          <w:sz w:val="24"/>
          <w:szCs w:val="24"/>
        </w:rPr>
        <w:t xml:space="preserve"> </w:t>
      </w:r>
      <w:r w:rsidRPr="00E44FC4">
        <w:rPr>
          <w:rFonts w:ascii="Times New Roman" w:hAnsi="Times New Roman" w:cs="Times New Roman"/>
          <w:sz w:val="24"/>
          <w:szCs w:val="24"/>
        </w:rPr>
        <w:t xml:space="preserve">registravimo </w:t>
      </w:r>
      <w:r w:rsidRPr="008923D2">
        <w:rPr>
          <w:rFonts w:ascii="Times New Roman" w:hAnsi="Times New Roman" w:cs="Times New Roman"/>
          <w:sz w:val="24"/>
          <w:szCs w:val="24"/>
        </w:rPr>
        <w:t>įgyvendinančioje institucijoje</w:t>
      </w:r>
      <w:r w:rsidRPr="00E44FC4">
        <w:rPr>
          <w:rFonts w:ascii="Times New Roman" w:hAnsi="Times New Roman" w:cs="Times New Roman"/>
          <w:sz w:val="24"/>
          <w:szCs w:val="24"/>
        </w:rPr>
        <w:t xml:space="preserve"> dienos iki projekto finansavimo pabaigos</w:t>
      </w:r>
      <w:r w:rsidRPr="00E44FC4">
        <w:rPr>
          <w:rFonts w:ascii="Times New Roman" w:hAnsi="Times New Roman" w:cs="Times New Roman"/>
          <w:strike/>
          <w:sz w:val="24"/>
          <w:szCs w:val="24"/>
        </w:rPr>
        <w:t>, taip pat pasirengimo projektui veiklų išlaidos, patirtos nuo 2014 m. sausio 1 d. iki projekto finansavimo pabaigos</w:t>
      </w:r>
      <w:r w:rsidRPr="00E44FC4">
        <w:rPr>
          <w:rFonts w:ascii="Times New Roman" w:hAnsi="Times New Roman" w:cs="Times New Roman"/>
          <w:sz w:val="24"/>
          <w:szCs w:val="24"/>
        </w:rPr>
        <w:t>.</w:t>
      </w:r>
      <w:r w:rsidR="00F751BD" w:rsidRPr="00E44FC4">
        <w:rPr>
          <w:rFonts w:ascii="Times New Roman" w:hAnsi="Times New Roman" w:cs="Times New Roman"/>
          <w:color w:val="000000"/>
          <w:sz w:val="24"/>
          <w:szCs w:val="24"/>
          <w:lang w:eastAsia="lt-LT"/>
        </w:rPr>
        <w:t>“</w:t>
      </w:r>
    </w:p>
    <w:p w14:paraId="1462406F" w14:textId="77777777" w:rsidR="00513A04" w:rsidRPr="00E44FC4" w:rsidRDefault="00513A04" w:rsidP="00513A04">
      <w:pPr>
        <w:pStyle w:val="ListParagraph"/>
        <w:numPr>
          <w:ilvl w:val="0"/>
          <w:numId w:val="28"/>
        </w:numPr>
        <w:rPr>
          <w:rFonts w:ascii="Times New Roman" w:hAnsi="Times New Roman" w:cs="Times New Roman"/>
          <w:sz w:val="24"/>
          <w:szCs w:val="24"/>
        </w:rPr>
      </w:pPr>
      <w:r w:rsidRPr="00E44FC4">
        <w:rPr>
          <w:rFonts w:ascii="Times New Roman" w:hAnsi="Times New Roman" w:cs="Times New Roman"/>
          <w:sz w:val="24"/>
          <w:szCs w:val="24"/>
        </w:rPr>
        <w:t>Pakeičiu 47 punkt</w:t>
      </w:r>
      <w:r w:rsidR="00C636AE" w:rsidRPr="00E44FC4">
        <w:rPr>
          <w:rFonts w:ascii="Times New Roman" w:hAnsi="Times New Roman" w:cs="Times New Roman"/>
          <w:sz w:val="24"/>
          <w:szCs w:val="24"/>
        </w:rPr>
        <w:t>ą ir jį išdėstau taip</w:t>
      </w:r>
      <w:r w:rsidRPr="00E44FC4">
        <w:rPr>
          <w:rFonts w:ascii="Times New Roman" w:hAnsi="Times New Roman" w:cs="Times New Roman"/>
          <w:sz w:val="24"/>
          <w:szCs w:val="24"/>
        </w:rPr>
        <w:t>:</w:t>
      </w:r>
    </w:p>
    <w:p w14:paraId="184E9CB2" w14:textId="77777777" w:rsidR="00513A04" w:rsidRPr="00E44FC4" w:rsidRDefault="00513A04" w:rsidP="00513A04">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„47. Projekto vykdytojas privalo užtikrinti, kad visi su projekto įgyvendinimu susiję viešieji pirkimai būtų vykdomi vadovaujantis Lietuvos Respublikos viešųjų pirkimų įstatymu</w:t>
      </w:r>
      <w:r w:rsidRPr="00E44FC4">
        <w:rPr>
          <w:rFonts w:ascii="Times New Roman" w:hAnsi="Times New Roman" w:cs="Times New Roman"/>
          <w:b/>
          <w:sz w:val="24"/>
          <w:szCs w:val="24"/>
        </w:rPr>
        <w:t>,</w:t>
      </w:r>
      <w:r w:rsidRPr="00E44FC4">
        <w:rPr>
          <w:rFonts w:ascii="Times New Roman" w:hAnsi="Times New Roman" w:cs="Times New Roman"/>
          <w:strike/>
          <w:sz w:val="24"/>
          <w:szCs w:val="24"/>
        </w:rPr>
        <w:t xml:space="preserve"> ir</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šio</w:t>
      </w:r>
      <w:r w:rsidRPr="00E44FC4">
        <w:rPr>
          <w:rFonts w:ascii="Times New Roman" w:hAnsi="Times New Roman" w:cs="Times New Roman"/>
          <w:sz w:val="24"/>
          <w:szCs w:val="24"/>
        </w:rPr>
        <w:t xml:space="preserve"> įstatymo įgyvendinamaisiais teisės aktais</w:t>
      </w:r>
      <w:r w:rsidRPr="00E44FC4">
        <w:rPr>
          <w:rFonts w:ascii="Times New Roman" w:hAnsi="Times New Roman" w:cs="Times New Roman"/>
          <w:strike/>
          <w:sz w:val="24"/>
          <w:szCs w:val="24"/>
        </w:rPr>
        <w:t>, bei</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ir</w:t>
      </w:r>
      <w:r w:rsidRPr="00E44FC4">
        <w:rPr>
          <w:rFonts w:ascii="Times New Roman" w:hAnsi="Times New Roman" w:cs="Times New Roman"/>
          <w:sz w:val="24"/>
          <w:szCs w:val="24"/>
        </w:rPr>
        <w:t xml:space="preserve"> kitais Lietuvos Respublikos teisės aktais. Įsigyjamas turtas turi būti naujas.</w:t>
      </w:r>
      <w:r w:rsidR="00DA549F" w:rsidRPr="00E44FC4">
        <w:rPr>
          <w:rFonts w:ascii="Times New Roman" w:hAnsi="Times New Roman" w:cs="Times New Roman"/>
          <w:sz w:val="24"/>
          <w:szCs w:val="24"/>
        </w:rPr>
        <w:t>“</w:t>
      </w:r>
    </w:p>
    <w:p w14:paraId="1ADE1F40" w14:textId="77777777" w:rsidR="00336351" w:rsidRPr="00E44FC4" w:rsidRDefault="00336351" w:rsidP="00336351">
      <w:pPr>
        <w:numPr>
          <w:ilvl w:val="0"/>
          <w:numId w:val="28"/>
        </w:numPr>
        <w:tabs>
          <w:tab w:val="left" w:pos="1418"/>
        </w:tabs>
        <w:overflowPunct w:val="0"/>
        <w:spacing w:after="0" w:line="240" w:lineRule="auto"/>
        <w:contextualSpacing/>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53.2 papunktį ir jį išdėstau taip:</w:t>
      </w:r>
    </w:p>
    <w:p w14:paraId="566191C5" w14:textId="2508989D" w:rsidR="00336351" w:rsidRPr="00E44FC4" w:rsidRDefault="00336351" w:rsidP="00513A04">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 xml:space="preserve">„53.2 informaciją, kad tenkina Aprašo </w:t>
      </w:r>
      <w:r w:rsidRPr="00E44FC4">
        <w:rPr>
          <w:rFonts w:ascii="Times New Roman" w:hAnsi="Times New Roman" w:cs="Times New Roman"/>
          <w:strike/>
          <w:sz w:val="24"/>
          <w:szCs w:val="24"/>
        </w:rPr>
        <w:t>26.1,</w:t>
      </w:r>
      <w:r w:rsidRPr="00E44FC4">
        <w:rPr>
          <w:rFonts w:ascii="Times New Roman" w:hAnsi="Times New Roman" w:cs="Times New Roman"/>
          <w:sz w:val="24"/>
          <w:szCs w:val="24"/>
        </w:rPr>
        <w:t xml:space="preserve"> 26.2, 26.3, 26.4, 26.6 papunkčiuose </w:t>
      </w:r>
      <w:r w:rsidRPr="00E44FC4">
        <w:rPr>
          <w:rFonts w:ascii="Times New Roman" w:hAnsi="Times New Roman" w:cs="Times New Roman"/>
          <w:strike/>
          <w:sz w:val="24"/>
          <w:szCs w:val="24"/>
        </w:rPr>
        <w:t xml:space="preserve">ir iki paraiškos pateikimo tenkins Aprašo 26.5 papunktyje </w:t>
      </w:r>
      <w:r w:rsidRPr="00E44FC4">
        <w:rPr>
          <w:rFonts w:ascii="Times New Roman" w:hAnsi="Times New Roman" w:cs="Times New Roman"/>
          <w:sz w:val="24"/>
          <w:szCs w:val="24"/>
        </w:rPr>
        <w:t>projekto parengtumui taikomus reikalavimus. Pareiškėjas turi pateikti dokumentus, jų nuorašus ar kopijas apie projektui taikomus aplinkosauginius reikalavimus, projektui numatytų investicijų derinimo su Valstybine kainų ir energetikos kontroles komisija pradžią pagrindžiančius dokumentus (jų kopijas ar nuorašus)</w:t>
      </w:r>
      <w:r w:rsidRPr="00E44FC4">
        <w:rPr>
          <w:rFonts w:ascii="Times New Roman" w:hAnsi="Times New Roman" w:cs="Times New Roman"/>
          <w:strike/>
          <w:sz w:val="24"/>
          <w:szCs w:val="24"/>
        </w:rPr>
        <w:t>, viešųjų pirkimų procedūros pradžią pagrindžiančius dokumentus (jų kopijas ar nuorašus, ar, jei pirkimo dokumentai skelbiami Centrinėje viešųjų pirkimų informacinėje sistemoje – skelbimo numerį), jei viešieji pirkimai pradėti, ar planą, kada viešieji pirkimai bus pradėti</w:t>
      </w:r>
      <w:r w:rsidRPr="00E44FC4">
        <w:rPr>
          <w:rFonts w:ascii="Times New Roman" w:hAnsi="Times New Roman" w:cs="Times New Roman"/>
          <w:sz w:val="24"/>
          <w:szCs w:val="24"/>
        </w:rPr>
        <w:t>.</w:t>
      </w:r>
      <w:r w:rsidR="000D5E66">
        <w:rPr>
          <w:rFonts w:ascii="Times New Roman" w:hAnsi="Times New Roman" w:cs="Times New Roman"/>
          <w:sz w:val="24"/>
          <w:szCs w:val="24"/>
        </w:rPr>
        <w:t>“</w:t>
      </w:r>
    </w:p>
    <w:p w14:paraId="78222341" w14:textId="77777777" w:rsidR="00DA549F" w:rsidRPr="00E44FC4" w:rsidRDefault="00DA549F" w:rsidP="00DA549F">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bookmarkStart w:id="9" w:name="_Hlk495393625"/>
      <w:r w:rsidRPr="00E44FC4">
        <w:rPr>
          <w:rFonts w:ascii="Times New Roman" w:hAnsi="Times New Roman" w:cs="Times New Roman"/>
          <w:sz w:val="24"/>
          <w:szCs w:val="24"/>
        </w:rPr>
        <w:t>Pakeičiu 56 punktą ir jį išd</w:t>
      </w:r>
      <w:r w:rsidR="00C636AE" w:rsidRPr="00E44FC4">
        <w:rPr>
          <w:rFonts w:ascii="Times New Roman" w:hAnsi="Times New Roman" w:cs="Times New Roman"/>
          <w:sz w:val="24"/>
          <w:szCs w:val="24"/>
        </w:rPr>
        <w:t>ėstau taip</w:t>
      </w:r>
      <w:r w:rsidRPr="00E44FC4">
        <w:rPr>
          <w:rFonts w:ascii="Times New Roman" w:hAnsi="Times New Roman" w:cs="Times New Roman"/>
          <w:sz w:val="24"/>
          <w:szCs w:val="24"/>
        </w:rPr>
        <w:t>:</w:t>
      </w:r>
    </w:p>
    <w:p w14:paraId="50AF7C02" w14:textId="77777777" w:rsidR="00DA549F" w:rsidRPr="00E44FC4" w:rsidRDefault="00DA549F" w:rsidP="00DA549F">
      <w:pPr>
        <w:tabs>
          <w:tab w:val="left" w:pos="1418"/>
        </w:tabs>
        <w:overflowPunct w:val="0"/>
        <w:spacing w:after="0" w:line="240" w:lineRule="auto"/>
        <w:ind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„56. Siekdamas gauti finansavimą, pareiškėjas turi užpildyti paraišką, kurios iš dalies užpildyta forma (.</w:t>
      </w:r>
      <w:proofErr w:type="spellStart"/>
      <w:r w:rsidRPr="00E44FC4">
        <w:rPr>
          <w:rFonts w:ascii="Times New Roman" w:hAnsi="Times New Roman" w:cs="Times New Roman"/>
          <w:sz w:val="24"/>
          <w:szCs w:val="24"/>
        </w:rPr>
        <w:t>pdf</w:t>
      </w:r>
      <w:proofErr w:type="spellEnd"/>
      <w:r w:rsidRPr="00E44FC4">
        <w:rPr>
          <w:rFonts w:ascii="Times New Roman" w:hAnsi="Times New Roman" w:cs="Times New Roman"/>
          <w:sz w:val="24"/>
          <w:szCs w:val="24"/>
        </w:rPr>
        <w:t xml:space="preserve"> formatu) skelbiama ES struktūrinių fondų svetainės skyriuje </w:t>
      </w:r>
      <w:r w:rsidRPr="00E44FC4">
        <w:rPr>
          <w:rFonts w:ascii="Times New Roman" w:hAnsi="Times New Roman" w:cs="Times New Roman"/>
          <w:b/>
          <w:sz w:val="24"/>
          <w:szCs w:val="24"/>
        </w:rPr>
        <w:t>„Dokumentai“,</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srityje</w:t>
      </w:r>
      <w:r w:rsidRPr="00E44FC4">
        <w:rPr>
          <w:rFonts w:ascii="Times New Roman" w:hAnsi="Times New Roman" w:cs="Times New Roman"/>
          <w:sz w:val="24"/>
          <w:szCs w:val="24"/>
        </w:rPr>
        <w:t xml:space="preserve"> „Finansavimas“,</w:t>
      </w:r>
      <w:r w:rsidRPr="00E44FC4">
        <w:rPr>
          <w:rFonts w:ascii="Times New Roman" w:hAnsi="Times New Roman" w:cs="Times New Roman"/>
          <w:strike/>
          <w:sz w:val="24"/>
          <w:szCs w:val="24"/>
        </w:rPr>
        <w:t xml:space="preserve"> srityje</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dalyje</w:t>
      </w:r>
      <w:r w:rsidRPr="00E44FC4">
        <w:rPr>
          <w:rFonts w:ascii="Times New Roman" w:hAnsi="Times New Roman" w:cs="Times New Roman"/>
          <w:sz w:val="24"/>
          <w:szCs w:val="24"/>
        </w:rPr>
        <w:t xml:space="preserve"> „Planuojami valstybės (regionų) projektai“.“</w:t>
      </w:r>
      <w:bookmarkEnd w:id="9"/>
    </w:p>
    <w:p w14:paraId="77353B41" w14:textId="77777777" w:rsidR="00C636AE" w:rsidRPr="00E44FC4" w:rsidRDefault="00C636AE" w:rsidP="00C636AE">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bookmarkStart w:id="10" w:name="_Hlk495397533"/>
      <w:r w:rsidRPr="00E44FC4">
        <w:rPr>
          <w:rFonts w:ascii="Times New Roman" w:hAnsi="Times New Roman" w:cs="Times New Roman"/>
          <w:sz w:val="24"/>
          <w:szCs w:val="24"/>
        </w:rPr>
        <w:t>Pakeičiu 59 punktą ir jį išdėstau taip:</w:t>
      </w:r>
    </w:p>
    <w:p w14:paraId="502F2758" w14:textId="77777777" w:rsidR="00B523A3" w:rsidRPr="00E44FC4" w:rsidRDefault="000230D6" w:rsidP="00C636AE">
      <w:pPr>
        <w:tabs>
          <w:tab w:val="left" w:pos="1418"/>
        </w:tabs>
        <w:overflowPunct w:val="0"/>
        <w:spacing w:after="0" w:line="240" w:lineRule="auto"/>
        <w:ind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lastRenderedPageBreak/>
        <w:t>„59. Tuo atveju, kai DMS funkcinės galimybės nepakankamos ar neužtikrinamos, paraiška su priedais įgyvendinančiajai institucijai teikiami kaip pasirašytas popierinis dokumentas arba kaip elektroninis dokumentas, pasirašytas</w:t>
      </w:r>
      <w:r w:rsidRPr="00E44FC4">
        <w:rPr>
          <w:rFonts w:ascii="Times New Roman" w:hAnsi="Times New Roman" w:cs="Times New Roman"/>
          <w:strike/>
          <w:sz w:val="24"/>
          <w:szCs w:val="24"/>
        </w:rPr>
        <w:t xml:space="preserve"> saugiu</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kvalifikuotu</w:t>
      </w:r>
      <w:r w:rsidRPr="00E44FC4">
        <w:rPr>
          <w:rFonts w:ascii="Times New Roman" w:hAnsi="Times New Roman" w:cs="Times New Roman"/>
          <w:sz w:val="24"/>
          <w:szCs w:val="24"/>
        </w:rPr>
        <w:t xml:space="preserve"> elektroniniu parašu, priklausomai nuo to, kokią šio dokumento formą pasirenka pareiškėjas. Kai paraiška teikiama kaip elektroninis dokumentas, kartu su paraiška teikiami dokumentai ir (ar) skaitmeninės pridedamų dokumentų kopijos elektroniniu parašu gali būti netvirtinami.“</w:t>
      </w:r>
    </w:p>
    <w:bookmarkEnd w:id="10"/>
    <w:p w14:paraId="3C054930" w14:textId="77777777" w:rsidR="003B076A" w:rsidRPr="00E44FC4" w:rsidRDefault="003B076A" w:rsidP="003B076A">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60 punktą ir jį išdėstau taip:</w:t>
      </w:r>
    </w:p>
    <w:p w14:paraId="31D597B2" w14:textId="77777777" w:rsidR="003B076A" w:rsidRPr="00E44FC4" w:rsidRDefault="003B076A" w:rsidP="003B076A">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r w:rsidR="00D217F5" w:rsidRPr="00E44FC4">
        <w:rPr>
          <w:rFonts w:ascii="Times New Roman" w:hAnsi="Times New Roman" w:cs="Times New Roman"/>
          <w:sz w:val="24"/>
          <w:szCs w:val="24"/>
        </w:rPr>
        <w:t xml:space="preserve">60. </w:t>
      </w:r>
      <w:r w:rsidRPr="00E44FC4">
        <w:rPr>
          <w:rFonts w:ascii="Times New Roman" w:hAnsi="Times New Roman" w:cs="Times New Roman"/>
          <w:sz w:val="24"/>
          <w:szCs w:val="24"/>
        </w:rPr>
        <w:t xml:space="preserve">Jei paraiška kartu su Aprašo 62 punkte nurodytais priedais teikiama kaip popierinis dokumentas, </w:t>
      </w:r>
      <w:r w:rsidRPr="00E44FC4">
        <w:rPr>
          <w:rFonts w:ascii="Times New Roman" w:hAnsi="Times New Roman" w:cs="Times New Roman"/>
          <w:strike/>
          <w:sz w:val="24"/>
          <w:szCs w:val="24"/>
        </w:rPr>
        <w:t>pareiškėjas turi pateikti vieną paraiškos su priedais originalą ir elektroninę užpildytos paraiškos formos ir priedų versiją</w:t>
      </w:r>
      <w:r w:rsidR="00377930" w:rsidRPr="00E44FC4">
        <w:rPr>
          <w:rFonts w:ascii="Times New Roman" w:hAnsi="Times New Roman" w:cs="Times New Roman"/>
          <w:strike/>
          <w:sz w:val="24"/>
          <w:szCs w:val="24"/>
        </w:rPr>
        <w:t xml:space="preserve"> </w:t>
      </w:r>
      <w:r w:rsidR="00377930" w:rsidRPr="00E44FC4">
        <w:rPr>
          <w:rFonts w:ascii="Times New Roman" w:hAnsi="Times New Roman" w:cs="Times New Roman"/>
          <w:sz w:val="24"/>
          <w:szCs w:val="24"/>
        </w:rPr>
        <w:t xml:space="preserve"> </w:t>
      </w:r>
      <w:r w:rsidR="00377930" w:rsidRPr="00E44FC4">
        <w:rPr>
          <w:rFonts w:ascii="Times New Roman" w:hAnsi="Times New Roman" w:cs="Times New Roman"/>
          <w:b/>
          <w:sz w:val="24"/>
          <w:szCs w:val="24"/>
        </w:rPr>
        <w:t>įgyvendinančiajai institucijai teikiamas paraiškos ir jos priedų originalas, pasirašytas raštu popierinėje laikmenoje (kartu pateikiant į elektroninę laikmeną įrašytą paraišką ir priedus)</w:t>
      </w:r>
      <w:r w:rsidRPr="00E44FC4">
        <w:rPr>
          <w:rFonts w:ascii="Times New Roman" w:hAnsi="Times New Roman" w:cs="Times New Roman"/>
          <w:sz w:val="24"/>
          <w:szCs w:val="24"/>
        </w:rPr>
        <w:t>. Paraiškos ir priedų originalo ir elektroninės versijos turinys turi būti identiškas. Įgyvendinančioji institucija, nustačiusi, kad paraiškos ir priedų elektroninės versijos turinys neatitinka originalo, vadovaujasi paraiškos ir priedų originale nurodyta informacija. Paraiška su priedais gali būti pateikta registruotu laišku, per pašto kurjerį arba įteikta asmeniškai kvietime nurodytu adresu.</w:t>
      </w:r>
      <w:r w:rsidR="00F751BD" w:rsidRPr="00E44FC4">
        <w:rPr>
          <w:rFonts w:ascii="Times New Roman" w:hAnsi="Times New Roman" w:cs="Times New Roman"/>
          <w:color w:val="000000"/>
          <w:sz w:val="24"/>
          <w:szCs w:val="24"/>
          <w:lang w:eastAsia="lt-LT"/>
        </w:rPr>
        <w:t>“</w:t>
      </w:r>
    </w:p>
    <w:p w14:paraId="6A2958A9" w14:textId="77777777" w:rsidR="00377930" w:rsidRPr="00E44FC4" w:rsidRDefault="00377930" w:rsidP="00377930">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61 punktą ir jį išdėstau taip:</w:t>
      </w:r>
    </w:p>
    <w:p w14:paraId="4F3B32CC" w14:textId="77777777" w:rsidR="00377930" w:rsidRPr="00E44FC4" w:rsidRDefault="00377930" w:rsidP="00377930">
      <w:pPr>
        <w:overflowPunct w:val="0"/>
        <w:spacing w:after="0" w:line="240" w:lineRule="auto"/>
        <w:ind w:firstLine="810"/>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r w:rsidR="00D217F5" w:rsidRPr="00E44FC4">
        <w:rPr>
          <w:rFonts w:ascii="Times New Roman" w:hAnsi="Times New Roman" w:cs="Times New Roman"/>
          <w:sz w:val="24"/>
          <w:szCs w:val="24"/>
        </w:rPr>
        <w:t xml:space="preserve">61. </w:t>
      </w:r>
      <w:r w:rsidRPr="00E44FC4">
        <w:rPr>
          <w:rFonts w:ascii="Times New Roman" w:hAnsi="Times New Roman" w:cs="Times New Roman"/>
          <w:sz w:val="24"/>
          <w:szCs w:val="24"/>
        </w:rPr>
        <w:t xml:space="preserve">Jei paraiška kartu su Aprašo 62 punkte nurodytais priedais teikiama kaip elektroninis dokumentas, </w:t>
      </w:r>
      <w:r w:rsidRPr="00E44FC4">
        <w:rPr>
          <w:rFonts w:ascii="Times New Roman" w:hAnsi="Times New Roman" w:cs="Times New Roman"/>
          <w:strike/>
          <w:sz w:val="24"/>
          <w:szCs w:val="24"/>
        </w:rPr>
        <w:t>pareiškėjas užpildo paraiškos formą ir pateikia jį kvietime nurodytu elektroniniu paštu</w:t>
      </w:r>
      <w:r w:rsidRPr="00E44FC4">
        <w:rPr>
          <w:rFonts w:ascii="Times New Roman" w:hAnsi="Times New Roman" w:cs="Times New Roman"/>
          <w:sz w:val="24"/>
          <w:szCs w:val="24"/>
        </w:rPr>
        <w:t xml:space="preserve"> </w:t>
      </w:r>
      <w:r w:rsidRPr="00E44FC4">
        <w:rPr>
          <w:rFonts w:ascii="Times New Roman" w:hAnsi="Times New Roman" w:cs="Times New Roman"/>
          <w:b/>
          <w:sz w:val="24"/>
          <w:szCs w:val="24"/>
        </w:rPr>
        <w:t xml:space="preserve">įgyvendinančiajai institucijai kvietime nurodytu elektroninio pašto adresu siunčiamas paraiškos originalas, pasirašytas </w:t>
      </w:r>
      <w:r w:rsidRPr="007F6EFE">
        <w:rPr>
          <w:rFonts w:ascii="Times New Roman" w:hAnsi="Times New Roman" w:cs="Times New Roman"/>
          <w:b/>
          <w:sz w:val="24"/>
          <w:szCs w:val="24"/>
        </w:rPr>
        <w:t>kvalifikuotu</w:t>
      </w:r>
      <w:r w:rsidRPr="00E44FC4">
        <w:rPr>
          <w:rFonts w:ascii="Times New Roman" w:hAnsi="Times New Roman" w:cs="Times New Roman"/>
          <w:b/>
          <w:sz w:val="24"/>
          <w:szCs w:val="24"/>
        </w:rPr>
        <w:t xml:space="preserve"> elektroniniu parašu</w:t>
      </w:r>
      <w:r w:rsidRPr="00E44FC4">
        <w:rPr>
          <w:rFonts w:ascii="Times New Roman" w:hAnsi="Times New Roman" w:cs="Times New Roman"/>
          <w:sz w:val="24"/>
          <w:szCs w:val="24"/>
        </w:rPr>
        <w:t>.</w:t>
      </w:r>
      <w:r w:rsidR="00F751BD" w:rsidRPr="00E44FC4">
        <w:rPr>
          <w:rFonts w:ascii="Times New Roman" w:hAnsi="Times New Roman" w:cs="Times New Roman"/>
          <w:color w:val="000000"/>
          <w:sz w:val="24"/>
          <w:szCs w:val="24"/>
          <w:lang w:eastAsia="lt-LT"/>
        </w:rPr>
        <w:t>“</w:t>
      </w:r>
    </w:p>
    <w:p w14:paraId="2D188910" w14:textId="6C51E4E8" w:rsidR="00F10B31" w:rsidRPr="00E44FC4" w:rsidRDefault="00F10B31" w:rsidP="00E22049">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bookmarkStart w:id="11" w:name="_Hlk495913262"/>
      <w:r w:rsidRPr="00E44FC4">
        <w:rPr>
          <w:rFonts w:ascii="Times New Roman" w:hAnsi="Times New Roman" w:cs="Times New Roman"/>
          <w:sz w:val="24"/>
          <w:szCs w:val="24"/>
        </w:rPr>
        <w:t xml:space="preserve">Pakeičiu </w:t>
      </w:r>
      <w:bookmarkStart w:id="12" w:name="_Hlk495913433"/>
      <w:r w:rsidRPr="00E44FC4">
        <w:rPr>
          <w:rFonts w:ascii="Times New Roman" w:hAnsi="Times New Roman" w:cs="Times New Roman"/>
          <w:sz w:val="24"/>
          <w:szCs w:val="24"/>
        </w:rPr>
        <w:t>62.2 papunkt</w:t>
      </w:r>
      <w:r w:rsidR="00F9361F">
        <w:rPr>
          <w:rFonts w:ascii="Times New Roman" w:hAnsi="Times New Roman" w:cs="Times New Roman"/>
          <w:sz w:val="24"/>
          <w:szCs w:val="24"/>
        </w:rPr>
        <w:t>į</w:t>
      </w:r>
      <w:r w:rsidRPr="00E44FC4">
        <w:rPr>
          <w:rFonts w:ascii="Times New Roman" w:hAnsi="Times New Roman" w:cs="Times New Roman"/>
          <w:sz w:val="24"/>
          <w:szCs w:val="24"/>
        </w:rPr>
        <w:t xml:space="preserve"> ir jį išdėstau taip:</w:t>
      </w:r>
    </w:p>
    <w:p w14:paraId="214EF332" w14:textId="77777777" w:rsidR="00F10B31" w:rsidRPr="00E44FC4" w:rsidRDefault="00F10B31" w:rsidP="00F10B31">
      <w:pPr>
        <w:tabs>
          <w:tab w:val="left" w:pos="1418"/>
        </w:tabs>
        <w:overflowPunct w:val="0"/>
        <w:spacing w:after="0" w:line="240" w:lineRule="auto"/>
        <w:ind w:firstLine="851"/>
        <w:jc w:val="both"/>
        <w:textAlignment w:val="baseline"/>
        <w:rPr>
          <w:rFonts w:ascii="Times New Roman" w:hAnsi="Times New Roman" w:cs="Times New Roman"/>
          <w:sz w:val="24"/>
          <w:szCs w:val="24"/>
        </w:rPr>
      </w:pPr>
      <w:bookmarkStart w:id="13" w:name="_Hlk495913650"/>
      <w:r w:rsidRPr="00E44FC4">
        <w:rPr>
          <w:rFonts w:ascii="Times New Roman" w:hAnsi="Times New Roman" w:cs="Times New Roman"/>
          <w:sz w:val="24"/>
          <w:szCs w:val="24"/>
        </w:rPr>
        <w:t>„62.2. viešųjų pirkimų procedūros pradžią pagrindžiančius dokumentus (jų kopijas ar nuorašus, ar, jei pirkimo dokumentai skelbiami Centrinėje viešųjų pirkimų informacinėje sistemoje – skelbimo numerį)</w:t>
      </w:r>
      <w:r w:rsidRPr="00E44FC4">
        <w:rPr>
          <w:rFonts w:ascii="Times New Roman" w:hAnsi="Times New Roman" w:cs="Times New Roman"/>
          <w:strike/>
          <w:sz w:val="24"/>
          <w:szCs w:val="24"/>
        </w:rPr>
        <w:t>, kaip nurodyta Aprašo 26.5 papunktyje, jeigu jie nebuvo teikti Ministerijai kartu su projektiniu pasiūlymu</w:t>
      </w:r>
      <w:r w:rsidRPr="00E44FC4">
        <w:rPr>
          <w:rFonts w:ascii="Times New Roman" w:hAnsi="Times New Roman" w:cs="Times New Roman"/>
          <w:sz w:val="24"/>
          <w:szCs w:val="24"/>
        </w:rPr>
        <w:t>;“</w:t>
      </w:r>
      <w:bookmarkEnd w:id="12"/>
      <w:bookmarkEnd w:id="13"/>
    </w:p>
    <w:bookmarkEnd w:id="11"/>
    <w:p w14:paraId="6CD48A78" w14:textId="77777777" w:rsidR="00E22049" w:rsidRPr="00E44FC4" w:rsidRDefault="00E22049" w:rsidP="00E22049">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62.</w:t>
      </w:r>
      <w:r w:rsidR="00044290" w:rsidRPr="00E44FC4">
        <w:rPr>
          <w:rFonts w:ascii="Times New Roman" w:hAnsi="Times New Roman" w:cs="Times New Roman"/>
          <w:sz w:val="24"/>
          <w:szCs w:val="24"/>
        </w:rPr>
        <w:t>9</w:t>
      </w:r>
      <w:r w:rsidRPr="00E44FC4">
        <w:rPr>
          <w:rFonts w:ascii="Times New Roman" w:hAnsi="Times New Roman" w:cs="Times New Roman"/>
          <w:sz w:val="24"/>
          <w:szCs w:val="24"/>
        </w:rPr>
        <w:t xml:space="preserve"> papunktį ir jį išdėstau taip:</w:t>
      </w:r>
    </w:p>
    <w:p w14:paraId="30D11E79" w14:textId="10FE033C" w:rsidR="00E22049" w:rsidRPr="00E44FC4" w:rsidRDefault="00E22049" w:rsidP="00E22049">
      <w:pPr>
        <w:overflowPunct w:val="0"/>
        <w:spacing w:after="0" w:line="240" w:lineRule="auto"/>
        <w:ind w:firstLine="810"/>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r w:rsidR="00D217F5" w:rsidRPr="00E44FC4">
        <w:rPr>
          <w:rFonts w:ascii="Times New Roman" w:hAnsi="Times New Roman" w:cs="Times New Roman"/>
          <w:sz w:val="24"/>
          <w:szCs w:val="24"/>
        </w:rPr>
        <w:t>62.</w:t>
      </w:r>
      <w:r w:rsidR="00044290" w:rsidRPr="00E44FC4">
        <w:rPr>
          <w:rFonts w:ascii="Times New Roman" w:hAnsi="Times New Roman" w:cs="Times New Roman"/>
          <w:sz w:val="24"/>
          <w:szCs w:val="24"/>
        </w:rPr>
        <w:t>9</w:t>
      </w:r>
      <w:r w:rsidR="00D217F5" w:rsidRPr="00E44FC4">
        <w:rPr>
          <w:rFonts w:ascii="Times New Roman" w:hAnsi="Times New Roman" w:cs="Times New Roman"/>
          <w:sz w:val="24"/>
          <w:szCs w:val="24"/>
        </w:rPr>
        <w:t xml:space="preserve">. </w:t>
      </w:r>
      <w:r w:rsidRPr="00E44FC4">
        <w:rPr>
          <w:rFonts w:ascii="Times New Roman" w:hAnsi="Times New Roman" w:cs="Times New Roman"/>
          <w:strike/>
          <w:sz w:val="24"/>
          <w:szCs w:val="24"/>
        </w:rPr>
        <w:t>jei</w:t>
      </w:r>
      <w:r w:rsidR="00044290" w:rsidRPr="00E44FC4">
        <w:rPr>
          <w:rFonts w:ascii="Times New Roman" w:hAnsi="Times New Roman" w:cs="Times New Roman"/>
          <w:strike/>
          <w:sz w:val="24"/>
          <w:szCs w:val="24"/>
        </w:rPr>
        <w:t>gu</w:t>
      </w:r>
      <w:r w:rsidRPr="00E44FC4">
        <w:rPr>
          <w:rFonts w:ascii="Times New Roman" w:hAnsi="Times New Roman" w:cs="Times New Roman"/>
          <w:strike/>
          <w:sz w:val="24"/>
          <w:szCs w:val="24"/>
        </w:rPr>
        <w:t xml:space="preserve"> pareiškėjas už paskutinius dvejus metus nėra pateikęs Juridinių asmenų registrui metinės finansinės atskaitomybės dokumentų (balanso, pelno (nuostolių), pinigų srautų (jeigu sudaroma) ir nuosavo kapitalo pokyčių ataskaitų), – paskutinių dvejų metų patvirtintos finansinės atskaitomybės dokumentų ir paskutinio ketvirčio iki paraiškos pateikimo tarpinės finansinės atskaitomybės dokumentų, pasirašytų įmonės direktoriaus ir patvirtintų įmonės antspaudu, kopijas </w:t>
      </w:r>
      <w:r w:rsidRPr="00E44FC4">
        <w:rPr>
          <w:rFonts w:ascii="Times New Roman" w:hAnsi="Times New Roman" w:cs="Times New Roman"/>
          <w:b/>
          <w:sz w:val="24"/>
          <w:szCs w:val="24"/>
        </w:rPr>
        <w:t xml:space="preserve">pareiškėjo patvirtintų paskutinių </w:t>
      </w:r>
      <w:r w:rsidR="006039F9">
        <w:rPr>
          <w:rFonts w:ascii="Times New Roman" w:hAnsi="Times New Roman" w:cs="Times New Roman"/>
          <w:b/>
          <w:sz w:val="24"/>
          <w:szCs w:val="24"/>
        </w:rPr>
        <w:t>dvejų</w:t>
      </w:r>
      <w:r w:rsidRPr="00E44FC4">
        <w:rPr>
          <w:rFonts w:ascii="Times New Roman" w:hAnsi="Times New Roman" w:cs="Times New Roman"/>
          <w:b/>
          <w:sz w:val="24"/>
          <w:szCs w:val="24"/>
        </w:rPr>
        <w:t xml:space="preserve"> ataskaitinių metų finansinių ataskaitų rinkinius (netaikoma, jeigu pareiškėjas yra pateikęs finansinių ataskaitų rinkinius Juridinių asmenų registrui)</w:t>
      </w:r>
      <w:r w:rsidRPr="00E44FC4">
        <w:rPr>
          <w:rFonts w:ascii="Times New Roman" w:hAnsi="Times New Roman" w:cs="Times New Roman"/>
          <w:sz w:val="24"/>
          <w:szCs w:val="24"/>
        </w:rPr>
        <w:t>;</w:t>
      </w:r>
      <w:r w:rsidR="00F751BD" w:rsidRPr="00E44FC4">
        <w:rPr>
          <w:rFonts w:ascii="Times New Roman" w:hAnsi="Times New Roman" w:cs="Times New Roman"/>
          <w:color w:val="000000"/>
          <w:sz w:val="24"/>
          <w:szCs w:val="24"/>
          <w:lang w:eastAsia="lt-LT"/>
        </w:rPr>
        <w:t>“</w:t>
      </w:r>
    </w:p>
    <w:p w14:paraId="797B95CA" w14:textId="77777777" w:rsidR="00EE0913" w:rsidRPr="00EE0913" w:rsidRDefault="00EE0913" w:rsidP="00EE0913">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bookmarkStart w:id="14" w:name="_Hlk493511894"/>
      <w:r w:rsidRPr="00EE0913">
        <w:rPr>
          <w:rFonts w:ascii="Times New Roman" w:hAnsi="Times New Roman" w:cs="Times New Roman"/>
          <w:sz w:val="24"/>
          <w:szCs w:val="24"/>
        </w:rPr>
        <w:t>Pakeičiu 73 punktą ir jį išdėstau taip:</w:t>
      </w:r>
    </w:p>
    <w:p w14:paraId="152E4C37" w14:textId="56399394" w:rsidR="00EE0913" w:rsidRPr="00EE0913" w:rsidRDefault="00EE0913" w:rsidP="00EE0913">
      <w:pPr>
        <w:tabs>
          <w:tab w:val="left" w:pos="1418"/>
        </w:tabs>
        <w:overflowPunct w:val="0"/>
        <w:spacing w:after="0" w:line="240" w:lineRule="auto"/>
        <w:ind w:firstLine="851"/>
        <w:jc w:val="both"/>
        <w:textAlignment w:val="baseline"/>
        <w:rPr>
          <w:rFonts w:ascii="Times New Roman" w:hAnsi="Times New Roman" w:cs="Times New Roman"/>
          <w:sz w:val="24"/>
          <w:szCs w:val="24"/>
        </w:rPr>
      </w:pPr>
      <w:r w:rsidRPr="00EE0913">
        <w:rPr>
          <w:rFonts w:ascii="Times New Roman" w:hAnsi="Times New Roman" w:cs="Times New Roman"/>
          <w:sz w:val="24"/>
          <w:szCs w:val="24"/>
        </w:rPr>
        <w:t>„73. Paraiška atmetama dėl priežasčių, nustatytų Projektų administravimo ir finansavimo taisyklių 14–15 skirsniuose pagal juose nustatytą tvarką. Paraiška taip pat atmetama, jei pareiškėjas laiku nepateikia Aprašo 62.</w:t>
      </w:r>
      <w:r w:rsidR="003B2C66" w:rsidRPr="003B2C66">
        <w:rPr>
          <w:rFonts w:ascii="Times New Roman" w:hAnsi="Times New Roman" w:cs="Times New Roman"/>
          <w:strike/>
          <w:sz w:val="24"/>
          <w:szCs w:val="24"/>
        </w:rPr>
        <w:t>5</w:t>
      </w:r>
      <w:r w:rsidRPr="003B2C66">
        <w:rPr>
          <w:rFonts w:ascii="Times New Roman" w:hAnsi="Times New Roman" w:cs="Times New Roman"/>
          <w:b/>
          <w:sz w:val="24"/>
          <w:szCs w:val="24"/>
        </w:rPr>
        <w:t>2</w:t>
      </w:r>
      <w:r w:rsidRPr="00EE0913">
        <w:rPr>
          <w:rFonts w:ascii="Times New Roman" w:hAnsi="Times New Roman" w:cs="Times New Roman"/>
          <w:sz w:val="24"/>
          <w:szCs w:val="24"/>
        </w:rPr>
        <w:t xml:space="preserve"> papunktyje nurodytų priedų. Apie paraiškos atmetimą pareiškėjas informuojamas per DMS, jei nėra užtikrintos DMS funkcinės galimybės – raštu, ir paraiškoje nurodytu elektroniniu paštu per 3 darbo dienas nuo sprendimo dėl paraiškos atmetimo priėmimo dienos.“</w:t>
      </w:r>
    </w:p>
    <w:p w14:paraId="618ACB9E" w14:textId="159CB7C2" w:rsidR="00E22049" w:rsidRPr="00E44FC4" w:rsidRDefault="00250E8B" w:rsidP="00E22049">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75 punktą ir jį išdėstau taip:</w:t>
      </w:r>
    </w:p>
    <w:bookmarkEnd w:id="14"/>
    <w:p w14:paraId="24B24710" w14:textId="77777777" w:rsidR="00250E8B" w:rsidRPr="00E44FC4" w:rsidRDefault="00250E8B" w:rsidP="00250E8B">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r w:rsidR="00D217F5" w:rsidRPr="00E44FC4">
        <w:rPr>
          <w:rFonts w:ascii="Times New Roman" w:hAnsi="Times New Roman" w:cs="Times New Roman"/>
          <w:sz w:val="24"/>
          <w:szCs w:val="24"/>
        </w:rPr>
        <w:t xml:space="preserve">75. </w:t>
      </w:r>
      <w:r w:rsidR="00176E2C" w:rsidRPr="00E44FC4">
        <w:rPr>
          <w:rFonts w:ascii="Times New Roman" w:hAnsi="Times New Roman" w:cs="Times New Roman"/>
          <w:sz w:val="24"/>
          <w:szCs w:val="24"/>
        </w:rPr>
        <w:t xml:space="preserve">Įgyvendinančiajai institucijai baigus paraiškų vertinimą, sprendimą dėl projekto finansavimo arba nefinansavimo priima Ministerija Projektų administravimo ir finansavimo taisyklių 17 skirsnyje nustatyta tvarka. Priėmusi sprendimą dėl projekto finansavimo Ministerija, vadovaudamasi Suteiktos valstybės pagalbos ir nereikšmingos (de </w:t>
      </w:r>
      <w:proofErr w:type="spellStart"/>
      <w:r w:rsidR="00176E2C" w:rsidRPr="00E44FC4">
        <w:rPr>
          <w:rFonts w:ascii="Times New Roman" w:hAnsi="Times New Roman" w:cs="Times New Roman"/>
          <w:sz w:val="24"/>
          <w:szCs w:val="24"/>
        </w:rPr>
        <w:t>minimis</w:t>
      </w:r>
      <w:proofErr w:type="spellEnd"/>
      <w:r w:rsidR="00176E2C" w:rsidRPr="00E44FC4">
        <w:rPr>
          <w:rFonts w:ascii="Times New Roman" w:hAnsi="Times New Roman" w:cs="Times New Roman"/>
          <w:sz w:val="24"/>
          <w:szCs w:val="24"/>
        </w:rPr>
        <w:t xml:space="preserve">) pagalbos registro nuostatais, patvirtintais Lietuvos Respublikos Vyriausybės 2005 m. sausio 19 d. nutarimu Nr. 35 „Dėl Suteiktos valstybės pagalbos ir nereikšmingos (de </w:t>
      </w:r>
      <w:proofErr w:type="spellStart"/>
      <w:r w:rsidR="00176E2C" w:rsidRPr="00E44FC4">
        <w:rPr>
          <w:rFonts w:ascii="Times New Roman" w:hAnsi="Times New Roman" w:cs="Times New Roman"/>
          <w:sz w:val="24"/>
          <w:szCs w:val="24"/>
        </w:rPr>
        <w:t>minimis</w:t>
      </w:r>
      <w:proofErr w:type="spellEnd"/>
      <w:r w:rsidR="00176E2C" w:rsidRPr="00E44FC4">
        <w:rPr>
          <w:rFonts w:ascii="Times New Roman" w:hAnsi="Times New Roman" w:cs="Times New Roman"/>
          <w:sz w:val="24"/>
          <w:szCs w:val="24"/>
        </w:rPr>
        <w:t xml:space="preserve">) pagalbos registro nuostatų patvirtinimo“, registruoja suteiktos valstybės pagalbos sumą Suteiktos valstybės pagalbos ir nereikšmingos (de </w:t>
      </w:r>
      <w:proofErr w:type="spellStart"/>
      <w:r w:rsidR="00176E2C" w:rsidRPr="00E44FC4">
        <w:rPr>
          <w:rFonts w:ascii="Times New Roman" w:hAnsi="Times New Roman" w:cs="Times New Roman"/>
          <w:sz w:val="24"/>
          <w:szCs w:val="24"/>
        </w:rPr>
        <w:t>minimis</w:t>
      </w:r>
      <w:proofErr w:type="spellEnd"/>
      <w:r w:rsidR="00176E2C" w:rsidRPr="00E44FC4">
        <w:rPr>
          <w:rFonts w:ascii="Times New Roman" w:hAnsi="Times New Roman" w:cs="Times New Roman"/>
          <w:sz w:val="24"/>
          <w:szCs w:val="24"/>
        </w:rPr>
        <w:t>) pagalbos registre.</w:t>
      </w:r>
      <w:r w:rsidR="00176E2C" w:rsidRPr="00E44FC4">
        <w:rPr>
          <w:rFonts w:ascii="Times New Roman" w:hAnsi="Times New Roman" w:cs="Times New Roman"/>
          <w:b/>
          <w:sz w:val="24"/>
          <w:szCs w:val="24"/>
        </w:rPr>
        <w:t xml:space="preserve"> Tais </w:t>
      </w:r>
      <w:bookmarkStart w:id="15" w:name="_Hlk496013570"/>
      <w:r w:rsidR="00176E2C" w:rsidRPr="00E44FC4">
        <w:rPr>
          <w:rFonts w:ascii="Times New Roman" w:hAnsi="Times New Roman" w:cs="Times New Roman"/>
          <w:b/>
          <w:sz w:val="24"/>
          <w:szCs w:val="24"/>
        </w:rPr>
        <w:t xml:space="preserve">atvejais, kai vienam pagalbos gavėjui vienu sprendimu skiriama pagalbos suma viršija </w:t>
      </w:r>
      <w:r w:rsidR="002B73CD" w:rsidRPr="00E44FC4">
        <w:rPr>
          <w:rFonts w:ascii="Times New Roman" w:hAnsi="Times New Roman" w:cs="Times New Roman"/>
          <w:b/>
          <w:sz w:val="24"/>
          <w:szCs w:val="24"/>
        </w:rPr>
        <w:t>R</w:t>
      </w:r>
      <w:r w:rsidR="00176E2C" w:rsidRPr="00E44FC4">
        <w:rPr>
          <w:rFonts w:ascii="Times New Roman" w:hAnsi="Times New Roman" w:cs="Times New Roman"/>
          <w:b/>
          <w:sz w:val="24"/>
          <w:szCs w:val="24"/>
        </w:rPr>
        <w:t>eglamento 9</w:t>
      </w:r>
      <w:r w:rsidR="006061ED" w:rsidRPr="00E44FC4">
        <w:rPr>
          <w:rFonts w:ascii="Times New Roman" w:hAnsi="Times New Roman" w:cs="Times New Roman"/>
          <w:b/>
          <w:sz w:val="24"/>
          <w:szCs w:val="24"/>
        </w:rPr>
        <w:t> </w:t>
      </w:r>
      <w:r w:rsidR="00176E2C" w:rsidRPr="00E44FC4">
        <w:rPr>
          <w:rFonts w:ascii="Times New Roman" w:hAnsi="Times New Roman" w:cs="Times New Roman"/>
          <w:b/>
          <w:sz w:val="24"/>
          <w:szCs w:val="24"/>
        </w:rPr>
        <w:t>straipsnio 1 dalies c punkte nustatytas ribas</w:t>
      </w:r>
      <w:bookmarkEnd w:id="15"/>
      <w:r w:rsidR="00176E2C" w:rsidRPr="00E44FC4">
        <w:rPr>
          <w:rFonts w:ascii="Times New Roman" w:hAnsi="Times New Roman" w:cs="Times New Roman"/>
          <w:b/>
          <w:sz w:val="24"/>
          <w:szCs w:val="24"/>
        </w:rPr>
        <w:t xml:space="preserve">, priėmusi </w:t>
      </w:r>
      <w:r w:rsidR="00176E2C" w:rsidRPr="00E44FC4">
        <w:rPr>
          <w:rFonts w:ascii="Times New Roman" w:hAnsi="Times New Roman" w:cs="Times New Roman"/>
          <w:b/>
          <w:sz w:val="24"/>
          <w:szCs w:val="24"/>
        </w:rPr>
        <w:lastRenderedPageBreak/>
        <w:t xml:space="preserve">sprendimą finansuoti projektą, Ministerija </w:t>
      </w:r>
      <w:bookmarkStart w:id="16" w:name="_Hlk496013534"/>
      <w:r w:rsidR="00176E2C" w:rsidRPr="00E44FC4">
        <w:rPr>
          <w:rFonts w:ascii="Times New Roman" w:hAnsi="Times New Roman" w:cs="Times New Roman"/>
          <w:b/>
          <w:sz w:val="24"/>
          <w:szCs w:val="24"/>
        </w:rPr>
        <w:t xml:space="preserve">per šešis mėnesius nuo pagalbos suteikimo dienos pateikia </w:t>
      </w:r>
      <w:bookmarkStart w:id="17" w:name="_Hlk496013462"/>
      <w:r w:rsidR="00176E2C" w:rsidRPr="00E44FC4">
        <w:rPr>
          <w:rFonts w:ascii="Times New Roman" w:hAnsi="Times New Roman" w:cs="Times New Roman"/>
          <w:b/>
          <w:sz w:val="24"/>
          <w:szCs w:val="24"/>
        </w:rPr>
        <w:t>informaciją apie skirtą pagalbą per Europos Komisijos Valstybės pagalbos skaidrumo modulį</w:t>
      </w:r>
      <w:bookmarkEnd w:id="16"/>
      <w:bookmarkEnd w:id="17"/>
      <w:r w:rsidR="00176E2C" w:rsidRPr="00E44FC4">
        <w:rPr>
          <w:rFonts w:ascii="Times New Roman" w:hAnsi="Times New Roman" w:cs="Times New Roman"/>
          <w:b/>
          <w:sz w:val="24"/>
          <w:szCs w:val="24"/>
        </w:rPr>
        <w:t>.</w:t>
      </w:r>
      <w:r w:rsidR="00F751BD" w:rsidRPr="00E44FC4">
        <w:rPr>
          <w:rFonts w:ascii="Times New Roman" w:hAnsi="Times New Roman" w:cs="Times New Roman"/>
          <w:color w:val="000000"/>
          <w:sz w:val="24"/>
          <w:szCs w:val="24"/>
          <w:lang w:eastAsia="lt-LT"/>
        </w:rPr>
        <w:t>“</w:t>
      </w:r>
    </w:p>
    <w:p w14:paraId="665D0268" w14:textId="77777777" w:rsidR="006061ED" w:rsidRPr="00E44FC4" w:rsidRDefault="00E23D03" w:rsidP="006061ED">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r w:rsidRPr="00E44FC4">
        <w:rPr>
          <w:rFonts w:ascii="Times New Roman" w:hAnsi="Times New Roman" w:cs="Times New Roman"/>
          <w:sz w:val="24"/>
          <w:szCs w:val="24"/>
        </w:rPr>
        <w:t>Pakeičiu 82 punktą</w:t>
      </w:r>
      <w:r w:rsidR="006061ED" w:rsidRPr="00E44FC4">
        <w:rPr>
          <w:rFonts w:ascii="Times New Roman" w:hAnsi="Times New Roman" w:cs="Times New Roman"/>
          <w:sz w:val="24"/>
          <w:szCs w:val="24"/>
        </w:rPr>
        <w:t xml:space="preserve"> ir jį išdėstau taip:</w:t>
      </w:r>
    </w:p>
    <w:p w14:paraId="19324891" w14:textId="77777777" w:rsidR="00E23D03" w:rsidRPr="00E44FC4" w:rsidRDefault="00E23D03" w:rsidP="00E23D03">
      <w:pPr>
        <w:pStyle w:val="ListParagraph"/>
        <w:tabs>
          <w:tab w:val="left" w:pos="1418"/>
        </w:tabs>
        <w:overflowPunct w:val="0"/>
        <w:spacing w:after="0" w:line="240" w:lineRule="auto"/>
        <w:ind w:left="1211" w:hanging="360"/>
        <w:jc w:val="both"/>
        <w:textAlignment w:val="baseline"/>
        <w:rPr>
          <w:rFonts w:ascii="Times New Roman" w:hAnsi="Times New Roman" w:cs="Times New Roman"/>
          <w:sz w:val="24"/>
          <w:szCs w:val="24"/>
        </w:rPr>
      </w:pPr>
      <w:r w:rsidRPr="00E44FC4">
        <w:rPr>
          <w:rFonts w:ascii="Times New Roman" w:hAnsi="Times New Roman" w:cs="Times New Roman"/>
          <w:sz w:val="24"/>
          <w:szCs w:val="24"/>
        </w:rPr>
        <w:t>„82. Projekto sutarties originalas gali būti rengiamas ir teikiamas:</w:t>
      </w:r>
    </w:p>
    <w:p w14:paraId="3916B506" w14:textId="77777777" w:rsidR="00176E2C" w:rsidRPr="00E44FC4" w:rsidRDefault="00E23D03" w:rsidP="006061ED">
      <w:pPr>
        <w:pStyle w:val="ListParagraph"/>
        <w:tabs>
          <w:tab w:val="left" w:pos="1418"/>
        </w:tabs>
        <w:overflowPunct w:val="0"/>
        <w:spacing w:after="0" w:line="240" w:lineRule="auto"/>
        <w:ind w:left="0" w:firstLine="851"/>
        <w:jc w:val="both"/>
        <w:textAlignment w:val="baseline"/>
        <w:rPr>
          <w:rFonts w:ascii="Times New Roman" w:hAnsi="Times New Roman" w:cs="Times New Roman"/>
          <w:sz w:val="24"/>
          <w:szCs w:val="24"/>
        </w:rPr>
      </w:pPr>
      <w:r w:rsidRPr="00E44FC4">
        <w:rPr>
          <w:rFonts w:ascii="Times New Roman" w:hAnsi="Times New Roman" w:cs="Times New Roman"/>
          <w:sz w:val="24"/>
          <w:szCs w:val="24"/>
        </w:rPr>
        <w:t xml:space="preserve">82.1. </w:t>
      </w:r>
      <w:r w:rsidR="006061ED" w:rsidRPr="00E44FC4">
        <w:rPr>
          <w:rFonts w:ascii="Times New Roman" w:hAnsi="Times New Roman" w:cs="Times New Roman"/>
          <w:strike/>
          <w:sz w:val="24"/>
          <w:szCs w:val="24"/>
        </w:rPr>
        <w:t xml:space="preserve">kaip pasirašytas popierinis dokumentas, </w:t>
      </w:r>
      <w:r w:rsidR="006061ED" w:rsidRPr="00E44FC4">
        <w:rPr>
          <w:rFonts w:ascii="Times New Roman" w:hAnsi="Times New Roman" w:cs="Times New Roman"/>
          <w:b/>
          <w:sz w:val="24"/>
          <w:szCs w:val="24"/>
        </w:rPr>
        <w:t>arba</w:t>
      </w:r>
      <w:r w:rsidR="006061ED" w:rsidRPr="00E44FC4">
        <w:rPr>
          <w:rFonts w:ascii="Times New Roman" w:hAnsi="Times New Roman" w:cs="Times New Roman"/>
          <w:sz w:val="24"/>
          <w:szCs w:val="24"/>
        </w:rPr>
        <w:t xml:space="preserve"> </w:t>
      </w:r>
      <w:r w:rsidR="006061ED" w:rsidRPr="00E44FC4">
        <w:rPr>
          <w:rFonts w:ascii="Times New Roman" w:hAnsi="Times New Roman" w:cs="Times New Roman"/>
          <w:b/>
          <w:sz w:val="24"/>
          <w:szCs w:val="24"/>
        </w:rPr>
        <w:t>pasirašytas raštu popierinėje laikmenoje</w:t>
      </w:r>
      <w:r w:rsidR="006061ED" w:rsidRPr="00E44FC4">
        <w:rPr>
          <w:rFonts w:ascii="Times New Roman" w:hAnsi="Times New Roman" w:cs="Times New Roman"/>
          <w:sz w:val="24"/>
          <w:szCs w:val="24"/>
        </w:rPr>
        <w:t>;”</w:t>
      </w:r>
    </w:p>
    <w:p w14:paraId="372B728F" w14:textId="77777777" w:rsidR="006061ED" w:rsidRPr="00E44FC4" w:rsidRDefault="00E23D03" w:rsidP="006061ED">
      <w:pPr>
        <w:pStyle w:val="ListParagraph"/>
        <w:tabs>
          <w:tab w:val="left" w:pos="1418"/>
        </w:tabs>
        <w:overflowPunct w:val="0"/>
        <w:spacing w:after="0" w:line="240" w:lineRule="auto"/>
        <w:ind w:left="0" w:firstLine="851"/>
        <w:jc w:val="both"/>
        <w:textAlignment w:val="baseline"/>
        <w:rPr>
          <w:rFonts w:ascii="Times New Roman" w:hAnsi="Times New Roman" w:cs="Times New Roman"/>
          <w:color w:val="000000"/>
          <w:sz w:val="24"/>
          <w:szCs w:val="24"/>
          <w:lang w:eastAsia="lt-LT"/>
        </w:rPr>
      </w:pPr>
      <w:r w:rsidRPr="00E44FC4">
        <w:rPr>
          <w:rFonts w:ascii="Times New Roman" w:hAnsi="Times New Roman" w:cs="Times New Roman"/>
          <w:sz w:val="24"/>
          <w:szCs w:val="24"/>
        </w:rPr>
        <w:t>82.2.</w:t>
      </w:r>
      <w:r w:rsidRPr="00E44FC4">
        <w:rPr>
          <w:rFonts w:ascii="Times New Roman" w:hAnsi="Times New Roman" w:cs="Times New Roman"/>
          <w:strike/>
          <w:sz w:val="24"/>
          <w:szCs w:val="24"/>
        </w:rPr>
        <w:t xml:space="preserve"> </w:t>
      </w:r>
      <w:r w:rsidR="006061ED" w:rsidRPr="00E44FC4">
        <w:rPr>
          <w:rFonts w:ascii="Times New Roman" w:hAnsi="Times New Roman" w:cs="Times New Roman"/>
          <w:strike/>
          <w:sz w:val="24"/>
          <w:szCs w:val="24"/>
        </w:rPr>
        <w:t>kaip elektroninis dokumentas, pasirašytas elektroniniu parašu, priklausomai nuo to, kokią šio dokumentų formą pasirenka projekto vykdytojas</w:t>
      </w:r>
      <w:r w:rsidRPr="00E44FC4">
        <w:rPr>
          <w:rFonts w:ascii="Times New Roman" w:hAnsi="Times New Roman" w:cs="Times New Roman"/>
          <w:sz w:val="24"/>
          <w:szCs w:val="24"/>
        </w:rPr>
        <w:t xml:space="preserve"> </w:t>
      </w:r>
      <w:r w:rsidR="006061ED" w:rsidRPr="00E44FC4">
        <w:rPr>
          <w:rFonts w:ascii="Times New Roman" w:hAnsi="Times New Roman" w:cs="Times New Roman"/>
          <w:b/>
          <w:sz w:val="24"/>
          <w:szCs w:val="24"/>
        </w:rPr>
        <w:t>arba pasirašytas kvalifikuotu elektroniniu parašu (tik elektroninėje laikmenoje)</w:t>
      </w:r>
      <w:r w:rsidR="006061ED" w:rsidRPr="00E44FC4">
        <w:rPr>
          <w:rFonts w:ascii="Times New Roman" w:hAnsi="Times New Roman" w:cs="Times New Roman"/>
          <w:sz w:val="24"/>
          <w:szCs w:val="24"/>
        </w:rPr>
        <w:t>.</w:t>
      </w:r>
      <w:r w:rsidR="00F751BD" w:rsidRPr="00E44FC4">
        <w:rPr>
          <w:rFonts w:ascii="Times New Roman" w:hAnsi="Times New Roman" w:cs="Times New Roman"/>
          <w:color w:val="000000"/>
          <w:sz w:val="24"/>
          <w:szCs w:val="24"/>
          <w:lang w:eastAsia="lt-LT"/>
        </w:rPr>
        <w:t>“</w:t>
      </w:r>
    </w:p>
    <w:p w14:paraId="18D6A773" w14:textId="77777777" w:rsidR="004A1F5E" w:rsidRPr="00E44FC4" w:rsidRDefault="004A1F5E" w:rsidP="004A1F5E">
      <w:pPr>
        <w:pStyle w:val="ListParagraph"/>
        <w:numPr>
          <w:ilvl w:val="0"/>
          <w:numId w:val="28"/>
        </w:numPr>
        <w:tabs>
          <w:tab w:val="left" w:pos="1418"/>
        </w:tabs>
        <w:overflowPunct w:val="0"/>
        <w:spacing w:after="0" w:line="240" w:lineRule="auto"/>
        <w:jc w:val="both"/>
        <w:textAlignment w:val="baseline"/>
        <w:rPr>
          <w:rFonts w:ascii="Times New Roman" w:hAnsi="Times New Roman" w:cs="Times New Roman"/>
          <w:sz w:val="24"/>
          <w:szCs w:val="24"/>
        </w:rPr>
      </w:pPr>
      <w:bookmarkStart w:id="18" w:name="_Hlk495914545"/>
      <w:r w:rsidRPr="00E44FC4">
        <w:rPr>
          <w:rFonts w:ascii="Times New Roman" w:hAnsi="Times New Roman" w:cs="Times New Roman"/>
          <w:sz w:val="24"/>
          <w:szCs w:val="24"/>
        </w:rPr>
        <w:t>Pakeičiu 1 priedo 5.6 papunktį ir jį išdėstau taip:</w:t>
      </w:r>
    </w:p>
    <w:p w14:paraId="7DE2B5E6" w14:textId="77777777" w:rsidR="004A1F5E" w:rsidRPr="00E44FC4" w:rsidRDefault="002F6818" w:rsidP="002F6818">
      <w:pPr>
        <w:pStyle w:val="ListParagraph"/>
        <w:tabs>
          <w:tab w:val="left" w:pos="1418"/>
        </w:tabs>
        <w:overflowPunct w:val="0"/>
        <w:spacing w:after="0" w:line="240" w:lineRule="auto"/>
        <w:ind w:left="1211" w:hanging="927"/>
        <w:jc w:val="both"/>
        <w:textAlignment w:val="baseline"/>
        <w:rPr>
          <w:rFonts w:ascii="Times New Roman" w:hAnsi="Times New Roman" w:cs="Times New Roman"/>
          <w:sz w:val="24"/>
          <w:szCs w:val="24"/>
        </w:rPr>
      </w:pPr>
      <w:r w:rsidRPr="00E44FC4">
        <w:rPr>
          <w:rFonts w:ascii="Times New Roman" w:hAnsi="Times New Roman" w:cs="Times New Roman"/>
          <w:sz w:val="24"/>
          <w:szCs w:val="24"/>
        </w:rPr>
        <w:t>„</w:t>
      </w:r>
    </w:p>
    <w:tbl>
      <w:tblPr>
        <w:tblW w:w="9384"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573"/>
        <w:gridCol w:w="2976"/>
        <w:gridCol w:w="1985"/>
        <w:gridCol w:w="850"/>
      </w:tblGrid>
      <w:tr w:rsidR="004A1F5E" w:rsidRPr="00E44FC4" w14:paraId="71DE46C9" w14:textId="77777777" w:rsidTr="00E44FC4">
        <w:trPr>
          <w:trHeight w:val="1265"/>
        </w:trPr>
        <w:tc>
          <w:tcPr>
            <w:tcW w:w="3573" w:type="dxa"/>
            <w:vMerge w:val="restart"/>
            <w:tcBorders>
              <w:top w:val="single" w:sz="4" w:space="0" w:color="000000"/>
              <w:left w:val="single" w:sz="4" w:space="0" w:color="000000"/>
              <w:right w:val="single" w:sz="4" w:space="0" w:color="000000"/>
            </w:tcBorders>
            <w:hideMark/>
          </w:tcPr>
          <w:p w14:paraId="7D69318F" w14:textId="77777777" w:rsidR="004A1F5E" w:rsidRPr="00E44FC4" w:rsidRDefault="004A1F5E" w:rsidP="008B05D3">
            <w:pPr>
              <w:spacing w:after="0" w:line="240" w:lineRule="auto"/>
              <w:jc w:val="both"/>
              <w:rPr>
                <w:rFonts w:ascii="Times New Roman" w:hAnsi="Times New Roman" w:cs="Times New Roman"/>
                <w:spacing w:val="-4"/>
                <w:lang w:eastAsia="lt-LT"/>
              </w:rPr>
            </w:pPr>
            <w:r w:rsidRPr="00E44FC4">
              <w:rPr>
                <w:rFonts w:ascii="Times New Roman" w:hAnsi="Times New Roman" w:cs="Times New Roman"/>
                <w:spacing w:val="-4"/>
                <w:lang w:eastAsia="lt-LT"/>
              </w:rPr>
              <w:t xml:space="preserve">5.6. Projekto parengtumas atitinka projektų finansavimo sąlygų apraše nustatytus reikalavimus. </w:t>
            </w:r>
          </w:p>
          <w:p w14:paraId="479F48A3" w14:textId="65584E39" w:rsidR="004A1F5E" w:rsidRPr="00E44FC4" w:rsidRDefault="004A1F5E" w:rsidP="008B05D3">
            <w:pPr>
              <w:spacing w:after="0" w:line="240" w:lineRule="auto"/>
              <w:jc w:val="both"/>
              <w:rPr>
                <w:rFonts w:ascii="Times New Roman" w:hAnsi="Times New Roman" w:cs="Times New Roman"/>
                <w:i/>
                <w:spacing w:val="-4"/>
                <w:lang w:eastAsia="lt-LT"/>
              </w:rPr>
            </w:pPr>
            <w:r w:rsidRPr="00E44FC4">
              <w:rPr>
                <w:rFonts w:ascii="Times New Roman" w:hAnsi="Times New Roman" w:cs="Times New Roman"/>
                <w:i/>
                <w:spacing w:val="-4"/>
                <w:lang w:eastAsia="lt-LT"/>
              </w:rPr>
              <w:t>(</w:t>
            </w:r>
            <w:r w:rsidRPr="00E44FC4">
              <w:rPr>
                <w:rFonts w:ascii="Times New Roman" w:hAnsi="Times New Roman" w:cs="Times New Roman"/>
                <w:i/>
                <w:strike/>
                <w:spacing w:val="-4"/>
                <w:lang w:eastAsia="lt-LT"/>
              </w:rPr>
              <w:t>Kai projektai atrenkami valstybės planavimo būdu, šį vertinimo aspektą vertina ministerija prieš tai, kai projektas įtraukiamas į valstybės projektų sąrašą, taip pat įgyvendinančioji institucija paraiškų vertinimo metu.</w:t>
            </w:r>
            <w:r w:rsidRPr="00E44FC4">
              <w:rPr>
                <w:rFonts w:ascii="Times New Roman" w:hAnsi="Times New Roman" w:cs="Times New Roman"/>
                <w:i/>
                <w:spacing w:val="-4"/>
                <w:lang w:eastAsia="lt-LT"/>
              </w:rPr>
              <w:t xml:space="preserve"> </w:t>
            </w:r>
            <w:r w:rsidRPr="00E44FC4">
              <w:rPr>
                <w:rFonts w:ascii="Times New Roman" w:hAnsi="Times New Roman" w:cs="Times New Roman"/>
                <w:b/>
                <w:i/>
                <w:spacing w:val="-4"/>
                <w:lang w:eastAsia="lt-LT"/>
              </w:rPr>
              <w:t>Jei projektų finansavimo sąlygų apraše numatyti projekto parengtumo reikalavimai, kuriuos pareiškėjas turi įvykdyti iki projektinio pasiūlymo pateikimo ministerijai, šį vertinimo aspektą vertina ministerija prieš tai, kai projektas įtraukiamas į valstybės projektų sąrašą. Jei projektų finansavimo sąlygų apraše, pagal kurį atrenkami valstybės projektai, numatyti projekto parengtumo reikalavimai, kuriuos pareiškėjas turi įvykdyti iki paraiškos pateikimo, šį vertinimo aspektą vertina įgyvendinančioji institucija paraiškų vertinimo metu.</w:t>
            </w:r>
            <w:r w:rsidRPr="00E44FC4">
              <w:rPr>
                <w:rFonts w:ascii="Times New Roman" w:hAnsi="Times New Roman" w:cs="Times New Roman"/>
                <w:i/>
                <w:spacing w:val="-4"/>
                <w:lang w:eastAsia="lt-LT"/>
              </w:rPr>
              <w:t>)</w:t>
            </w:r>
          </w:p>
        </w:tc>
        <w:tc>
          <w:tcPr>
            <w:tcW w:w="2976" w:type="dxa"/>
            <w:vMerge w:val="restart"/>
            <w:tcBorders>
              <w:top w:val="single" w:sz="4" w:space="0" w:color="000000"/>
              <w:left w:val="single" w:sz="4" w:space="0" w:color="000000"/>
              <w:right w:val="single" w:sz="4" w:space="0" w:color="000000"/>
            </w:tcBorders>
          </w:tcPr>
          <w:p w14:paraId="44B281A3" w14:textId="77777777" w:rsidR="004A1F5E" w:rsidRPr="00E44FC4" w:rsidRDefault="004A1F5E" w:rsidP="008B05D3">
            <w:pPr>
              <w:spacing w:after="0" w:line="240" w:lineRule="auto"/>
              <w:jc w:val="both"/>
              <w:rPr>
                <w:rFonts w:ascii="Times New Roman" w:hAnsi="Times New Roman" w:cs="Times New Roman"/>
                <w:szCs w:val="24"/>
              </w:rPr>
            </w:pPr>
            <w:r w:rsidRPr="00E44FC4">
              <w:rPr>
                <w:rFonts w:ascii="Times New Roman" w:hAnsi="Times New Roman" w:cs="Times New Roman"/>
                <w:szCs w:val="24"/>
              </w:rPr>
              <w:t>Projekto parengtumas turi atitikti reikalavimus, nustatytus Aprašo 26 punkte.</w:t>
            </w:r>
          </w:p>
          <w:p w14:paraId="0F241DB0" w14:textId="77777777" w:rsidR="004A1F5E" w:rsidRPr="00E44FC4" w:rsidRDefault="004A1F5E" w:rsidP="008B05D3">
            <w:pPr>
              <w:spacing w:after="0" w:line="240" w:lineRule="auto"/>
              <w:jc w:val="both"/>
              <w:rPr>
                <w:rFonts w:ascii="Times New Roman" w:hAnsi="Times New Roman" w:cs="Times New Roman"/>
                <w:szCs w:val="24"/>
              </w:rPr>
            </w:pPr>
          </w:p>
          <w:p w14:paraId="7793A9BF" w14:textId="77777777" w:rsidR="004A1F5E" w:rsidRPr="00E44FC4" w:rsidRDefault="004A1F5E" w:rsidP="008B05D3">
            <w:pPr>
              <w:spacing w:after="0" w:line="240" w:lineRule="auto"/>
              <w:jc w:val="both"/>
              <w:rPr>
                <w:rFonts w:ascii="Times New Roman" w:hAnsi="Times New Roman" w:cs="Times New Roman"/>
                <w:lang w:eastAsia="lt-LT"/>
              </w:rPr>
            </w:pPr>
            <w:r w:rsidRPr="00E44FC4">
              <w:rPr>
                <w:rFonts w:ascii="Times New Roman" w:hAnsi="Times New Roman" w:cs="Times New Roman"/>
                <w:i/>
                <w:lang w:eastAsia="lt-LT"/>
              </w:rPr>
              <w:t>Informacijos šaltinis: paraiška ir (arba) investicijų projektas.</w:t>
            </w:r>
          </w:p>
          <w:p w14:paraId="76E40928" w14:textId="77777777" w:rsidR="004A1F5E" w:rsidRPr="00E44FC4" w:rsidRDefault="004A1F5E" w:rsidP="008B05D3">
            <w:pPr>
              <w:spacing w:after="0" w:line="240" w:lineRule="auto"/>
              <w:jc w:val="both"/>
              <w:rPr>
                <w:rFonts w:ascii="Times New Roman" w:hAnsi="Times New Roman" w:cs="Times New Roman"/>
                <w:lang w:eastAsia="lt-LT"/>
              </w:rPr>
            </w:pPr>
          </w:p>
        </w:tc>
        <w:tc>
          <w:tcPr>
            <w:tcW w:w="1985" w:type="dxa"/>
            <w:tcBorders>
              <w:top w:val="single" w:sz="4" w:space="0" w:color="000000"/>
              <w:left w:val="single" w:sz="4" w:space="0" w:color="000000"/>
              <w:bottom w:val="single" w:sz="4" w:space="0" w:color="000000"/>
              <w:right w:val="single" w:sz="4" w:space="0" w:color="000000"/>
            </w:tcBorders>
          </w:tcPr>
          <w:p w14:paraId="25403EA4" w14:textId="77777777" w:rsidR="004A1F5E" w:rsidRPr="00E44FC4" w:rsidRDefault="004A1F5E" w:rsidP="008B05D3">
            <w:pPr>
              <w:spacing w:after="0" w:line="240" w:lineRule="auto"/>
              <w:jc w:val="center"/>
              <w:rPr>
                <w:rFonts w:ascii="Times New Roman" w:hAnsi="Times New Roman" w:cs="Times New Roman"/>
                <w:lang w:eastAsia="lt-LT"/>
              </w:rPr>
            </w:pPr>
            <w:r w:rsidRPr="00E44FC4">
              <w:rPr>
                <w:rFonts w:ascii="Times New Roman" w:hAnsi="Times New Roman" w:cs="Times New Roman"/>
                <w:i/>
              </w:rPr>
              <w:t xml:space="preserve">Ministerijos įvertinimas </w:t>
            </w:r>
          </w:p>
        </w:tc>
        <w:tc>
          <w:tcPr>
            <w:tcW w:w="850" w:type="dxa"/>
            <w:tcBorders>
              <w:top w:val="single" w:sz="4" w:space="0" w:color="000000"/>
              <w:left w:val="single" w:sz="4" w:space="0" w:color="000000"/>
              <w:right w:val="single" w:sz="4" w:space="0" w:color="000000"/>
            </w:tcBorders>
          </w:tcPr>
          <w:p w14:paraId="2CAFDDD7" w14:textId="77777777" w:rsidR="004A1F5E" w:rsidRPr="00E44FC4" w:rsidRDefault="004A1F5E" w:rsidP="008B05D3">
            <w:pPr>
              <w:spacing w:after="0" w:line="240" w:lineRule="auto"/>
              <w:rPr>
                <w:rFonts w:ascii="Times New Roman" w:hAnsi="Times New Roman" w:cs="Times New Roman"/>
                <w:lang w:eastAsia="lt-LT"/>
              </w:rPr>
            </w:pPr>
          </w:p>
        </w:tc>
      </w:tr>
      <w:tr w:rsidR="004A1F5E" w:rsidRPr="00E44FC4" w14:paraId="339A4B4E" w14:textId="77777777" w:rsidTr="006925D8">
        <w:trPr>
          <w:trHeight w:val="1685"/>
        </w:trPr>
        <w:tc>
          <w:tcPr>
            <w:tcW w:w="3573" w:type="dxa"/>
            <w:vMerge/>
            <w:tcBorders>
              <w:left w:val="single" w:sz="4" w:space="0" w:color="000000"/>
              <w:bottom w:val="single" w:sz="4" w:space="0" w:color="000000"/>
              <w:right w:val="single" w:sz="4" w:space="0" w:color="000000"/>
            </w:tcBorders>
          </w:tcPr>
          <w:p w14:paraId="774E8A5F" w14:textId="77777777" w:rsidR="004A1F5E" w:rsidRPr="00E44FC4" w:rsidRDefault="004A1F5E" w:rsidP="008B05D3">
            <w:pPr>
              <w:spacing w:after="0" w:line="240" w:lineRule="auto"/>
              <w:jc w:val="both"/>
              <w:rPr>
                <w:rFonts w:ascii="Times New Roman" w:hAnsi="Times New Roman" w:cs="Times New Roman"/>
                <w:spacing w:val="-4"/>
                <w:lang w:eastAsia="lt-LT"/>
              </w:rPr>
            </w:pPr>
          </w:p>
        </w:tc>
        <w:tc>
          <w:tcPr>
            <w:tcW w:w="2976" w:type="dxa"/>
            <w:vMerge/>
            <w:tcBorders>
              <w:left w:val="single" w:sz="4" w:space="0" w:color="000000"/>
              <w:bottom w:val="single" w:sz="4" w:space="0" w:color="000000"/>
              <w:right w:val="single" w:sz="4" w:space="0" w:color="000000"/>
            </w:tcBorders>
          </w:tcPr>
          <w:p w14:paraId="1B1F5A5F" w14:textId="77777777" w:rsidR="004A1F5E" w:rsidRPr="00E44FC4" w:rsidRDefault="004A1F5E" w:rsidP="008B05D3">
            <w:pPr>
              <w:spacing w:after="0" w:line="240" w:lineRule="auto"/>
              <w:rPr>
                <w:rFonts w:ascii="Times New Roman" w:hAnsi="Times New Roman" w:cs="Times New Roman"/>
                <w:i/>
                <w:szCs w:val="24"/>
              </w:rPr>
            </w:pPr>
          </w:p>
        </w:tc>
        <w:tc>
          <w:tcPr>
            <w:tcW w:w="1985" w:type="dxa"/>
            <w:tcBorders>
              <w:top w:val="single" w:sz="4" w:space="0" w:color="000000"/>
              <w:left w:val="single" w:sz="4" w:space="0" w:color="000000"/>
              <w:bottom w:val="single" w:sz="4" w:space="0" w:color="000000"/>
              <w:right w:val="single" w:sz="4" w:space="0" w:color="000000"/>
            </w:tcBorders>
          </w:tcPr>
          <w:p w14:paraId="1CDAABBB" w14:textId="77777777" w:rsidR="004A1F5E" w:rsidRPr="00E44FC4" w:rsidRDefault="004A1F5E" w:rsidP="008B05D3">
            <w:pPr>
              <w:spacing w:after="0" w:line="240" w:lineRule="auto"/>
              <w:jc w:val="center"/>
              <w:rPr>
                <w:rFonts w:ascii="Times New Roman" w:hAnsi="Times New Roman" w:cs="Times New Roman"/>
                <w:lang w:eastAsia="lt-LT"/>
              </w:rPr>
            </w:pPr>
            <w:r w:rsidRPr="00E44FC4">
              <w:rPr>
                <w:rFonts w:ascii="Times New Roman" w:hAnsi="Times New Roman" w:cs="Times New Roman"/>
                <w:i/>
              </w:rPr>
              <w:t>Įgyvendinančiosios institucijos įvertinimas</w:t>
            </w:r>
          </w:p>
        </w:tc>
        <w:tc>
          <w:tcPr>
            <w:tcW w:w="850" w:type="dxa"/>
            <w:tcBorders>
              <w:left w:val="single" w:sz="4" w:space="0" w:color="000000"/>
              <w:bottom w:val="single" w:sz="4" w:space="0" w:color="000000"/>
              <w:right w:val="single" w:sz="4" w:space="0" w:color="000000"/>
            </w:tcBorders>
          </w:tcPr>
          <w:p w14:paraId="0BFAE7C6" w14:textId="77777777" w:rsidR="004A1F5E" w:rsidRPr="00E44FC4" w:rsidRDefault="004A1F5E" w:rsidP="008B05D3">
            <w:pPr>
              <w:spacing w:after="0" w:line="240" w:lineRule="auto"/>
              <w:rPr>
                <w:rFonts w:ascii="Times New Roman" w:hAnsi="Times New Roman" w:cs="Times New Roman"/>
                <w:lang w:eastAsia="lt-LT"/>
              </w:rPr>
            </w:pPr>
          </w:p>
        </w:tc>
      </w:tr>
    </w:tbl>
    <w:p w14:paraId="4147C7E7" w14:textId="77777777" w:rsidR="004A1F5E" w:rsidRPr="00E44FC4" w:rsidRDefault="002F6818" w:rsidP="002F6818">
      <w:pPr>
        <w:tabs>
          <w:tab w:val="left" w:pos="1418"/>
        </w:tabs>
        <w:overflowPunct w:val="0"/>
        <w:spacing w:after="0" w:line="240" w:lineRule="auto"/>
        <w:ind w:left="851"/>
        <w:jc w:val="right"/>
        <w:textAlignment w:val="baseline"/>
        <w:rPr>
          <w:rFonts w:ascii="Times New Roman" w:hAnsi="Times New Roman" w:cs="Times New Roman"/>
          <w:sz w:val="24"/>
          <w:szCs w:val="24"/>
        </w:rPr>
      </w:pPr>
      <w:r w:rsidRPr="00E44FC4">
        <w:rPr>
          <w:rFonts w:ascii="Times New Roman" w:hAnsi="Times New Roman" w:cs="Times New Roman"/>
          <w:sz w:val="24"/>
          <w:szCs w:val="24"/>
        </w:rPr>
        <w:t>“</w:t>
      </w:r>
    </w:p>
    <w:bookmarkEnd w:id="18"/>
    <w:p w14:paraId="79CCB737" w14:textId="50F5E543" w:rsidR="0050503C" w:rsidRPr="00E44FC4" w:rsidRDefault="00F3430F" w:rsidP="0050503C">
      <w:pPr>
        <w:numPr>
          <w:ilvl w:val="0"/>
          <w:numId w:val="28"/>
        </w:numPr>
        <w:spacing w:after="0"/>
        <w:contextualSpacing/>
        <w:rPr>
          <w:rFonts w:ascii="Times New Roman" w:hAnsi="Times New Roman" w:cs="Times New Roman"/>
          <w:color w:val="000000"/>
          <w:sz w:val="24"/>
          <w:szCs w:val="24"/>
          <w:lang w:eastAsia="lt-LT"/>
        </w:rPr>
      </w:pPr>
      <w:r w:rsidRPr="00E44FC4">
        <w:rPr>
          <w:rFonts w:ascii="Times New Roman" w:hAnsi="Times New Roman" w:cs="Times New Roman"/>
          <w:color w:val="000000"/>
          <w:sz w:val="24"/>
          <w:szCs w:val="24"/>
          <w:lang w:eastAsia="lt-LT"/>
        </w:rPr>
        <w:t xml:space="preserve">Pakeičiu </w:t>
      </w:r>
      <w:r w:rsidR="00BC2D81" w:rsidRPr="00E44FC4">
        <w:rPr>
          <w:rFonts w:ascii="Times New Roman" w:hAnsi="Times New Roman" w:cs="Times New Roman"/>
          <w:color w:val="000000"/>
          <w:sz w:val="24"/>
          <w:szCs w:val="24"/>
          <w:lang w:eastAsia="lt-LT"/>
        </w:rPr>
        <w:t>2</w:t>
      </w:r>
      <w:r w:rsidRPr="00E44FC4">
        <w:rPr>
          <w:rFonts w:ascii="Times New Roman" w:hAnsi="Times New Roman" w:cs="Times New Roman"/>
          <w:color w:val="000000"/>
          <w:sz w:val="24"/>
          <w:szCs w:val="24"/>
          <w:lang w:eastAsia="lt-LT"/>
        </w:rPr>
        <w:t xml:space="preserve"> priedą ir </w:t>
      </w:r>
      <w:r w:rsidR="000E26C3" w:rsidRPr="00E44FC4">
        <w:rPr>
          <w:rFonts w:ascii="Times New Roman" w:hAnsi="Times New Roman" w:cs="Times New Roman"/>
          <w:color w:val="000000"/>
          <w:sz w:val="24"/>
          <w:szCs w:val="24"/>
          <w:lang w:eastAsia="lt-LT"/>
        </w:rPr>
        <w:t xml:space="preserve">jį </w:t>
      </w:r>
      <w:r w:rsidRPr="00E44FC4">
        <w:rPr>
          <w:rFonts w:ascii="Times New Roman" w:hAnsi="Times New Roman" w:cs="Times New Roman"/>
          <w:color w:val="000000"/>
          <w:sz w:val="24"/>
          <w:szCs w:val="24"/>
          <w:lang w:eastAsia="lt-LT"/>
        </w:rPr>
        <w:t>išdėstau nauja redakcija</w:t>
      </w:r>
      <w:r w:rsidR="000E26C3" w:rsidRPr="00E44FC4">
        <w:rPr>
          <w:rFonts w:ascii="Times New Roman" w:hAnsi="Times New Roman" w:cs="Times New Roman"/>
          <w:color w:val="000000"/>
          <w:sz w:val="24"/>
          <w:szCs w:val="24"/>
          <w:lang w:eastAsia="lt-LT"/>
        </w:rPr>
        <w:t xml:space="preserve"> (pridedama)</w:t>
      </w:r>
      <w:r w:rsidRPr="00E44FC4">
        <w:rPr>
          <w:rFonts w:ascii="Times New Roman" w:hAnsi="Times New Roman" w:cs="Times New Roman"/>
          <w:color w:val="000000"/>
          <w:sz w:val="24"/>
          <w:szCs w:val="24"/>
          <w:lang w:eastAsia="lt-LT"/>
        </w:rPr>
        <w:t>.</w:t>
      </w:r>
    </w:p>
    <w:p w14:paraId="65C4FE08" w14:textId="77777777" w:rsidR="002F6818" w:rsidRPr="00E44FC4" w:rsidRDefault="002F6818" w:rsidP="0083584D">
      <w:pPr>
        <w:spacing w:after="0"/>
        <w:ind w:left="1211" w:hanging="1211"/>
        <w:contextualSpacing/>
        <w:rPr>
          <w:rFonts w:ascii="Times New Roman" w:hAnsi="Times New Roman" w:cs="Times New Roman"/>
          <w:color w:val="000000"/>
          <w:sz w:val="24"/>
          <w:szCs w:val="24"/>
          <w:lang w:eastAsia="lt-LT"/>
        </w:rPr>
      </w:pPr>
    </w:p>
    <w:p w14:paraId="51525A2A" w14:textId="77777777" w:rsidR="00D2399E" w:rsidRPr="00E44FC4" w:rsidRDefault="00125E78" w:rsidP="00125E78">
      <w:pPr>
        <w:spacing w:after="0"/>
        <w:ind w:left="1211" w:hanging="1211"/>
        <w:contextualSpacing/>
        <w:rPr>
          <w:rFonts w:ascii="Times New Roman" w:hAnsi="Times New Roman" w:cs="Times New Roman"/>
          <w:color w:val="000000"/>
          <w:sz w:val="24"/>
          <w:szCs w:val="24"/>
          <w:lang w:eastAsia="lt-LT"/>
        </w:rPr>
      </w:pPr>
      <w:r w:rsidRPr="00E44FC4">
        <w:rPr>
          <w:rFonts w:ascii="Times New Roman" w:hAnsi="Times New Roman" w:cs="Times New Roman"/>
          <w:color w:val="000000"/>
          <w:sz w:val="24"/>
          <w:szCs w:val="24"/>
          <w:lang w:eastAsia="lt-LT"/>
        </w:rPr>
        <w:t>Energetikos ministras</w:t>
      </w:r>
      <w:r w:rsidRPr="00E44FC4">
        <w:rPr>
          <w:rFonts w:ascii="Times New Roman" w:hAnsi="Times New Roman" w:cs="Times New Roman"/>
          <w:color w:val="000000"/>
          <w:sz w:val="24"/>
          <w:szCs w:val="24"/>
          <w:lang w:eastAsia="lt-LT"/>
        </w:rPr>
        <w:tab/>
      </w:r>
      <w:r w:rsidRPr="00E44FC4">
        <w:rPr>
          <w:rFonts w:ascii="Times New Roman" w:hAnsi="Times New Roman" w:cs="Times New Roman"/>
          <w:color w:val="000000"/>
          <w:sz w:val="24"/>
          <w:szCs w:val="24"/>
          <w:lang w:eastAsia="lt-LT"/>
        </w:rPr>
        <w:tab/>
      </w:r>
    </w:p>
    <w:p w14:paraId="5F59CE41" w14:textId="77777777" w:rsidR="00125E78" w:rsidRPr="00E44FC4" w:rsidRDefault="00125E78" w:rsidP="00125E78">
      <w:pPr>
        <w:spacing w:after="0"/>
        <w:ind w:left="1211" w:hanging="1211"/>
        <w:contextualSpacing/>
        <w:rPr>
          <w:rFonts w:ascii="Times New Roman" w:hAnsi="Times New Roman" w:cs="Times New Roman"/>
          <w:color w:val="000000"/>
          <w:sz w:val="24"/>
          <w:szCs w:val="24"/>
          <w:lang w:eastAsia="lt-LT"/>
        </w:rPr>
      </w:pPr>
    </w:p>
    <w:p w14:paraId="134A7B04" w14:textId="77777777" w:rsidR="00125E78" w:rsidRPr="00E44FC4" w:rsidRDefault="00125E78" w:rsidP="00125E78">
      <w:pPr>
        <w:spacing w:after="0"/>
        <w:ind w:left="1211" w:hanging="1211"/>
        <w:contextualSpacing/>
        <w:rPr>
          <w:rFonts w:ascii="Times New Roman" w:hAnsi="Times New Roman" w:cs="Times New Roman"/>
          <w:color w:val="000000"/>
          <w:sz w:val="24"/>
          <w:szCs w:val="24"/>
          <w:lang w:eastAsia="lt-LT"/>
        </w:rPr>
      </w:pPr>
    </w:p>
    <w:p w14:paraId="2B5E1568" w14:textId="77777777" w:rsidR="00125E78" w:rsidRPr="00E44FC4" w:rsidRDefault="00125E78" w:rsidP="00125E78">
      <w:pPr>
        <w:spacing w:after="0"/>
        <w:ind w:left="1211" w:hanging="1211"/>
        <w:contextualSpacing/>
        <w:rPr>
          <w:rFonts w:ascii="Times New Roman" w:hAnsi="Times New Roman" w:cs="Times New Roman"/>
          <w:color w:val="000000"/>
          <w:sz w:val="24"/>
          <w:szCs w:val="24"/>
          <w:lang w:eastAsia="lt-LT"/>
        </w:rPr>
      </w:pPr>
      <w:r w:rsidRPr="00E44FC4">
        <w:rPr>
          <w:rFonts w:ascii="Times New Roman" w:hAnsi="Times New Roman" w:cs="Times New Roman"/>
          <w:color w:val="000000"/>
          <w:sz w:val="24"/>
          <w:szCs w:val="24"/>
          <w:lang w:eastAsia="lt-LT"/>
        </w:rPr>
        <w:t>SUDERINTA</w:t>
      </w:r>
    </w:p>
    <w:p w14:paraId="5367FF29" w14:textId="77777777" w:rsidR="00125E78" w:rsidRPr="00E44FC4" w:rsidRDefault="00125E78" w:rsidP="00125E78">
      <w:pPr>
        <w:spacing w:after="0"/>
        <w:ind w:left="1211" w:hanging="1211"/>
        <w:contextualSpacing/>
        <w:rPr>
          <w:rFonts w:ascii="Times New Roman" w:hAnsi="Times New Roman" w:cs="Times New Roman"/>
          <w:color w:val="000000"/>
          <w:sz w:val="24"/>
          <w:szCs w:val="24"/>
          <w:lang w:eastAsia="lt-LT"/>
        </w:rPr>
      </w:pPr>
      <w:r w:rsidRPr="00E44FC4">
        <w:rPr>
          <w:rFonts w:ascii="Times New Roman" w:hAnsi="Times New Roman" w:cs="Times New Roman"/>
          <w:color w:val="000000"/>
          <w:sz w:val="24"/>
          <w:szCs w:val="24"/>
          <w:lang w:eastAsia="lt-LT"/>
        </w:rPr>
        <w:t>Viešosios įstaigos Lietuvos verslo paramos agentūros</w:t>
      </w:r>
    </w:p>
    <w:p w14:paraId="4A599C30" w14:textId="102EBA49" w:rsidR="00E50B74" w:rsidRPr="00080E19" w:rsidRDefault="00125E78" w:rsidP="0053427A">
      <w:pPr>
        <w:spacing w:after="0"/>
        <w:ind w:left="1211" w:hanging="1211"/>
        <w:contextualSpacing/>
        <w:rPr>
          <w:rFonts w:ascii="Times New Roman" w:hAnsi="Times New Roman" w:cs="Times New Roman"/>
          <w:sz w:val="24"/>
          <w:szCs w:val="24"/>
          <w:lang w:eastAsia="lt-LT"/>
        </w:rPr>
      </w:pPr>
      <w:r w:rsidRPr="00E44FC4">
        <w:rPr>
          <w:rFonts w:ascii="Times New Roman" w:hAnsi="Times New Roman" w:cs="Times New Roman"/>
          <w:color w:val="000000"/>
          <w:sz w:val="24"/>
          <w:szCs w:val="24"/>
          <w:lang w:eastAsia="lt-LT"/>
        </w:rPr>
        <w:t>2017 m.                           d. raštu Nr.</w:t>
      </w:r>
    </w:p>
    <w:sectPr w:rsidR="00E50B74" w:rsidRPr="00080E19" w:rsidSect="004A1F5E">
      <w:headerReference w:type="default" r:id="rId11"/>
      <w:headerReference w:type="first" r:id="rId12"/>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BAE8A8" w14:textId="77777777" w:rsidR="00676BCF" w:rsidRDefault="00676BCF" w:rsidP="00FA7C02">
      <w:pPr>
        <w:spacing w:after="0" w:line="240" w:lineRule="auto"/>
      </w:pPr>
      <w:r>
        <w:separator/>
      </w:r>
    </w:p>
  </w:endnote>
  <w:endnote w:type="continuationSeparator" w:id="0">
    <w:p w14:paraId="02D5F110" w14:textId="77777777" w:rsidR="00676BCF" w:rsidRDefault="00676BCF" w:rsidP="00FA7C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AngsanaUPC">
    <w:panose1 w:val="02020603050405020304"/>
    <w:charset w:val="DE"/>
    <w:family w:val="roman"/>
    <w:pitch w:val="variable"/>
    <w:sig w:usb0="81000003" w:usb1="00000000" w:usb2="00000000" w:usb3="00000000" w:csb0="00010001" w:csb1="00000000"/>
  </w:font>
  <w:font w:name="Calibri">
    <w:panose1 w:val="020F0502020204030204"/>
    <w:charset w:val="BA"/>
    <w:family w:val="swiss"/>
    <w:pitch w:val="variable"/>
    <w:sig w:usb0="E0002A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9A5EF6" w14:textId="77777777" w:rsidR="00676BCF" w:rsidRDefault="00676BCF" w:rsidP="00FA7C02">
      <w:pPr>
        <w:spacing w:after="0" w:line="240" w:lineRule="auto"/>
      </w:pPr>
      <w:r>
        <w:separator/>
      </w:r>
    </w:p>
  </w:footnote>
  <w:footnote w:type="continuationSeparator" w:id="0">
    <w:p w14:paraId="42301434" w14:textId="77777777" w:rsidR="00676BCF" w:rsidRDefault="00676BCF" w:rsidP="00FA7C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D05B18" w14:textId="0240D754" w:rsidR="00F068DE" w:rsidRPr="00076163" w:rsidRDefault="00293476">
    <w:pPr>
      <w:pStyle w:val="Header"/>
      <w:jc w:val="center"/>
      <w:rPr>
        <w:rFonts w:ascii="Times New Roman" w:hAnsi="Times New Roman" w:cs="Times New Roman"/>
        <w:sz w:val="24"/>
        <w:szCs w:val="24"/>
      </w:rPr>
    </w:pPr>
    <w:r w:rsidRPr="00076163">
      <w:rPr>
        <w:rFonts w:ascii="Times New Roman" w:hAnsi="Times New Roman" w:cs="Times New Roman"/>
        <w:sz w:val="24"/>
        <w:szCs w:val="24"/>
      </w:rPr>
      <w:fldChar w:fldCharType="begin"/>
    </w:r>
    <w:r w:rsidR="00F068DE" w:rsidRPr="00076163">
      <w:rPr>
        <w:rFonts w:ascii="Times New Roman" w:hAnsi="Times New Roman" w:cs="Times New Roman"/>
        <w:sz w:val="24"/>
        <w:szCs w:val="24"/>
      </w:rPr>
      <w:instrText>PAGE   \* MERGEFORMAT</w:instrText>
    </w:r>
    <w:r w:rsidRPr="00076163">
      <w:rPr>
        <w:rFonts w:ascii="Times New Roman" w:hAnsi="Times New Roman" w:cs="Times New Roman"/>
        <w:sz w:val="24"/>
        <w:szCs w:val="24"/>
      </w:rPr>
      <w:fldChar w:fldCharType="separate"/>
    </w:r>
    <w:r w:rsidR="005F1FB3">
      <w:rPr>
        <w:rFonts w:ascii="Times New Roman" w:hAnsi="Times New Roman" w:cs="Times New Roman"/>
        <w:noProof/>
        <w:sz w:val="24"/>
        <w:szCs w:val="24"/>
      </w:rPr>
      <w:t>4</w:t>
    </w:r>
    <w:r w:rsidRPr="00076163">
      <w:rPr>
        <w:rFonts w:ascii="Times New Roman" w:hAnsi="Times New Roman" w:cs="Times New Roman"/>
        <w:sz w:val="24"/>
        <w:szCs w:val="24"/>
      </w:rPr>
      <w:fldChar w:fldCharType="end"/>
    </w:r>
  </w:p>
  <w:p w14:paraId="7F437C29" w14:textId="77777777" w:rsidR="00F068DE" w:rsidRDefault="00F068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5F112D" w14:textId="77777777" w:rsidR="00FD582F" w:rsidRDefault="00FD582F" w:rsidP="00AA5CE9">
    <w:pPr>
      <w:pStyle w:val="Header"/>
      <w:ind w:right="14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F2F1E"/>
    <w:multiLevelType w:val="multilevel"/>
    <w:tmpl w:val="65280958"/>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b/>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22C7014"/>
    <w:multiLevelType w:val="hybridMultilevel"/>
    <w:tmpl w:val="141275B6"/>
    <w:lvl w:ilvl="0" w:tplc="1E2CC344">
      <w:start w:val="1"/>
      <w:numFmt w:val="decimal"/>
      <w:lvlText w:val="%1."/>
      <w:lvlJc w:val="left"/>
      <w:pPr>
        <w:ind w:left="1613" w:hanging="360"/>
      </w:pPr>
      <w:rPr>
        <w:rFonts w:hint="default"/>
        <w:color w:val="000000"/>
      </w:rPr>
    </w:lvl>
    <w:lvl w:ilvl="1" w:tplc="04270019" w:tentative="1">
      <w:start w:val="1"/>
      <w:numFmt w:val="lowerLetter"/>
      <w:lvlText w:val="%2."/>
      <w:lvlJc w:val="left"/>
      <w:pPr>
        <w:ind w:left="2333" w:hanging="360"/>
      </w:pPr>
    </w:lvl>
    <w:lvl w:ilvl="2" w:tplc="0427001B" w:tentative="1">
      <w:start w:val="1"/>
      <w:numFmt w:val="lowerRoman"/>
      <w:lvlText w:val="%3."/>
      <w:lvlJc w:val="right"/>
      <w:pPr>
        <w:ind w:left="3053" w:hanging="180"/>
      </w:pPr>
    </w:lvl>
    <w:lvl w:ilvl="3" w:tplc="0427000F" w:tentative="1">
      <w:start w:val="1"/>
      <w:numFmt w:val="decimal"/>
      <w:lvlText w:val="%4."/>
      <w:lvlJc w:val="left"/>
      <w:pPr>
        <w:ind w:left="3773" w:hanging="360"/>
      </w:pPr>
    </w:lvl>
    <w:lvl w:ilvl="4" w:tplc="04270019" w:tentative="1">
      <w:start w:val="1"/>
      <w:numFmt w:val="lowerLetter"/>
      <w:lvlText w:val="%5."/>
      <w:lvlJc w:val="left"/>
      <w:pPr>
        <w:ind w:left="4493" w:hanging="360"/>
      </w:pPr>
    </w:lvl>
    <w:lvl w:ilvl="5" w:tplc="0427001B" w:tentative="1">
      <w:start w:val="1"/>
      <w:numFmt w:val="lowerRoman"/>
      <w:lvlText w:val="%6."/>
      <w:lvlJc w:val="right"/>
      <w:pPr>
        <w:ind w:left="5213" w:hanging="180"/>
      </w:pPr>
    </w:lvl>
    <w:lvl w:ilvl="6" w:tplc="0427000F" w:tentative="1">
      <w:start w:val="1"/>
      <w:numFmt w:val="decimal"/>
      <w:lvlText w:val="%7."/>
      <w:lvlJc w:val="left"/>
      <w:pPr>
        <w:ind w:left="5933" w:hanging="360"/>
      </w:pPr>
    </w:lvl>
    <w:lvl w:ilvl="7" w:tplc="04270019" w:tentative="1">
      <w:start w:val="1"/>
      <w:numFmt w:val="lowerLetter"/>
      <w:lvlText w:val="%8."/>
      <w:lvlJc w:val="left"/>
      <w:pPr>
        <w:ind w:left="6653" w:hanging="360"/>
      </w:pPr>
    </w:lvl>
    <w:lvl w:ilvl="8" w:tplc="0427001B" w:tentative="1">
      <w:start w:val="1"/>
      <w:numFmt w:val="lowerRoman"/>
      <w:lvlText w:val="%9."/>
      <w:lvlJc w:val="right"/>
      <w:pPr>
        <w:ind w:left="7373" w:hanging="180"/>
      </w:pPr>
    </w:lvl>
  </w:abstractNum>
  <w:abstractNum w:abstractNumId="2" w15:restartNumberingAfterBreak="0">
    <w:nsid w:val="0485144B"/>
    <w:multiLevelType w:val="hybridMultilevel"/>
    <w:tmpl w:val="2738038E"/>
    <w:lvl w:ilvl="0" w:tplc="38069DF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 w15:restartNumberingAfterBreak="0">
    <w:nsid w:val="0F6B2004"/>
    <w:multiLevelType w:val="hybridMultilevel"/>
    <w:tmpl w:val="1322546E"/>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 w15:restartNumberingAfterBreak="0">
    <w:nsid w:val="10245CC5"/>
    <w:multiLevelType w:val="hybridMultilevel"/>
    <w:tmpl w:val="1322546E"/>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5" w15:restartNumberingAfterBreak="0">
    <w:nsid w:val="10653070"/>
    <w:multiLevelType w:val="hybridMultilevel"/>
    <w:tmpl w:val="89BA3F68"/>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6" w15:restartNumberingAfterBreak="0">
    <w:nsid w:val="1112043B"/>
    <w:multiLevelType w:val="hybridMultilevel"/>
    <w:tmpl w:val="1322546E"/>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7" w15:restartNumberingAfterBreak="0">
    <w:nsid w:val="12562D73"/>
    <w:multiLevelType w:val="hybridMultilevel"/>
    <w:tmpl w:val="6A466172"/>
    <w:lvl w:ilvl="0" w:tplc="A8AA304C">
      <w:start w:val="1"/>
      <w:numFmt w:val="decimal"/>
      <w:lvlText w:val="%1."/>
      <w:lvlJc w:val="left"/>
      <w:pPr>
        <w:ind w:left="1811" w:hanging="960"/>
      </w:pPr>
      <w:rPr>
        <w:rFonts w:ascii="Times New Roman" w:hAnsi="Times New Roman" w:cs="Times New Roman" w:hint="default"/>
        <w:b w:val="0"/>
        <w:bCs w:val="0"/>
        <w:color w:val="auto"/>
        <w:sz w:val="24"/>
        <w:szCs w:val="24"/>
      </w:rPr>
    </w:lvl>
    <w:lvl w:ilvl="1" w:tplc="B824B744">
      <w:start w:val="1"/>
      <w:numFmt w:val="decimal"/>
      <w:lvlText w:val="22.%2"/>
      <w:lvlJc w:val="left"/>
      <w:pPr>
        <w:ind w:left="1800" w:hanging="360"/>
      </w:pPr>
      <w:rPr>
        <w:rFonts w:cs="Times New Roman" w:hint="default"/>
      </w:rPr>
    </w:lvl>
    <w:lvl w:ilvl="2" w:tplc="0427001B">
      <w:start w:val="1"/>
      <w:numFmt w:val="lowerRoman"/>
      <w:lvlText w:val="%3."/>
      <w:lvlJc w:val="right"/>
      <w:pPr>
        <w:ind w:left="2520" w:hanging="180"/>
      </w:pPr>
      <w:rPr>
        <w:rFonts w:cs="Times New Roman"/>
      </w:rPr>
    </w:lvl>
    <w:lvl w:ilvl="3" w:tplc="0427000F">
      <w:start w:val="1"/>
      <w:numFmt w:val="decimal"/>
      <w:lvlText w:val="%4."/>
      <w:lvlJc w:val="left"/>
      <w:pPr>
        <w:ind w:left="3240" w:hanging="360"/>
      </w:pPr>
      <w:rPr>
        <w:rFonts w:cs="Times New Roman"/>
      </w:rPr>
    </w:lvl>
    <w:lvl w:ilvl="4" w:tplc="04270019">
      <w:start w:val="1"/>
      <w:numFmt w:val="lowerLetter"/>
      <w:lvlText w:val="%5."/>
      <w:lvlJc w:val="left"/>
      <w:pPr>
        <w:ind w:left="3960" w:hanging="360"/>
      </w:pPr>
      <w:rPr>
        <w:rFonts w:cs="Times New Roman"/>
      </w:rPr>
    </w:lvl>
    <w:lvl w:ilvl="5" w:tplc="0427001B">
      <w:start w:val="1"/>
      <w:numFmt w:val="lowerRoman"/>
      <w:lvlText w:val="%6."/>
      <w:lvlJc w:val="right"/>
      <w:pPr>
        <w:ind w:left="4680" w:hanging="180"/>
      </w:pPr>
      <w:rPr>
        <w:rFonts w:cs="Times New Roman"/>
      </w:rPr>
    </w:lvl>
    <w:lvl w:ilvl="6" w:tplc="0427000F">
      <w:start w:val="1"/>
      <w:numFmt w:val="decimal"/>
      <w:lvlText w:val="%7."/>
      <w:lvlJc w:val="left"/>
      <w:pPr>
        <w:ind w:left="5400" w:hanging="360"/>
      </w:pPr>
      <w:rPr>
        <w:rFonts w:cs="Times New Roman"/>
      </w:rPr>
    </w:lvl>
    <w:lvl w:ilvl="7" w:tplc="04270019">
      <w:start w:val="1"/>
      <w:numFmt w:val="lowerLetter"/>
      <w:lvlText w:val="%8."/>
      <w:lvlJc w:val="left"/>
      <w:pPr>
        <w:ind w:left="6120" w:hanging="360"/>
      </w:pPr>
      <w:rPr>
        <w:rFonts w:cs="Times New Roman"/>
      </w:rPr>
    </w:lvl>
    <w:lvl w:ilvl="8" w:tplc="0427001B">
      <w:start w:val="1"/>
      <w:numFmt w:val="lowerRoman"/>
      <w:lvlText w:val="%9."/>
      <w:lvlJc w:val="right"/>
      <w:pPr>
        <w:ind w:left="6840" w:hanging="180"/>
      </w:pPr>
      <w:rPr>
        <w:rFonts w:cs="Times New Roman"/>
      </w:rPr>
    </w:lvl>
  </w:abstractNum>
  <w:abstractNum w:abstractNumId="8" w15:restartNumberingAfterBreak="0">
    <w:nsid w:val="16323213"/>
    <w:multiLevelType w:val="multilevel"/>
    <w:tmpl w:val="64E6448A"/>
    <w:lvl w:ilvl="0">
      <w:start w:val="23"/>
      <w:numFmt w:val="decimal"/>
      <w:lvlText w:val="%1."/>
      <w:lvlJc w:val="left"/>
      <w:pPr>
        <w:ind w:left="480" w:hanging="480"/>
      </w:pPr>
      <w:rPr>
        <w:rFonts w:eastAsia="AngsanaUPC" w:hint="default"/>
      </w:rPr>
    </w:lvl>
    <w:lvl w:ilvl="1">
      <w:start w:val="1"/>
      <w:numFmt w:val="decimal"/>
      <w:lvlText w:val="%1.%2."/>
      <w:lvlJc w:val="left"/>
      <w:pPr>
        <w:ind w:left="1331" w:hanging="480"/>
      </w:pPr>
      <w:rPr>
        <w:rFonts w:eastAsia="AngsanaUPC" w:hint="default"/>
      </w:rPr>
    </w:lvl>
    <w:lvl w:ilvl="2">
      <w:start w:val="1"/>
      <w:numFmt w:val="decimal"/>
      <w:lvlText w:val="%1.%2.%3."/>
      <w:lvlJc w:val="left"/>
      <w:pPr>
        <w:ind w:left="2422" w:hanging="720"/>
      </w:pPr>
      <w:rPr>
        <w:rFonts w:eastAsia="AngsanaUPC" w:hint="default"/>
      </w:rPr>
    </w:lvl>
    <w:lvl w:ilvl="3">
      <w:start w:val="1"/>
      <w:numFmt w:val="decimal"/>
      <w:lvlText w:val="%1.%2.%3.%4."/>
      <w:lvlJc w:val="left"/>
      <w:pPr>
        <w:ind w:left="3273" w:hanging="720"/>
      </w:pPr>
      <w:rPr>
        <w:rFonts w:eastAsia="AngsanaUPC" w:hint="default"/>
      </w:rPr>
    </w:lvl>
    <w:lvl w:ilvl="4">
      <w:start w:val="1"/>
      <w:numFmt w:val="decimal"/>
      <w:lvlText w:val="%1.%2.%3.%4.%5."/>
      <w:lvlJc w:val="left"/>
      <w:pPr>
        <w:ind w:left="4484" w:hanging="1080"/>
      </w:pPr>
      <w:rPr>
        <w:rFonts w:eastAsia="AngsanaUPC" w:hint="default"/>
      </w:rPr>
    </w:lvl>
    <w:lvl w:ilvl="5">
      <w:start w:val="1"/>
      <w:numFmt w:val="decimal"/>
      <w:lvlText w:val="%1.%2.%3.%4.%5.%6."/>
      <w:lvlJc w:val="left"/>
      <w:pPr>
        <w:ind w:left="5335" w:hanging="1080"/>
      </w:pPr>
      <w:rPr>
        <w:rFonts w:eastAsia="AngsanaUPC" w:hint="default"/>
      </w:rPr>
    </w:lvl>
    <w:lvl w:ilvl="6">
      <w:start w:val="1"/>
      <w:numFmt w:val="decimal"/>
      <w:lvlText w:val="%1.%2.%3.%4.%5.%6.%7."/>
      <w:lvlJc w:val="left"/>
      <w:pPr>
        <w:ind w:left="6546" w:hanging="1440"/>
      </w:pPr>
      <w:rPr>
        <w:rFonts w:eastAsia="AngsanaUPC" w:hint="default"/>
      </w:rPr>
    </w:lvl>
    <w:lvl w:ilvl="7">
      <w:start w:val="1"/>
      <w:numFmt w:val="decimal"/>
      <w:lvlText w:val="%1.%2.%3.%4.%5.%6.%7.%8."/>
      <w:lvlJc w:val="left"/>
      <w:pPr>
        <w:ind w:left="7397" w:hanging="1440"/>
      </w:pPr>
      <w:rPr>
        <w:rFonts w:eastAsia="AngsanaUPC" w:hint="default"/>
      </w:rPr>
    </w:lvl>
    <w:lvl w:ilvl="8">
      <w:start w:val="1"/>
      <w:numFmt w:val="decimal"/>
      <w:lvlText w:val="%1.%2.%3.%4.%5.%6.%7.%8.%9."/>
      <w:lvlJc w:val="left"/>
      <w:pPr>
        <w:ind w:left="8608" w:hanging="1800"/>
      </w:pPr>
      <w:rPr>
        <w:rFonts w:eastAsia="AngsanaUPC" w:hint="default"/>
      </w:rPr>
    </w:lvl>
  </w:abstractNum>
  <w:abstractNum w:abstractNumId="9" w15:restartNumberingAfterBreak="0">
    <w:nsid w:val="1BC33AD8"/>
    <w:multiLevelType w:val="hybridMultilevel"/>
    <w:tmpl w:val="4A9242DA"/>
    <w:lvl w:ilvl="0" w:tplc="0427000F">
      <w:start w:val="1"/>
      <w:numFmt w:val="decimal"/>
      <w:lvlText w:val="%1."/>
      <w:lvlJc w:val="left"/>
      <w:pPr>
        <w:ind w:left="928"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1DC41317"/>
    <w:multiLevelType w:val="multilevel"/>
    <w:tmpl w:val="FD1A58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EE6CCA"/>
    <w:multiLevelType w:val="multilevel"/>
    <w:tmpl w:val="2C64851E"/>
    <w:lvl w:ilvl="0">
      <w:start w:val="13"/>
      <w:numFmt w:val="decimal"/>
      <w:lvlText w:val="%1."/>
      <w:lvlJc w:val="left"/>
      <w:pPr>
        <w:ind w:left="1473" w:hanging="480"/>
      </w:pPr>
      <w:rPr>
        <w:rFonts w:cs="Times New Roman" w:hint="default"/>
        <w:color w:val="000000"/>
      </w:rPr>
    </w:lvl>
    <w:lvl w:ilvl="1">
      <w:start w:val="1"/>
      <w:numFmt w:val="decimal"/>
      <w:lvlText w:val="%1.%2."/>
      <w:lvlJc w:val="left"/>
      <w:pPr>
        <w:ind w:left="1473" w:hanging="480"/>
      </w:pPr>
      <w:rPr>
        <w:rFonts w:cs="Times New Roman" w:hint="default"/>
        <w:color w:val="000000"/>
      </w:rPr>
    </w:lvl>
    <w:lvl w:ilvl="2">
      <w:start w:val="1"/>
      <w:numFmt w:val="decimal"/>
      <w:lvlText w:val="%1.%2.%3."/>
      <w:lvlJc w:val="left"/>
      <w:pPr>
        <w:ind w:left="1571" w:hanging="720"/>
      </w:pPr>
      <w:rPr>
        <w:rFonts w:cs="Times New Roman" w:hint="default"/>
        <w:color w:val="000000"/>
      </w:rPr>
    </w:lvl>
    <w:lvl w:ilvl="3">
      <w:start w:val="1"/>
      <w:numFmt w:val="decimal"/>
      <w:lvlText w:val="%1.%2.%3.%4."/>
      <w:lvlJc w:val="left"/>
      <w:pPr>
        <w:ind w:left="1571" w:hanging="720"/>
      </w:pPr>
      <w:rPr>
        <w:rFonts w:cs="Times New Roman" w:hint="default"/>
        <w:color w:val="000000"/>
      </w:rPr>
    </w:lvl>
    <w:lvl w:ilvl="4">
      <w:start w:val="1"/>
      <w:numFmt w:val="decimal"/>
      <w:lvlText w:val="%1.%2.%3.%4.%5."/>
      <w:lvlJc w:val="left"/>
      <w:pPr>
        <w:ind w:left="1931" w:hanging="1080"/>
      </w:pPr>
      <w:rPr>
        <w:rFonts w:cs="Times New Roman" w:hint="default"/>
        <w:color w:val="000000"/>
      </w:rPr>
    </w:lvl>
    <w:lvl w:ilvl="5">
      <w:start w:val="1"/>
      <w:numFmt w:val="decimal"/>
      <w:lvlText w:val="%1.%2.%3.%4.%5.%6."/>
      <w:lvlJc w:val="left"/>
      <w:pPr>
        <w:ind w:left="1080" w:hanging="1080"/>
      </w:pPr>
      <w:rPr>
        <w:rFonts w:cs="Times New Roman" w:hint="default"/>
        <w:color w:val="000000"/>
      </w:rPr>
    </w:lvl>
    <w:lvl w:ilvl="6">
      <w:start w:val="1"/>
      <w:numFmt w:val="decimal"/>
      <w:lvlText w:val="%1.%2.%3.%4.%5.%6.%7."/>
      <w:lvlJc w:val="left"/>
      <w:pPr>
        <w:ind w:left="1440" w:hanging="1440"/>
      </w:pPr>
      <w:rPr>
        <w:rFonts w:cs="Times New Roman" w:hint="default"/>
        <w:color w:val="000000"/>
      </w:rPr>
    </w:lvl>
    <w:lvl w:ilvl="7">
      <w:start w:val="1"/>
      <w:numFmt w:val="decimal"/>
      <w:lvlText w:val="%1.%2.%3.%4.%5.%6.%7.%8."/>
      <w:lvlJc w:val="left"/>
      <w:pPr>
        <w:ind w:left="1440" w:hanging="1440"/>
      </w:pPr>
      <w:rPr>
        <w:rFonts w:cs="Times New Roman" w:hint="default"/>
        <w:color w:val="000000"/>
      </w:rPr>
    </w:lvl>
    <w:lvl w:ilvl="8">
      <w:start w:val="1"/>
      <w:numFmt w:val="decimal"/>
      <w:lvlText w:val="%1.%2.%3.%4.%5.%6.%7.%8.%9."/>
      <w:lvlJc w:val="left"/>
      <w:pPr>
        <w:ind w:left="1800" w:hanging="1800"/>
      </w:pPr>
      <w:rPr>
        <w:rFonts w:cs="Times New Roman" w:hint="default"/>
        <w:color w:val="000000"/>
      </w:rPr>
    </w:lvl>
  </w:abstractNum>
  <w:abstractNum w:abstractNumId="12" w15:restartNumberingAfterBreak="0">
    <w:nsid w:val="278B2D8E"/>
    <w:multiLevelType w:val="multilevel"/>
    <w:tmpl w:val="DEAAB35A"/>
    <w:lvl w:ilvl="0">
      <w:start w:val="17"/>
      <w:numFmt w:val="decimal"/>
      <w:lvlText w:val="%1."/>
      <w:lvlJc w:val="left"/>
      <w:pPr>
        <w:ind w:left="480" w:hanging="480"/>
      </w:pPr>
      <w:rPr>
        <w:rFonts w:hint="default"/>
      </w:rPr>
    </w:lvl>
    <w:lvl w:ilvl="1">
      <w:start w:val="1"/>
      <w:numFmt w:val="decimal"/>
      <w:lvlText w:val="%1.%2."/>
      <w:lvlJc w:val="left"/>
      <w:pPr>
        <w:ind w:left="930" w:hanging="48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13" w15:restartNumberingAfterBreak="0">
    <w:nsid w:val="2BF3352D"/>
    <w:multiLevelType w:val="multilevel"/>
    <w:tmpl w:val="6B9818B8"/>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ECC7BC6"/>
    <w:multiLevelType w:val="hybridMultilevel"/>
    <w:tmpl w:val="5D248082"/>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5" w15:restartNumberingAfterBreak="0">
    <w:nsid w:val="309C1502"/>
    <w:multiLevelType w:val="multilevel"/>
    <w:tmpl w:val="39E678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A97035"/>
    <w:multiLevelType w:val="hybridMultilevel"/>
    <w:tmpl w:val="2738038E"/>
    <w:lvl w:ilvl="0" w:tplc="38069DF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32D13F1D"/>
    <w:multiLevelType w:val="hybridMultilevel"/>
    <w:tmpl w:val="02D2923A"/>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8" w15:restartNumberingAfterBreak="0">
    <w:nsid w:val="337C4E91"/>
    <w:multiLevelType w:val="hybridMultilevel"/>
    <w:tmpl w:val="5ED2F5CC"/>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35B06F24"/>
    <w:multiLevelType w:val="hybridMultilevel"/>
    <w:tmpl w:val="F682976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36F91D37"/>
    <w:multiLevelType w:val="multilevel"/>
    <w:tmpl w:val="A72E0620"/>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376270D9"/>
    <w:multiLevelType w:val="hybridMultilevel"/>
    <w:tmpl w:val="E64446BA"/>
    <w:lvl w:ilvl="0" w:tplc="A9FA6772">
      <w:start w:val="64"/>
      <w:numFmt w:val="decimal"/>
      <w:lvlText w:val="%1."/>
      <w:lvlJc w:val="left"/>
      <w:pPr>
        <w:ind w:left="720" w:hanging="360"/>
      </w:pPr>
      <w:rPr>
        <w:rFonts w:ascii="Calibri" w:hAnsi="Calibri" w:cs="Calibri" w:hint="default"/>
        <w:sz w:val="22"/>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378D69B6"/>
    <w:multiLevelType w:val="hybridMultilevel"/>
    <w:tmpl w:val="6DFAA32C"/>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3" w15:restartNumberingAfterBreak="0">
    <w:nsid w:val="38722D92"/>
    <w:multiLevelType w:val="hybridMultilevel"/>
    <w:tmpl w:val="EC16B6DC"/>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3D9B13F0"/>
    <w:multiLevelType w:val="hybridMultilevel"/>
    <w:tmpl w:val="F6C8EDEE"/>
    <w:lvl w:ilvl="0" w:tplc="38069DF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3EDC43CF"/>
    <w:multiLevelType w:val="hybridMultilevel"/>
    <w:tmpl w:val="5D248082"/>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6" w15:restartNumberingAfterBreak="0">
    <w:nsid w:val="3F7C3E50"/>
    <w:multiLevelType w:val="hybridMultilevel"/>
    <w:tmpl w:val="075A78CC"/>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41337A76"/>
    <w:multiLevelType w:val="multilevel"/>
    <w:tmpl w:val="A7366B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4EE242B"/>
    <w:multiLevelType w:val="multilevel"/>
    <w:tmpl w:val="995E1242"/>
    <w:lvl w:ilvl="0">
      <w:start w:val="1"/>
      <w:numFmt w:val="decimal"/>
      <w:lvlText w:val="%1)"/>
      <w:lvlJc w:val="left"/>
      <w:pPr>
        <w:ind w:left="360"/>
      </w:pPr>
      <w:rPr>
        <w:rFonts w:cs="Times New Roman"/>
        <w:b/>
        <w:bCs/>
      </w:rPr>
    </w:lvl>
    <w:lvl w:ilvl="1">
      <w:start w:val="1"/>
      <w:numFmt w:val="lowerLetter"/>
      <w:lvlText w:val="%2."/>
      <w:lvlJc w:val="left"/>
      <w:pPr>
        <w:ind w:left="1440" w:firstLine="1080"/>
      </w:pPr>
      <w:rPr>
        <w:rFonts w:cs="Times New Roman"/>
      </w:rPr>
    </w:lvl>
    <w:lvl w:ilvl="2">
      <w:start w:val="1"/>
      <w:numFmt w:val="lowerRoman"/>
      <w:lvlText w:val="%3."/>
      <w:lvlJc w:val="right"/>
      <w:pPr>
        <w:ind w:left="2160" w:firstLine="1980"/>
      </w:pPr>
      <w:rPr>
        <w:rFonts w:cs="Times New Roman"/>
      </w:rPr>
    </w:lvl>
    <w:lvl w:ilvl="3">
      <w:start w:val="1"/>
      <w:numFmt w:val="decimal"/>
      <w:lvlText w:val="%4."/>
      <w:lvlJc w:val="left"/>
      <w:pPr>
        <w:ind w:left="2880" w:firstLine="2520"/>
      </w:pPr>
      <w:rPr>
        <w:rFonts w:cs="Times New Roman"/>
      </w:rPr>
    </w:lvl>
    <w:lvl w:ilvl="4">
      <w:start w:val="1"/>
      <w:numFmt w:val="lowerLetter"/>
      <w:lvlText w:val="%5."/>
      <w:lvlJc w:val="left"/>
      <w:pPr>
        <w:ind w:left="3600" w:firstLine="3240"/>
      </w:pPr>
      <w:rPr>
        <w:rFonts w:cs="Times New Roman"/>
      </w:rPr>
    </w:lvl>
    <w:lvl w:ilvl="5">
      <w:start w:val="1"/>
      <w:numFmt w:val="lowerRoman"/>
      <w:lvlText w:val="%6."/>
      <w:lvlJc w:val="right"/>
      <w:pPr>
        <w:ind w:left="4320" w:firstLine="4140"/>
      </w:pPr>
      <w:rPr>
        <w:rFonts w:cs="Times New Roman"/>
      </w:rPr>
    </w:lvl>
    <w:lvl w:ilvl="6">
      <w:start w:val="1"/>
      <w:numFmt w:val="decimal"/>
      <w:lvlText w:val="%7."/>
      <w:lvlJc w:val="left"/>
      <w:pPr>
        <w:ind w:left="5040" w:firstLine="4680"/>
      </w:pPr>
      <w:rPr>
        <w:rFonts w:cs="Times New Roman"/>
      </w:rPr>
    </w:lvl>
    <w:lvl w:ilvl="7">
      <w:start w:val="1"/>
      <w:numFmt w:val="lowerLetter"/>
      <w:lvlText w:val="%8."/>
      <w:lvlJc w:val="left"/>
      <w:pPr>
        <w:ind w:left="5760" w:firstLine="5400"/>
      </w:pPr>
      <w:rPr>
        <w:rFonts w:cs="Times New Roman"/>
      </w:rPr>
    </w:lvl>
    <w:lvl w:ilvl="8">
      <w:start w:val="1"/>
      <w:numFmt w:val="lowerRoman"/>
      <w:lvlText w:val="%9."/>
      <w:lvlJc w:val="right"/>
      <w:pPr>
        <w:ind w:left="6480" w:firstLine="6300"/>
      </w:pPr>
      <w:rPr>
        <w:rFonts w:cs="Times New Roman"/>
      </w:rPr>
    </w:lvl>
  </w:abstractNum>
  <w:abstractNum w:abstractNumId="29" w15:restartNumberingAfterBreak="0">
    <w:nsid w:val="4676585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74C0551"/>
    <w:multiLevelType w:val="multilevel"/>
    <w:tmpl w:val="346C6E1C"/>
    <w:lvl w:ilvl="0">
      <w:start w:val="2"/>
      <w:numFmt w:val="decimal"/>
      <w:lvlText w:val="%1."/>
      <w:lvlJc w:val="left"/>
      <w:pPr>
        <w:ind w:left="360" w:hanging="360"/>
      </w:pPr>
      <w:rPr>
        <w:rFonts w:hint="default"/>
      </w:rPr>
    </w:lvl>
    <w:lvl w:ilvl="1">
      <w:start w:val="5"/>
      <w:numFmt w:val="decimal"/>
      <w:lvlText w:val="%1.%2."/>
      <w:lvlJc w:val="left"/>
      <w:pPr>
        <w:ind w:left="1500" w:hanging="36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140" w:hanging="72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6780" w:hanging="108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420" w:hanging="1440"/>
      </w:pPr>
      <w:rPr>
        <w:rFonts w:hint="default"/>
      </w:rPr>
    </w:lvl>
    <w:lvl w:ilvl="8">
      <w:start w:val="1"/>
      <w:numFmt w:val="decimal"/>
      <w:lvlText w:val="%1.%2.%3.%4.%5.%6.%7.%8.%9."/>
      <w:lvlJc w:val="left"/>
      <w:pPr>
        <w:ind w:left="10920" w:hanging="1800"/>
      </w:pPr>
      <w:rPr>
        <w:rFonts w:hint="default"/>
      </w:rPr>
    </w:lvl>
  </w:abstractNum>
  <w:abstractNum w:abstractNumId="31" w15:restartNumberingAfterBreak="0">
    <w:nsid w:val="492710F6"/>
    <w:multiLevelType w:val="hybridMultilevel"/>
    <w:tmpl w:val="533A585A"/>
    <w:lvl w:ilvl="0" w:tplc="4560DDD2">
      <w:start w:val="1"/>
      <w:numFmt w:val="decimal"/>
      <w:lvlText w:val="%1."/>
      <w:lvlJc w:val="left"/>
      <w:pPr>
        <w:ind w:left="1211" w:hanging="360"/>
      </w:pPr>
      <w:rPr>
        <w:rFonts w:cs="Times New Roman" w:hint="default"/>
      </w:rPr>
    </w:lvl>
    <w:lvl w:ilvl="1" w:tplc="04090019">
      <w:start w:val="1"/>
      <w:numFmt w:val="lowerLetter"/>
      <w:lvlText w:val="%2."/>
      <w:lvlJc w:val="left"/>
      <w:pPr>
        <w:ind w:left="1931" w:hanging="360"/>
      </w:pPr>
      <w:rPr>
        <w:rFonts w:cs="Times New Roman"/>
      </w:rPr>
    </w:lvl>
    <w:lvl w:ilvl="2" w:tplc="0409001B">
      <w:start w:val="1"/>
      <w:numFmt w:val="lowerRoman"/>
      <w:lvlText w:val="%3."/>
      <w:lvlJc w:val="right"/>
      <w:pPr>
        <w:ind w:left="2651" w:hanging="180"/>
      </w:pPr>
      <w:rPr>
        <w:rFonts w:cs="Times New Roman"/>
      </w:rPr>
    </w:lvl>
    <w:lvl w:ilvl="3" w:tplc="0409000F">
      <w:start w:val="1"/>
      <w:numFmt w:val="decimal"/>
      <w:lvlText w:val="%4."/>
      <w:lvlJc w:val="left"/>
      <w:pPr>
        <w:ind w:left="3371" w:hanging="360"/>
      </w:pPr>
      <w:rPr>
        <w:rFonts w:cs="Times New Roman"/>
      </w:rPr>
    </w:lvl>
    <w:lvl w:ilvl="4" w:tplc="04090019">
      <w:start w:val="1"/>
      <w:numFmt w:val="lowerLetter"/>
      <w:lvlText w:val="%5."/>
      <w:lvlJc w:val="left"/>
      <w:pPr>
        <w:ind w:left="4091" w:hanging="360"/>
      </w:pPr>
      <w:rPr>
        <w:rFonts w:cs="Times New Roman"/>
      </w:rPr>
    </w:lvl>
    <w:lvl w:ilvl="5" w:tplc="0409001B">
      <w:start w:val="1"/>
      <w:numFmt w:val="lowerRoman"/>
      <w:lvlText w:val="%6."/>
      <w:lvlJc w:val="right"/>
      <w:pPr>
        <w:ind w:left="4811" w:hanging="180"/>
      </w:pPr>
      <w:rPr>
        <w:rFonts w:cs="Times New Roman"/>
      </w:rPr>
    </w:lvl>
    <w:lvl w:ilvl="6" w:tplc="0409000F">
      <w:start w:val="1"/>
      <w:numFmt w:val="decimal"/>
      <w:lvlText w:val="%7."/>
      <w:lvlJc w:val="left"/>
      <w:pPr>
        <w:ind w:left="5531" w:hanging="360"/>
      </w:pPr>
      <w:rPr>
        <w:rFonts w:cs="Times New Roman"/>
      </w:rPr>
    </w:lvl>
    <w:lvl w:ilvl="7" w:tplc="04090019">
      <w:start w:val="1"/>
      <w:numFmt w:val="lowerLetter"/>
      <w:lvlText w:val="%8."/>
      <w:lvlJc w:val="left"/>
      <w:pPr>
        <w:ind w:left="6251" w:hanging="360"/>
      </w:pPr>
      <w:rPr>
        <w:rFonts w:cs="Times New Roman"/>
      </w:rPr>
    </w:lvl>
    <w:lvl w:ilvl="8" w:tplc="0409001B">
      <w:start w:val="1"/>
      <w:numFmt w:val="lowerRoman"/>
      <w:lvlText w:val="%9."/>
      <w:lvlJc w:val="right"/>
      <w:pPr>
        <w:ind w:left="6971" w:hanging="180"/>
      </w:pPr>
      <w:rPr>
        <w:rFonts w:cs="Times New Roman"/>
      </w:rPr>
    </w:lvl>
  </w:abstractNum>
  <w:abstractNum w:abstractNumId="32" w15:restartNumberingAfterBreak="0">
    <w:nsid w:val="4F5E1128"/>
    <w:multiLevelType w:val="hybridMultilevel"/>
    <w:tmpl w:val="989C0CA6"/>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520300E9"/>
    <w:multiLevelType w:val="hybridMultilevel"/>
    <w:tmpl w:val="C5A60ECA"/>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4" w15:restartNumberingAfterBreak="0">
    <w:nsid w:val="556B2E1F"/>
    <w:multiLevelType w:val="hybridMultilevel"/>
    <w:tmpl w:val="8390A128"/>
    <w:lvl w:ilvl="0" w:tplc="AC0E412C">
      <w:start w:val="42"/>
      <w:numFmt w:val="bullet"/>
      <w:lvlText w:val="-"/>
      <w:lvlJc w:val="left"/>
      <w:pPr>
        <w:ind w:left="720" w:hanging="360"/>
      </w:pPr>
      <w:rPr>
        <w:rFonts w:ascii="Times New Roman" w:eastAsia="Times New Roman" w:hAnsi="Times New Roman" w:hint="default"/>
      </w:rPr>
    </w:lvl>
    <w:lvl w:ilvl="1" w:tplc="04270003">
      <w:start w:val="1"/>
      <w:numFmt w:val="bullet"/>
      <w:lvlText w:val="o"/>
      <w:lvlJc w:val="left"/>
      <w:pPr>
        <w:ind w:left="1440" w:hanging="360"/>
      </w:pPr>
      <w:rPr>
        <w:rFonts w:ascii="Courier New" w:hAnsi="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hint="default"/>
      </w:rPr>
    </w:lvl>
    <w:lvl w:ilvl="8" w:tplc="04270005">
      <w:start w:val="1"/>
      <w:numFmt w:val="bullet"/>
      <w:lvlText w:val=""/>
      <w:lvlJc w:val="left"/>
      <w:pPr>
        <w:ind w:left="6480" w:hanging="360"/>
      </w:pPr>
      <w:rPr>
        <w:rFonts w:ascii="Wingdings" w:hAnsi="Wingdings" w:hint="default"/>
      </w:rPr>
    </w:lvl>
  </w:abstractNum>
  <w:abstractNum w:abstractNumId="35" w15:restartNumberingAfterBreak="0">
    <w:nsid w:val="58840DF3"/>
    <w:multiLevelType w:val="hybridMultilevel"/>
    <w:tmpl w:val="9DA2E1EA"/>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6" w15:restartNumberingAfterBreak="0">
    <w:nsid w:val="5A177946"/>
    <w:multiLevelType w:val="hybridMultilevel"/>
    <w:tmpl w:val="CF404540"/>
    <w:lvl w:ilvl="0" w:tplc="A2C0532A">
      <w:start w:val="1"/>
      <w:numFmt w:val="decimal"/>
      <w:lvlText w:val="%1."/>
      <w:lvlJc w:val="left"/>
      <w:pPr>
        <w:ind w:left="1613" w:hanging="360"/>
      </w:pPr>
      <w:rPr>
        <w:rFonts w:hint="default"/>
        <w:color w:val="000000"/>
      </w:rPr>
    </w:lvl>
    <w:lvl w:ilvl="1" w:tplc="04270019" w:tentative="1">
      <w:start w:val="1"/>
      <w:numFmt w:val="lowerLetter"/>
      <w:lvlText w:val="%2."/>
      <w:lvlJc w:val="left"/>
      <w:pPr>
        <w:ind w:left="2333" w:hanging="360"/>
      </w:pPr>
    </w:lvl>
    <w:lvl w:ilvl="2" w:tplc="0427001B" w:tentative="1">
      <w:start w:val="1"/>
      <w:numFmt w:val="lowerRoman"/>
      <w:lvlText w:val="%3."/>
      <w:lvlJc w:val="right"/>
      <w:pPr>
        <w:ind w:left="3053" w:hanging="180"/>
      </w:pPr>
    </w:lvl>
    <w:lvl w:ilvl="3" w:tplc="0427000F" w:tentative="1">
      <w:start w:val="1"/>
      <w:numFmt w:val="decimal"/>
      <w:lvlText w:val="%4."/>
      <w:lvlJc w:val="left"/>
      <w:pPr>
        <w:ind w:left="3773" w:hanging="360"/>
      </w:pPr>
    </w:lvl>
    <w:lvl w:ilvl="4" w:tplc="04270019" w:tentative="1">
      <w:start w:val="1"/>
      <w:numFmt w:val="lowerLetter"/>
      <w:lvlText w:val="%5."/>
      <w:lvlJc w:val="left"/>
      <w:pPr>
        <w:ind w:left="4493" w:hanging="360"/>
      </w:pPr>
    </w:lvl>
    <w:lvl w:ilvl="5" w:tplc="0427001B" w:tentative="1">
      <w:start w:val="1"/>
      <w:numFmt w:val="lowerRoman"/>
      <w:lvlText w:val="%6."/>
      <w:lvlJc w:val="right"/>
      <w:pPr>
        <w:ind w:left="5213" w:hanging="180"/>
      </w:pPr>
    </w:lvl>
    <w:lvl w:ilvl="6" w:tplc="0427000F" w:tentative="1">
      <w:start w:val="1"/>
      <w:numFmt w:val="decimal"/>
      <w:lvlText w:val="%7."/>
      <w:lvlJc w:val="left"/>
      <w:pPr>
        <w:ind w:left="5933" w:hanging="360"/>
      </w:pPr>
    </w:lvl>
    <w:lvl w:ilvl="7" w:tplc="04270019" w:tentative="1">
      <w:start w:val="1"/>
      <w:numFmt w:val="lowerLetter"/>
      <w:lvlText w:val="%8."/>
      <w:lvlJc w:val="left"/>
      <w:pPr>
        <w:ind w:left="6653" w:hanging="360"/>
      </w:pPr>
    </w:lvl>
    <w:lvl w:ilvl="8" w:tplc="0427001B" w:tentative="1">
      <w:start w:val="1"/>
      <w:numFmt w:val="lowerRoman"/>
      <w:lvlText w:val="%9."/>
      <w:lvlJc w:val="right"/>
      <w:pPr>
        <w:ind w:left="7373" w:hanging="180"/>
      </w:pPr>
    </w:lvl>
  </w:abstractNum>
  <w:abstractNum w:abstractNumId="37" w15:restartNumberingAfterBreak="0">
    <w:nsid w:val="5C591BB3"/>
    <w:multiLevelType w:val="hybridMultilevel"/>
    <w:tmpl w:val="D2C094BE"/>
    <w:lvl w:ilvl="0" w:tplc="C21C5150">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8" w15:restartNumberingAfterBreak="0">
    <w:nsid w:val="61F52E2F"/>
    <w:multiLevelType w:val="multilevel"/>
    <w:tmpl w:val="DD1AD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6BC1405"/>
    <w:multiLevelType w:val="hybridMultilevel"/>
    <w:tmpl w:val="DFD22DC6"/>
    <w:lvl w:ilvl="0" w:tplc="A6A4572E">
      <w:start w:val="1"/>
      <w:numFmt w:val="decimal"/>
      <w:lvlText w:val="%1."/>
      <w:lvlJc w:val="left"/>
      <w:pPr>
        <w:ind w:left="1571" w:hanging="360"/>
      </w:pPr>
      <w:rPr>
        <w:rFonts w:cs="Times New Roman"/>
        <w:i w:val="0"/>
        <w:iCs w:val="0"/>
      </w:rPr>
    </w:lvl>
    <w:lvl w:ilvl="1" w:tplc="04270019">
      <w:start w:val="1"/>
      <w:numFmt w:val="lowerLetter"/>
      <w:lvlText w:val="%2."/>
      <w:lvlJc w:val="left"/>
      <w:pPr>
        <w:ind w:left="2291" w:hanging="360"/>
      </w:pPr>
      <w:rPr>
        <w:rFonts w:cs="Times New Roman"/>
      </w:rPr>
    </w:lvl>
    <w:lvl w:ilvl="2" w:tplc="0427001B">
      <w:start w:val="1"/>
      <w:numFmt w:val="lowerRoman"/>
      <w:lvlText w:val="%3."/>
      <w:lvlJc w:val="right"/>
      <w:pPr>
        <w:ind w:left="3011" w:hanging="180"/>
      </w:pPr>
      <w:rPr>
        <w:rFonts w:cs="Times New Roman"/>
      </w:rPr>
    </w:lvl>
    <w:lvl w:ilvl="3" w:tplc="0427000F">
      <w:start w:val="1"/>
      <w:numFmt w:val="decimal"/>
      <w:lvlText w:val="%4."/>
      <w:lvlJc w:val="left"/>
      <w:pPr>
        <w:ind w:left="3731" w:hanging="360"/>
      </w:pPr>
      <w:rPr>
        <w:rFonts w:cs="Times New Roman"/>
      </w:rPr>
    </w:lvl>
    <w:lvl w:ilvl="4" w:tplc="04270019">
      <w:start w:val="1"/>
      <w:numFmt w:val="lowerLetter"/>
      <w:lvlText w:val="%5."/>
      <w:lvlJc w:val="left"/>
      <w:pPr>
        <w:ind w:left="4451" w:hanging="360"/>
      </w:pPr>
      <w:rPr>
        <w:rFonts w:cs="Times New Roman"/>
      </w:rPr>
    </w:lvl>
    <w:lvl w:ilvl="5" w:tplc="0427001B">
      <w:start w:val="1"/>
      <w:numFmt w:val="lowerRoman"/>
      <w:lvlText w:val="%6."/>
      <w:lvlJc w:val="right"/>
      <w:pPr>
        <w:ind w:left="5171" w:hanging="180"/>
      </w:pPr>
      <w:rPr>
        <w:rFonts w:cs="Times New Roman"/>
      </w:rPr>
    </w:lvl>
    <w:lvl w:ilvl="6" w:tplc="0427000F">
      <w:start w:val="1"/>
      <w:numFmt w:val="decimal"/>
      <w:lvlText w:val="%7."/>
      <w:lvlJc w:val="left"/>
      <w:pPr>
        <w:ind w:left="5891" w:hanging="360"/>
      </w:pPr>
      <w:rPr>
        <w:rFonts w:cs="Times New Roman"/>
      </w:rPr>
    </w:lvl>
    <w:lvl w:ilvl="7" w:tplc="04270019">
      <w:start w:val="1"/>
      <w:numFmt w:val="lowerLetter"/>
      <w:lvlText w:val="%8."/>
      <w:lvlJc w:val="left"/>
      <w:pPr>
        <w:ind w:left="6611" w:hanging="360"/>
      </w:pPr>
      <w:rPr>
        <w:rFonts w:cs="Times New Roman"/>
      </w:rPr>
    </w:lvl>
    <w:lvl w:ilvl="8" w:tplc="0427001B">
      <w:start w:val="1"/>
      <w:numFmt w:val="lowerRoman"/>
      <w:lvlText w:val="%9."/>
      <w:lvlJc w:val="right"/>
      <w:pPr>
        <w:ind w:left="7331" w:hanging="180"/>
      </w:pPr>
      <w:rPr>
        <w:rFonts w:cs="Times New Roman"/>
      </w:rPr>
    </w:lvl>
  </w:abstractNum>
  <w:abstractNum w:abstractNumId="40" w15:restartNumberingAfterBreak="0">
    <w:nsid w:val="7EA72D83"/>
    <w:multiLevelType w:val="hybridMultilevel"/>
    <w:tmpl w:val="1322546E"/>
    <w:lvl w:ilvl="0" w:tplc="76F6446E">
      <w:start w:val="1"/>
      <w:numFmt w:val="decimal"/>
      <w:lvlText w:val="%1."/>
      <w:lvlJc w:val="left"/>
      <w:pPr>
        <w:ind w:left="1211" w:hanging="360"/>
      </w:pPr>
      <w:rPr>
        <w:rFonts w:hint="default"/>
        <w:strike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1" w15:restartNumberingAfterBreak="0">
    <w:nsid w:val="7F0A7F62"/>
    <w:multiLevelType w:val="multilevel"/>
    <w:tmpl w:val="71F8C9E8"/>
    <w:lvl w:ilvl="0">
      <w:start w:val="5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34"/>
  </w:num>
  <w:num w:numId="3">
    <w:abstractNumId w:val="39"/>
  </w:num>
  <w:num w:numId="4">
    <w:abstractNumId w:val="31"/>
  </w:num>
  <w:num w:numId="5">
    <w:abstractNumId w:val="28"/>
  </w:num>
  <w:num w:numId="6">
    <w:abstractNumId w:val="20"/>
  </w:num>
  <w:num w:numId="7">
    <w:abstractNumId w:val="11"/>
  </w:num>
  <w:num w:numId="8">
    <w:abstractNumId w:val="11"/>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6"/>
  </w:num>
  <w:num w:numId="11">
    <w:abstractNumId w:val="1"/>
  </w:num>
  <w:num w:numId="12">
    <w:abstractNumId w:val="30"/>
  </w:num>
  <w:num w:numId="13">
    <w:abstractNumId w:val="29"/>
  </w:num>
  <w:num w:numId="14">
    <w:abstractNumId w:val="19"/>
  </w:num>
  <w:num w:numId="15">
    <w:abstractNumId w:val="17"/>
  </w:num>
  <w:num w:numId="16">
    <w:abstractNumId w:val="5"/>
  </w:num>
  <w:num w:numId="17">
    <w:abstractNumId w:val="8"/>
  </w:num>
  <w:num w:numId="18">
    <w:abstractNumId w:val="21"/>
  </w:num>
  <w:num w:numId="19">
    <w:abstractNumId w:val="13"/>
  </w:num>
  <w:num w:numId="20">
    <w:abstractNumId w:val="38"/>
  </w:num>
  <w:num w:numId="21">
    <w:abstractNumId w:val="15"/>
  </w:num>
  <w:num w:numId="22">
    <w:abstractNumId w:val="10"/>
  </w:num>
  <w:num w:numId="23">
    <w:abstractNumId w:val="12"/>
  </w:num>
  <w:num w:numId="24">
    <w:abstractNumId w:val="41"/>
  </w:num>
  <w:num w:numId="25">
    <w:abstractNumId w:val="27"/>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num>
  <w:num w:numId="28">
    <w:abstractNumId w:val="22"/>
  </w:num>
  <w:num w:numId="29">
    <w:abstractNumId w:val="24"/>
  </w:num>
  <w:num w:numId="30">
    <w:abstractNumId w:val="3"/>
  </w:num>
  <w:num w:numId="31">
    <w:abstractNumId w:val="40"/>
  </w:num>
  <w:num w:numId="32">
    <w:abstractNumId w:val="6"/>
  </w:num>
  <w:num w:numId="33">
    <w:abstractNumId w:val="4"/>
  </w:num>
  <w:num w:numId="34">
    <w:abstractNumId w:val="16"/>
  </w:num>
  <w:num w:numId="35">
    <w:abstractNumId w:val="2"/>
  </w:num>
  <w:num w:numId="36">
    <w:abstractNumId w:val="14"/>
  </w:num>
  <w:num w:numId="37">
    <w:abstractNumId w:val="25"/>
  </w:num>
  <w:num w:numId="38">
    <w:abstractNumId w:val="33"/>
  </w:num>
  <w:num w:numId="39">
    <w:abstractNumId w:val="23"/>
  </w:num>
  <w:num w:numId="40">
    <w:abstractNumId w:val="26"/>
  </w:num>
  <w:num w:numId="41">
    <w:abstractNumId w:val="35"/>
  </w:num>
  <w:num w:numId="42">
    <w:abstractNumId w:val="9"/>
  </w:num>
  <w:num w:numId="43">
    <w:abstractNumId w:val="32"/>
  </w:num>
  <w:num w:numId="4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113"/>
  <w:hyphenationZone w:val="396"/>
  <w:doNotHyphenateCaps/>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1C"/>
    <w:rsid w:val="00000334"/>
    <w:rsid w:val="00000B0E"/>
    <w:rsid w:val="00002F18"/>
    <w:rsid w:val="0000303E"/>
    <w:rsid w:val="000031DD"/>
    <w:rsid w:val="000044A6"/>
    <w:rsid w:val="00005051"/>
    <w:rsid w:val="000063A0"/>
    <w:rsid w:val="00006FD2"/>
    <w:rsid w:val="0000781B"/>
    <w:rsid w:val="000100AE"/>
    <w:rsid w:val="000122D7"/>
    <w:rsid w:val="00012C51"/>
    <w:rsid w:val="0001322B"/>
    <w:rsid w:val="00013B0F"/>
    <w:rsid w:val="00014733"/>
    <w:rsid w:val="000149EF"/>
    <w:rsid w:val="00014D0B"/>
    <w:rsid w:val="0001584C"/>
    <w:rsid w:val="00015BB7"/>
    <w:rsid w:val="00016141"/>
    <w:rsid w:val="0001641C"/>
    <w:rsid w:val="000168F5"/>
    <w:rsid w:val="00016BB3"/>
    <w:rsid w:val="00016E89"/>
    <w:rsid w:val="00017776"/>
    <w:rsid w:val="00017D88"/>
    <w:rsid w:val="00021A88"/>
    <w:rsid w:val="00021D85"/>
    <w:rsid w:val="00022163"/>
    <w:rsid w:val="000230D6"/>
    <w:rsid w:val="00023973"/>
    <w:rsid w:val="0002484A"/>
    <w:rsid w:val="00024954"/>
    <w:rsid w:val="00024EBE"/>
    <w:rsid w:val="00025028"/>
    <w:rsid w:val="000252BF"/>
    <w:rsid w:val="0002557F"/>
    <w:rsid w:val="00025B8C"/>
    <w:rsid w:val="00025E27"/>
    <w:rsid w:val="00026525"/>
    <w:rsid w:val="0002678D"/>
    <w:rsid w:val="000320A0"/>
    <w:rsid w:val="000324D5"/>
    <w:rsid w:val="0003281B"/>
    <w:rsid w:val="00033DDB"/>
    <w:rsid w:val="00033FAD"/>
    <w:rsid w:val="000349AB"/>
    <w:rsid w:val="00034FC8"/>
    <w:rsid w:val="00036B9B"/>
    <w:rsid w:val="0003739D"/>
    <w:rsid w:val="00040353"/>
    <w:rsid w:val="0004075B"/>
    <w:rsid w:val="00040876"/>
    <w:rsid w:val="00041974"/>
    <w:rsid w:val="00042B27"/>
    <w:rsid w:val="00043383"/>
    <w:rsid w:val="0004349E"/>
    <w:rsid w:val="00043A41"/>
    <w:rsid w:val="00044290"/>
    <w:rsid w:val="00044CFE"/>
    <w:rsid w:val="00046A6F"/>
    <w:rsid w:val="000471DA"/>
    <w:rsid w:val="00047DCB"/>
    <w:rsid w:val="000525F2"/>
    <w:rsid w:val="000533BE"/>
    <w:rsid w:val="00053CB4"/>
    <w:rsid w:val="0005486D"/>
    <w:rsid w:val="00054A1E"/>
    <w:rsid w:val="000552A6"/>
    <w:rsid w:val="00057625"/>
    <w:rsid w:val="00060726"/>
    <w:rsid w:val="000623F3"/>
    <w:rsid w:val="00062478"/>
    <w:rsid w:val="00062921"/>
    <w:rsid w:val="00063893"/>
    <w:rsid w:val="000639A0"/>
    <w:rsid w:val="000662CD"/>
    <w:rsid w:val="0006696D"/>
    <w:rsid w:val="00067C91"/>
    <w:rsid w:val="00067F3A"/>
    <w:rsid w:val="00070B3D"/>
    <w:rsid w:val="00070BE9"/>
    <w:rsid w:val="00071C78"/>
    <w:rsid w:val="00071D45"/>
    <w:rsid w:val="000729EB"/>
    <w:rsid w:val="0007597E"/>
    <w:rsid w:val="000760B6"/>
    <w:rsid w:val="00076163"/>
    <w:rsid w:val="00077539"/>
    <w:rsid w:val="00077D26"/>
    <w:rsid w:val="00080482"/>
    <w:rsid w:val="000805A7"/>
    <w:rsid w:val="00080E19"/>
    <w:rsid w:val="00083393"/>
    <w:rsid w:val="00083A1C"/>
    <w:rsid w:val="000846C5"/>
    <w:rsid w:val="00084BBB"/>
    <w:rsid w:val="000853BE"/>
    <w:rsid w:val="00085E5E"/>
    <w:rsid w:val="00086650"/>
    <w:rsid w:val="00087B50"/>
    <w:rsid w:val="0009038B"/>
    <w:rsid w:val="000915D4"/>
    <w:rsid w:val="00091B93"/>
    <w:rsid w:val="00092BD2"/>
    <w:rsid w:val="00092C97"/>
    <w:rsid w:val="00093AFF"/>
    <w:rsid w:val="000943B1"/>
    <w:rsid w:val="00094657"/>
    <w:rsid w:val="000947D8"/>
    <w:rsid w:val="00094DA8"/>
    <w:rsid w:val="00094DBB"/>
    <w:rsid w:val="000950C2"/>
    <w:rsid w:val="000A04EF"/>
    <w:rsid w:val="000A0751"/>
    <w:rsid w:val="000A16D0"/>
    <w:rsid w:val="000A24D4"/>
    <w:rsid w:val="000A2DE0"/>
    <w:rsid w:val="000A370E"/>
    <w:rsid w:val="000A48A6"/>
    <w:rsid w:val="000A55B9"/>
    <w:rsid w:val="000A642A"/>
    <w:rsid w:val="000A69F8"/>
    <w:rsid w:val="000A6B5C"/>
    <w:rsid w:val="000A6B91"/>
    <w:rsid w:val="000B0CBA"/>
    <w:rsid w:val="000B0F95"/>
    <w:rsid w:val="000B2E52"/>
    <w:rsid w:val="000B3E3D"/>
    <w:rsid w:val="000B424C"/>
    <w:rsid w:val="000B51E8"/>
    <w:rsid w:val="000B56EF"/>
    <w:rsid w:val="000B66DC"/>
    <w:rsid w:val="000C09A8"/>
    <w:rsid w:val="000C115C"/>
    <w:rsid w:val="000C15C9"/>
    <w:rsid w:val="000C19C3"/>
    <w:rsid w:val="000C2A36"/>
    <w:rsid w:val="000C4ACF"/>
    <w:rsid w:val="000C5825"/>
    <w:rsid w:val="000C63E6"/>
    <w:rsid w:val="000C6CB4"/>
    <w:rsid w:val="000C6CBB"/>
    <w:rsid w:val="000C7815"/>
    <w:rsid w:val="000D08BC"/>
    <w:rsid w:val="000D0E8A"/>
    <w:rsid w:val="000D4619"/>
    <w:rsid w:val="000D55D7"/>
    <w:rsid w:val="000D5D3F"/>
    <w:rsid w:val="000D5E66"/>
    <w:rsid w:val="000D6BC1"/>
    <w:rsid w:val="000D70AE"/>
    <w:rsid w:val="000E05C6"/>
    <w:rsid w:val="000E1944"/>
    <w:rsid w:val="000E1952"/>
    <w:rsid w:val="000E1BC4"/>
    <w:rsid w:val="000E26C3"/>
    <w:rsid w:val="000E28B2"/>
    <w:rsid w:val="000E56B4"/>
    <w:rsid w:val="000E6A8A"/>
    <w:rsid w:val="000E7BA9"/>
    <w:rsid w:val="000F1ED2"/>
    <w:rsid w:val="000F23B1"/>
    <w:rsid w:val="000F289B"/>
    <w:rsid w:val="000F2BED"/>
    <w:rsid w:val="000F3789"/>
    <w:rsid w:val="000F4D5D"/>
    <w:rsid w:val="000F598F"/>
    <w:rsid w:val="000F61B4"/>
    <w:rsid w:val="000F7579"/>
    <w:rsid w:val="000F7C0B"/>
    <w:rsid w:val="0010110D"/>
    <w:rsid w:val="00102879"/>
    <w:rsid w:val="001042A9"/>
    <w:rsid w:val="0010544A"/>
    <w:rsid w:val="0010578F"/>
    <w:rsid w:val="00106073"/>
    <w:rsid w:val="001068B7"/>
    <w:rsid w:val="00107154"/>
    <w:rsid w:val="00107B54"/>
    <w:rsid w:val="00107CA6"/>
    <w:rsid w:val="00111262"/>
    <w:rsid w:val="00112029"/>
    <w:rsid w:val="0011773E"/>
    <w:rsid w:val="001200A3"/>
    <w:rsid w:val="00120538"/>
    <w:rsid w:val="00122694"/>
    <w:rsid w:val="00122847"/>
    <w:rsid w:val="00123212"/>
    <w:rsid w:val="00123B93"/>
    <w:rsid w:val="00125B13"/>
    <w:rsid w:val="00125BF8"/>
    <w:rsid w:val="00125E20"/>
    <w:rsid w:val="00125E78"/>
    <w:rsid w:val="00126584"/>
    <w:rsid w:val="00127356"/>
    <w:rsid w:val="001317DD"/>
    <w:rsid w:val="001325B2"/>
    <w:rsid w:val="00132F14"/>
    <w:rsid w:val="001357D4"/>
    <w:rsid w:val="00135D2B"/>
    <w:rsid w:val="00135E4F"/>
    <w:rsid w:val="001404A5"/>
    <w:rsid w:val="00141100"/>
    <w:rsid w:val="001421B5"/>
    <w:rsid w:val="001447DF"/>
    <w:rsid w:val="001451E0"/>
    <w:rsid w:val="0014758E"/>
    <w:rsid w:val="001501D8"/>
    <w:rsid w:val="00150593"/>
    <w:rsid w:val="0015064E"/>
    <w:rsid w:val="00153D84"/>
    <w:rsid w:val="00154C38"/>
    <w:rsid w:val="00154E1D"/>
    <w:rsid w:val="0015751F"/>
    <w:rsid w:val="0016111B"/>
    <w:rsid w:val="0016196E"/>
    <w:rsid w:val="00163651"/>
    <w:rsid w:val="0016438B"/>
    <w:rsid w:val="0016442C"/>
    <w:rsid w:val="001648A1"/>
    <w:rsid w:val="00166C78"/>
    <w:rsid w:val="00166CD4"/>
    <w:rsid w:val="001705F6"/>
    <w:rsid w:val="00171433"/>
    <w:rsid w:val="0017184B"/>
    <w:rsid w:val="00172E5B"/>
    <w:rsid w:val="001732C0"/>
    <w:rsid w:val="0017341C"/>
    <w:rsid w:val="00173B8B"/>
    <w:rsid w:val="00173FA6"/>
    <w:rsid w:val="00175300"/>
    <w:rsid w:val="001753D5"/>
    <w:rsid w:val="00175797"/>
    <w:rsid w:val="00176C2A"/>
    <w:rsid w:val="00176D62"/>
    <w:rsid w:val="00176E2C"/>
    <w:rsid w:val="0018255A"/>
    <w:rsid w:val="00184258"/>
    <w:rsid w:val="0018581E"/>
    <w:rsid w:val="001858B9"/>
    <w:rsid w:val="00186737"/>
    <w:rsid w:val="00186CCD"/>
    <w:rsid w:val="00186ECD"/>
    <w:rsid w:val="00187372"/>
    <w:rsid w:val="00187760"/>
    <w:rsid w:val="00187A02"/>
    <w:rsid w:val="001907D1"/>
    <w:rsid w:val="00191953"/>
    <w:rsid w:val="0019477E"/>
    <w:rsid w:val="00195190"/>
    <w:rsid w:val="00196008"/>
    <w:rsid w:val="00196107"/>
    <w:rsid w:val="001964EF"/>
    <w:rsid w:val="0019667C"/>
    <w:rsid w:val="00196A1E"/>
    <w:rsid w:val="001A0EA7"/>
    <w:rsid w:val="001A1335"/>
    <w:rsid w:val="001A2473"/>
    <w:rsid w:val="001A24A8"/>
    <w:rsid w:val="001A3000"/>
    <w:rsid w:val="001A3157"/>
    <w:rsid w:val="001A3936"/>
    <w:rsid w:val="001A3BF3"/>
    <w:rsid w:val="001A4E41"/>
    <w:rsid w:val="001A7941"/>
    <w:rsid w:val="001A794B"/>
    <w:rsid w:val="001B012C"/>
    <w:rsid w:val="001B0269"/>
    <w:rsid w:val="001B1358"/>
    <w:rsid w:val="001B28F4"/>
    <w:rsid w:val="001B4716"/>
    <w:rsid w:val="001B4BD8"/>
    <w:rsid w:val="001B5392"/>
    <w:rsid w:val="001B6576"/>
    <w:rsid w:val="001B6C18"/>
    <w:rsid w:val="001C036E"/>
    <w:rsid w:val="001C0A31"/>
    <w:rsid w:val="001C0C82"/>
    <w:rsid w:val="001C36D2"/>
    <w:rsid w:val="001C3800"/>
    <w:rsid w:val="001C3BCC"/>
    <w:rsid w:val="001C3D50"/>
    <w:rsid w:val="001C43E1"/>
    <w:rsid w:val="001C4E08"/>
    <w:rsid w:val="001C575C"/>
    <w:rsid w:val="001C6683"/>
    <w:rsid w:val="001C69F7"/>
    <w:rsid w:val="001C6D0B"/>
    <w:rsid w:val="001C6F2E"/>
    <w:rsid w:val="001C7AB2"/>
    <w:rsid w:val="001D02B3"/>
    <w:rsid w:val="001D0576"/>
    <w:rsid w:val="001D06E3"/>
    <w:rsid w:val="001D0A5B"/>
    <w:rsid w:val="001D21C3"/>
    <w:rsid w:val="001D316A"/>
    <w:rsid w:val="001D339E"/>
    <w:rsid w:val="001D3FA0"/>
    <w:rsid w:val="001D5FBE"/>
    <w:rsid w:val="001D7172"/>
    <w:rsid w:val="001D7D1F"/>
    <w:rsid w:val="001D7F03"/>
    <w:rsid w:val="001E0775"/>
    <w:rsid w:val="001E1289"/>
    <w:rsid w:val="001E155E"/>
    <w:rsid w:val="001E162D"/>
    <w:rsid w:val="001E1916"/>
    <w:rsid w:val="001E24B7"/>
    <w:rsid w:val="001E2A73"/>
    <w:rsid w:val="001E2C75"/>
    <w:rsid w:val="001E47CC"/>
    <w:rsid w:val="001E49BD"/>
    <w:rsid w:val="001E56A3"/>
    <w:rsid w:val="001E5FED"/>
    <w:rsid w:val="001E64DE"/>
    <w:rsid w:val="001F00EE"/>
    <w:rsid w:val="001F00FA"/>
    <w:rsid w:val="001F0FE5"/>
    <w:rsid w:val="001F1A6D"/>
    <w:rsid w:val="001F1DD6"/>
    <w:rsid w:val="001F2410"/>
    <w:rsid w:val="001F2ED7"/>
    <w:rsid w:val="001F6221"/>
    <w:rsid w:val="001F6EE0"/>
    <w:rsid w:val="001F73E0"/>
    <w:rsid w:val="001F7C4F"/>
    <w:rsid w:val="002000FB"/>
    <w:rsid w:val="0020045E"/>
    <w:rsid w:val="0020139B"/>
    <w:rsid w:val="00201B50"/>
    <w:rsid w:val="00202018"/>
    <w:rsid w:val="0020212E"/>
    <w:rsid w:val="00203419"/>
    <w:rsid w:val="0020587D"/>
    <w:rsid w:val="00205B50"/>
    <w:rsid w:val="00205C3F"/>
    <w:rsid w:val="00205EAF"/>
    <w:rsid w:val="002061C0"/>
    <w:rsid w:val="00207799"/>
    <w:rsid w:val="00210C1F"/>
    <w:rsid w:val="00210F6A"/>
    <w:rsid w:val="00211EE5"/>
    <w:rsid w:val="00212ADB"/>
    <w:rsid w:val="0021344F"/>
    <w:rsid w:val="00213DF9"/>
    <w:rsid w:val="00214345"/>
    <w:rsid w:val="0021596D"/>
    <w:rsid w:val="00215AB3"/>
    <w:rsid w:val="00215DBB"/>
    <w:rsid w:val="00217458"/>
    <w:rsid w:val="00217793"/>
    <w:rsid w:val="00217A14"/>
    <w:rsid w:val="00217BD1"/>
    <w:rsid w:val="002221F3"/>
    <w:rsid w:val="00222D9F"/>
    <w:rsid w:val="00230BAE"/>
    <w:rsid w:val="00231598"/>
    <w:rsid w:val="00231F96"/>
    <w:rsid w:val="002328B1"/>
    <w:rsid w:val="00232AC6"/>
    <w:rsid w:val="00233B9E"/>
    <w:rsid w:val="00233F49"/>
    <w:rsid w:val="002350EF"/>
    <w:rsid w:val="00236D13"/>
    <w:rsid w:val="00241F53"/>
    <w:rsid w:val="00241FE5"/>
    <w:rsid w:val="0024281E"/>
    <w:rsid w:val="00243775"/>
    <w:rsid w:val="002437FF"/>
    <w:rsid w:val="002438F7"/>
    <w:rsid w:val="00244819"/>
    <w:rsid w:val="0024499D"/>
    <w:rsid w:val="00245121"/>
    <w:rsid w:val="002451A3"/>
    <w:rsid w:val="00245C74"/>
    <w:rsid w:val="00245C96"/>
    <w:rsid w:val="00245FAB"/>
    <w:rsid w:val="0024608F"/>
    <w:rsid w:val="002467E7"/>
    <w:rsid w:val="00247369"/>
    <w:rsid w:val="00247BEF"/>
    <w:rsid w:val="00250E8B"/>
    <w:rsid w:val="00251809"/>
    <w:rsid w:val="0025225C"/>
    <w:rsid w:val="00252B23"/>
    <w:rsid w:val="00252B4F"/>
    <w:rsid w:val="00253891"/>
    <w:rsid w:val="0025408C"/>
    <w:rsid w:val="00254366"/>
    <w:rsid w:val="002544CA"/>
    <w:rsid w:val="00254A43"/>
    <w:rsid w:val="002564B4"/>
    <w:rsid w:val="00256E8E"/>
    <w:rsid w:val="0025754A"/>
    <w:rsid w:val="00257F8E"/>
    <w:rsid w:val="00260EC4"/>
    <w:rsid w:val="002616EB"/>
    <w:rsid w:val="002626C6"/>
    <w:rsid w:val="00262DE6"/>
    <w:rsid w:val="002640E7"/>
    <w:rsid w:val="00264565"/>
    <w:rsid w:val="0026561F"/>
    <w:rsid w:val="00265B09"/>
    <w:rsid w:val="00265C17"/>
    <w:rsid w:val="00267920"/>
    <w:rsid w:val="00271C0C"/>
    <w:rsid w:val="00271E9C"/>
    <w:rsid w:val="00273148"/>
    <w:rsid w:val="002733E8"/>
    <w:rsid w:val="00273C89"/>
    <w:rsid w:val="00274780"/>
    <w:rsid w:val="00274945"/>
    <w:rsid w:val="00274AAD"/>
    <w:rsid w:val="002768BC"/>
    <w:rsid w:val="00276B93"/>
    <w:rsid w:val="00276F60"/>
    <w:rsid w:val="00277D70"/>
    <w:rsid w:val="00280836"/>
    <w:rsid w:val="00280DEA"/>
    <w:rsid w:val="0028130C"/>
    <w:rsid w:val="002821D1"/>
    <w:rsid w:val="002822D6"/>
    <w:rsid w:val="00282EB6"/>
    <w:rsid w:val="00282F50"/>
    <w:rsid w:val="0028394E"/>
    <w:rsid w:val="002839AF"/>
    <w:rsid w:val="002840E6"/>
    <w:rsid w:val="00285BEA"/>
    <w:rsid w:val="00286268"/>
    <w:rsid w:val="00286F7D"/>
    <w:rsid w:val="002875B4"/>
    <w:rsid w:val="00287B0B"/>
    <w:rsid w:val="00287EA2"/>
    <w:rsid w:val="002907B4"/>
    <w:rsid w:val="00290CD5"/>
    <w:rsid w:val="00292147"/>
    <w:rsid w:val="00292A8D"/>
    <w:rsid w:val="00292EF9"/>
    <w:rsid w:val="002931EC"/>
    <w:rsid w:val="00293476"/>
    <w:rsid w:val="00293DDA"/>
    <w:rsid w:val="002958F9"/>
    <w:rsid w:val="002A0FA4"/>
    <w:rsid w:val="002A4878"/>
    <w:rsid w:val="002A55F9"/>
    <w:rsid w:val="002A74DE"/>
    <w:rsid w:val="002B06BE"/>
    <w:rsid w:val="002B1929"/>
    <w:rsid w:val="002B1E80"/>
    <w:rsid w:val="002B280F"/>
    <w:rsid w:val="002B2CCB"/>
    <w:rsid w:val="002B356F"/>
    <w:rsid w:val="002B3841"/>
    <w:rsid w:val="002B3AD5"/>
    <w:rsid w:val="002B4376"/>
    <w:rsid w:val="002B4722"/>
    <w:rsid w:val="002B568D"/>
    <w:rsid w:val="002B603C"/>
    <w:rsid w:val="002B73CD"/>
    <w:rsid w:val="002B7B72"/>
    <w:rsid w:val="002C1103"/>
    <w:rsid w:val="002C16C0"/>
    <w:rsid w:val="002C28C2"/>
    <w:rsid w:val="002C501E"/>
    <w:rsid w:val="002C5204"/>
    <w:rsid w:val="002C5FE8"/>
    <w:rsid w:val="002C63C3"/>
    <w:rsid w:val="002C7714"/>
    <w:rsid w:val="002D01DF"/>
    <w:rsid w:val="002D0742"/>
    <w:rsid w:val="002D0E71"/>
    <w:rsid w:val="002D10BE"/>
    <w:rsid w:val="002D185A"/>
    <w:rsid w:val="002D1921"/>
    <w:rsid w:val="002D1C71"/>
    <w:rsid w:val="002D2BAF"/>
    <w:rsid w:val="002D2DCB"/>
    <w:rsid w:val="002D2F72"/>
    <w:rsid w:val="002D3FC8"/>
    <w:rsid w:val="002D52FB"/>
    <w:rsid w:val="002E0787"/>
    <w:rsid w:val="002E0DEF"/>
    <w:rsid w:val="002E1190"/>
    <w:rsid w:val="002E166A"/>
    <w:rsid w:val="002E1C07"/>
    <w:rsid w:val="002E1FB6"/>
    <w:rsid w:val="002E2838"/>
    <w:rsid w:val="002E2EE0"/>
    <w:rsid w:val="002E3CF3"/>
    <w:rsid w:val="002E3E5B"/>
    <w:rsid w:val="002E5EAE"/>
    <w:rsid w:val="002E7983"/>
    <w:rsid w:val="002E7CB8"/>
    <w:rsid w:val="002F0A8D"/>
    <w:rsid w:val="002F56A0"/>
    <w:rsid w:val="002F5B2F"/>
    <w:rsid w:val="002F64BA"/>
    <w:rsid w:val="002F6818"/>
    <w:rsid w:val="002F7FE8"/>
    <w:rsid w:val="00300296"/>
    <w:rsid w:val="00300A5A"/>
    <w:rsid w:val="00301279"/>
    <w:rsid w:val="00301C64"/>
    <w:rsid w:val="00302435"/>
    <w:rsid w:val="00303C50"/>
    <w:rsid w:val="003043BF"/>
    <w:rsid w:val="00304531"/>
    <w:rsid w:val="00305AF3"/>
    <w:rsid w:val="00305FA7"/>
    <w:rsid w:val="003060D7"/>
    <w:rsid w:val="00306830"/>
    <w:rsid w:val="0030690A"/>
    <w:rsid w:val="0030692E"/>
    <w:rsid w:val="00306BC1"/>
    <w:rsid w:val="003071EF"/>
    <w:rsid w:val="00307A7F"/>
    <w:rsid w:val="00310088"/>
    <w:rsid w:val="00310238"/>
    <w:rsid w:val="00310642"/>
    <w:rsid w:val="00310C08"/>
    <w:rsid w:val="0031216D"/>
    <w:rsid w:val="0031247C"/>
    <w:rsid w:val="0031259F"/>
    <w:rsid w:val="00313B49"/>
    <w:rsid w:val="00313EFE"/>
    <w:rsid w:val="00314C6C"/>
    <w:rsid w:val="00316CC7"/>
    <w:rsid w:val="0031729D"/>
    <w:rsid w:val="00317B95"/>
    <w:rsid w:val="003201AB"/>
    <w:rsid w:val="00320577"/>
    <w:rsid w:val="003210B4"/>
    <w:rsid w:val="0032111D"/>
    <w:rsid w:val="00322134"/>
    <w:rsid w:val="0032229C"/>
    <w:rsid w:val="003227ED"/>
    <w:rsid w:val="00323F07"/>
    <w:rsid w:val="00323FF9"/>
    <w:rsid w:val="00327250"/>
    <w:rsid w:val="00327E97"/>
    <w:rsid w:val="00330231"/>
    <w:rsid w:val="00330687"/>
    <w:rsid w:val="00330BD0"/>
    <w:rsid w:val="00331755"/>
    <w:rsid w:val="00333444"/>
    <w:rsid w:val="00333E87"/>
    <w:rsid w:val="00335140"/>
    <w:rsid w:val="003353A0"/>
    <w:rsid w:val="003355EA"/>
    <w:rsid w:val="00336351"/>
    <w:rsid w:val="0033716A"/>
    <w:rsid w:val="003372C3"/>
    <w:rsid w:val="00340A4A"/>
    <w:rsid w:val="003413CE"/>
    <w:rsid w:val="003414E3"/>
    <w:rsid w:val="00341B0A"/>
    <w:rsid w:val="00343ED7"/>
    <w:rsid w:val="00344B0C"/>
    <w:rsid w:val="00344E20"/>
    <w:rsid w:val="00345E44"/>
    <w:rsid w:val="00346D95"/>
    <w:rsid w:val="00346E93"/>
    <w:rsid w:val="00347B4C"/>
    <w:rsid w:val="00350A21"/>
    <w:rsid w:val="003516BC"/>
    <w:rsid w:val="00352381"/>
    <w:rsid w:val="00352858"/>
    <w:rsid w:val="003531B2"/>
    <w:rsid w:val="0035334C"/>
    <w:rsid w:val="00354B1C"/>
    <w:rsid w:val="00354EA6"/>
    <w:rsid w:val="003564CE"/>
    <w:rsid w:val="00357161"/>
    <w:rsid w:val="00357592"/>
    <w:rsid w:val="00360A8C"/>
    <w:rsid w:val="00360E7A"/>
    <w:rsid w:val="003621C7"/>
    <w:rsid w:val="003632C9"/>
    <w:rsid w:val="0036340F"/>
    <w:rsid w:val="003635F7"/>
    <w:rsid w:val="003638B1"/>
    <w:rsid w:val="00363C32"/>
    <w:rsid w:val="003644F0"/>
    <w:rsid w:val="0036467C"/>
    <w:rsid w:val="003647DD"/>
    <w:rsid w:val="00364A8D"/>
    <w:rsid w:val="003656A7"/>
    <w:rsid w:val="00366B69"/>
    <w:rsid w:val="00367610"/>
    <w:rsid w:val="00370077"/>
    <w:rsid w:val="00370332"/>
    <w:rsid w:val="00370C60"/>
    <w:rsid w:val="0037127F"/>
    <w:rsid w:val="00371BA4"/>
    <w:rsid w:val="00371D95"/>
    <w:rsid w:val="003740D6"/>
    <w:rsid w:val="0037444B"/>
    <w:rsid w:val="00374B35"/>
    <w:rsid w:val="00374B74"/>
    <w:rsid w:val="00375036"/>
    <w:rsid w:val="00375881"/>
    <w:rsid w:val="00376C50"/>
    <w:rsid w:val="00376FD6"/>
    <w:rsid w:val="003772DD"/>
    <w:rsid w:val="003773AE"/>
    <w:rsid w:val="00377930"/>
    <w:rsid w:val="00380D5E"/>
    <w:rsid w:val="003813E9"/>
    <w:rsid w:val="003818AE"/>
    <w:rsid w:val="003819FD"/>
    <w:rsid w:val="00381B0B"/>
    <w:rsid w:val="003834FA"/>
    <w:rsid w:val="00384DE8"/>
    <w:rsid w:val="003857E1"/>
    <w:rsid w:val="00385835"/>
    <w:rsid w:val="00386934"/>
    <w:rsid w:val="0038759B"/>
    <w:rsid w:val="0038782F"/>
    <w:rsid w:val="003906C4"/>
    <w:rsid w:val="00390ACF"/>
    <w:rsid w:val="00390EB0"/>
    <w:rsid w:val="00391FD2"/>
    <w:rsid w:val="0039208F"/>
    <w:rsid w:val="003928B7"/>
    <w:rsid w:val="00392FB6"/>
    <w:rsid w:val="0039370A"/>
    <w:rsid w:val="003937B3"/>
    <w:rsid w:val="00393EBD"/>
    <w:rsid w:val="00394358"/>
    <w:rsid w:val="00395538"/>
    <w:rsid w:val="003A0BF0"/>
    <w:rsid w:val="003A161C"/>
    <w:rsid w:val="003A39CB"/>
    <w:rsid w:val="003A3BF3"/>
    <w:rsid w:val="003A4AEE"/>
    <w:rsid w:val="003A5A12"/>
    <w:rsid w:val="003A6126"/>
    <w:rsid w:val="003A67A2"/>
    <w:rsid w:val="003B03EA"/>
    <w:rsid w:val="003B0475"/>
    <w:rsid w:val="003B076A"/>
    <w:rsid w:val="003B0912"/>
    <w:rsid w:val="003B09F9"/>
    <w:rsid w:val="003B1312"/>
    <w:rsid w:val="003B1E65"/>
    <w:rsid w:val="003B2678"/>
    <w:rsid w:val="003B2C66"/>
    <w:rsid w:val="003B2E78"/>
    <w:rsid w:val="003B40FC"/>
    <w:rsid w:val="003B547A"/>
    <w:rsid w:val="003B57CE"/>
    <w:rsid w:val="003B5839"/>
    <w:rsid w:val="003B794A"/>
    <w:rsid w:val="003B7C6D"/>
    <w:rsid w:val="003C0061"/>
    <w:rsid w:val="003C06F4"/>
    <w:rsid w:val="003C0948"/>
    <w:rsid w:val="003C1D11"/>
    <w:rsid w:val="003C2A7B"/>
    <w:rsid w:val="003C4C29"/>
    <w:rsid w:val="003C5A19"/>
    <w:rsid w:val="003C5CE7"/>
    <w:rsid w:val="003C65BA"/>
    <w:rsid w:val="003C7A97"/>
    <w:rsid w:val="003D09D5"/>
    <w:rsid w:val="003D19F1"/>
    <w:rsid w:val="003D1D57"/>
    <w:rsid w:val="003D284B"/>
    <w:rsid w:val="003D2C1D"/>
    <w:rsid w:val="003D2DCF"/>
    <w:rsid w:val="003D2F77"/>
    <w:rsid w:val="003D3AB6"/>
    <w:rsid w:val="003D3DDA"/>
    <w:rsid w:val="003D4A1C"/>
    <w:rsid w:val="003D5EAF"/>
    <w:rsid w:val="003D725B"/>
    <w:rsid w:val="003D782D"/>
    <w:rsid w:val="003E024E"/>
    <w:rsid w:val="003E172F"/>
    <w:rsid w:val="003E1F4C"/>
    <w:rsid w:val="003E37F7"/>
    <w:rsid w:val="003E4901"/>
    <w:rsid w:val="003E4B4E"/>
    <w:rsid w:val="003E53CB"/>
    <w:rsid w:val="003E5D03"/>
    <w:rsid w:val="003E61AB"/>
    <w:rsid w:val="003E69E8"/>
    <w:rsid w:val="003E6A7F"/>
    <w:rsid w:val="003E7368"/>
    <w:rsid w:val="003E7918"/>
    <w:rsid w:val="003E7951"/>
    <w:rsid w:val="003F0406"/>
    <w:rsid w:val="003F093C"/>
    <w:rsid w:val="003F0C9C"/>
    <w:rsid w:val="003F3950"/>
    <w:rsid w:val="003F3A22"/>
    <w:rsid w:val="003F47DD"/>
    <w:rsid w:val="003F4BD5"/>
    <w:rsid w:val="003F4DCA"/>
    <w:rsid w:val="003F4E68"/>
    <w:rsid w:val="003F4FE2"/>
    <w:rsid w:val="003F548F"/>
    <w:rsid w:val="003F62EF"/>
    <w:rsid w:val="00402DAF"/>
    <w:rsid w:val="004037AE"/>
    <w:rsid w:val="0040396D"/>
    <w:rsid w:val="004039F1"/>
    <w:rsid w:val="00403A8D"/>
    <w:rsid w:val="004054FC"/>
    <w:rsid w:val="00405A61"/>
    <w:rsid w:val="00405F1C"/>
    <w:rsid w:val="004069E6"/>
    <w:rsid w:val="00406E16"/>
    <w:rsid w:val="00407820"/>
    <w:rsid w:val="0040793A"/>
    <w:rsid w:val="00407E2A"/>
    <w:rsid w:val="00410562"/>
    <w:rsid w:val="004119C1"/>
    <w:rsid w:val="00411AE6"/>
    <w:rsid w:val="00411C98"/>
    <w:rsid w:val="004121F4"/>
    <w:rsid w:val="00413E6E"/>
    <w:rsid w:val="00414023"/>
    <w:rsid w:val="0041507F"/>
    <w:rsid w:val="004169F8"/>
    <w:rsid w:val="00416DAD"/>
    <w:rsid w:val="00417105"/>
    <w:rsid w:val="00417F41"/>
    <w:rsid w:val="00417FE2"/>
    <w:rsid w:val="00421B5A"/>
    <w:rsid w:val="0042281C"/>
    <w:rsid w:val="00422929"/>
    <w:rsid w:val="0042364F"/>
    <w:rsid w:val="00423769"/>
    <w:rsid w:val="00425362"/>
    <w:rsid w:val="004255DF"/>
    <w:rsid w:val="0042610E"/>
    <w:rsid w:val="004261D0"/>
    <w:rsid w:val="00426B21"/>
    <w:rsid w:val="00426B9B"/>
    <w:rsid w:val="00427B4A"/>
    <w:rsid w:val="00427F26"/>
    <w:rsid w:val="00427FA5"/>
    <w:rsid w:val="00430202"/>
    <w:rsid w:val="004302E6"/>
    <w:rsid w:val="00430D62"/>
    <w:rsid w:val="00432C85"/>
    <w:rsid w:val="0043311F"/>
    <w:rsid w:val="004331E8"/>
    <w:rsid w:val="004334C8"/>
    <w:rsid w:val="00434686"/>
    <w:rsid w:val="00435D24"/>
    <w:rsid w:val="00435FFE"/>
    <w:rsid w:val="00436294"/>
    <w:rsid w:val="00436C3E"/>
    <w:rsid w:val="00436C72"/>
    <w:rsid w:val="0043711C"/>
    <w:rsid w:val="004372F5"/>
    <w:rsid w:val="004379CA"/>
    <w:rsid w:val="00440D7E"/>
    <w:rsid w:val="004419A6"/>
    <w:rsid w:val="00441F39"/>
    <w:rsid w:val="00442381"/>
    <w:rsid w:val="004438E5"/>
    <w:rsid w:val="0044503A"/>
    <w:rsid w:val="00445663"/>
    <w:rsid w:val="00445C24"/>
    <w:rsid w:val="00446408"/>
    <w:rsid w:val="0044763B"/>
    <w:rsid w:val="004500D0"/>
    <w:rsid w:val="00450182"/>
    <w:rsid w:val="00450967"/>
    <w:rsid w:val="00450D79"/>
    <w:rsid w:val="004516C1"/>
    <w:rsid w:val="00452B95"/>
    <w:rsid w:val="00453860"/>
    <w:rsid w:val="0045417A"/>
    <w:rsid w:val="0045606E"/>
    <w:rsid w:val="004563E6"/>
    <w:rsid w:val="00456D8D"/>
    <w:rsid w:val="004575E1"/>
    <w:rsid w:val="00457652"/>
    <w:rsid w:val="00460454"/>
    <w:rsid w:val="00461392"/>
    <w:rsid w:val="00462CD2"/>
    <w:rsid w:val="004635F2"/>
    <w:rsid w:val="0046409B"/>
    <w:rsid w:val="004648E9"/>
    <w:rsid w:val="00464EAC"/>
    <w:rsid w:val="00464F6B"/>
    <w:rsid w:val="00465D1D"/>
    <w:rsid w:val="00466A58"/>
    <w:rsid w:val="00467C28"/>
    <w:rsid w:val="004708A2"/>
    <w:rsid w:val="004708B3"/>
    <w:rsid w:val="0047092A"/>
    <w:rsid w:val="00471136"/>
    <w:rsid w:val="004712C3"/>
    <w:rsid w:val="004728AD"/>
    <w:rsid w:val="00472ECF"/>
    <w:rsid w:val="00473304"/>
    <w:rsid w:val="00473B44"/>
    <w:rsid w:val="004741EF"/>
    <w:rsid w:val="00474A86"/>
    <w:rsid w:val="0047606D"/>
    <w:rsid w:val="0047773A"/>
    <w:rsid w:val="00481647"/>
    <w:rsid w:val="00482709"/>
    <w:rsid w:val="004841AA"/>
    <w:rsid w:val="004852EC"/>
    <w:rsid w:val="004852F6"/>
    <w:rsid w:val="004857C5"/>
    <w:rsid w:val="00486982"/>
    <w:rsid w:val="00486ECC"/>
    <w:rsid w:val="004875E3"/>
    <w:rsid w:val="00487D26"/>
    <w:rsid w:val="0049057B"/>
    <w:rsid w:val="00490812"/>
    <w:rsid w:val="00490878"/>
    <w:rsid w:val="0049272D"/>
    <w:rsid w:val="00494393"/>
    <w:rsid w:val="00495887"/>
    <w:rsid w:val="00497042"/>
    <w:rsid w:val="00497864"/>
    <w:rsid w:val="004A010D"/>
    <w:rsid w:val="004A05A6"/>
    <w:rsid w:val="004A0B16"/>
    <w:rsid w:val="004A1F5E"/>
    <w:rsid w:val="004A1F7C"/>
    <w:rsid w:val="004A23D9"/>
    <w:rsid w:val="004A3055"/>
    <w:rsid w:val="004A431D"/>
    <w:rsid w:val="004A60B0"/>
    <w:rsid w:val="004A6E97"/>
    <w:rsid w:val="004A72C6"/>
    <w:rsid w:val="004B0BB2"/>
    <w:rsid w:val="004B0FC4"/>
    <w:rsid w:val="004B11D2"/>
    <w:rsid w:val="004B171F"/>
    <w:rsid w:val="004B3889"/>
    <w:rsid w:val="004B46B8"/>
    <w:rsid w:val="004B4C5F"/>
    <w:rsid w:val="004B53BF"/>
    <w:rsid w:val="004B5DBF"/>
    <w:rsid w:val="004B6047"/>
    <w:rsid w:val="004B604F"/>
    <w:rsid w:val="004B7422"/>
    <w:rsid w:val="004B7F3A"/>
    <w:rsid w:val="004C0307"/>
    <w:rsid w:val="004C0B4D"/>
    <w:rsid w:val="004C1700"/>
    <w:rsid w:val="004C1CCD"/>
    <w:rsid w:val="004C21A5"/>
    <w:rsid w:val="004C2909"/>
    <w:rsid w:val="004C3B22"/>
    <w:rsid w:val="004C629F"/>
    <w:rsid w:val="004C7091"/>
    <w:rsid w:val="004C77FC"/>
    <w:rsid w:val="004D0E6E"/>
    <w:rsid w:val="004D102C"/>
    <w:rsid w:val="004D1600"/>
    <w:rsid w:val="004D2DD2"/>
    <w:rsid w:val="004D2FA5"/>
    <w:rsid w:val="004D3203"/>
    <w:rsid w:val="004D3C93"/>
    <w:rsid w:val="004D42C0"/>
    <w:rsid w:val="004D45D3"/>
    <w:rsid w:val="004D472F"/>
    <w:rsid w:val="004D5DE4"/>
    <w:rsid w:val="004D63AF"/>
    <w:rsid w:val="004D7534"/>
    <w:rsid w:val="004D7975"/>
    <w:rsid w:val="004E10CE"/>
    <w:rsid w:val="004E11CB"/>
    <w:rsid w:val="004E147E"/>
    <w:rsid w:val="004E255A"/>
    <w:rsid w:val="004E3014"/>
    <w:rsid w:val="004E307E"/>
    <w:rsid w:val="004E3584"/>
    <w:rsid w:val="004E3CC4"/>
    <w:rsid w:val="004E503A"/>
    <w:rsid w:val="004E5435"/>
    <w:rsid w:val="004E60C1"/>
    <w:rsid w:val="004E65F7"/>
    <w:rsid w:val="004E76C9"/>
    <w:rsid w:val="004E7941"/>
    <w:rsid w:val="004F0248"/>
    <w:rsid w:val="004F04B9"/>
    <w:rsid w:val="004F06D2"/>
    <w:rsid w:val="004F17AC"/>
    <w:rsid w:val="004F1BFB"/>
    <w:rsid w:val="004F1C27"/>
    <w:rsid w:val="004F222C"/>
    <w:rsid w:val="004F2293"/>
    <w:rsid w:val="004F27A2"/>
    <w:rsid w:val="004F39D7"/>
    <w:rsid w:val="004F44F4"/>
    <w:rsid w:val="004F4BA6"/>
    <w:rsid w:val="004F54A8"/>
    <w:rsid w:val="004F583D"/>
    <w:rsid w:val="004F6C2E"/>
    <w:rsid w:val="004F6CA0"/>
    <w:rsid w:val="004F7CF3"/>
    <w:rsid w:val="00500677"/>
    <w:rsid w:val="00502CB6"/>
    <w:rsid w:val="00503A9E"/>
    <w:rsid w:val="00503ED7"/>
    <w:rsid w:val="0050503C"/>
    <w:rsid w:val="0050619C"/>
    <w:rsid w:val="005066E1"/>
    <w:rsid w:val="00506AE2"/>
    <w:rsid w:val="00507E00"/>
    <w:rsid w:val="00507F8C"/>
    <w:rsid w:val="005114CA"/>
    <w:rsid w:val="005116A2"/>
    <w:rsid w:val="005130C1"/>
    <w:rsid w:val="0051386B"/>
    <w:rsid w:val="00513A04"/>
    <w:rsid w:val="00513B0A"/>
    <w:rsid w:val="00514DB6"/>
    <w:rsid w:val="005155FA"/>
    <w:rsid w:val="005163CE"/>
    <w:rsid w:val="005202E4"/>
    <w:rsid w:val="00521252"/>
    <w:rsid w:val="00524242"/>
    <w:rsid w:val="00526105"/>
    <w:rsid w:val="00526686"/>
    <w:rsid w:val="005269A0"/>
    <w:rsid w:val="00527201"/>
    <w:rsid w:val="00527998"/>
    <w:rsid w:val="00527E6E"/>
    <w:rsid w:val="005301AC"/>
    <w:rsid w:val="00530692"/>
    <w:rsid w:val="00530B27"/>
    <w:rsid w:val="0053233A"/>
    <w:rsid w:val="005324F2"/>
    <w:rsid w:val="00532832"/>
    <w:rsid w:val="0053427A"/>
    <w:rsid w:val="00535022"/>
    <w:rsid w:val="005379F7"/>
    <w:rsid w:val="005426B7"/>
    <w:rsid w:val="005428B6"/>
    <w:rsid w:val="005432FA"/>
    <w:rsid w:val="00544EB6"/>
    <w:rsid w:val="005451A1"/>
    <w:rsid w:val="00545C58"/>
    <w:rsid w:val="00545E6F"/>
    <w:rsid w:val="005464BA"/>
    <w:rsid w:val="00547308"/>
    <w:rsid w:val="00547589"/>
    <w:rsid w:val="0055014E"/>
    <w:rsid w:val="005503BF"/>
    <w:rsid w:val="00550A39"/>
    <w:rsid w:val="005513FE"/>
    <w:rsid w:val="00551B18"/>
    <w:rsid w:val="00551C56"/>
    <w:rsid w:val="00551E51"/>
    <w:rsid w:val="00551F6C"/>
    <w:rsid w:val="00552CE9"/>
    <w:rsid w:val="005530C1"/>
    <w:rsid w:val="00553FDE"/>
    <w:rsid w:val="00554289"/>
    <w:rsid w:val="005550B6"/>
    <w:rsid w:val="00556221"/>
    <w:rsid w:val="0055730F"/>
    <w:rsid w:val="00557C49"/>
    <w:rsid w:val="00561135"/>
    <w:rsid w:val="00562DEB"/>
    <w:rsid w:val="00565BE7"/>
    <w:rsid w:val="00566F7A"/>
    <w:rsid w:val="0057019F"/>
    <w:rsid w:val="00570248"/>
    <w:rsid w:val="005705B5"/>
    <w:rsid w:val="00570CAD"/>
    <w:rsid w:val="0057117A"/>
    <w:rsid w:val="00571316"/>
    <w:rsid w:val="005716B3"/>
    <w:rsid w:val="005720B0"/>
    <w:rsid w:val="00572CB3"/>
    <w:rsid w:val="00572CE6"/>
    <w:rsid w:val="0057355C"/>
    <w:rsid w:val="00573CAD"/>
    <w:rsid w:val="00574FEA"/>
    <w:rsid w:val="0057562E"/>
    <w:rsid w:val="00575E68"/>
    <w:rsid w:val="005760E7"/>
    <w:rsid w:val="005764D7"/>
    <w:rsid w:val="00577000"/>
    <w:rsid w:val="005770D5"/>
    <w:rsid w:val="005824C3"/>
    <w:rsid w:val="00582ADF"/>
    <w:rsid w:val="00582C48"/>
    <w:rsid w:val="005830F1"/>
    <w:rsid w:val="0058353C"/>
    <w:rsid w:val="00584307"/>
    <w:rsid w:val="0058484E"/>
    <w:rsid w:val="00584AFD"/>
    <w:rsid w:val="005850C9"/>
    <w:rsid w:val="0058525D"/>
    <w:rsid w:val="00585370"/>
    <w:rsid w:val="0058597F"/>
    <w:rsid w:val="00587127"/>
    <w:rsid w:val="00587D9F"/>
    <w:rsid w:val="0059155A"/>
    <w:rsid w:val="005937B7"/>
    <w:rsid w:val="00594FB5"/>
    <w:rsid w:val="0059500F"/>
    <w:rsid w:val="005950F4"/>
    <w:rsid w:val="005964D8"/>
    <w:rsid w:val="0059672C"/>
    <w:rsid w:val="00597312"/>
    <w:rsid w:val="0059740B"/>
    <w:rsid w:val="00597A94"/>
    <w:rsid w:val="005A0EE4"/>
    <w:rsid w:val="005A3453"/>
    <w:rsid w:val="005A4994"/>
    <w:rsid w:val="005A5174"/>
    <w:rsid w:val="005A59CC"/>
    <w:rsid w:val="005A5B69"/>
    <w:rsid w:val="005A6734"/>
    <w:rsid w:val="005A67AA"/>
    <w:rsid w:val="005A6AEF"/>
    <w:rsid w:val="005A718D"/>
    <w:rsid w:val="005B0319"/>
    <w:rsid w:val="005B0F99"/>
    <w:rsid w:val="005B18BE"/>
    <w:rsid w:val="005B1BC4"/>
    <w:rsid w:val="005B1D37"/>
    <w:rsid w:val="005B1F08"/>
    <w:rsid w:val="005B30F6"/>
    <w:rsid w:val="005B3975"/>
    <w:rsid w:val="005B4400"/>
    <w:rsid w:val="005B4FD3"/>
    <w:rsid w:val="005B684D"/>
    <w:rsid w:val="005B69B3"/>
    <w:rsid w:val="005B7056"/>
    <w:rsid w:val="005C003B"/>
    <w:rsid w:val="005C04E5"/>
    <w:rsid w:val="005C574B"/>
    <w:rsid w:val="005C5CA2"/>
    <w:rsid w:val="005C69E7"/>
    <w:rsid w:val="005C6B3A"/>
    <w:rsid w:val="005C7B6B"/>
    <w:rsid w:val="005D0066"/>
    <w:rsid w:val="005D0730"/>
    <w:rsid w:val="005D0E91"/>
    <w:rsid w:val="005D1BB8"/>
    <w:rsid w:val="005D1D9E"/>
    <w:rsid w:val="005D3461"/>
    <w:rsid w:val="005D3A73"/>
    <w:rsid w:val="005D3BEA"/>
    <w:rsid w:val="005D3C3B"/>
    <w:rsid w:val="005D42BC"/>
    <w:rsid w:val="005D42E2"/>
    <w:rsid w:val="005D47C1"/>
    <w:rsid w:val="005D4CA4"/>
    <w:rsid w:val="005D4DCB"/>
    <w:rsid w:val="005D6505"/>
    <w:rsid w:val="005E0143"/>
    <w:rsid w:val="005E0BD3"/>
    <w:rsid w:val="005E131F"/>
    <w:rsid w:val="005E3CCB"/>
    <w:rsid w:val="005E41FF"/>
    <w:rsid w:val="005E4A0A"/>
    <w:rsid w:val="005F1394"/>
    <w:rsid w:val="005F14FE"/>
    <w:rsid w:val="005F1FB3"/>
    <w:rsid w:val="005F26E7"/>
    <w:rsid w:val="005F2FBE"/>
    <w:rsid w:val="005F32A4"/>
    <w:rsid w:val="005F33A8"/>
    <w:rsid w:val="005F35EB"/>
    <w:rsid w:val="005F3DBF"/>
    <w:rsid w:val="005F478D"/>
    <w:rsid w:val="005F5079"/>
    <w:rsid w:val="005F7BAE"/>
    <w:rsid w:val="0060097E"/>
    <w:rsid w:val="0060236B"/>
    <w:rsid w:val="00602F3D"/>
    <w:rsid w:val="006039F9"/>
    <w:rsid w:val="00603A14"/>
    <w:rsid w:val="00603B5C"/>
    <w:rsid w:val="0060417E"/>
    <w:rsid w:val="00604558"/>
    <w:rsid w:val="006045D3"/>
    <w:rsid w:val="00604C5B"/>
    <w:rsid w:val="006061ED"/>
    <w:rsid w:val="00607753"/>
    <w:rsid w:val="006077DA"/>
    <w:rsid w:val="00607B57"/>
    <w:rsid w:val="00610C3A"/>
    <w:rsid w:val="00610CCD"/>
    <w:rsid w:val="0061146A"/>
    <w:rsid w:val="00611498"/>
    <w:rsid w:val="00611918"/>
    <w:rsid w:val="006128A6"/>
    <w:rsid w:val="00612C97"/>
    <w:rsid w:val="0061321C"/>
    <w:rsid w:val="00613496"/>
    <w:rsid w:val="00614C6A"/>
    <w:rsid w:val="0061531D"/>
    <w:rsid w:val="006175AA"/>
    <w:rsid w:val="00617DE8"/>
    <w:rsid w:val="00620A62"/>
    <w:rsid w:val="0062234E"/>
    <w:rsid w:val="0062248E"/>
    <w:rsid w:val="00622C9B"/>
    <w:rsid w:val="00624761"/>
    <w:rsid w:val="00624BE0"/>
    <w:rsid w:val="00627F1D"/>
    <w:rsid w:val="0063018D"/>
    <w:rsid w:val="00630D21"/>
    <w:rsid w:val="00630E2B"/>
    <w:rsid w:val="00631025"/>
    <w:rsid w:val="00632D08"/>
    <w:rsid w:val="00633A9C"/>
    <w:rsid w:val="00634ED5"/>
    <w:rsid w:val="00634FD0"/>
    <w:rsid w:val="006353AA"/>
    <w:rsid w:val="0063551E"/>
    <w:rsid w:val="00635D3C"/>
    <w:rsid w:val="006365C7"/>
    <w:rsid w:val="0063775A"/>
    <w:rsid w:val="00637CE2"/>
    <w:rsid w:val="006402DD"/>
    <w:rsid w:val="00640E3D"/>
    <w:rsid w:val="00641ED5"/>
    <w:rsid w:val="006446B9"/>
    <w:rsid w:val="00644D97"/>
    <w:rsid w:val="00645BEC"/>
    <w:rsid w:val="0064649C"/>
    <w:rsid w:val="00646F2E"/>
    <w:rsid w:val="00647022"/>
    <w:rsid w:val="00647718"/>
    <w:rsid w:val="00647EC4"/>
    <w:rsid w:val="00650027"/>
    <w:rsid w:val="006509C4"/>
    <w:rsid w:val="0065109A"/>
    <w:rsid w:val="00651770"/>
    <w:rsid w:val="00652283"/>
    <w:rsid w:val="00652EFD"/>
    <w:rsid w:val="0065375C"/>
    <w:rsid w:val="0065399B"/>
    <w:rsid w:val="006548E5"/>
    <w:rsid w:val="00655B12"/>
    <w:rsid w:val="0065718F"/>
    <w:rsid w:val="0065724A"/>
    <w:rsid w:val="00660545"/>
    <w:rsid w:val="006609EB"/>
    <w:rsid w:val="00660F2B"/>
    <w:rsid w:val="006628A2"/>
    <w:rsid w:val="00662AC7"/>
    <w:rsid w:val="00662E61"/>
    <w:rsid w:val="00663083"/>
    <w:rsid w:val="00663CB4"/>
    <w:rsid w:val="00663E64"/>
    <w:rsid w:val="006641B6"/>
    <w:rsid w:val="00665109"/>
    <w:rsid w:val="006651B8"/>
    <w:rsid w:val="0066626A"/>
    <w:rsid w:val="0067028E"/>
    <w:rsid w:val="00670E92"/>
    <w:rsid w:val="00672EC6"/>
    <w:rsid w:val="0067300F"/>
    <w:rsid w:val="00673EE0"/>
    <w:rsid w:val="00674B85"/>
    <w:rsid w:val="00675C4B"/>
    <w:rsid w:val="00676BCF"/>
    <w:rsid w:val="00677BDB"/>
    <w:rsid w:val="006800AA"/>
    <w:rsid w:val="0068187A"/>
    <w:rsid w:val="00682551"/>
    <w:rsid w:val="00682DF8"/>
    <w:rsid w:val="00683837"/>
    <w:rsid w:val="00683965"/>
    <w:rsid w:val="00683FFA"/>
    <w:rsid w:val="006863BE"/>
    <w:rsid w:val="006870F1"/>
    <w:rsid w:val="00687E4C"/>
    <w:rsid w:val="00690473"/>
    <w:rsid w:val="00690C8E"/>
    <w:rsid w:val="00690FFB"/>
    <w:rsid w:val="0069191D"/>
    <w:rsid w:val="00691B57"/>
    <w:rsid w:val="00691CCA"/>
    <w:rsid w:val="006925D8"/>
    <w:rsid w:val="00692751"/>
    <w:rsid w:val="0069353A"/>
    <w:rsid w:val="00694255"/>
    <w:rsid w:val="00694FCF"/>
    <w:rsid w:val="00695F8C"/>
    <w:rsid w:val="0069700D"/>
    <w:rsid w:val="00697E65"/>
    <w:rsid w:val="006A027C"/>
    <w:rsid w:val="006A0B74"/>
    <w:rsid w:val="006A3B23"/>
    <w:rsid w:val="006A3D2A"/>
    <w:rsid w:val="006A43CC"/>
    <w:rsid w:val="006A4B44"/>
    <w:rsid w:val="006A5641"/>
    <w:rsid w:val="006A5D74"/>
    <w:rsid w:val="006A67A1"/>
    <w:rsid w:val="006A6A5B"/>
    <w:rsid w:val="006B1006"/>
    <w:rsid w:val="006B1188"/>
    <w:rsid w:val="006B17AF"/>
    <w:rsid w:val="006B4934"/>
    <w:rsid w:val="006B49F7"/>
    <w:rsid w:val="006B6366"/>
    <w:rsid w:val="006C09F2"/>
    <w:rsid w:val="006C1DFE"/>
    <w:rsid w:val="006C22F0"/>
    <w:rsid w:val="006C2D6F"/>
    <w:rsid w:val="006C2F18"/>
    <w:rsid w:val="006C3295"/>
    <w:rsid w:val="006C51E5"/>
    <w:rsid w:val="006C5DC1"/>
    <w:rsid w:val="006C65C2"/>
    <w:rsid w:val="006D074E"/>
    <w:rsid w:val="006D24DC"/>
    <w:rsid w:val="006D297A"/>
    <w:rsid w:val="006D4050"/>
    <w:rsid w:val="006D43CA"/>
    <w:rsid w:val="006D52E3"/>
    <w:rsid w:val="006D562B"/>
    <w:rsid w:val="006D5F9E"/>
    <w:rsid w:val="006D60A1"/>
    <w:rsid w:val="006D6124"/>
    <w:rsid w:val="006D66E6"/>
    <w:rsid w:val="006D7951"/>
    <w:rsid w:val="006D7E99"/>
    <w:rsid w:val="006E0364"/>
    <w:rsid w:val="006E08A5"/>
    <w:rsid w:val="006E0D2A"/>
    <w:rsid w:val="006E1494"/>
    <w:rsid w:val="006E197B"/>
    <w:rsid w:val="006E2890"/>
    <w:rsid w:val="006E3A25"/>
    <w:rsid w:val="006E4599"/>
    <w:rsid w:val="006E45AF"/>
    <w:rsid w:val="006E4B07"/>
    <w:rsid w:val="006E4B39"/>
    <w:rsid w:val="006E5163"/>
    <w:rsid w:val="006E5357"/>
    <w:rsid w:val="006E579F"/>
    <w:rsid w:val="006E6C80"/>
    <w:rsid w:val="006E6E64"/>
    <w:rsid w:val="006E77B6"/>
    <w:rsid w:val="006E7C09"/>
    <w:rsid w:val="006F060F"/>
    <w:rsid w:val="006F2644"/>
    <w:rsid w:val="006F2968"/>
    <w:rsid w:val="006F3D4D"/>
    <w:rsid w:val="006F435E"/>
    <w:rsid w:val="006F43AD"/>
    <w:rsid w:val="006F44C1"/>
    <w:rsid w:val="006F46E1"/>
    <w:rsid w:val="006F4B9C"/>
    <w:rsid w:val="006F5468"/>
    <w:rsid w:val="006F5847"/>
    <w:rsid w:val="006F5B87"/>
    <w:rsid w:val="006F5E3D"/>
    <w:rsid w:val="006F7243"/>
    <w:rsid w:val="00701DA1"/>
    <w:rsid w:val="00701E71"/>
    <w:rsid w:val="00702C64"/>
    <w:rsid w:val="0070594C"/>
    <w:rsid w:val="00707E80"/>
    <w:rsid w:val="00710943"/>
    <w:rsid w:val="00710C62"/>
    <w:rsid w:val="00710DB2"/>
    <w:rsid w:val="00711219"/>
    <w:rsid w:val="00713279"/>
    <w:rsid w:val="00713FB5"/>
    <w:rsid w:val="007141AC"/>
    <w:rsid w:val="00715597"/>
    <w:rsid w:val="007162E4"/>
    <w:rsid w:val="00716C8F"/>
    <w:rsid w:val="00721733"/>
    <w:rsid w:val="00722376"/>
    <w:rsid w:val="00722384"/>
    <w:rsid w:val="0072240B"/>
    <w:rsid w:val="00724A32"/>
    <w:rsid w:val="00724A9D"/>
    <w:rsid w:val="00724E07"/>
    <w:rsid w:val="00730887"/>
    <w:rsid w:val="00730A4D"/>
    <w:rsid w:val="0073175E"/>
    <w:rsid w:val="00731C5D"/>
    <w:rsid w:val="00731DFA"/>
    <w:rsid w:val="00731FFB"/>
    <w:rsid w:val="007326B8"/>
    <w:rsid w:val="00732B7B"/>
    <w:rsid w:val="007332C0"/>
    <w:rsid w:val="007342C3"/>
    <w:rsid w:val="00735134"/>
    <w:rsid w:val="00735E5C"/>
    <w:rsid w:val="0073736F"/>
    <w:rsid w:val="00737838"/>
    <w:rsid w:val="00737F5F"/>
    <w:rsid w:val="00741C70"/>
    <w:rsid w:val="00742C25"/>
    <w:rsid w:val="00744BCE"/>
    <w:rsid w:val="00745A8D"/>
    <w:rsid w:val="00746B6B"/>
    <w:rsid w:val="007472CE"/>
    <w:rsid w:val="007474EA"/>
    <w:rsid w:val="00747B90"/>
    <w:rsid w:val="00747BA9"/>
    <w:rsid w:val="00750682"/>
    <w:rsid w:val="00751711"/>
    <w:rsid w:val="007528AB"/>
    <w:rsid w:val="007529AA"/>
    <w:rsid w:val="00752A0F"/>
    <w:rsid w:val="0075430D"/>
    <w:rsid w:val="00756AF6"/>
    <w:rsid w:val="00760943"/>
    <w:rsid w:val="00760FD4"/>
    <w:rsid w:val="00761E7A"/>
    <w:rsid w:val="00761F05"/>
    <w:rsid w:val="00762257"/>
    <w:rsid w:val="00762B09"/>
    <w:rsid w:val="007631F0"/>
    <w:rsid w:val="00763CC2"/>
    <w:rsid w:val="00763DA2"/>
    <w:rsid w:val="00765848"/>
    <w:rsid w:val="00765F0E"/>
    <w:rsid w:val="007675F1"/>
    <w:rsid w:val="00767D41"/>
    <w:rsid w:val="00770198"/>
    <w:rsid w:val="0077179B"/>
    <w:rsid w:val="00771904"/>
    <w:rsid w:val="007734E7"/>
    <w:rsid w:val="0077423F"/>
    <w:rsid w:val="00774F15"/>
    <w:rsid w:val="00775DBC"/>
    <w:rsid w:val="00776495"/>
    <w:rsid w:val="00776F17"/>
    <w:rsid w:val="007773C8"/>
    <w:rsid w:val="007800E1"/>
    <w:rsid w:val="007802F9"/>
    <w:rsid w:val="00784382"/>
    <w:rsid w:val="00784BB6"/>
    <w:rsid w:val="007856C0"/>
    <w:rsid w:val="00785B70"/>
    <w:rsid w:val="00785F30"/>
    <w:rsid w:val="00786197"/>
    <w:rsid w:val="007869D9"/>
    <w:rsid w:val="00786EA4"/>
    <w:rsid w:val="00787054"/>
    <w:rsid w:val="0078707D"/>
    <w:rsid w:val="0078784C"/>
    <w:rsid w:val="00787FB6"/>
    <w:rsid w:val="00791332"/>
    <w:rsid w:val="00791536"/>
    <w:rsid w:val="0079257B"/>
    <w:rsid w:val="00792A49"/>
    <w:rsid w:val="007935E5"/>
    <w:rsid w:val="0079375C"/>
    <w:rsid w:val="007937D4"/>
    <w:rsid w:val="0079386C"/>
    <w:rsid w:val="00794C33"/>
    <w:rsid w:val="00795158"/>
    <w:rsid w:val="00795C9D"/>
    <w:rsid w:val="007961DA"/>
    <w:rsid w:val="007A0307"/>
    <w:rsid w:val="007A0809"/>
    <w:rsid w:val="007A0BF4"/>
    <w:rsid w:val="007A1180"/>
    <w:rsid w:val="007A1C46"/>
    <w:rsid w:val="007A27F5"/>
    <w:rsid w:val="007A2C9A"/>
    <w:rsid w:val="007A3C31"/>
    <w:rsid w:val="007A56AF"/>
    <w:rsid w:val="007A67B3"/>
    <w:rsid w:val="007A6BCC"/>
    <w:rsid w:val="007A7252"/>
    <w:rsid w:val="007A72CF"/>
    <w:rsid w:val="007A735E"/>
    <w:rsid w:val="007B02EC"/>
    <w:rsid w:val="007B181B"/>
    <w:rsid w:val="007B3CD8"/>
    <w:rsid w:val="007B4340"/>
    <w:rsid w:val="007B4FFA"/>
    <w:rsid w:val="007B6F38"/>
    <w:rsid w:val="007B7746"/>
    <w:rsid w:val="007B7AB4"/>
    <w:rsid w:val="007C13C4"/>
    <w:rsid w:val="007C18F9"/>
    <w:rsid w:val="007C1F80"/>
    <w:rsid w:val="007C24FB"/>
    <w:rsid w:val="007C2A41"/>
    <w:rsid w:val="007C31B9"/>
    <w:rsid w:val="007C48EF"/>
    <w:rsid w:val="007C49DD"/>
    <w:rsid w:val="007C544A"/>
    <w:rsid w:val="007C5E7F"/>
    <w:rsid w:val="007C61AC"/>
    <w:rsid w:val="007C76EA"/>
    <w:rsid w:val="007C790B"/>
    <w:rsid w:val="007C7B64"/>
    <w:rsid w:val="007D127E"/>
    <w:rsid w:val="007D2186"/>
    <w:rsid w:val="007D2B22"/>
    <w:rsid w:val="007D2E1D"/>
    <w:rsid w:val="007D3A19"/>
    <w:rsid w:val="007D3AAD"/>
    <w:rsid w:val="007D3CB4"/>
    <w:rsid w:val="007D3FDF"/>
    <w:rsid w:val="007D44E6"/>
    <w:rsid w:val="007D5974"/>
    <w:rsid w:val="007D5C16"/>
    <w:rsid w:val="007D67EA"/>
    <w:rsid w:val="007D7E68"/>
    <w:rsid w:val="007E0BF8"/>
    <w:rsid w:val="007E0E83"/>
    <w:rsid w:val="007E1623"/>
    <w:rsid w:val="007E210B"/>
    <w:rsid w:val="007E2607"/>
    <w:rsid w:val="007E40F0"/>
    <w:rsid w:val="007E556B"/>
    <w:rsid w:val="007E5935"/>
    <w:rsid w:val="007E79CF"/>
    <w:rsid w:val="007F1131"/>
    <w:rsid w:val="007F12C6"/>
    <w:rsid w:val="007F1C4E"/>
    <w:rsid w:val="007F29F3"/>
    <w:rsid w:val="007F2CED"/>
    <w:rsid w:val="007F4040"/>
    <w:rsid w:val="007F47FF"/>
    <w:rsid w:val="007F4CA2"/>
    <w:rsid w:val="007F6EFE"/>
    <w:rsid w:val="007F76F4"/>
    <w:rsid w:val="0080077C"/>
    <w:rsid w:val="008007FA"/>
    <w:rsid w:val="00800E05"/>
    <w:rsid w:val="00802B43"/>
    <w:rsid w:val="00802EAF"/>
    <w:rsid w:val="00802F1F"/>
    <w:rsid w:val="0080326B"/>
    <w:rsid w:val="0080330B"/>
    <w:rsid w:val="00805310"/>
    <w:rsid w:val="008053DE"/>
    <w:rsid w:val="00805945"/>
    <w:rsid w:val="0080603D"/>
    <w:rsid w:val="008061D4"/>
    <w:rsid w:val="00806FE8"/>
    <w:rsid w:val="00807836"/>
    <w:rsid w:val="00810402"/>
    <w:rsid w:val="0081072A"/>
    <w:rsid w:val="00810E0A"/>
    <w:rsid w:val="00812410"/>
    <w:rsid w:val="00813521"/>
    <w:rsid w:val="00813945"/>
    <w:rsid w:val="0081446C"/>
    <w:rsid w:val="008146D5"/>
    <w:rsid w:val="00816791"/>
    <w:rsid w:val="00816F29"/>
    <w:rsid w:val="00817350"/>
    <w:rsid w:val="0082007C"/>
    <w:rsid w:val="00820560"/>
    <w:rsid w:val="00820D9A"/>
    <w:rsid w:val="00821C4C"/>
    <w:rsid w:val="00822239"/>
    <w:rsid w:val="008237A2"/>
    <w:rsid w:val="00824445"/>
    <w:rsid w:val="00824DB9"/>
    <w:rsid w:val="0082570A"/>
    <w:rsid w:val="00825A30"/>
    <w:rsid w:val="00825B45"/>
    <w:rsid w:val="00825F79"/>
    <w:rsid w:val="00825FFF"/>
    <w:rsid w:val="00826ED0"/>
    <w:rsid w:val="0083007A"/>
    <w:rsid w:val="008303DE"/>
    <w:rsid w:val="00831DFE"/>
    <w:rsid w:val="0083204F"/>
    <w:rsid w:val="00832ABA"/>
    <w:rsid w:val="00833035"/>
    <w:rsid w:val="008339F3"/>
    <w:rsid w:val="00833BB8"/>
    <w:rsid w:val="00834A2D"/>
    <w:rsid w:val="0083584D"/>
    <w:rsid w:val="008358A4"/>
    <w:rsid w:val="00835B55"/>
    <w:rsid w:val="008363EA"/>
    <w:rsid w:val="008377AF"/>
    <w:rsid w:val="0084054F"/>
    <w:rsid w:val="00840766"/>
    <w:rsid w:val="00840831"/>
    <w:rsid w:val="00840D93"/>
    <w:rsid w:val="00841F86"/>
    <w:rsid w:val="00842A6F"/>
    <w:rsid w:val="00842B7E"/>
    <w:rsid w:val="0084328A"/>
    <w:rsid w:val="00843A4F"/>
    <w:rsid w:val="00845777"/>
    <w:rsid w:val="00845CC6"/>
    <w:rsid w:val="008468A6"/>
    <w:rsid w:val="00847D78"/>
    <w:rsid w:val="00850923"/>
    <w:rsid w:val="0085092A"/>
    <w:rsid w:val="00850935"/>
    <w:rsid w:val="00850FEC"/>
    <w:rsid w:val="00851C4B"/>
    <w:rsid w:val="00853412"/>
    <w:rsid w:val="0085355F"/>
    <w:rsid w:val="008535E2"/>
    <w:rsid w:val="008545D2"/>
    <w:rsid w:val="008547FE"/>
    <w:rsid w:val="0085548B"/>
    <w:rsid w:val="00855D07"/>
    <w:rsid w:val="00855FBA"/>
    <w:rsid w:val="008560D1"/>
    <w:rsid w:val="00857BB6"/>
    <w:rsid w:val="00860302"/>
    <w:rsid w:val="008604B3"/>
    <w:rsid w:val="00861D83"/>
    <w:rsid w:val="0086498F"/>
    <w:rsid w:val="00865507"/>
    <w:rsid w:val="00866219"/>
    <w:rsid w:val="008667DE"/>
    <w:rsid w:val="00866B00"/>
    <w:rsid w:val="00871EF1"/>
    <w:rsid w:val="00872B60"/>
    <w:rsid w:val="00873094"/>
    <w:rsid w:val="0087432B"/>
    <w:rsid w:val="00874508"/>
    <w:rsid w:val="00874B96"/>
    <w:rsid w:val="00875D30"/>
    <w:rsid w:val="008764E9"/>
    <w:rsid w:val="00876578"/>
    <w:rsid w:val="00877B37"/>
    <w:rsid w:val="008818D6"/>
    <w:rsid w:val="00881B4C"/>
    <w:rsid w:val="00882B80"/>
    <w:rsid w:val="00882C8D"/>
    <w:rsid w:val="00884722"/>
    <w:rsid w:val="00884B08"/>
    <w:rsid w:val="00885368"/>
    <w:rsid w:val="00885BEC"/>
    <w:rsid w:val="00886D78"/>
    <w:rsid w:val="008923D2"/>
    <w:rsid w:val="00893C78"/>
    <w:rsid w:val="0089420F"/>
    <w:rsid w:val="008967E5"/>
    <w:rsid w:val="00897EE7"/>
    <w:rsid w:val="008A026B"/>
    <w:rsid w:val="008A1287"/>
    <w:rsid w:val="008A1487"/>
    <w:rsid w:val="008A1754"/>
    <w:rsid w:val="008A1967"/>
    <w:rsid w:val="008A1B9C"/>
    <w:rsid w:val="008A25B0"/>
    <w:rsid w:val="008A34A6"/>
    <w:rsid w:val="008A3628"/>
    <w:rsid w:val="008A38FF"/>
    <w:rsid w:val="008A513B"/>
    <w:rsid w:val="008A56DD"/>
    <w:rsid w:val="008A5B3A"/>
    <w:rsid w:val="008A61DC"/>
    <w:rsid w:val="008A6AD4"/>
    <w:rsid w:val="008A7448"/>
    <w:rsid w:val="008B1391"/>
    <w:rsid w:val="008B1836"/>
    <w:rsid w:val="008B1D26"/>
    <w:rsid w:val="008B21D2"/>
    <w:rsid w:val="008B2621"/>
    <w:rsid w:val="008B28FC"/>
    <w:rsid w:val="008B29BD"/>
    <w:rsid w:val="008B30DA"/>
    <w:rsid w:val="008B3CFF"/>
    <w:rsid w:val="008B3FF7"/>
    <w:rsid w:val="008B54A6"/>
    <w:rsid w:val="008B6328"/>
    <w:rsid w:val="008B6AFF"/>
    <w:rsid w:val="008B6D2E"/>
    <w:rsid w:val="008B7DE6"/>
    <w:rsid w:val="008C0591"/>
    <w:rsid w:val="008C1D98"/>
    <w:rsid w:val="008C6B3E"/>
    <w:rsid w:val="008C79D7"/>
    <w:rsid w:val="008D0C8A"/>
    <w:rsid w:val="008D2595"/>
    <w:rsid w:val="008D2B01"/>
    <w:rsid w:val="008D654E"/>
    <w:rsid w:val="008D6577"/>
    <w:rsid w:val="008D674A"/>
    <w:rsid w:val="008D7C74"/>
    <w:rsid w:val="008D7E66"/>
    <w:rsid w:val="008E0CEF"/>
    <w:rsid w:val="008E0F43"/>
    <w:rsid w:val="008E1B76"/>
    <w:rsid w:val="008E24EE"/>
    <w:rsid w:val="008E347A"/>
    <w:rsid w:val="008E365D"/>
    <w:rsid w:val="008E4652"/>
    <w:rsid w:val="008E5183"/>
    <w:rsid w:val="008E53BF"/>
    <w:rsid w:val="008E5436"/>
    <w:rsid w:val="008E647A"/>
    <w:rsid w:val="008E73FB"/>
    <w:rsid w:val="008F1B85"/>
    <w:rsid w:val="008F24E5"/>
    <w:rsid w:val="008F2AA0"/>
    <w:rsid w:val="008F606E"/>
    <w:rsid w:val="008F6697"/>
    <w:rsid w:val="008F694B"/>
    <w:rsid w:val="008F6F4E"/>
    <w:rsid w:val="008F72B7"/>
    <w:rsid w:val="00901FF8"/>
    <w:rsid w:val="00904497"/>
    <w:rsid w:val="009045E2"/>
    <w:rsid w:val="00904689"/>
    <w:rsid w:val="009046B6"/>
    <w:rsid w:val="00905448"/>
    <w:rsid w:val="00907F08"/>
    <w:rsid w:val="00910B2F"/>
    <w:rsid w:val="0091403D"/>
    <w:rsid w:val="009149FE"/>
    <w:rsid w:val="00915395"/>
    <w:rsid w:val="00916714"/>
    <w:rsid w:val="00917740"/>
    <w:rsid w:val="00917D61"/>
    <w:rsid w:val="009214AD"/>
    <w:rsid w:val="00921C24"/>
    <w:rsid w:val="00922B63"/>
    <w:rsid w:val="00922DC9"/>
    <w:rsid w:val="0092453D"/>
    <w:rsid w:val="009249FB"/>
    <w:rsid w:val="00924EB7"/>
    <w:rsid w:val="00925208"/>
    <w:rsid w:val="00930B50"/>
    <w:rsid w:val="0093163F"/>
    <w:rsid w:val="00931A34"/>
    <w:rsid w:val="00931FAF"/>
    <w:rsid w:val="009324C7"/>
    <w:rsid w:val="00934C1A"/>
    <w:rsid w:val="009350BD"/>
    <w:rsid w:val="0093541C"/>
    <w:rsid w:val="00935BCF"/>
    <w:rsid w:val="00937040"/>
    <w:rsid w:val="00937BA7"/>
    <w:rsid w:val="00937D07"/>
    <w:rsid w:val="00940A2D"/>
    <w:rsid w:val="00942DB3"/>
    <w:rsid w:val="009430A6"/>
    <w:rsid w:val="0094491F"/>
    <w:rsid w:val="00945D89"/>
    <w:rsid w:val="00946169"/>
    <w:rsid w:val="00950858"/>
    <w:rsid w:val="00950937"/>
    <w:rsid w:val="00950940"/>
    <w:rsid w:val="00950BB7"/>
    <w:rsid w:val="00951194"/>
    <w:rsid w:val="009517F7"/>
    <w:rsid w:val="00951FB3"/>
    <w:rsid w:val="00952542"/>
    <w:rsid w:val="009527B7"/>
    <w:rsid w:val="00952A93"/>
    <w:rsid w:val="00954ADE"/>
    <w:rsid w:val="00954B55"/>
    <w:rsid w:val="00955ED4"/>
    <w:rsid w:val="009565DA"/>
    <w:rsid w:val="00956E12"/>
    <w:rsid w:val="00957489"/>
    <w:rsid w:val="00957656"/>
    <w:rsid w:val="00957C44"/>
    <w:rsid w:val="009619CC"/>
    <w:rsid w:val="0096233B"/>
    <w:rsid w:val="0096399D"/>
    <w:rsid w:val="00963A88"/>
    <w:rsid w:val="0096498D"/>
    <w:rsid w:val="009650C0"/>
    <w:rsid w:val="00966D85"/>
    <w:rsid w:val="00970AC0"/>
    <w:rsid w:val="00971389"/>
    <w:rsid w:val="00972E86"/>
    <w:rsid w:val="009735AE"/>
    <w:rsid w:val="00975138"/>
    <w:rsid w:val="009762BE"/>
    <w:rsid w:val="009770C8"/>
    <w:rsid w:val="0098099E"/>
    <w:rsid w:val="0098187C"/>
    <w:rsid w:val="00981FF5"/>
    <w:rsid w:val="00982EA1"/>
    <w:rsid w:val="00983B02"/>
    <w:rsid w:val="00985308"/>
    <w:rsid w:val="0098573A"/>
    <w:rsid w:val="00985C88"/>
    <w:rsid w:val="009867E7"/>
    <w:rsid w:val="00986ED8"/>
    <w:rsid w:val="00987E71"/>
    <w:rsid w:val="009903BA"/>
    <w:rsid w:val="00990B3C"/>
    <w:rsid w:val="00992586"/>
    <w:rsid w:val="00992AFB"/>
    <w:rsid w:val="00992FDF"/>
    <w:rsid w:val="00993CF6"/>
    <w:rsid w:val="00995EEE"/>
    <w:rsid w:val="0099607D"/>
    <w:rsid w:val="0099731C"/>
    <w:rsid w:val="009A00C6"/>
    <w:rsid w:val="009A05C4"/>
    <w:rsid w:val="009A128E"/>
    <w:rsid w:val="009A2B2C"/>
    <w:rsid w:val="009A3541"/>
    <w:rsid w:val="009A3573"/>
    <w:rsid w:val="009A3CEF"/>
    <w:rsid w:val="009A444E"/>
    <w:rsid w:val="009A5050"/>
    <w:rsid w:val="009A5195"/>
    <w:rsid w:val="009A55A1"/>
    <w:rsid w:val="009A6301"/>
    <w:rsid w:val="009A686F"/>
    <w:rsid w:val="009A79EF"/>
    <w:rsid w:val="009B0508"/>
    <w:rsid w:val="009B07C6"/>
    <w:rsid w:val="009B0B3E"/>
    <w:rsid w:val="009B17A9"/>
    <w:rsid w:val="009B24F7"/>
    <w:rsid w:val="009B36B0"/>
    <w:rsid w:val="009B3ABB"/>
    <w:rsid w:val="009B3FA2"/>
    <w:rsid w:val="009B51EC"/>
    <w:rsid w:val="009B520B"/>
    <w:rsid w:val="009B5479"/>
    <w:rsid w:val="009B648E"/>
    <w:rsid w:val="009C21F1"/>
    <w:rsid w:val="009C3762"/>
    <w:rsid w:val="009C4475"/>
    <w:rsid w:val="009C45BB"/>
    <w:rsid w:val="009C4619"/>
    <w:rsid w:val="009C5C76"/>
    <w:rsid w:val="009C693F"/>
    <w:rsid w:val="009C74A4"/>
    <w:rsid w:val="009D0F41"/>
    <w:rsid w:val="009D1090"/>
    <w:rsid w:val="009D1AD3"/>
    <w:rsid w:val="009D1FD0"/>
    <w:rsid w:val="009D58BC"/>
    <w:rsid w:val="009D5E7C"/>
    <w:rsid w:val="009D65CC"/>
    <w:rsid w:val="009D71DD"/>
    <w:rsid w:val="009D7D45"/>
    <w:rsid w:val="009E1377"/>
    <w:rsid w:val="009E220E"/>
    <w:rsid w:val="009E3560"/>
    <w:rsid w:val="009E58A3"/>
    <w:rsid w:val="009E6B7F"/>
    <w:rsid w:val="009E73AC"/>
    <w:rsid w:val="009E74A1"/>
    <w:rsid w:val="009E7E4A"/>
    <w:rsid w:val="009F1C09"/>
    <w:rsid w:val="009F2AE0"/>
    <w:rsid w:val="009F3350"/>
    <w:rsid w:val="009F348A"/>
    <w:rsid w:val="009F3C37"/>
    <w:rsid w:val="009F546E"/>
    <w:rsid w:val="009F6215"/>
    <w:rsid w:val="009F7E56"/>
    <w:rsid w:val="00A001BB"/>
    <w:rsid w:val="00A00C50"/>
    <w:rsid w:val="00A01856"/>
    <w:rsid w:val="00A0186E"/>
    <w:rsid w:val="00A030CA"/>
    <w:rsid w:val="00A031E5"/>
    <w:rsid w:val="00A03C02"/>
    <w:rsid w:val="00A04995"/>
    <w:rsid w:val="00A04D57"/>
    <w:rsid w:val="00A04F42"/>
    <w:rsid w:val="00A057B3"/>
    <w:rsid w:val="00A05DB4"/>
    <w:rsid w:val="00A10931"/>
    <w:rsid w:val="00A10FF3"/>
    <w:rsid w:val="00A12149"/>
    <w:rsid w:val="00A121FE"/>
    <w:rsid w:val="00A1435E"/>
    <w:rsid w:val="00A14AEB"/>
    <w:rsid w:val="00A14F24"/>
    <w:rsid w:val="00A1504F"/>
    <w:rsid w:val="00A15631"/>
    <w:rsid w:val="00A16647"/>
    <w:rsid w:val="00A174D1"/>
    <w:rsid w:val="00A17B8F"/>
    <w:rsid w:val="00A21544"/>
    <w:rsid w:val="00A216FA"/>
    <w:rsid w:val="00A2232B"/>
    <w:rsid w:val="00A2319D"/>
    <w:rsid w:val="00A2322A"/>
    <w:rsid w:val="00A235A6"/>
    <w:rsid w:val="00A23ACD"/>
    <w:rsid w:val="00A24968"/>
    <w:rsid w:val="00A24F22"/>
    <w:rsid w:val="00A25389"/>
    <w:rsid w:val="00A25652"/>
    <w:rsid w:val="00A25DB7"/>
    <w:rsid w:val="00A260A9"/>
    <w:rsid w:val="00A270C3"/>
    <w:rsid w:val="00A2715E"/>
    <w:rsid w:val="00A2784E"/>
    <w:rsid w:val="00A31390"/>
    <w:rsid w:val="00A328F1"/>
    <w:rsid w:val="00A32D9A"/>
    <w:rsid w:val="00A33481"/>
    <w:rsid w:val="00A33D14"/>
    <w:rsid w:val="00A33E03"/>
    <w:rsid w:val="00A34D30"/>
    <w:rsid w:val="00A3661B"/>
    <w:rsid w:val="00A36BD9"/>
    <w:rsid w:val="00A36DEE"/>
    <w:rsid w:val="00A37F13"/>
    <w:rsid w:val="00A413C6"/>
    <w:rsid w:val="00A43CAA"/>
    <w:rsid w:val="00A44DCB"/>
    <w:rsid w:val="00A454E8"/>
    <w:rsid w:val="00A45DDD"/>
    <w:rsid w:val="00A4670E"/>
    <w:rsid w:val="00A469AD"/>
    <w:rsid w:val="00A46CDA"/>
    <w:rsid w:val="00A46F02"/>
    <w:rsid w:val="00A472FC"/>
    <w:rsid w:val="00A479D1"/>
    <w:rsid w:val="00A50F39"/>
    <w:rsid w:val="00A50F7E"/>
    <w:rsid w:val="00A51871"/>
    <w:rsid w:val="00A51DD5"/>
    <w:rsid w:val="00A520F3"/>
    <w:rsid w:val="00A52ADE"/>
    <w:rsid w:val="00A55193"/>
    <w:rsid w:val="00A57556"/>
    <w:rsid w:val="00A60502"/>
    <w:rsid w:val="00A61230"/>
    <w:rsid w:val="00A61509"/>
    <w:rsid w:val="00A617AF"/>
    <w:rsid w:val="00A63D62"/>
    <w:rsid w:val="00A6509F"/>
    <w:rsid w:val="00A655A0"/>
    <w:rsid w:val="00A657F2"/>
    <w:rsid w:val="00A666FB"/>
    <w:rsid w:val="00A673A8"/>
    <w:rsid w:val="00A67411"/>
    <w:rsid w:val="00A70277"/>
    <w:rsid w:val="00A7154C"/>
    <w:rsid w:val="00A71A4F"/>
    <w:rsid w:val="00A71AFA"/>
    <w:rsid w:val="00A73081"/>
    <w:rsid w:val="00A73906"/>
    <w:rsid w:val="00A745F4"/>
    <w:rsid w:val="00A7470F"/>
    <w:rsid w:val="00A74A6E"/>
    <w:rsid w:val="00A74C29"/>
    <w:rsid w:val="00A74CAC"/>
    <w:rsid w:val="00A75166"/>
    <w:rsid w:val="00A7535F"/>
    <w:rsid w:val="00A75B66"/>
    <w:rsid w:val="00A76FB3"/>
    <w:rsid w:val="00A7719E"/>
    <w:rsid w:val="00A779C0"/>
    <w:rsid w:val="00A80C8B"/>
    <w:rsid w:val="00A815D4"/>
    <w:rsid w:val="00A8163F"/>
    <w:rsid w:val="00A81943"/>
    <w:rsid w:val="00A8352D"/>
    <w:rsid w:val="00A83B85"/>
    <w:rsid w:val="00A83FE6"/>
    <w:rsid w:val="00A86867"/>
    <w:rsid w:val="00A8774B"/>
    <w:rsid w:val="00A8776C"/>
    <w:rsid w:val="00A879B8"/>
    <w:rsid w:val="00A901D6"/>
    <w:rsid w:val="00A92300"/>
    <w:rsid w:val="00A93E85"/>
    <w:rsid w:val="00A940A7"/>
    <w:rsid w:val="00A943D7"/>
    <w:rsid w:val="00A96075"/>
    <w:rsid w:val="00A96827"/>
    <w:rsid w:val="00A96DEB"/>
    <w:rsid w:val="00A96FD3"/>
    <w:rsid w:val="00A97CD3"/>
    <w:rsid w:val="00AA0275"/>
    <w:rsid w:val="00AA0CB7"/>
    <w:rsid w:val="00AA291D"/>
    <w:rsid w:val="00AA3092"/>
    <w:rsid w:val="00AA3482"/>
    <w:rsid w:val="00AA397A"/>
    <w:rsid w:val="00AA4620"/>
    <w:rsid w:val="00AA491F"/>
    <w:rsid w:val="00AA527B"/>
    <w:rsid w:val="00AA52C0"/>
    <w:rsid w:val="00AA5CE9"/>
    <w:rsid w:val="00AA64E1"/>
    <w:rsid w:val="00AA6931"/>
    <w:rsid w:val="00AB1130"/>
    <w:rsid w:val="00AB1538"/>
    <w:rsid w:val="00AB3921"/>
    <w:rsid w:val="00AB3ECD"/>
    <w:rsid w:val="00AB4717"/>
    <w:rsid w:val="00AB472D"/>
    <w:rsid w:val="00AB4F46"/>
    <w:rsid w:val="00AB51DA"/>
    <w:rsid w:val="00AB52B2"/>
    <w:rsid w:val="00AB63F5"/>
    <w:rsid w:val="00AB6B3A"/>
    <w:rsid w:val="00AB6F58"/>
    <w:rsid w:val="00AC0A03"/>
    <w:rsid w:val="00AC0F16"/>
    <w:rsid w:val="00AC13FA"/>
    <w:rsid w:val="00AC1C37"/>
    <w:rsid w:val="00AC2AD9"/>
    <w:rsid w:val="00AC2D5D"/>
    <w:rsid w:val="00AC3DF3"/>
    <w:rsid w:val="00AC47CA"/>
    <w:rsid w:val="00AC4856"/>
    <w:rsid w:val="00AC71FE"/>
    <w:rsid w:val="00AC75EB"/>
    <w:rsid w:val="00AD031A"/>
    <w:rsid w:val="00AD0A10"/>
    <w:rsid w:val="00AD0E1D"/>
    <w:rsid w:val="00AD246C"/>
    <w:rsid w:val="00AD2D5D"/>
    <w:rsid w:val="00AD3595"/>
    <w:rsid w:val="00AD56D3"/>
    <w:rsid w:val="00AD592F"/>
    <w:rsid w:val="00AD6315"/>
    <w:rsid w:val="00AD68B2"/>
    <w:rsid w:val="00AD6937"/>
    <w:rsid w:val="00AD6FEA"/>
    <w:rsid w:val="00AD71D8"/>
    <w:rsid w:val="00AE08EA"/>
    <w:rsid w:val="00AE0D89"/>
    <w:rsid w:val="00AE26EF"/>
    <w:rsid w:val="00AE4317"/>
    <w:rsid w:val="00AE6A42"/>
    <w:rsid w:val="00AE6AD5"/>
    <w:rsid w:val="00AF019F"/>
    <w:rsid w:val="00AF1115"/>
    <w:rsid w:val="00AF12B2"/>
    <w:rsid w:val="00AF165A"/>
    <w:rsid w:val="00AF262F"/>
    <w:rsid w:val="00AF30DC"/>
    <w:rsid w:val="00AF438D"/>
    <w:rsid w:val="00AF5AF5"/>
    <w:rsid w:val="00AF5D91"/>
    <w:rsid w:val="00AF656C"/>
    <w:rsid w:val="00AF6772"/>
    <w:rsid w:val="00AF6ECD"/>
    <w:rsid w:val="00AF7190"/>
    <w:rsid w:val="00AF75F4"/>
    <w:rsid w:val="00B00ED7"/>
    <w:rsid w:val="00B02940"/>
    <w:rsid w:val="00B02980"/>
    <w:rsid w:val="00B04163"/>
    <w:rsid w:val="00B04669"/>
    <w:rsid w:val="00B0469F"/>
    <w:rsid w:val="00B04E64"/>
    <w:rsid w:val="00B0532F"/>
    <w:rsid w:val="00B06A7C"/>
    <w:rsid w:val="00B07263"/>
    <w:rsid w:val="00B10B80"/>
    <w:rsid w:val="00B11ABB"/>
    <w:rsid w:val="00B12486"/>
    <w:rsid w:val="00B177AB"/>
    <w:rsid w:val="00B17C25"/>
    <w:rsid w:val="00B209F7"/>
    <w:rsid w:val="00B20C27"/>
    <w:rsid w:val="00B21916"/>
    <w:rsid w:val="00B21960"/>
    <w:rsid w:val="00B22945"/>
    <w:rsid w:val="00B23946"/>
    <w:rsid w:val="00B23D32"/>
    <w:rsid w:val="00B2665E"/>
    <w:rsid w:val="00B26C4D"/>
    <w:rsid w:val="00B27C3E"/>
    <w:rsid w:val="00B308D4"/>
    <w:rsid w:val="00B32193"/>
    <w:rsid w:val="00B3361B"/>
    <w:rsid w:val="00B3414A"/>
    <w:rsid w:val="00B351A1"/>
    <w:rsid w:val="00B353DA"/>
    <w:rsid w:val="00B35CF4"/>
    <w:rsid w:val="00B36623"/>
    <w:rsid w:val="00B36A68"/>
    <w:rsid w:val="00B410B0"/>
    <w:rsid w:val="00B412F7"/>
    <w:rsid w:val="00B41487"/>
    <w:rsid w:val="00B4170D"/>
    <w:rsid w:val="00B42F17"/>
    <w:rsid w:val="00B432DE"/>
    <w:rsid w:val="00B43A17"/>
    <w:rsid w:val="00B43CE4"/>
    <w:rsid w:val="00B452C1"/>
    <w:rsid w:val="00B454D2"/>
    <w:rsid w:val="00B4686C"/>
    <w:rsid w:val="00B47439"/>
    <w:rsid w:val="00B475DE"/>
    <w:rsid w:val="00B47EDA"/>
    <w:rsid w:val="00B50472"/>
    <w:rsid w:val="00B50E41"/>
    <w:rsid w:val="00B51952"/>
    <w:rsid w:val="00B523A3"/>
    <w:rsid w:val="00B533DF"/>
    <w:rsid w:val="00B54645"/>
    <w:rsid w:val="00B551B4"/>
    <w:rsid w:val="00B555A7"/>
    <w:rsid w:val="00B559E9"/>
    <w:rsid w:val="00B55B89"/>
    <w:rsid w:val="00B56723"/>
    <w:rsid w:val="00B57EF5"/>
    <w:rsid w:val="00B60332"/>
    <w:rsid w:val="00B60DB9"/>
    <w:rsid w:val="00B61F4F"/>
    <w:rsid w:val="00B63512"/>
    <w:rsid w:val="00B6438D"/>
    <w:rsid w:val="00B6483E"/>
    <w:rsid w:val="00B65408"/>
    <w:rsid w:val="00B65749"/>
    <w:rsid w:val="00B701B0"/>
    <w:rsid w:val="00B7091D"/>
    <w:rsid w:val="00B71BAD"/>
    <w:rsid w:val="00B72492"/>
    <w:rsid w:val="00B728A1"/>
    <w:rsid w:val="00B73D28"/>
    <w:rsid w:val="00B74D4C"/>
    <w:rsid w:val="00B752AA"/>
    <w:rsid w:val="00B75D25"/>
    <w:rsid w:val="00B77081"/>
    <w:rsid w:val="00B805A4"/>
    <w:rsid w:val="00B8112F"/>
    <w:rsid w:val="00B8113B"/>
    <w:rsid w:val="00B81B73"/>
    <w:rsid w:val="00B83F21"/>
    <w:rsid w:val="00B83F75"/>
    <w:rsid w:val="00B858B1"/>
    <w:rsid w:val="00B85DC8"/>
    <w:rsid w:val="00B870DC"/>
    <w:rsid w:val="00B903BF"/>
    <w:rsid w:val="00B911A8"/>
    <w:rsid w:val="00B9160E"/>
    <w:rsid w:val="00B924EB"/>
    <w:rsid w:val="00B935A8"/>
    <w:rsid w:val="00B93999"/>
    <w:rsid w:val="00B947DE"/>
    <w:rsid w:val="00B9577C"/>
    <w:rsid w:val="00B95AB8"/>
    <w:rsid w:val="00B96867"/>
    <w:rsid w:val="00B979C8"/>
    <w:rsid w:val="00BA0A68"/>
    <w:rsid w:val="00BA1845"/>
    <w:rsid w:val="00BA30B9"/>
    <w:rsid w:val="00BA54CD"/>
    <w:rsid w:val="00BA5685"/>
    <w:rsid w:val="00BA5C22"/>
    <w:rsid w:val="00BA608A"/>
    <w:rsid w:val="00BA60FD"/>
    <w:rsid w:val="00BA6F90"/>
    <w:rsid w:val="00BA72FE"/>
    <w:rsid w:val="00BA79B8"/>
    <w:rsid w:val="00BB3B94"/>
    <w:rsid w:val="00BB3ED8"/>
    <w:rsid w:val="00BB402B"/>
    <w:rsid w:val="00BB4ECF"/>
    <w:rsid w:val="00BB5250"/>
    <w:rsid w:val="00BB55D5"/>
    <w:rsid w:val="00BB6085"/>
    <w:rsid w:val="00BB7BE0"/>
    <w:rsid w:val="00BB7C03"/>
    <w:rsid w:val="00BC07A1"/>
    <w:rsid w:val="00BC11CC"/>
    <w:rsid w:val="00BC1C07"/>
    <w:rsid w:val="00BC1FEF"/>
    <w:rsid w:val="00BC2D81"/>
    <w:rsid w:val="00BC401C"/>
    <w:rsid w:val="00BC4222"/>
    <w:rsid w:val="00BC4605"/>
    <w:rsid w:val="00BC65F0"/>
    <w:rsid w:val="00BC6DB1"/>
    <w:rsid w:val="00BC7D2A"/>
    <w:rsid w:val="00BD1B4D"/>
    <w:rsid w:val="00BD24B1"/>
    <w:rsid w:val="00BD437A"/>
    <w:rsid w:val="00BD4D5B"/>
    <w:rsid w:val="00BD7256"/>
    <w:rsid w:val="00BE0336"/>
    <w:rsid w:val="00BE0A39"/>
    <w:rsid w:val="00BE0C63"/>
    <w:rsid w:val="00BE12F7"/>
    <w:rsid w:val="00BE2DAE"/>
    <w:rsid w:val="00BE367C"/>
    <w:rsid w:val="00BE3E5F"/>
    <w:rsid w:val="00BE4D45"/>
    <w:rsid w:val="00BE5080"/>
    <w:rsid w:val="00BE6078"/>
    <w:rsid w:val="00BE6269"/>
    <w:rsid w:val="00BE6461"/>
    <w:rsid w:val="00BE6D7C"/>
    <w:rsid w:val="00BE7AF2"/>
    <w:rsid w:val="00BE7C0A"/>
    <w:rsid w:val="00BF09DA"/>
    <w:rsid w:val="00BF0BE6"/>
    <w:rsid w:val="00BF0D4C"/>
    <w:rsid w:val="00BF11D0"/>
    <w:rsid w:val="00BF11E2"/>
    <w:rsid w:val="00BF14BF"/>
    <w:rsid w:val="00BF2659"/>
    <w:rsid w:val="00BF2CBF"/>
    <w:rsid w:val="00BF31BA"/>
    <w:rsid w:val="00BF3425"/>
    <w:rsid w:val="00BF40A5"/>
    <w:rsid w:val="00BF441C"/>
    <w:rsid w:val="00BF5174"/>
    <w:rsid w:val="00BF5737"/>
    <w:rsid w:val="00BF5B58"/>
    <w:rsid w:val="00BF711F"/>
    <w:rsid w:val="00BF7A13"/>
    <w:rsid w:val="00BF7B9C"/>
    <w:rsid w:val="00C0101F"/>
    <w:rsid w:val="00C038F3"/>
    <w:rsid w:val="00C04171"/>
    <w:rsid w:val="00C04511"/>
    <w:rsid w:val="00C04974"/>
    <w:rsid w:val="00C04AB0"/>
    <w:rsid w:val="00C052ED"/>
    <w:rsid w:val="00C05A4E"/>
    <w:rsid w:val="00C05E37"/>
    <w:rsid w:val="00C05FE3"/>
    <w:rsid w:val="00C063A3"/>
    <w:rsid w:val="00C06F3D"/>
    <w:rsid w:val="00C07017"/>
    <w:rsid w:val="00C1095E"/>
    <w:rsid w:val="00C12483"/>
    <w:rsid w:val="00C13796"/>
    <w:rsid w:val="00C14A77"/>
    <w:rsid w:val="00C14AC0"/>
    <w:rsid w:val="00C15FE4"/>
    <w:rsid w:val="00C16273"/>
    <w:rsid w:val="00C16392"/>
    <w:rsid w:val="00C169B0"/>
    <w:rsid w:val="00C16A20"/>
    <w:rsid w:val="00C1775E"/>
    <w:rsid w:val="00C21C5D"/>
    <w:rsid w:val="00C21E51"/>
    <w:rsid w:val="00C227B2"/>
    <w:rsid w:val="00C23284"/>
    <w:rsid w:val="00C23E46"/>
    <w:rsid w:val="00C24302"/>
    <w:rsid w:val="00C24F65"/>
    <w:rsid w:val="00C250BF"/>
    <w:rsid w:val="00C255A3"/>
    <w:rsid w:val="00C26B3F"/>
    <w:rsid w:val="00C26DCA"/>
    <w:rsid w:val="00C279A2"/>
    <w:rsid w:val="00C30000"/>
    <w:rsid w:val="00C30C1E"/>
    <w:rsid w:val="00C31AFA"/>
    <w:rsid w:val="00C332D7"/>
    <w:rsid w:val="00C33539"/>
    <w:rsid w:val="00C35061"/>
    <w:rsid w:val="00C35B97"/>
    <w:rsid w:val="00C365E6"/>
    <w:rsid w:val="00C36614"/>
    <w:rsid w:val="00C37412"/>
    <w:rsid w:val="00C41051"/>
    <w:rsid w:val="00C41461"/>
    <w:rsid w:val="00C4159D"/>
    <w:rsid w:val="00C41FA4"/>
    <w:rsid w:val="00C42006"/>
    <w:rsid w:val="00C421FB"/>
    <w:rsid w:val="00C42E8B"/>
    <w:rsid w:val="00C43BB1"/>
    <w:rsid w:val="00C44400"/>
    <w:rsid w:val="00C445F2"/>
    <w:rsid w:val="00C44922"/>
    <w:rsid w:val="00C46D46"/>
    <w:rsid w:val="00C46E56"/>
    <w:rsid w:val="00C47B41"/>
    <w:rsid w:val="00C500B9"/>
    <w:rsid w:val="00C50907"/>
    <w:rsid w:val="00C51100"/>
    <w:rsid w:val="00C51E95"/>
    <w:rsid w:val="00C53D98"/>
    <w:rsid w:val="00C55C73"/>
    <w:rsid w:val="00C562FF"/>
    <w:rsid w:val="00C57B25"/>
    <w:rsid w:val="00C57EC6"/>
    <w:rsid w:val="00C61FC2"/>
    <w:rsid w:val="00C62C28"/>
    <w:rsid w:val="00C62E25"/>
    <w:rsid w:val="00C636AE"/>
    <w:rsid w:val="00C65974"/>
    <w:rsid w:val="00C65A82"/>
    <w:rsid w:val="00C65CEA"/>
    <w:rsid w:val="00C664EE"/>
    <w:rsid w:val="00C668C3"/>
    <w:rsid w:val="00C70AA1"/>
    <w:rsid w:val="00C746CA"/>
    <w:rsid w:val="00C7513E"/>
    <w:rsid w:val="00C75F39"/>
    <w:rsid w:val="00C76100"/>
    <w:rsid w:val="00C76438"/>
    <w:rsid w:val="00C76AFC"/>
    <w:rsid w:val="00C771E9"/>
    <w:rsid w:val="00C8090B"/>
    <w:rsid w:val="00C80EFB"/>
    <w:rsid w:val="00C811CB"/>
    <w:rsid w:val="00C815A5"/>
    <w:rsid w:val="00C826E8"/>
    <w:rsid w:val="00C827CE"/>
    <w:rsid w:val="00C82DFD"/>
    <w:rsid w:val="00C830B8"/>
    <w:rsid w:val="00C83BE3"/>
    <w:rsid w:val="00C83F0D"/>
    <w:rsid w:val="00C8538E"/>
    <w:rsid w:val="00C86BA6"/>
    <w:rsid w:val="00C874E8"/>
    <w:rsid w:val="00C8776E"/>
    <w:rsid w:val="00C90C8B"/>
    <w:rsid w:val="00C91529"/>
    <w:rsid w:val="00C91F80"/>
    <w:rsid w:val="00C92E1F"/>
    <w:rsid w:val="00C93793"/>
    <w:rsid w:val="00C95119"/>
    <w:rsid w:val="00C95AE9"/>
    <w:rsid w:val="00C976BA"/>
    <w:rsid w:val="00C976FA"/>
    <w:rsid w:val="00CA08F0"/>
    <w:rsid w:val="00CA1208"/>
    <w:rsid w:val="00CA2C13"/>
    <w:rsid w:val="00CA320C"/>
    <w:rsid w:val="00CA4593"/>
    <w:rsid w:val="00CA5CDF"/>
    <w:rsid w:val="00CA6249"/>
    <w:rsid w:val="00CA6F19"/>
    <w:rsid w:val="00CA76F6"/>
    <w:rsid w:val="00CB0108"/>
    <w:rsid w:val="00CB02F7"/>
    <w:rsid w:val="00CB1A1F"/>
    <w:rsid w:val="00CB1AE1"/>
    <w:rsid w:val="00CB29A6"/>
    <w:rsid w:val="00CB2B24"/>
    <w:rsid w:val="00CB43F2"/>
    <w:rsid w:val="00CB5DE8"/>
    <w:rsid w:val="00CB6627"/>
    <w:rsid w:val="00CB70DB"/>
    <w:rsid w:val="00CC25C5"/>
    <w:rsid w:val="00CC3494"/>
    <w:rsid w:val="00CC5D87"/>
    <w:rsid w:val="00CC65D9"/>
    <w:rsid w:val="00CC7130"/>
    <w:rsid w:val="00CD0046"/>
    <w:rsid w:val="00CD183D"/>
    <w:rsid w:val="00CD2CE1"/>
    <w:rsid w:val="00CD2D7D"/>
    <w:rsid w:val="00CD3B3A"/>
    <w:rsid w:val="00CD4057"/>
    <w:rsid w:val="00CD4815"/>
    <w:rsid w:val="00CD5561"/>
    <w:rsid w:val="00CD5951"/>
    <w:rsid w:val="00CD6C3F"/>
    <w:rsid w:val="00CD7DF2"/>
    <w:rsid w:val="00CE084F"/>
    <w:rsid w:val="00CE09F3"/>
    <w:rsid w:val="00CE0B56"/>
    <w:rsid w:val="00CE0CF4"/>
    <w:rsid w:val="00CE1644"/>
    <w:rsid w:val="00CE2669"/>
    <w:rsid w:val="00CE2704"/>
    <w:rsid w:val="00CE3C8C"/>
    <w:rsid w:val="00CE48B7"/>
    <w:rsid w:val="00CE55B3"/>
    <w:rsid w:val="00CE745F"/>
    <w:rsid w:val="00CF047B"/>
    <w:rsid w:val="00CF0C0E"/>
    <w:rsid w:val="00CF1DCF"/>
    <w:rsid w:val="00CF3245"/>
    <w:rsid w:val="00CF34D5"/>
    <w:rsid w:val="00CF5DE6"/>
    <w:rsid w:val="00CF6192"/>
    <w:rsid w:val="00CF67FC"/>
    <w:rsid w:val="00CF703A"/>
    <w:rsid w:val="00CF7AD7"/>
    <w:rsid w:val="00D00778"/>
    <w:rsid w:val="00D0215A"/>
    <w:rsid w:val="00D02566"/>
    <w:rsid w:val="00D043A6"/>
    <w:rsid w:val="00D0448C"/>
    <w:rsid w:val="00D047A7"/>
    <w:rsid w:val="00D052DC"/>
    <w:rsid w:val="00D05C1F"/>
    <w:rsid w:val="00D063A1"/>
    <w:rsid w:val="00D0657F"/>
    <w:rsid w:val="00D07AEB"/>
    <w:rsid w:val="00D109B0"/>
    <w:rsid w:val="00D10D37"/>
    <w:rsid w:val="00D116AF"/>
    <w:rsid w:val="00D12A29"/>
    <w:rsid w:val="00D145F8"/>
    <w:rsid w:val="00D15937"/>
    <w:rsid w:val="00D167C8"/>
    <w:rsid w:val="00D17025"/>
    <w:rsid w:val="00D1727A"/>
    <w:rsid w:val="00D1744A"/>
    <w:rsid w:val="00D17E5E"/>
    <w:rsid w:val="00D2174F"/>
    <w:rsid w:val="00D217F5"/>
    <w:rsid w:val="00D238AD"/>
    <w:rsid w:val="00D2399E"/>
    <w:rsid w:val="00D24535"/>
    <w:rsid w:val="00D24F58"/>
    <w:rsid w:val="00D256EF"/>
    <w:rsid w:val="00D265A6"/>
    <w:rsid w:val="00D26B4E"/>
    <w:rsid w:val="00D26EB5"/>
    <w:rsid w:val="00D27880"/>
    <w:rsid w:val="00D278A8"/>
    <w:rsid w:val="00D30D67"/>
    <w:rsid w:val="00D31103"/>
    <w:rsid w:val="00D31226"/>
    <w:rsid w:val="00D3145C"/>
    <w:rsid w:val="00D31B48"/>
    <w:rsid w:val="00D326E0"/>
    <w:rsid w:val="00D32711"/>
    <w:rsid w:val="00D3362D"/>
    <w:rsid w:val="00D3365D"/>
    <w:rsid w:val="00D33AD6"/>
    <w:rsid w:val="00D34C5D"/>
    <w:rsid w:val="00D4061B"/>
    <w:rsid w:val="00D41139"/>
    <w:rsid w:val="00D4147E"/>
    <w:rsid w:val="00D433C4"/>
    <w:rsid w:val="00D434FE"/>
    <w:rsid w:val="00D44552"/>
    <w:rsid w:val="00D4470D"/>
    <w:rsid w:val="00D447DE"/>
    <w:rsid w:val="00D44B7C"/>
    <w:rsid w:val="00D457A2"/>
    <w:rsid w:val="00D4640F"/>
    <w:rsid w:val="00D4653E"/>
    <w:rsid w:val="00D467DE"/>
    <w:rsid w:val="00D46A0D"/>
    <w:rsid w:val="00D46B31"/>
    <w:rsid w:val="00D510A9"/>
    <w:rsid w:val="00D519C7"/>
    <w:rsid w:val="00D520D4"/>
    <w:rsid w:val="00D5272B"/>
    <w:rsid w:val="00D530A2"/>
    <w:rsid w:val="00D5384C"/>
    <w:rsid w:val="00D5452F"/>
    <w:rsid w:val="00D548AE"/>
    <w:rsid w:val="00D55274"/>
    <w:rsid w:val="00D55BEB"/>
    <w:rsid w:val="00D55FA7"/>
    <w:rsid w:val="00D55FC4"/>
    <w:rsid w:val="00D61022"/>
    <w:rsid w:val="00D62736"/>
    <w:rsid w:val="00D62B87"/>
    <w:rsid w:val="00D6344D"/>
    <w:rsid w:val="00D63C68"/>
    <w:rsid w:val="00D63F74"/>
    <w:rsid w:val="00D64C4A"/>
    <w:rsid w:val="00D65355"/>
    <w:rsid w:val="00D65BE8"/>
    <w:rsid w:val="00D65CA7"/>
    <w:rsid w:val="00D668B1"/>
    <w:rsid w:val="00D66AD8"/>
    <w:rsid w:val="00D66B90"/>
    <w:rsid w:val="00D70321"/>
    <w:rsid w:val="00D70322"/>
    <w:rsid w:val="00D70F9F"/>
    <w:rsid w:val="00D742D5"/>
    <w:rsid w:val="00D757A5"/>
    <w:rsid w:val="00D75E47"/>
    <w:rsid w:val="00D76005"/>
    <w:rsid w:val="00D7666E"/>
    <w:rsid w:val="00D77147"/>
    <w:rsid w:val="00D77AF2"/>
    <w:rsid w:val="00D77C3A"/>
    <w:rsid w:val="00D80A1B"/>
    <w:rsid w:val="00D80A4C"/>
    <w:rsid w:val="00D80BDF"/>
    <w:rsid w:val="00D80D31"/>
    <w:rsid w:val="00D82022"/>
    <w:rsid w:val="00D8290C"/>
    <w:rsid w:val="00D82DD4"/>
    <w:rsid w:val="00D83376"/>
    <w:rsid w:val="00D833E7"/>
    <w:rsid w:val="00D84416"/>
    <w:rsid w:val="00D84ABF"/>
    <w:rsid w:val="00D85CDF"/>
    <w:rsid w:val="00D862DE"/>
    <w:rsid w:val="00D865AE"/>
    <w:rsid w:val="00D86FBB"/>
    <w:rsid w:val="00D872DF"/>
    <w:rsid w:val="00D90292"/>
    <w:rsid w:val="00D916A8"/>
    <w:rsid w:val="00D94307"/>
    <w:rsid w:val="00D9450E"/>
    <w:rsid w:val="00D94721"/>
    <w:rsid w:val="00D949F6"/>
    <w:rsid w:val="00D94A0E"/>
    <w:rsid w:val="00D94D03"/>
    <w:rsid w:val="00D95AEC"/>
    <w:rsid w:val="00D95E3B"/>
    <w:rsid w:val="00D96362"/>
    <w:rsid w:val="00D97CE1"/>
    <w:rsid w:val="00DA0309"/>
    <w:rsid w:val="00DA0930"/>
    <w:rsid w:val="00DA297E"/>
    <w:rsid w:val="00DA2ECE"/>
    <w:rsid w:val="00DA4249"/>
    <w:rsid w:val="00DA4C85"/>
    <w:rsid w:val="00DA4F36"/>
    <w:rsid w:val="00DA549F"/>
    <w:rsid w:val="00DA59C7"/>
    <w:rsid w:val="00DA61BF"/>
    <w:rsid w:val="00DA68E2"/>
    <w:rsid w:val="00DA6CAD"/>
    <w:rsid w:val="00DB0156"/>
    <w:rsid w:val="00DB0496"/>
    <w:rsid w:val="00DB0694"/>
    <w:rsid w:val="00DB24F4"/>
    <w:rsid w:val="00DB2936"/>
    <w:rsid w:val="00DB4A0E"/>
    <w:rsid w:val="00DB4CBF"/>
    <w:rsid w:val="00DB51C6"/>
    <w:rsid w:val="00DB79B9"/>
    <w:rsid w:val="00DB7A48"/>
    <w:rsid w:val="00DB7F0E"/>
    <w:rsid w:val="00DC0AA0"/>
    <w:rsid w:val="00DC0E81"/>
    <w:rsid w:val="00DC113E"/>
    <w:rsid w:val="00DC14F7"/>
    <w:rsid w:val="00DC1EF0"/>
    <w:rsid w:val="00DC2A3D"/>
    <w:rsid w:val="00DC42B9"/>
    <w:rsid w:val="00DC478D"/>
    <w:rsid w:val="00DC4FA4"/>
    <w:rsid w:val="00DC5D85"/>
    <w:rsid w:val="00DC5DFC"/>
    <w:rsid w:val="00DC6029"/>
    <w:rsid w:val="00DC605E"/>
    <w:rsid w:val="00DC732F"/>
    <w:rsid w:val="00DC756A"/>
    <w:rsid w:val="00DC7682"/>
    <w:rsid w:val="00DD5B2F"/>
    <w:rsid w:val="00DD5D69"/>
    <w:rsid w:val="00DD629D"/>
    <w:rsid w:val="00DD76FC"/>
    <w:rsid w:val="00DE018A"/>
    <w:rsid w:val="00DE0279"/>
    <w:rsid w:val="00DE037E"/>
    <w:rsid w:val="00DE1745"/>
    <w:rsid w:val="00DE1F00"/>
    <w:rsid w:val="00DE26B6"/>
    <w:rsid w:val="00DE350D"/>
    <w:rsid w:val="00DE39BD"/>
    <w:rsid w:val="00DE3FC2"/>
    <w:rsid w:val="00DE6C57"/>
    <w:rsid w:val="00DF1855"/>
    <w:rsid w:val="00DF27C9"/>
    <w:rsid w:val="00DF2D61"/>
    <w:rsid w:val="00DF48AB"/>
    <w:rsid w:val="00DF5E05"/>
    <w:rsid w:val="00DF60D5"/>
    <w:rsid w:val="00DF6185"/>
    <w:rsid w:val="00DF6247"/>
    <w:rsid w:val="00DF6DF2"/>
    <w:rsid w:val="00DF742D"/>
    <w:rsid w:val="00E0196D"/>
    <w:rsid w:val="00E019B7"/>
    <w:rsid w:val="00E02305"/>
    <w:rsid w:val="00E02452"/>
    <w:rsid w:val="00E02528"/>
    <w:rsid w:val="00E02975"/>
    <w:rsid w:val="00E034A1"/>
    <w:rsid w:val="00E038C0"/>
    <w:rsid w:val="00E042FB"/>
    <w:rsid w:val="00E059A3"/>
    <w:rsid w:val="00E06450"/>
    <w:rsid w:val="00E07B0A"/>
    <w:rsid w:val="00E1114F"/>
    <w:rsid w:val="00E11B5C"/>
    <w:rsid w:val="00E1258F"/>
    <w:rsid w:val="00E127B0"/>
    <w:rsid w:val="00E127BB"/>
    <w:rsid w:val="00E142BD"/>
    <w:rsid w:val="00E1457B"/>
    <w:rsid w:val="00E15185"/>
    <w:rsid w:val="00E154E5"/>
    <w:rsid w:val="00E157BA"/>
    <w:rsid w:val="00E15D0B"/>
    <w:rsid w:val="00E176B3"/>
    <w:rsid w:val="00E17883"/>
    <w:rsid w:val="00E17F07"/>
    <w:rsid w:val="00E20832"/>
    <w:rsid w:val="00E22049"/>
    <w:rsid w:val="00E22462"/>
    <w:rsid w:val="00E22A5D"/>
    <w:rsid w:val="00E22CBE"/>
    <w:rsid w:val="00E22F06"/>
    <w:rsid w:val="00E236EA"/>
    <w:rsid w:val="00E23D03"/>
    <w:rsid w:val="00E24964"/>
    <w:rsid w:val="00E26194"/>
    <w:rsid w:val="00E2688B"/>
    <w:rsid w:val="00E269CD"/>
    <w:rsid w:val="00E26A91"/>
    <w:rsid w:val="00E279C5"/>
    <w:rsid w:val="00E31222"/>
    <w:rsid w:val="00E31ADB"/>
    <w:rsid w:val="00E33032"/>
    <w:rsid w:val="00E3350A"/>
    <w:rsid w:val="00E35E95"/>
    <w:rsid w:val="00E37669"/>
    <w:rsid w:val="00E4001E"/>
    <w:rsid w:val="00E40178"/>
    <w:rsid w:val="00E404FB"/>
    <w:rsid w:val="00E409BE"/>
    <w:rsid w:val="00E40B3F"/>
    <w:rsid w:val="00E40CC6"/>
    <w:rsid w:val="00E41762"/>
    <w:rsid w:val="00E41A9C"/>
    <w:rsid w:val="00E41E4F"/>
    <w:rsid w:val="00E422C9"/>
    <w:rsid w:val="00E42FA1"/>
    <w:rsid w:val="00E43D3B"/>
    <w:rsid w:val="00E44704"/>
    <w:rsid w:val="00E44FC4"/>
    <w:rsid w:val="00E4503F"/>
    <w:rsid w:val="00E454D5"/>
    <w:rsid w:val="00E45505"/>
    <w:rsid w:val="00E46C7D"/>
    <w:rsid w:val="00E4796C"/>
    <w:rsid w:val="00E50804"/>
    <w:rsid w:val="00E50B74"/>
    <w:rsid w:val="00E51563"/>
    <w:rsid w:val="00E517EC"/>
    <w:rsid w:val="00E51D2B"/>
    <w:rsid w:val="00E51DBA"/>
    <w:rsid w:val="00E521B5"/>
    <w:rsid w:val="00E52B41"/>
    <w:rsid w:val="00E52E5E"/>
    <w:rsid w:val="00E539BB"/>
    <w:rsid w:val="00E53C97"/>
    <w:rsid w:val="00E54247"/>
    <w:rsid w:val="00E571A0"/>
    <w:rsid w:val="00E602CD"/>
    <w:rsid w:val="00E616F8"/>
    <w:rsid w:val="00E62C47"/>
    <w:rsid w:val="00E62F2A"/>
    <w:rsid w:val="00E6328B"/>
    <w:rsid w:val="00E63CAA"/>
    <w:rsid w:val="00E64533"/>
    <w:rsid w:val="00E64840"/>
    <w:rsid w:val="00E65CC9"/>
    <w:rsid w:val="00E65E97"/>
    <w:rsid w:val="00E701E1"/>
    <w:rsid w:val="00E731E2"/>
    <w:rsid w:val="00E732A9"/>
    <w:rsid w:val="00E733EC"/>
    <w:rsid w:val="00E73716"/>
    <w:rsid w:val="00E74966"/>
    <w:rsid w:val="00E80E0D"/>
    <w:rsid w:val="00E822BC"/>
    <w:rsid w:val="00E8236A"/>
    <w:rsid w:val="00E82B3D"/>
    <w:rsid w:val="00E82BBE"/>
    <w:rsid w:val="00E83D5C"/>
    <w:rsid w:val="00E85604"/>
    <w:rsid w:val="00E860E5"/>
    <w:rsid w:val="00E86DBF"/>
    <w:rsid w:val="00E87006"/>
    <w:rsid w:val="00E8784F"/>
    <w:rsid w:val="00E90C1C"/>
    <w:rsid w:val="00E919EF"/>
    <w:rsid w:val="00E91BCE"/>
    <w:rsid w:val="00E9386E"/>
    <w:rsid w:val="00E946D5"/>
    <w:rsid w:val="00E94A4E"/>
    <w:rsid w:val="00E96712"/>
    <w:rsid w:val="00E97265"/>
    <w:rsid w:val="00E97700"/>
    <w:rsid w:val="00EA02EF"/>
    <w:rsid w:val="00EA08C6"/>
    <w:rsid w:val="00EA1E99"/>
    <w:rsid w:val="00EA23F1"/>
    <w:rsid w:val="00EA2EDA"/>
    <w:rsid w:val="00EA3F0B"/>
    <w:rsid w:val="00EA4F92"/>
    <w:rsid w:val="00EA516A"/>
    <w:rsid w:val="00EB0DA8"/>
    <w:rsid w:val="00EB13B8"/>
    <w:rsid w:val="00EB1407"/>
    <w:rsid w:val="00EB14FE"/>
    <w:rsid w:val="00EB15F1"/>
    <w:rsid w:val="00EB205E"/>
    <w:rsid w:val="00EB3199"/>
    <w:rsid w:val="00EB4516"/>
    <w:rsid w:val="00EB6963"/>
    <w:rsid w:val="00EB7C7B"/>
    <w:rsid w:val="00EC1578"/>
    <w:rsid w:val="00EC1D3A"/>
    <w:rsid w:val="00EC2C02"/>
    <w:rsid w:val="00EC3230"/>
    <w:rsid w:val="00EC3AFE"/>
    <w:rsid w:val="00EC4E2E"/>
    <w:rsid w:val="00EC56BE"/>
    <w:rsid w:val="00EC596D"/>
    <w:rsid w:val="00EC5C72"/>
    <w:rsid w:val="00EC6851"/>
    <w:rsid w:val="00ED0130"/>
    <w:rsid w:val="00ED08A5"/>
    <w:rsid w:val="00ED1397"/>
    <w:rsid w:val="00ED1B04"/>
    <w:rsid w:val="00ED1CDE"/>
    <w:rsid w:val="00ED2853"/>
    <w:rsid w:val="00ED41DF"/>
    <w:rsid w:val="00ED4459"/>
    <w:rsid w:val="00ED55F2"/>
    <w:rsid w:val="00ED5669"/>
    <w:rsid w:val="00ED63DA"/>
    <w:rsid w:val="00ED6BA5"/>
    <w:rsid w:val="00EE0088"/>
    <w:rsid w:val="00EE0913"/>
    <w:rsid w:val="00EE0BA0"/>
    <w:rsid w:val="00EE2ABF"/>
    <w:rsid w:val="00EE57B6"/>
    <w:rsid w:val="00EE5A33"/>
    <w:rsid w:val="00EE6090"/>
    <w:rsid w:val="00EE617D"/>
    <w:rsid w:val="00EE61DF"/>
    <w:rsid w:val="00EE67B4"/>
    <w:rsid w:val="00EE6DDB"/>
    <w:rsid w:val="00EF0246"/>
    <w:rsid w:val="00EF10A6"/>
    <w:rsid w:val="00EF15DA"/>
    <w:rsid w:val="00EF2C18"/>
    <w:rsid w:val="00EF354C"/>
    <w:rsid w:val="00EF5C8A"/>
    <w:rsid w:val="00EF6CC8"/>
    <w:rsid w:val="00EF73EA"/>
    <w:rsid w:val="00EF7AA2"/>
    <w:rsid w:val="00EF7C41"/>
    <w:rsid w:val="00EF7E3B"/>
    <w:rsid w:val="00F0111D"/>
    <w:rsid w:val="00F01744"/>
    <w:rsid w:val="00F01C60"/>
    <w:rsid w:val="00F02C43"/>
    <w:rsid w:val="00F02D57"/>
    <w:rsid w:val="00F03182"/>
    <w:rsid w:val="00F03BD6"/>
    <w:rsid w:val="00F0426C"/>
    <w:rsid w:val="00F04E12"/>
    <w:rsid w:val="00F0511A"/>
    <w:rsid w:val="00F05128"/>
    <w:rsid w:val="00F05527"/>
    <w:rsid w:val="00F0584D"/>
    <w:rsid w:val="00F068DE"/>
    <w:rsid w:val="00F06E2C"/>
    <w:rsid w:val="00F07C1A"/>
    <w:rsid w:val="00F10B31"/>
    <w:rsid w:val="00F10C61"/>
    <w:rsid w:val="00F118F3"/>
    <w:rsid w:val="00F12833"/>
    <w:rsid w:val="00F14A94"/>
    <w:rsid w:val="00F14F2A"/>
    <w:rsid w:val="00F15ABE"/>
    <w:rsid w:val="00F1660F"/>
    <w:rsid w:val="00F1680D"/>
    <w:rsid w:val="00F1794F"/>
    <w:rsid w:val="00F20006"/>
    <w:rsid w:val="00F2103A"/>
    <w:rsid w:val="00F218BA"/>
    <w:rsid w:val="00F23DC2"/>
    <w:rsid w:val="00F25C41"/>
    <w:rsid w:val="00F25DBF"/>
    <w:rsid w:val="00F25E2B"/>
    <w:rsid w:val="00F26DFC"/>
    <w:rsid w:val="00F26E50"/>
    <w:rsid w:val="00F270E3"/>
    <w:rsid w:val="00F30CF3"/>
    <w:rsid w:val="00F311B8"/>
    <w:rsid w:val="00F3235B"/>
    <w:rsid w:val="00F33269"/>
    <w:rsid w:val="00F33287"/>
    <w:rsid w:val="00F34297"/>
    <w:rsid w:val="00F3430F"/>
    <w:rsid w:val="00F34344"/>
    <w:rsid w:val="00F34ED9"/>
    <w:rsid w:val="00F3647B"/>
    <w:rsid w:val="00F40B70"/>
    <w:rsid w:val="00F416C9"/>
    <w:rsid w:val="00F4220A"/>
    <w:rsid w:val="00F43401"/>
    <w:rsid w:val="00F4406D"/>
    <w:rsid w:val="00F45A44"/>
    <w:rsid w:val="00F46DE8"/>
    <w:rsid w:val="00F46E0E"/>
    <w:rsid w:val="00F475BB"/>
    <w:rsid w:val="00F478C4"/>
    <w:rsid w:val="00F47BFE"/>
    <w:rsid w:val="00F511F8"/>
    <w:rsid w:val="00F512D8"/>
    <w:rsid w:val="00F519DC"/>
    <w:rsid w:val="00F51B36"/>
    <w:rsid w:val="00F5297B"/>
    <w:rsid w:val="00F53F1A"/>
    <w:rsid w:val="00F54397"/>
    <w:rsid w:val="00F54550"/>
    <w:rsid w:val="00F54EA2"/>
    <w:rsid w:val="00F5522C"/>
    <w:rsid w:val="00F5596D"/>
    <w:rsid w:val="00F55F85"/>
    <w:rsid w:val="00F6268A"/>
    <w:rsid w:val="00F62912"/>
    <w:rsid w:val="00F637FB"/>
    <w:rsid w:val="00F64A2A"/>
    <w:rsid w:val="00F64BE6"/>
    <w:rsid w:val="00F65813"/>
    <w:rsid w:val="00F65DF3"/>
    <w:rsid w:val="00F67FDA"/>
    <w:rsid w:val="00F707A6"/>
    <w:rsid w:val="00F70B37"/>
    <w:rsid w:val="00F70EC9"/>
    <w:rsid w:val="00F710BD"/>
    <w:rsid w:val="00F73EEC"/>
    <w:rsid w:val="00F751BD"/>
    <w:rsid w:val="00F764FB"/>
    <w:rsid w:val="00F76CE9"/>
    <w:rsid w:val="00F76DBD"/>
    <w:rsid w:val="00F7759C"/>
    <w:rsid w:val="00F807E1"/>
    <w:rsid w:val="00F81ED7"/>
    <w:rsid w:val="00F8385C"/>
    <w:rsid w:val="00F863BC"/>
    <w:rsid w:val="00F8681D"/>
    <w:rsid w:val="00F87238"/>
    <w:rsid w:val="00F87390"/>
    <w:rsid w:val="00F879CC"/>
    <w:rsid w:val="00F87A34"/>
    <w:rsid w:val="00F87DD4"/>
    <w:rsid w:val="00F90899"/>
    <w:rsid w:val="00F91DA6"/>
    <w:rsid w:val="00F91EEF"/>
    <w:rsid w:val="00F922D6"/>
    <w:rsid w:val="00F92A6E"/>
    <w:rsid w:val="00F9361F"/>
    <w:rsid w:val="00F93C13"/>
    <w:rsid w:val="00F93D60"/>
    <w:rsid w:val="00F94277"/>
    <w:rsid w:val="00F96C2F"/>
    <w:rsid w:val="00F96D38"/>
    <w:rsid w:val="00F9709E"/>
    <w:rsid w:val="00F97518"/>
    <w:rsid w:val="00F97662"/>
    <w:rsid w:val="00FA0095"/>
    <w:rsid w:val="00FA0122"/>
    <w:rsid w:val="00FA0548"/>
    <w:rsid w:val="00FA1462"/>
    <w:rsid w:val="00FA21CC"/>
    <w:rsid w:val="00FA272B"/>
    <w:rsid w:val="00FA2B38"/>
    <w:rsid w:val="00FA3431"/>
    <w:rsid w:val="00FA367E"/>
    <w:rsid w:val="00FA4538"/>
    <w:rsid w:val="00FA46C2"/>
    <w:rsid w:val="00FA68BC"/>
    <w:rsid w:val="00FA69B4"/>
    <w:rsid w:val="00FA6A4D"/>
    <w:rsid w:val="00FA75D2"/>
    <w:rsid w:val="00FA7C02"/>
    <w:rsid w:val="00FB063D"/>
    <w:rsid w:val="00FB16D3"/>
    <w:rsid w:val="00FB501E"/>
    <w:rsid w:val="00FB5681"/>
    <w:rsid w:val="00FB64B5"/>
    <w:rsid w:val="00FB7EE6"/>
    <w:rsid w:val="00FC059A"/>
    <w:rsid w:val="00FC0E7A"/>
    <w:rsid w:val="00FC0FF9"/>
    <w:rsid w:val="00FC1042"/>
    <w:rsid w:val="00FC1286"/>
    <w:rsid w:val="00FC27BD"/>
    <w:rsid w:val="00FC2A81"/>
    <w:rsid w:val="00FC2C5E"/>
    <w:rsid w:val="00FC3234"/>
    <w:rsid w:val="00FC48CD"/>
    <w:rsid w:val="00FC49F5"/>
    <w:rsid w:val="00FC502E"/>
    <w:rsid w:val="00FC5092"/>
    <w:rsid w:val="00FC514E"/>
    <w:rsid w:val="00FC587C"/>
    <w:rsid w:val="00FC5EBB"/>
    <w:rsid w:val="00FC6538"/>
    <w:rsid w:val="00FC708C"/>
    <w:rsid w:val="00FC7882"/>
    <w:rsid w:val="00FD0D65"/>
    <w:rsid w:val="00FD0E36"/>
    <w:rsid w:val="00FD105F"/>
    <w:rsid w:val="00FD16D8"/>
    <w:rsid w:val="00FD18E6"/>
    <w:rsid w:val="00FD1B57"/>
    <w:rsid w:val="00FD4136"/>
    <w:rsid w:val="00FD44D8"/>
    <w:rsid w:val="00FD514B"/>
    <w:rsid w:val="00FD529E"/>
    <w:rsid w:val="00FD582F"/>
    <w:rsid w:val="00FD59FC"/>
    <w:rsid w:val="00FD5B84"/>
    <w:rsid w:val="00FD6AF1"/>
    <w:rsid w:val="00FD712A"/>
    <w:rsid w:val="00FE04D8"/>
    <w:rsid w:val="00FE0605"/>
    <w:rsid w:val="00FE0947"/>
    <w:rsid w:val="00FE1862"/>
    <w:rsid w:val="00FE1AF4"/>
    <w:rsid w:val="00FE3B24"/>
    <w:rsid w:val="00FE4A3F"/>
    <w:rsid w:val="00FE5400"/>
    <w:rsid w:val="00FE6A9C"/>
    <w:rsid w:val="00FE7551"/>
    <w:rsid w:val="00FE7D3C"/>
    <w:rsid w:val="00FF0A9D"/>
    <w:rsid w:val="00FF0DB8"/>
    <w:rsid w:val="00FF0EF0"/>
    <w:rsid w:val="00FF0F15"/>
    <w:rsid w:val="00FF131B"/>
    <w:rsid w:val="00FF2A02"/>
    <w:rsid w:val="00FF2DAE"/>
    <w:rsid w:val="00FF3073"/>
    <w:rsid w:val="00FF41F3"/>
    <w:rsid w:val="00FF53C8"/>
    <w:rsid w:val="00FF5EFD"/>
    <w:rsid w:val="00FF6114"/>
    <w:rsid w:val="00FF625A"/>
    <w:rsid w:val="00FF6A5E"/>
    <w:rsid w:val="00FF6B79"/>
    <w:rsid w:val="00FF72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oNotEmbedSmartTags/>
  <w:decimalSymbol w:val=","/>
  <w:listSeparator w:val=";"/>
  <w14:docId w14:val="256582D4"/>
  <w15:docId w15:val="{C8B22A86-1FDC-4CA7-8901-FF52135A2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B06BE"/>
    <w:pPr>
      <w:spacing w:after="200" w:line="276" w:lineRule="auto"/>
    </w:pPr>
    <w:rPr>
      <w:rFonts w:eastAsia="Times New Roman" w:cs="Calibri"/>
      <w:sz w:val="22"/>
      <w:szCs w:val="22"/>
      <w:lang w:val="lt-LT"/>
    </w:rPr>
  </w:style>
  <w:style w:type="paragraph" w:styleId="Heading1">
    <w:name w:val="heading 1"/>
    <w:basedOn w:val="Normal"/>
    <w:next w:val="Normal"/>
    <w:link w:val="Heading1Char"/>
    <w:qFormat/>
    <w:locked/>
    <w:rsid w:val="004F222C"/>
    <w:pPr>
      <w:keepNext/>
      <w:keepLines/>
      <w:spacing w:before="240" w:after="0"/>
      <w:outlineLvl w:val="0"/>
    </w:pPr>
    <w:rPr>
      <w:rFonts w:ascii="Cambria" w:eastAsia="Calibri" w:hAnsi="Cambria" w:cs="Times New Roman"/>
      <w:color w:val="365F9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B6963"/>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8C1D98"/>
    <w:rPr>
      <w:sz w:val="16"/>
    </w:rPr>
  </w:style>
  <w:style w:type="paragraph" w:styleId="CommentText">
    <w:name w:val="annotation text"/>
    <w:aliases w:val="Char"/>
    <w:basedOn w:val="Normal"/>
    <w:link w:val="CommentTextChar"/>
    <w:uiPriority w:val="99"/>
    <w:rsid w:val="008C1D98"/>
    <w:pPr>
      <w:spacing w:after="0" w:line="240" w:lineRule="auto"/>
      <w:ind w:firstLine="720"/>
      <w:jc w:val="both"/>
    </w:pPr>
    <w:rPr>
      <w:rFonts w:ascii="Times New Roman" w:hAnsi="Times New Roman" w:cs="Times New Roman"/>
      <w:sz w:val="20"/>
      <w:szCs w:val="20"/>
      <w:lang w:val="en-US" w:eastAsia="lt-LT"/>
    </w:rPr>
  </w:style>
  <w:style w:type="character" w:customStyle="1" w:styleId="CommentTextChar">
    <w:name w:val="Comment Text Char"/>
    <w:aliases w:val="Char Char"/>
    <w:link w:val="CommentText"/>
    <w:uiPriority w:val="99"/>
    <w:locked/>
    <w:rsid w:val="008C1D98"/>
    <w:rPr>
      <w:rFonts w:ascii="Times New Roman" w:hAnsi="Times New Roman"/>
      <w:sz w:val="20"/>
      <w:lang w:eastAsia="lt-LT"/>
    </w:rPr>
  </w:style>
  <w:style w:type="paragraph" w:styleId="BalloonText">
    <w:name w:val="Balloon Text"/>
    <w:basedOn w:val="Normal"/>
    <w:link w:val="BalloonTextChar"/>
    <w:semiHidden/>
    <w:rsid w:val="008C1D98"/>
    <w:pPr>
      <w:spacing w:after="0" w:line="240" w:lineRule="auto"/>
    </w:pPr>
    <w:rPr>
      <w:rFonts w:ascii="Tahoma" w:hAnsi="Tahoma" w:cs="Times New Roman"/>
      <w:sz w:val="16"/>
      <w:szCs w:val="16"/>
      <w:lang w:val="en-US"/>
    </w:rPr>
  </w:style>
  <w:style w:type="character" w:customStyle="1" w:styleId="BalloonTextChar">
    <w:name w:val="Balloon Text Char"/>
    <w:link w:val="BalloonText"/>
    <w:semiHidden/>
    <w:locked/>
    <w:rsid w:val="008C1D98"/>
    <w:rPr>
      <w:rFonts w:ascii="Tahoma" w:hAnsi="Tahoma"/>
      <w:sz w:val="16"/>
    </w:rPr>
  </w:style>
  <w:style w:type="character" w:styleId="Hyperlink">
    <w:name w:val="Hyperlink"/>
    <w:rsid w:val="003D725B"/>
    <w:rPr>
      <w:color w:val="0000FF"/>
      <w:u w:val="single"/>
    </w:rPr>
  </w:style>
  <w:style w:type="paragraph" w:styleId="CommentSubject">
    <w:name w:val="annotation subject"/>
    <w:basedOn w:val="CommentText"/>
    <w:next w:val="CommentText"/>
    <w:link w:val="CommentSubjectChar"/>
    <w:semiHidden/>
    <w:rsid w:val="009A3573"/>
    <w:pPr>
      <w:spacing w:after="200"/>
      <w:ind w:firstLine="0"/>
      <w:jc w:val="left"/>
    </w:pPr>
    <w:rPr>
      <w:b/>
      <w:bCs/>
    </w:rPr>
  </w:style>
  <w:style w:type="character" w:customStyle="1" w:styleId="CommentSubjectChar">
    <w:name w:val="Comment Subject Char"/>
    <w:link w:val="CommentSubject"/>
    <w:semiHidden/>
    <w:locked/>
    <w:rsid w:val="009A3573"/>
    <w:rPr>
      <w:rFonts w:ascii="Times New Roman" w:hAnsi="Times New Roman"/>
      <w:b/>
      <w:sz w:val="20"/>
      <w:lang w:eastAsia="lt-LT"/>
    </w:rPr>
  </w:style>
  <w:style w:type="paragraph" w:customStyle="1" w:styleId="Sraopastraipa1">
    <w:name w:val="Sąrašo pastraipa1"/>
    <w:basedOn w:val="Normal"/>
    <w:rsid w:val="00D3365D"/>
    <w:pPr>
      <w:ind w:left="720"/>
    </w:pPr>
  </w:style>
  <w:style w:type="paragraph" w:styleId="Header">
    <w:name w:val="header"/>
    <w:basedOn w:val="Normal"/>
    <w:link w:val="HeaderChar"/>
    <w:rsid w:val="00FA7C02"/>
    <w:pPr>
      <w:tabs>
        <w:tab w:val="center" w:pos="4819"/>
        <w:tab w:val="right" w:pos="9638"/>
      </w:tabs>
      <w:spacing w:after="0" w:line="240" w:lineRule="auto"/>
    </w:pPr>
  </w:style>
  <w:style w:type="character" w:customStyle="1" w:styleId="HeaderChar">
    <w:name w:val="Header Char"/>
    <w:link w:val="Header"/>
    <w:locked/>
    <w:rsid w:val="00FA7C02"/>
    <w:rPr>
      <w:rFonts w:cs="Times New Roman"/>
    </w:rPr>
  </w:style>
  <w:style w:type="paragraph" w:styleId="Footer">
    <w:name w:val="footer"/>
    <w:basedOn w:val="Normal"/>
    <w:link w:val="FooterChar"/>
    <w:rsid w:val="00FA7C02"/>
    <w:pPr>
      <w:tabs>
        <w:tab w:val="center" w:pos="4819"/>
        <w:tab w:val="right" w:pos="9638"/>
      </w:tabs>
      <w:spacing w:after="0" w:line="240" w:lineRule="auto"/>
    </w:pPr>
  </w:style>
  <w:style w:type="character" w:customStyle="1" w:styleId="FooterChar">
    <w:name w:val="Footer Char"/>
    <w:link w:val="Footer"/>
    <w:locked/>
    <w:rsid w:val="00FA7C02"/>
    <w:rPr>
      <w:rFonts w:cs="Times New Roman"/>
    </w:rPr>
  </w:style>
  <w:style w:type="paragraph" w:customStyle="1" w:styleId="doc-ti">
    <w:name w:val="doc-ti"/>
    <w:basedOn w:val="Normal"/>
    <w:rsid w:val="005C574B"/>
    <w:pPr>
      <w:spacing w:before="240" w:after="120" w:line="240" w:lineRule="auto"/>
      <w:jc w:val="center"/>
    </w:pPr>
    <w:rPr>
      <w:rFonts w:ascii="Times New Roman" w:eastAsia="Calibri" w:hAnsi="Times New Roman" w:cs="Times New Roman"/>
      <w:b/>
      <w:bCs/>
      <w:sz w:val="24"/>
      <w:szCs w:val="24"/>
      <w:lang w:eastAsia="lt-LT"/>
    </w:rPr>
  </w:style>
  <w:style w:type="paragraph" w:styleId="FootnoteText">
    <w:name w:val="footnote text"/>
    <w:basedOn w:val="Normal"/>
    <w:link w:val="FootnoteTextChar"/>
    <w:semiHidden/>
    <w:rsid w:val="0096233B"/>
    <w:pPr>
      <w:spacing w:after="0" w:line="240" w:lineRule="auto"/>
    </w:pPr>
    <w:rPr>
      <w:rFonts w:cs="Times New Roman"/>
      <w:sz w:val="20"/>
      <w:szCs w:val="20"/>
      <w:lang w:val="en-US"/>
    </w:rPr>
  </w:style>
  <w:style w:type="character" w:customStyle="1" w:styleId="FootnoteTextChar">
    <w:name w:val="Footnote Text Char"/>
    <w:link w:val="FootnoteText"/>
    <w:semiHidden/>
    <w:locked/>
    <w:rsid w:val="0096233B"/>
    <w:rPr>
      <w:sz w:val="20"/>
    </w:rPr>
  </w:style>
  <w:style w:type="character" w:styleId="FootnoteReference">
    <w:name w:val="footnote reference"/>
    <w:semiHidden/>
    <w:rsid w:val="0096233B"/>
    <w:rPr>
      <w:vertAlign w:val="superscript"/>
    </w:rPr>
  </w:style>
  <w:style w:type="paragraph" w:styleId="PlainText">
    <w:name w:val="Plain Text"/>
    <w:basedOn w:val="Normal"/>
    <w:link w:val="PlainTextChar"/>
    <w:rsid w:val="00BE3E5F"/>
    <w:pPr>
      <w:spacing w:after="0" w:line="240" w:lineRule="auto"/>
    </w:pPr>
    <w:rPr>
      <w:rFonts w:cs="Times New Roman"/>
      <w:sz w:val="21"/>
      <w:szCs w:val="21"/>
      <w:lang w:val="en-US"/>
    </w:rPr>
  </w:style>
  <w:style w:type="character" w:customStyle="1" w:styleId="PlainTextChar">
    <w:name w:val="Plain Text Char"/>
    <w:link w:val="PlainText"/>
    <w:locked/>
    <w:rsid w:val="00BE3E5F"/>
    <w:rPr>
      <w:sz w:val="21"/>
      <w:lang w:eastAsia="en-US"/>
    </w:rPr>
  </w:style>
  <w:style w:type="paragraph" w:customStyle="1" w:styleId="Pataisymai1">
    <w:name w:val="Pataisymai1"/>
    <w:hidden/>
    <w:semiHidden/>
    <w:rsid w:val="00AB63F5"/>
    <w:rPr>
      <w:rFonts w:eastAsia="Times New Roman" w:cs="Calibri"/>
      <w:sz w:val="22"/>
      <w:szCs w:val="22"/>
      <w:lang w:val="lt-LT"/>
    </w:rPr>
  </w:style>
  <w:style w:type="paragraph" w:customStyle="1" w:styleId="tajtip">
    <w:name w:val="tajtip"/>
    <w:basedOn w:val="Normal"/>
    <w:rsid w:val="00776495"/>
    <w:pPr>
      <w:spacing w:before="100" w:beforeAutospacing="1" w:after="100" w:afterAutospacing="1" w:line="240" w:lineRule="auto"/>
    </w:pPr>
    <w:rPr>
      <w:rFonts w:ascii="Times New Roman" w:eastAsia="Calibri" w:hAnsi="Times New Roman" w:cs="Times New Roman"/>
      <w:sz w:val="24"/>
      <w:szCs w:val="24"/>
      <w:lang w:eastAsia="lt-LT"/>
    </w:rPr>
  </w:style>
  <w:style w:type="paragraph" w:styleId="EndnoteText">
    <w:name w:val="endnote text"/>
    <w:basedOn w:val="Normal"/>
    <w:link w:val="EndnoteTextChar"/>
    <w:semiHidden/>
    <w:rsid w:val="00287EA2"/>
    <w:pPr>
      <w:spacing w:after="0" w:line="240" w:lineRule="auto"/>
    </w:pPr>
    <w:rPr>
      <w:rFonts w:cs="Times New Roman"/>
      <w:sz w:val="20"/>
      <w:szCs w:val="20"/>
    </w:rPr>
  </w:style>
  <w:style w:type="character" w:customStyle="1" w:styleId="EndnoteTextChar">
    <w:name w:val="Endnote Text Char"/>
    <w:link w:val="EndnoteText"/>
    <w:semiHidden/>
    <w:locked/>
    <w:rsid w:val="00287EA2"/>
    <w:rPr>
      <w:lang w:val="lt-LT"/>
    </w:rPr>
  </w:style>
  <w:style w:type="character" w:styleId="EndnoteReference">
    <w:name w:val="endnote reference"/>
    <w:semiHidden/>
    <w:rsid w:val="00287EA2"/>
    <w:rPr>
      <w:vertAlign w:val="superscript"/>
    </w:rPr>
  </w:style>
  <w:style w:type="paragraph" w:styleId="NormalWeb">
    <w:name w:val="Normal (Web)"/>
    <w:basedOn w:val="Normal"/>
    <w:rsid w:val="0099731C"/>
    <w:pPr>
      <w:spacing w:before="100" w:beforeAutospacing="1" w:after="100" w:afterAutospacing="1" w:line="240" w:lineRule="auto"/>
    </w:pPr>
    <w:rPr>
      <w:rFonts w:ascii="Times New Roman" w:eastAsia="Calibri" w:hAnsi="Times New Roman" w:cs="Times New Roman"/>
      <w:sz w:val="24"/>
      <w:szCs w:val="24"/>
      <w:lang w:val="en-US"/>
    </w:rPr>
  </w:style>
  <w:style w:type="character" w:customStyle="1" w:styleId="apple-tab-span">
    <w:name w:val="apple-tab-span"/>
    <w:rsid w:val="0099731C"/>
    <w:rPr>
      <w:rFonts w:cs="Times New Roman"/>
    </w:rPr>
  </w:style>
  <w:style w:type="character" w:styleId="FollowedHyperlink">
    <w:name w:val="FollowedHyperlink"/>
    <w:semiHidden/>
    <w:rsid w:val="001D7F03"/>
    <w:rPr>
      <w:color w:val="auto"/>
      <w:u w:val="single"/>
    </w:rPr>
  </w:style>
  <w:style w:type="paragraph" w:customStyle="1" w:styleId="Betarp1">
    <w:name w:val="Be tarpų1"/>
    <w:rsid w:val="00CB29A6"/>
    <w:rPr>
      <w:rFonts w:eastAsia="Times New Roman"/>
      <w:sz w:val="22"/>
      <w:szCs w:val="22"/>
      <w:lang w:val="lt-LT"/>
    </w:rPr>
  </w:style>
  <w:style w:type="character" w:customStyle="1" w:styleId="Heading1Char">
    <w:name w:val="Heading 1 Char"/>
    <w:link w:val="Heading1"/>
    <w:locked/>
    <w:rsid w:val="004F222C"/>
    <w:rPr>
      <w:rFonts w:ascii="Cambria" w:hAnsi="Cambria" w:cs="Times New Roman"/>
      <w:color w:val="365F91"/>
      <w:sz w:val="32"/>
      <w:szCs w:val="32"/>
      <w:lang w:val="lt-LT"/>
    </w:rPr>
  </w:style>
  <w:style w:type="paragraph" w:styleId="Revision">
    <w:name w:val="Revision"/>
    <w:hidden/>
    <w:uiPriority w:val="99"/>
    <w:semiHidden/>
    <w:rsid w:val="009F7E56"/>
    <w:rPr>
      <w:rFonts w:eastAsia="Times New Roman" w:cs="Calibri"/>
      <w:sz w:val="22"/>
      <w:szCs w:val="22"/>
      <w:lang w:val="lt-LT"/>
    </w:rPr>
  </w:style>
  <w:style w:type="paragraph" w:styleId="ListParagraph">
    <w:name w:val="List Paragraph"/>
    <w:basedOn w:val="Normal"/>
    <w:uiPriority w:val="34"/>
    <w:qFormat/>
    <w:rsid w:val="00FA0548"/>
    <w:pPr>
      <w:ind w:left="720"/>
      <w:contextualSpacing/>
    </w:pPr>
  </w:style>
  <w:style w:type="character" w:customStyle="1" w:styleId="apple-converted-space">
    <w:name w:val="apple-converted-space"/>
    <w:basedOn w:val="DefaultParagraphFont"/>
    <w:rsid w:val="00E142BD"/>
  </w:style>
  <w:style w:type="paragraph" w:customStyle="1" w:styleId="tactin">
    <w:name w:val="tactin"/>
    <w:basedOn w:val="Normal"/>
    <w:rsid w:val="00FD16D8"/>
    <w:pPr>
      <w:spacing w:before="100" w:beforeAutospacing="1" w:after="100" w:afterAutospacing="1" w:line="240" w:lineRule="auto"/>
    </w:pPr>
    <w:rPr>
      <w:rFonts w:ascii="Times New Roman" w:hAnsi="Times New Roman" w:cs="Times New Roman"/>
      <w:sz w:val="24"/>
      <w:szCs w:val="24"/>
      <w:lang w:eastAsia="lt-LT"/>
    </w:rPr>
  </w:style>
  <w:style w:type="paragraph" w:customStyle="1" w:styleId="tin">
    <w:name w:val="tin"/>
    <w:basedOn w:val="Normal"/>
    <w:rsid w:val="00FD16D8"/>
    <w:pPr>
      <w:spacing w:before="100" w:beforeAutospacing="1" w:after="100" w:afterAutospacing="1" w:line="240" w:lineRule="auto"/>
    </w:pPr>
    <w:rPr>
      <w:rFonts w:ascii="Times New Roman" w:hAnsi="Times New Roman" w:cs="Times New Roman"/>
      <w:sz w:val="24"/>
      <w:szCs w:val="24"/>
      <w:lang w:eastAsia="lt-LT"/>
    </w:rPr>
  </w:style>
  <w:style w:type="character" w:customStyle="1" w:styleId="normaltextrun">
    <w:name w:val="normaltextrun"/>
    <w:basedOn w:val="DefaultParagraphFont"/>
    <w:rsid w:val="00992AFB"/>
  </w:style>
  <w:style w:type="character" w:customStyle="1" w:styleId="spellingerror">
    <w:name w:val="spellingerror"/>
    <w:basedOn w:val="DefaultParagraphFont"/>
    <w:rsid w:val="002640E7"/>
  </w:style>
  <w:style w:type="paragraph" w:customStyle="1" w:styleId="paragraph">
    <w:name w:val="paragraph"/>
    <w:basedOn w:val="Normal"/>
    <w:rsid w:val="005C69E7"/>
    <w:pPr>
      <w:spacing w:before="100" w:beforeAutospacing="1" w:after="100" w:afterAutospacing="1" w:line="240" w:lineRule="auto"/>
    </w:pPr>
    <w:rPr>
      <w:rFonts w:ascii="Times New Roman" w:hAnsi="Times New Roman" w:cs="Times New Roman"/>
      <w:sz w:val="24"/>
      <w:szCs w:val="24"/>
      <w:lang w:eastAsia="lt-LT"/>
    </w:rPr>
  </w:style>
  <w:style w:type="character" w:customStyle="1" w:styleId="scx89032541">
    <w:name w:val="scx89032541"/>
    <w:basedOn w:val="DefaultParagraphFont"/>
    <w:rsid w:val="005C69E7"/>
  </w:style>
  <w:style w:type="character" w:customStyle="1" w:styleId="eop">
    <w:name w:val="eop"/>
    <w:basedOn w:val="DefaultParagraphFont"/>
    <w:rsid w:val="005C69E7"/>
  </w:style>
  <w:style w:type="character" w:customStyle="1" w:styleId="findhit">
    <w:name w:val="findhit"/>
    <w:basedOn w:val="DefaultParagraphFont"/>
    <w:rsid w:val="00BA5C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3.xml><?xml version="1.0" encoding="utf-8"?>
<ds:datastoreItem xmlns:ds="http://schemas.openxmlformats.org/officeDocument/2006/customXml" ds:itemID="{F7487EF9-2C6A-4E62-905D-86CC9DA63435}">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43d43418-aab9-4ca3-bfd5-0091ec32d794"/>
    <ds:schemaRef ds:uri="http://www.w3.org/XML/1998/namespace"/>
  </ds:schemaRefs>
</ds:datastoreItem>
</file>

<file path=customXml/itemProps4.xml><?xml version="1.0" encoding="utf-8"?>
<ds:datastoreItem xmlns:ds="http://schemas.openxmlformats.org/officeDocument/2006/customXml" ds:itemID="{879ECDA0-EFAB-40CF-8963-78FB91B2D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1676</Words>
  <Characters>12029</Characters>
  <Application>Microsoft Office Word</Application>
  <DocSecurity>0</DocSecurity>
  <Lines>100</Lines>
  <Paragraphs>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13678</CharactersWithSpaces>
  <SharedDoc>false</SharedDoc>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Žana Zimina</dc:creator>
  <cp:keywords/>
  <dc:description/>
  <cp:lastModifiedBy>Kristina Marceliene</cp:lastModifiedBy>
  <cp:revision>7</cp:revision>
  <cp:lastPrinted>2017-10-03T11:04:00Z</cp:lastPrinted>
  <dcterms:created xsi:type="dcterms:W3CDTF">2017-10-20T03:51:00Z</dcterms:created>
  <dcterms:modified xsi:type="dcterms:W3CDTF">2017-10-23T07:14:00Z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