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5EA2F84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07A48A8D" w14:textId="1FAF7478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HG Mincho Light J"/>
          <w:b/>
          <w:color w:val="000000"/>
          <w:szCs w:val="24"/>
          <w:lang w:eastAsia="ar-SA"/>
        </w:rPr>
        <w:t>„</w:t>
      </w:r>
      <w:r>
        <w:rPr>
          <w:rFonts w:eastAsia="HG Mincho Light J"/>
          <w:b/>
          <w:bCs/>
          <w:color w:val="000000"/>
          <w:szCs w:val="24"/>
          <w:shd w:val="clear" w:color="auto" w:fill="FFFFFF"/>
          <w:lang w:eastAsia="ar-SA"/>
        </w:rPr>
        <w:t>DĖL ŠIAULIŲ JULIAUS JANONIO GIMNAZIJOS IR ŠIAULIŲ JOVARO PROGIMNAZIJOS VALDOMO VALSTYBĖS TURTO NURAŠYMO</w:t>
      </w:r>
      <w:r>
        <w:rPr>
          <w:rFonts w:eastAsia="Lucida Sans Unicode"/>
          <w:b/>
          <w:szCs w:val="24"/>
          <w:lang w:eastAsia="ar-SA"/>
        </w:rPr>
        <w:t>“</w:t>
      </w:r>
    </w:p>
    <w:p w14:paraId="21D8F52C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0FC4CE2F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ar-SA"/>
        </w:rPr>
        <w:t>Šiaulių miesto savivaldybės administracija:</w:t>
      </w:r>
    </w:p>
    <w:p w14:paraId="6A48A00A" w14:textId="440F264B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color w:val="615C5C"/>
          <w:szCs w:val="24"/>
          <w:shd w:val="clear" w:color="auto" w:fill="FFFFFF"/>
          <w:lang w:eastAsia="lt-LT"/>
        </w:rPr>
        <w:t>Turto valdymo skyrius;</w:t>
      </w:r>
    </w:p>
    <w:p w14:paraId="526FB4DF" w14:textId="400A1180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2</w:t>
      </w:r>
      <w:r>
        <w:rPr>
          <w:rFonts w:eastAsia="Lucida Sans Unicode"/>
          <w:szCs w:val="24"/>
          <w:lang w:eastAsia="ar-SA"/>
        </w:rPr>
        <w:t>.</w:t>
        <w:tab/>
        <w:t xml:space="preserve">Šiaulių „Jovaro“ progimnazija, </w:t>
      </w:r>
      <w:r>
        <w:rPr>
          <w:rFonts w:eastAsia="Lucida Sans Unicode"/>
          <w:szCs w:val="24"/>
          <w:shd w:val="clear" w:color="auto" w:fill="FFFFFF"/>
          <w:lang w:eastAsia="ar-SA"/>
        </w:rPr>
        <w:t>Vytauto g. 132, Šiauliai LT-76341</w:t>
      </w:r>
      <w:r>
        <w:rPr>
          <w:rFonts w:eastAsia="Lucida Sans Unicode"/>
          <w:szCs w:val="24"/>
          <w:lang w:eastAsia="ar-SA"/>
        </w:rPr>
        <w:t>, el. p. info@jovaras.com;</w:t>
      </w:r>
    </w:p>
    <w:p w14:paraId="6CA1FA5D" w14:textId="70954DDB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3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Lucida Sans Unicode"/>
          <w:color w:val="212529"/>
          <w:szCs w:val="24"/>
          <w:lang w:eastAsia="ar-SA"/>
        </w:rPr>
        <w:t xml:space="preserve">Šiaulių Juliaus Janonio gimnazija, Tilžės g.137, Šiauliai LT-76348, el. p. </w:t>
      </w:r>
      <w:r>
        <w:rPr>
          <w:rFonts w:eastAsia="Lucida Sans Unicode"/>
          <w:szCs w:val="24"/>
          <w:lang w:eastAsia="ar-SA"/>
        </w:rPr>
        <w:t>rastine@jjanonis.lt;</w:t>
      </w:r>
    </w:p>
    <w:p w14:paraId="1025804D" w14:textId="49D2FD32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4</w:t>
      </w:r>
      <w:r>
        <w:rPr>
          <w:rFonts w:eastAsia="Lucida Sans Unicode"/>
          <w:szCs w:val="24"/>
          <w:lang w:eastAsia="ar-SA"/>
        </w:rPr>
        <w:t>.</w:t>
        <w:tab/>
        <w:t>Šiaulių apskaitos centras, Pakalnės g. 6A, LT-76293 Šiauliai, el. p. info@sac.lt.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90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444</Characters>
  <Application>Microsoft Office Word</Application>
  <DocSecurity>4</DocSecurity>
  <Lines>11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2022-09-26T06:43:00Z</dcterms:created>
  <dc:creator>Kęstutis Tamulevičius</dc:creator>
  <lastModifiedBy>adlibuser</lastModifiedBy>
  <lastPrinted>2022-05-26T05:53:00Z</lastPrinted>
  <dcterms:modified xsi:type="dcterms:W3CDTF">2022-09-26T06:43:00Z</dcterms:modified>
  <revision>2</revision>
</coreProperties>
</file>