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e7b617ee2894b08815d00cbc43b7d2a"/>
        <w:lock w:val="sdtLocked"/>
        <w:richText/>
      </w:sdtPr>
      <w:sdtContent>
        <w:p w14:paraId="05C95DFD"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1516467C">
          <w:pPr>
            <w:suppressAutoHyphens/>
            <w:jc w:val="center"/>
            <w:rPr>
              <w:b/>
              <w:bCs/>
              <w:sz w:val="22"/>
              <w:szCs w:val="22"/>
              <w:lang w:eastAsia="lt-LT"/>
            </w:rPr>
          </w:pPr>
          <w:r>
            <w:rPr>
              <w:b/>
              <w:bCs/>
              <w:sz w:val="22"/>
              <w:szCs w:val="22"/>
              <w:lang w:eastAsia="lt-LT"/>
            </w:rPr>
            <w:t xml:space="preserve">2002 M. KOVO 29 D. VALSTYBINĖS ŽEMĖS NUOMOS SUTARTIES </w:t>
          </w:r>
        </w:p>
        <w:p w14:paraId="4ABA567D" w14:textId="0B856093">
          <w:pPr>
            <w:suppressAutoHyphens/>
            <w:jc w:val="center"/>
            <w:rPr>
              <w:b/>
              <w:bCs/>
              <w:sz w:val="22"/>
              <w:szCs w:val="22"/>
              <w:lang w:eastAsia="lt-LT"/>
            </w:rPr>
          </w:pPr>
          <w:r>
            <w:rPr>
              <w:b/>
              <w:bCs/>
              <w:sz w:val="22"/>
              <w:szCs w:val="22"/>
              <w:lang w:eastAsia="lt-LT"/>
            </w:rPr>
            <w:t>NR. N29/02-0066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7ebd38d518364c4ca40450f6655d3d7b"/>
            <w:lock w:val="sdtLocked"/>
            <w:richText/>
          </w:sdtPr>
          <w:sdtContent>
            <w:p w14:paraId="258206D8" w14:textId="7C31B90F">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_____________, toliau vadinama nuomotoju, ir uždaroji akcinė bendrovė „Baltijos gėrimai“, į. k. 110630219, esanti Turgaus g. 10, Joniškio mieste, atstovaujama direktoriaus Rolando Čalnaro, veikiančio pagal bendrovės įstatus, </w:t>
              </w:r>
              <w:r>
                <w:rPr>
                  <w:sz w:val="22"/>
                  <w:szCs w:val="22"/>
                  <w:lang w:eastAsia="lt-LT"/>
                  <w14:ligatures w14:val="standardContextual"/>
                </w:rPr>
                <w:t>toliau vadinama nuomininku,</w:t>
              </w:r>
              <w:r>
                <w:rPr>
                  <w:sz w:val="22"/>
                  <w:szCs w:val="22"/>
                  <w:lang w:eastAsia="lt-LT"/>
                </w:rPr>
                <w:t xml:space="preserve"> susitarėme sudaryti šią 2002 m. kovo 29 d. valstybinės žemės nuomos sutarties Nr. N29/02-0066 pakeitimo sutartį (toliau – Pakeitimo sutartis) ir susitarėme dėl tokių jos sąlygų:</w:t>
              </w:r>
            </w:p>
          </w:sdtContent>
        </w:sdt>
        <w:sdt>
          <w:sdtPr>
            <w:alias w:val="1 p."/>
            <w:tag w:val="part_a06c8831f44d4cadaa018534cec5c7e4"/>
            <w:lock w:val="sdtLocked"/>
            <w:richText/>
          </w:sdtPr>
          <w:sdtContent>
            <w:p w14:paraId="777968D6" w14:textId="6744991E">
              <w:pPr>
                <w:suppressAutoHyphens/>
                <w:ind w:firstLine="680"/>
                <w:jc w:val="both"/>
                <w:rPr>
                  <w:sz w:val="22"/>
                  <w:szCs w:val="22"/>
                  <w:lang w:eastAsia="lt-LT"/>
                </w:rPr>
              </w:pPr>
              <w:sdt>
                <w:sdtPr>
                  <w:alias w:val="Numeris"/>
                  <w:tag w:val="nr_a06c8831f44d4cadaa018534cec5c7e4"/>
                  <w:lock w:val="sdtLocked"/>
                  <w:richText/>
                </w:sdtPr>
                <w:sdtContent>
                  <w:r>
                    <w:rPr>
                      <w:sz w:val="22"/>
                      <w:szCs w:val="22"/>
                      <w:lang w:eastAsia="lt-LT"/>
                    </w:rPr>
                    <w:t>1</w:t>
                  </w:r>
                </w:sdtContent>
              </w:sdt>
              <w:r>
                <w:rPr>
                  <w:sz w:val="22"/>
                  <w:szCs w:val="22"/>
                  <w:lang w:eastAsia="lt-LT"/>
                </w:rPr>
                <w:t>. Šalys pakeičia 2002 m. kovo 29 d. valstybinės žemės nuomos sutartį Nr. N29/02-0066 (toliau –Sutartis) ir išdėsto ją nauja redakcija:</w:t>
              </w:r>
            </w:p>
            <w:p w14:paraId="773DD736" w14:textId="07B7CA4A">
              <w:pPr>
                <w:suppressAutoHyphens/>
                <w:ind w:firstLine="680"/>
                <w:jc w:val="both"/>
                <w:rPr>
                  <w:sz w:val="22"/>
                  <w:szCs w:val="22"/>
                  <w:lang w:eastAsia="lt-LT"/>
                </w:rPr>
              </w:pPr>
            </w:p>
            <w:sdt>
              <w:sdtPr>
                <w:alias w:val="citata"/>
                <w:tag w:val="part_1b47483ec93244daaa9b70d45a90caed"/>
                <w:lock w:val="sdtLocked"/>
                <w:richText/>
              </w:sdtPr>
              <w:sdtContent>
                <w:sdt>
                  <w:sdtPr>
                    <w:alias w:val="skirsnis"/>
                    <w:tag w:val="part_b0ceb439c1cd4b2e918c08e3c58a4308"/>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b0ceb439c1cd4b2e918c08e3c58a4308"/>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3B54E38C">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w:t>
                      </w:r>
                      <w:r>
                        <w:rPr>
                          <w:bCs/>
                          <w:sz w:val="22"/>
                          <w:szCs w:val="22"/>
                          <w:lang w:eastAsia="lt-LT"/>
                          <w14:ligatures w14:val="standardContextual"/>
                        </w:rPr>
                        <w:t xml:space="preserve"> </w:t>
                      </w:r>
                      <w:r>
                        <w:rPr>
                          <w:sz w:val="22"/>
                          <w:szCs w:val="22"/>
                          <w:lang w:eastAsia="lt-LT"/>
                          <w14:ligatures w14:val="standardContextual"/>
                        </w:rPr>
                        <w:t xml:space="preserve">toliau vadinama nuomotoju, ir </w:t>
                      </w:r>
                      <w:r>
                        <w:rPr>
                          <w:sz w:val="22"/>
                          <w:szCs w:val="22"/>
                          <w:lang w:eastAsia="lt-LT"/>
                        </w:rPr>
                        <w:t>uždaroji akcinė bendrovė „Baltijos gėrimai“, į. k. 110630219, esanti Turgaus g. 10, Joniškio mieste, atstovaujama direktoriaus Rolando Čalnaro, veikiančio pagal bendrovės įstatus, toliau</w:t>
                      </w:r>
                      <w:r>
                        <w:rPr>
                          <w:sz w:val="22"/>
                          <w:szCs w:val="22"/>
                          <w:lang w:eastAsia="lt-LT"/>
                          <w14:ligatures w14:val="standardContextual"/>
                        </w:rPr>
                        <w:t xml:space="preserve"> vadinama nuomininku,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507f6070f3094f47a19ad38d8a831ff4"/>
                        <w:lock w:val="sdtLocked"/>
                        <w:richText/>
                      </w:sdtPr>
                      <w:sdtContent>
                        <w:p w14:paraId="1CD7A5F4" w14:textId="782B8630">
                          <w:pPr>
                            <w:suppressAutoHyphens/>
                            <w:ind w:firstLine="737"/>
                            <w:jc w:val="both"/>
                            <w:rPr>
                              <w:sz w:val="22"/>
                              <w:szCs w:val="22"/>
                              <w:lang w:eastAsia="lt-LT"/>
                              <w14:ligatures w14:val="standardContextual"/>
                            </w:rPr>
                          </w:pPr>
                          <w:sdt>
                            <w:sdtPr>
                              <w:alias w:val="Numeris"/>
                              <w:tag w:val="nr_507f6070f3094f47a19ad38d8a831ff4"/>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0,2276 ha ploto valstybinės žemės sklypą (unikalus Nr. 2901-0011-0255, kadastro Nr. 2901/0011:255), esantį Šiaulių m. sav., Šiaulių m., Varpo g. 11, (toliau – žemės sklypas) pastatui 1E2p (unikalus Nr. 2997-3011-0016) ir kitiems inžineriniams statiniams (unikalus Nr. 2997-3011-0020) eksploatuoti.</w:t>
                          </w:r>
                        </w:p>
                      </w:sdtContent>
                    </w:sdt>
                    <w:sdt>
                      <w:sdtPr>
                        <w:alias w:val="2 p."/>
                        <w:tag w:val="part_449747bc024e499d8c43911b96fb8d99"/>
                        <w:lock w:val="sdtLocked"/>
                        <w:richText/>
                      </w:sdtPr>
                      <w:sdtContent>
                        <w:p w14:paraId="01BDA58A" w14:textId="0ED34368">
                          <w:pPr>
                            <w:suppressAutoHyphens/>
                            <w:ind w:firstLine="737"/>
                            <w:jc w:val="both"/>
                            <w:rPr>
                              <w:color w:val="000000"/>
                              <w:sz w:val="22"/>
                              <w:szCs w:val="22"/>
                              <w:u w:val="single"/>
                              <w:lang w:eastAsia="lt-LT"/>
                              <w14:ligatures w14:val="standardContextual"/>
                            </w:rPr>
                          </w:pPr>
                          <w:sdt>
                            <w:sdtPr>
                              <w:alias w:val="Numeris"/>
                              <w:tag w:val="nr_449747bc024e499d8c43911b96fb8d99"/>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2076 m. kovo 29 d.</w:t>
                          </w:r>
                        </w:p>
                      </w:sdtContent>
                    </w:sdt>
                    <w:sdt>
                      <w:sdtPr>
                        <w:alias w:val="3 p."/>
                        <w:tag w:val="part_7fc0dbfc840f48b0bfe5c55bfad952ef"/>
                        <w:lock w:val="sdtLocked"/>
                        <w:richText/>
                      </w:sdtPr>
                      <w:sdtContent>
                        <w:p w14:paraId="41810DF3" w14:textId="10295F84">
                          <w:pPr>
                            <w:suppressAutoHyphens/>
                            <w:ind w:firstLine="737"/>
                            <w:jc w:val="both"/>
                            <w:rPr>
                              <w:sz w:val="22"/>
                              <w:szCs w:val="22"/>
                              <w:lang w:eastAsia="lt-LT"/>
                              <w14:ligatures w14:val="standardContextual"/>
                            </w:rPr>
                          </w:pPr>
                          <w:sdt>
                            <w:sdtPr>
                              <w:alias w:val="Numeris"/>
                              <w:tag w:val="nr_7fc0dbfc840f48b0bfe5c55bfad952ef"/>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w:t>
                          </w:r>
                        </w:p>
                      </w:sdtContent>
                    </w:sdt>
                    <w:sdt>
                      <w:sdtPr>
                        <w:alias w:val="4 p."/>
                        <w:tag w:val="part_23d58b765d9649e58e66857103332b65"/>
                        <w:lock w:val="sdtLocked"/>
                        <w:richText/>
                      </w:sdtPr>
                      <w:sdtContent>
                        <w:p w14:paraId="324F7B82" w14:textId="77777777">
                          <w:pPr>
                            <w:suppressAutoHyphens/>
                            <w:ind w:firstLine="737"/>
                            <w:jc w:val="both"/>
                            <w:rPr>
                              <w:sz w:val="22"/>
                              <w:szCs w:val="22"/>
                              <w:lang w:eastAsia="lt-LT"/>
                              <w14:ligatures w14:val="standardContextual"/>
                            </w:rPr>
                          </w:pPr>
                          <w:sdt>
                            <w:sdtPr>
                              <w:alias w:val="Numeris"/>
                              <w:tag w:val="nr_23d58b765d9649e58e66857103332b65"/>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f089271a9af14918915586837f084d20"/>
                        <w:lock w:val="sdtLocked"/>
                        <w:richText/>
                      </w:sdtPr>
                      <w:sdtContent>
                        <w:p w14:paraId="2E41F4EE" w14:textId="77777777">
                          <w:pPr>
                            <w:suppressAutoHyphens/>
                            <w:ind w:firstLine="737"/>
                            <w:jc w:val="both"/>
                            <w:rPr>
                              <w:sz w:val="22"/>
                              <w:szCs w:val="22"/>
                              <w:lang w:eastAsia="lt-LT"/>
                              <w14:ligatures w14:val="standardContextual"/>
                            </w:rPr>
                          </w:pPr>
                          <w:sdt>
                            <w:sdtPr>
                              <w:alias w:val="Numeris"/>
                              <w:tag w:val="nr_f089271a9af14918915586837f084d20"/>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e754954acd6645d0890096bf2ac40b74"/>
                        <w:lock w:val="sdtLocked"/>
                        <w:richText/>
                      </w:sdtPr>
                      <w:sdtContent>
                        <w:p w14:paraId="092A1A96" w14:textId="41CE6401">
                          <w:pPr>
                            <w:suppressAutoHyphens/>
                            <w:ind w:firstLine="737"/>
                            <w:jc w:val="both"/>
                            <w:rPr>
                              <w:sz w:val="22"/>
                              <w:szCs w:val="22"/>
                              <w:lang w:eastAsia="lt-LT"/>
                              <w14:ligatures w14:val="standardContextual"/>
                            </w:rPr>
                          </w:pPr>
                          <w:sdt>
                            <w:sdtPr>
                              <w:alias w:val="Numeris"/>
                              <w:tag w:val="nr_e754954acd6645d0890096bf2ac40b74"/>
                              <w:lock w:val="sdtLocked"/>
                              <w:richText/>
                            </w:sdtPr>
                            <w:sdtContent>
                              <w:r>
                                <w:rPr>
                                  <w:sz w:val="22"/>
                                  <w:szCs w:val="22"/>
                                  <w:lang w:eastAsia="lt-LT"/>
                                  <w14:ligatures w14:val="standardContextual"/>
                                </w:rPr>
                                <w:t>6</w:t>
                              </w:r>
                            </w:sdtContent>
                          </w:sdt>
                          <w:r>
                            <w:rPr>
                              <w:sz w:val="22"/>
                              <w:szCs w:val="22"/>
                              <w:lang w:eastAsia="lt-LT"/>
                              <w14:ligatures w14:val="standardContextual"/>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7b0b52855e7a492d9732989811688a0e"/>
                        <w:lock w:val="sdtLocked"/>
                        <w:richText/>
                      </w:sdtPr>
                      <w:sdtContent>
                        <w:p w14:paraId="2F4AA91C" w14:textId="31B1AAC5">
                          <w:pPr>
                            <w:suppressAutoHyphens/>
                            <w:ind w:firstLine="737"/>
                            <w:jc w:val="both"/>
                            <w:rPr>
                              <w:sz w:val="22"/>
                              <w:szCs w:val="22"/>
                              <w:lang w:eastAsia="lt-LT"/>
                              <w14:ligatures w14:val="standardContextual"/>
                            </w:rPr>
                          </w:pPr>
                          <w:sdt>
                            <w:sdtPr>
                              <w:alias w:val="Numeris"/>
                              <w:tag w:val="nr_7b0b52855e7a492d9732989811688a0e"/>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0cf51a42e04a41ffa6f5a41619cb737a"/>
                        <w:lock w:val="sdtLocked"/>
                        <w:richText/>
                      </w:sdtPr>
                      <w:sdtContent>
                        <w:p w14:paraId="705BB700"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0cf51a42e04a41ffa6f5a41619cb737a"/>
                              <w:lock w:val="sdtLocked"/>
                              <w:richText/>
                            </w:sdtPr>
                            <w:sdtContent>
                              <w:r>
                                <w:rPr>
                                  <w:sz w:val="22"/>
                                  <w:szCs w:val="22"/>
                                  <w:lang w:eastAsia="lt-LT"/>
                                  <w14:ligatures w14:val="standardContextual"/>
                                </w:rPr>
                                <w:t>8</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9 p."/>
                        <w:tag w:val="part_b9e984a1da2048dab3188a986a7e69d6"/>
                        <w:lock w:val="sdtLocked"/>
                        <w:richText/>
                      </w:sdtPr>
                      <w:sdtContent>
                        <w:p w14:paraId="0EF145CD" w14:textId="40D31BD4">
                          <w:pPr>
                            <w:widowControl w:val="0"/>
                            <w:tabs>
                              <w:tab w:val="right" w:leader="underscore" w:pos="9072"/>
                            </w:tabs>
                            <w:suppressAutoHyphens/>
                            <w:ind w:firstLine="737"/>
                            <w:jc w:val="both"/>
                            <w:rPr>
                              <w:sz w:val="22"/>
                              <w:szCs w:val="22"/>
                              <w:lang w:eastAsia="lt-LT"/>
                              <w14:ligatures w14:val="standardContextual"/>
                            </w:rPr>
                          </w:pPr>
                          <w:sdt>
                            <w:sdtPr>
                              <w:alias w:val="Numeris"/>
                              <w:tag w:val="nr_b9e984a1da2048dab3188a986a7e69d6"/>
                              <w:lock w:val="sdtLocked"/>
                              <w:richText/>
                            </w:sdtPr>
                            <w:sdtContent>
                              <w:r>
                                <w:rPr>
                                  <w:sz w:val="22"/>
                                  <w:szCs w:val="22"/>
                                  <w:lang w:eastAsia="lt-LT"/>
                                  <w14:ligatures w14:val="standardContextual"/>
                                </w:rPr>
                                <w:t>9</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ced7b761579c41389e4daeab05dce70c"/>
                        <w:lock w:val="sdtLocked"/>
                        <w:richText/>
                      </w:sdtPr>
                      <w:sdtContent>
                        <w:p w14:paraId="590F7082" w14:textId="6D4AF756">
                          <w:pPr>
                            <w:widowControl w:val="0"/>
                            <w:tabs>
                              <w:tab w:val="right" w:leader="underscore" w:pos="9072"/>
                            </w:tabs>
                            <w:suppressAutoHyphens/>
                            <w:ind w:firstLine="737"/>
                            <w:jc w:val="both"/>
                            <w:rPr>
                              <w:sz w:val="22"/>
                              <w:szCs w:val="22"/>
                              <w:lang w:eastAsia="lt-LT"/>
                              <w14:ligatures w14:val="standardContextual"/>
                            </w:rPr>
                          </w:pPr>
                          <w:sdt>
                            <w:sdtPr>
                              <w:alias w:val="Numeris"/>
                              <w:tag w:val="nr_ced7b761579c41389e4daeab05dce70c"/>
                              <w:lock w:val="sdtLocked"/>
                              <w:richText/>
                            </w:sdtPr>
                            <w:sdtContent>
                              <w:r>
                                <w:rPr>
                                  <w:sz w:val="22"/>
                                  <w:szCs w:val="22"/>
                                  <w:lang w:eastAsia="lt-LT"/>
                                  <w14:ligatures w14:val="standardContextual"/>
                                </w:rPr>
                                <w:t>10</w:t>
                              </w:r>
                            </w:sdtContent>
                          </w:sdt>
                          <w:r>
                            <w:rPr>
                              <w:sz w:val="22"/>
                              <w:szCs w:val="22"/>
                              <w:lang w:eastAsia="lt-LT"/>
                              <w14:ligatures w14:val="standardContextual"/>
                            </w:rPr>
                            <w:t>. Kitų teisės aktuose nustatytų žemės naudojimo apribojimų ir reglamentų nėra.</w:t>
                          </w:r>
                        </w:p>
                      </w:sdtContent>
                    </w:sdt>
                    <w:sdt>
                      <w:sdtPr>
                        <w:alias w:val="11 p."/>
                        <w:tag w:val="part_cb5aeb68b1334787bc90f666b712ce7b"/>
                        <w:lock w:val="sdtLocked"/>
                        <w:richText/>
                      </w:sdtPr>
                      <w:sdtContent>
                        <w:p w14:paraId="28E164D2" w14:textId="4D389F1A">
                          <w:pPr>
                            <w:widowControl w:val="0"/>
                            <w:tabs>
                              <w:tab w:val="right" w:leader="underscore" w:pos="9072"/>
                            </w:tabs>
                            <w:suppressAutoHyphens/>
                            <w:ind w:firstLine="737"/>
                            <w:jc w:val="both"/>
                            <w:rPr>
                              <w:sz w:val="22"/>
                              <w:szCs w:val="22"/>
                              <w:lang w:eastAsia="lt-LT"/>
                              <w14:ligatures w14:val="standardContextual"/>
                            </w:rPr>
                          </w:pPr>
                          <w:sdt>
                            <w:sdtPr>
                              <w:alias w:val="Numeris"/>
                              <w:tag w:val="nr_cb5aeb68b1334787bc90f666b712ce7b"/>
                              <w:lock w:val="sdtLocked"/>
                              <w:richText/>
                            </w:sdtPr>
                            <w:sdtContent>
                              <w:r>
                                <w:rPr>
                                  <w:sz w:val="22"/>
                                  <w:szCs w:val="22"/>
                                  <w:lang w:eastAsia="lt-LT"/>
                                  <w14:ligatures w14:val="standardContextual"/>
                                </w:rPr>
                                <w:t>11</w:t>
                              </w:r>
                            </w:sdtContent>
                          </w:sdt>
                          <w:r>
                            <w:rPr>
                              <w:sz w:val="22"/>
                              <w:szCs w:val="22"/>
                              <w:lang w:eastAsia="lt-LT"/>
                              <w14:ligatures w14:val="standardContextual"/>
                            </w:rPr>
                            <w:t>. Žemės servitutai ir kitos daiktinės teisės: servitutas (tarnaujantis) – teisė tiesti, aptarnauti požemines, antžemines komunikacijas 0,1450 ha plote.</w:t>
                          </w:r>
                        </w:p>
                      </w:sdtContent>
                    </w:sdt>
                    <w:sdt>
                      <w:sdtPr>
                        <w:alias w:val="12 p."/>
                        <w:tag w:val="part_da9db91c54ad4ca6916fe0f4dd0cbd3a"/>
                        <w:lock w:val="sdtLocked"/>
                        <w:richText/>
                      </w:sdtPr>
                      <w:sdtContent>
                        <w:p w14:paraId="24D36ED5" w14:textId="74048B0D">
                          <w:pPr>
                            <w:widowControl w:val="0"/>
                            <w:tabs>
                              <w:tab w:val="right" w:leader="underscore" w:pos="9072"/>
                            </w:tabs>
                            <w:suppressAutoHyphens/>
                            <w:ind w:firstLine="737"/>
                            <w:jc w:val="both"/>
                            <w:rPr>
                              <w:sz w:val="22"/>
                              <w:szCs w:val="22"/>
                              <w:lang w:eastAsia="lt-LT"/>
                              <w14:ligatures w14:val="standardContextual"/>
                            </w:rPr>
                          </w:pPr>
                          <w:sdt>
                            <w:sdtPr>
                              <w:alias w:val="Numeris"/>
                              <w:tag w:val="nr_da9db91c54ad4ca6916fe0f4dd0cbd3a"/>
                              <w:lock w:val="sdtLocked"/>
                              <w:richText/>
                            </w:sdtPr>
                            <w:sdtContent>
                              <w:r>
                                <w:rPr>
                                  <w:sz w:val="22"/>
                                  <w:szCs w:val="22"/>
                                  <w:lang w:eastAsia="lt-LT"/>
                                  <w14:ligatures w14:val="standardContextual"/>
                                </w:rPr>
                                <w:t>12</w:t>
                              </w:r>
                            </w:sdtContent>
                          </w:sdt>
                          <w:r>
                            <w:rPr>
                              <w:sz w:val="22"/>
                              <w:szCs w:val="22"/>
                              <w:lang w:eastAsia="lt-LT"/>
                              <w14:ligatures w14:val="standardContextual"/>
                            </w:rPr>
                            <w:t>. 0,2276 ha žemės sklypo vertė pagal 2024 m. sausio 1 dienos verčių žemėlapius – 130 000 Eur (vienas šimtas trisdešimt tūkstančių eurų).</w:t>
                          </w:r>
                        </w:p>
                      </w:sdtContent>
                    </w:sdt>
                    <w:sdt>
                      <w:sdtPr>
                        <w:alias w:val="13 p."/>
                        <w:tag w:val="part_b64dd074e36041b5a5a5c8de15f66fdd"/>
                        <w:lock w:val="sdtLocked"/>
                        <w:richText/>
                      </w:sdtPr>
                      <w:sdtContent>
                        <w:p w14:paraId="5E4FB380" w14:textId="1BED4B37">
                          <w:pPr>
                            <w:widowControl w:val="0"/>
                            <w:tabs>
                              <w:tab w:val="right" w:leader="underscore" w:pos="9072"/>
                            </w:tabs>
                            <w:suppressAutoHyphens/>
                            <w:ind w:firstLine="737"/>
                            <w:jc w:val="both"/>
                            <w:rPr>
                              <w:sz w:val="22"/>
                              <w:szCs w:val="22"/>
                              <w:lang w:eastAsia="lt-LT"/>
                              <w14:ligatures w14:val="standardContextual"/>
                            </w:rPr>
                          </w:pPr>
                          <w:sdt>
                            <w:sdtPr>
                              <w:alias w:val="Numeris"/>
                              <w:tag w:val="nr_b64dd074e36041b5a5a5c8de15f66fdd"/>
                              <w:lock w:val="sdtLocked"/>
                              <w:richText/>
                            </w:sdtPr>
                            <w:sdtContent>
                              <w:r>
                                <w:rPr>
                                  <w:sz w:val="22"/>
                                  <w:szCs w:val="22"/>
                                  <w:lang w:eastAsia="lt-LT"/>
                                  <w14:ligatures w14:val="standardContextual"/>
                                </w:rPr>
                                <w:t>13</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65f1659dc860474b80960a6d279d9b17"/>
                        <w:lock w:val="sdtLocked"/>
                        <w:richText/>
                      </w:sdtPr>
                      <w:sdtContent>
                        <w:p w14:paraId="32A61256" w14:textId="21653C36">
                          <w:pPr>
                            <w:widowControl w:val="0"/>
                            <w:tabs>
                              <w:tab w:val="right" w:leader="underscore" w:pos="9072"/>
                            </w:tabs>
                            <w:suppressAutoHyphens/>
                            <w:ind w:firstLine="737"/>
                            <w:jc w:val="both"/>
                            <w:rPr>
                              <w:sz w:val="22"/>
                              <w:szCs w:val="22"/>
                              <w:lang w:eastAsia="lt-LT"/>
                              <w14:ligatures w14:val="standardContextual"/>
                            </w:rPr>
                          </w:pPr>
                          <w:sdt>
                            <w:sdtPr>
                              <w:alias w:val="Numeris"/>
                              <w:tag w:val="nr_65f1659dc860474b80960a6d279d9b17"/>
                              <w:lock w:val="sdtLocked"/>
                              <w:richText/>
                            </w:sdtPr>
                            <w:sdtContent>
                              <w:r>
                                <w:rPr>
                                  <w:sz w:val="22"/>
                                  <w:szCs w:val="22"/>
                                  <w:lang w:eastAsia="lt-LT"/>
                                  <w14:ligatures w14:val="standardContextual"/>
                                </w:rPr>
                                <w:t>14</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bb95e4692d7f43219d4bf207391f5466"/>
                        <w:lock w:val="sdtLocked"/>
                        <w:richText/>
                      </w:sdtPr>
                      <w:sdtContent>
                        <w:p w14:paraId="281A491B" w14:textId="43C72B87">
                          <w:pPr>
                            <w:widowControl w:val="0"/>
                            <w:tabs>
                              <w:tab w:val="right" w:leader="underscore" w:pos="9072"/>
                            </w:tabs>
                            <w:suppressAutoHyphens/>
                            <w:ind w:firstLine="737"/>
                            <w:jc w:val="both"/>
                            <w:rPr>
                              <w:sz w:val="22"/>
                              <w:szCs w:val="22"/>
                              <w:lang w:eastAsia="lt-LT"/>
                              <w14:ligatures w14:val="standardContextual"/>
                            </w:rPr>
                          </w:pPr>
                          <w:sdt>
                            <w:sdtPr>
                              <w:alias w:val="Numeris"/>
                              <w:tag w:val="nr_bb95e4692d7f43219d4bf207391f5466"/>
                              <w:lock w:val="sdtLocked"/>
                              <w:richText/>
                            </w:sdtPr>
                            <w:sdtContent>
                              <w:r>
                                <w:rPr>
                                  <w:sz w:val="22"/>
                                  <w:szCs w:val="22"/>
                                  <w:lang w:eastAsia="lt-LT"/>
                                  <w14:ligatures w14:val="standardContextual"/>
                                </w:rPr>
                                <w:t>15</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d4ff4b4fd40b4fcc84da495aabab3a24"/>
                        <w:lock w:val="sdtLocked"/>
                        <w:richText/>
                      </w:sdtPr>
                      <w:sdtContent>
                        <w:p w14:paraId="13735ED0" w14:textId="337097A0">
                          <w:pPr>
                            <w:widowControl w:val="0"/>
                            <w:tabs>
                              <w:tab w:val="right" w:leader="underscore" w:pos="9072"/>
                            </w:tabs>
                            <w:suppressAutoHyphens/>
                            <w:ind w:firstLine="737"/>
                            <w:jc w:val="both"/>
                            <w:rPr>
                              <w:sz w:val="22"/>
                              <w:szCs w:val="22"/>
                              <w:lang w:eastAsia="lt-LT"/>
                              <w14:ligatures w14:val="standardContextual"/>
                            </w:rPr>
                          </w:pPr>
                          <w:sdt>
                            <w:sdtPr>
                              <w:alias w:val="Numeris"/>
                              <w:tag w:val="nr_d4ff4b4fd40b4fcc84da495aabab3a24"/>
                              <w:lock w:val="sdtLocked"/>
                              <w:richText/>
                            </w:sdtPr>
                            <w:sdtContent>
                              <w:r>
                                <w:rPr>
                                  <w:sz w:val="22"/>
                                  <w:szCs w:val="22"/>
                                  <w:lang w:eastAsia="lt-LT"/>
                                  <w14:ligatures w14:val="standardContextual"/>
                                </w:rPr>
                                <w:t>16</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4C090869" w14:textId="77777777">
                          <w:pPr>
                            <w:widowControl w:val="0"/>
                            <w:tabs>
                              <w:tab w:val="right" w:leader="underscore" w:pos="9072"/>
                            </w:tabs>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11947C7D" w14:textId="77777777">
                          <w:pPr>
                            <w:widowControl w:val="0"/>
                            <w:tabs>
                              <w:tab w:val="right" w:leader="underscore" w:pos="9072"/>
                            </w:tabs>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7 p."/>
                        <w:tag w:val="part_b8b1097069ae49c9ae1b3c53adcb438f"/>
                        <w:lock w:val="sdtLocked"/>
                        <w:richText/>
                      </w:sdtPr>
                      <w:sdtContent>
                        <w:p w14:paraId="087880CF" w14:textId="1698BB84">
                          <w:pPr>
                            <w:widowControl w:val="0"/>
                            <w:tabs>
                              <w:tab w:val="right" w:leader="underscore" w:pos="9072"/>
                            </w:tabs>
                            <w:suppressAutoHyphens/>
                            <w:ind w:firstLine="737"/>
                            <w:jc w:val="both"/>
                            <w:rPr>
                              <w:sz w:val="22"/>
                              <w:szCs w:val="22"/>
                              <w:lang w:eastAsia="lt-LT"/>
                              <w14:ligatures w14:val="standardContextual"/>
                            </w:rPr>
                          </w:pPr>
                          <w:sdt>
                            <w:sdtPr>
                              <w:alias w:val="Numeris"/>
                              <w:tag w:val="nr_b8b1097069ae49c9ae1b3c53adcb438f"/>
                              <w:lock w:val="sdtLocked"/>
                              <w:richText/>
                            </w:sdtPr>
                            <w:sdtContent>
                              <w:r>
                                <w:rPr>
                                  <w:sz w:val="22"/>
                                  <w:szCs w:val="22"/>
                                  <w:lang w:eastAsia="lt-LT"/>
                                  <w14:ligatures w14:val="standardContextual"/>
                                </w:rPr>
                                <w:t>17</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6dc13a45e2fb48deac52f44fea6ec71b"/>
                        <w:lock w:val="sdtLocked"/>
                        <w:richText/>
                      </w:sdtPr>
                      <w:sdtContent>
                        <w:p w14:paraId="11F23DEC" w14:textId="7D92A641">
                          <w:pPr>
                            <w:widowControl w:val="0"/>
                            <w:tabs>
                              <w:tab w:val="right" w:leader="underscore" w:pos="9072"/>
                            </w:tabs>
                            <w:suppressAutoHyphens/>
                            <w:ind w:firstLine="737"/>
                            <w:jc w:val="both"/>
                            <w:rPr>
                              <w:sz w:val="22"/>
                              <w:szCs w:val="22"/>
                              <w:lang w:eastAsia="lt-LT"/>
                              <w14:ligatures w14:val="standardContextual"/>
                            </w:rPr>
                          </w:pPr>
                          <w:sdt>
                            <w:sdtPr>
                              <w:alias w:val="Numeris"/>
                              <w:tag w:val="nr_6dc13a45e2fb48deac52f44fea6ec71b"/>
                              <w:lock w:val="sdtLocked"/>
                              <w:richText/>
                            </w:sdtPr>
                            <w:sdtContent>
                              <w:r>
                                <w:rPr>
                                  <w:sz w:val="22"/>
                                  <w:szCs w:val="22"/>
                                  <w:lang w:eastAsia="lt-LT"/>
                                  <w14:ligatures w14:val="standardContextual"/>
                                </w:rPr>
                                <w:t>18</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9 p."/>
                        <w:tag w:val="part_d26a414113af4987baef13181849b7fa"/>
                        <w:lock w:val="sdtLocked"/>
                        <w:richText/>
                      </w:sdtPr>
                      <w:sdtContent>
                        <w:p w14:paraId="153E4D78" w14:textId="078E5581">
                          <w:pPr>
                            <w:widowControl w:val="0"/>
                            <w:tabs>
                              <w:tab w:val="right" w:leader="underscore" w:pos="9072"/>
                            </w:tabs>
                            <w:suppressAutoHyphens/>
                            <w:ind w:firstLine="737"/>
                            <w:jc w:val="both"/>
                            <w:rPr>
                              <w:sz w:val="22"/>
                              <w:szCs w:val="22"/>
                              <w:lang w:eastAsia="lt-LT"/>
                              <w14:ligatures w14:val="standardContextual"/>
                            </w:rPr>
                          </w:pPr>
                          <w:sdt>
                            <w:sdtPr>
                              <w:alias w:val="Numeris"/>
                              <w:tag w:val="nr_d26a414113af4987baef13181849b7fa"/>
                              <w:lock w:val="sdtLocked"/>
                              <w:richText/>
                            </w:sdtPr>
                            <w:sdtContent>
                              <w:r>
                                <w:rPr>
                                  <w:sz w:val="22"/>
                                  <w:szCs w:val="22"/>
                                  <w:lang w:eastAsia="lt-LT"/>
                                  <w14:ligatures w14:val="standardContextual"/>
                                </w:rPr>
                                <w:t>19</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20 p."/>
                        <w:tag w:val="part_57059e80a8594ebdb66db1e7dc78e91b"/>
                        <w:lock w:val="sdtLocked"/>
                        <w:richText/>
                      </w:sdtPr>
                      <w:sdtContent>
                        <w:p w14:paraId="122EBA0E" w14:textId="70B73ABD">
                          <w:pPr>
                            <w:widowControl w:val="0"/>
                            <w:tabs>
                              <w:tab w:val="right" w:leader="underscore" w:pos="9072"/>
                            </w:tabs>
                            <w:suppressAutoHyphens/>
                            <w:ind w:firstLine="737"/>
                            <w:jc w:val="both"/>
                            <w:rPr>
                              <w:sz w:val="22"/>
                              <w:szCs w:val="22"/>
                              <w:lang w:eastAsia="lt-LT"/>
                              <w14:ligatures w14:val="standardContextual"/>
                            </w:rPr>
                          </w:pPr>
                          <w:sdt>
                            <w:sdtPr>
                              <w:alias w:val="Numeris"/>
                              <w:tag w:val="nr_57059e80a8594ebdb66db1e7dc78e91b"/>
                              <w:lock w:val="sdtLocked"/>
                              <w:richText/>
                            </w:sdtPr>
                            <w:sdtContent>
                              <w:r>
                                <w:rPr>
                                  <w:sz w:val="22"/>
                                  <w:szCs w:val="22"/>
                                  <w:lang w:eastAsia="lt-LT"/>
                                  <w14:ligatures w14:val="standardContextual"/>
                                </w:rPr>
                                <w:t>20</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1 p."/>
                        <w:tag w:val="part_e136cf5edc7f4ba4b06de8254c4ceaa7"/>
                        <w:lock w:val="sdtLocked"/>
                        <w:richText/>
                      </w:sdtPr>
                      <w:sdtContent>
                        <w:p w14:paraId="25A46D2D" w14:textId="66BDC903">
                          <w:pPr>
                            <w:widowControl w:val="0"/>
                            <w:tabs>
                              <w:tab w:val="right" w:leader="underscore" w:pos="9072"/>
                            </w:tabs>
                            <w:suppressAutoHyphens/>
                            <w:ind w:firstLine="737"/>
                            <w:jc w:val="both"/>
                            <w:rPr>
                              <w:sz w:val="22"/>
                              <w:szCs w:val="22"/>
                              <w:lang w:eastAsia="lt-LT"/>
                              <w14:ligatures w14:val="standardContextual"/>
                            </w:rPr>
                          </w:pPr>
                          <w:sdt>
                            <w:sdtPr>
                              <w:alias w:val="Numeris"/>
                              <w:tag w:val="nr_e136cf5edc7f4ba4b06de8254c4ceaa7"/>
                              <w:lock w:val="sdtLocked"/>
                              <w:richText/>
                            </w:sdtPr>
                            <w:sdtContent>
                              <w:r>
                                <w:rPr>
                                  <w:sz w:val="22"/>
                                  <w:szCs w:val="22"/>
                                  <w:lang w:eastAsia="lt-LT"/>
                                  <w14:ligatures w14:val="standardContextual"/>
                                </w:rPr>
                                <w:t>21</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2 p."/>
                        <w:tag w:val="part_8507fb92838b40328f6d115331df4d5f"/>
                        <w:lock w:val="sdtLocked"/>
                        <w:richText/>
                      </w:sdtPr>
                      <w:sdtContent>
                        <w:p w14:paraId="2FFD12C4" w14:textId="26F47B9C">
                          <w:pPr>
                            <w:widowControl w:val="0"/>
                            <w:tabs>
                              <w:tab w:val="right" w:leader="underscore" w:pos="9072"/>
                            </w:tabs>
                            <w:suppressAutoHyphens/>
                            <w:ind w:firstLine="737"/>
                            <w:jc w:val="both"/>
                            <w:rPr>
                              <w:sz w:val="22"/>
                              <w:szCs w:val="22"/>
                              <w:lang w:eastAsia="lt-LT"/>
                              <w14:ligatures w14:val="standardContextual"/>
                            </w:rPr>
                          </w:pPr>
                          <w:sdt>
                            <w:sdtPr>
                              <w:alias w:val="Numeris"/>
                              <w:tag w:val="nr_8507fb92838b40328f6d115331df4d5f"/>
                              <w:lock w:val="sdtLocked"/>
                              <w:richText/>
                            </w:sdtPr>
                            <w:sdtContent>
                              <w:r>
                                <w:rPr>
                                  <w:sz w:val="22"/>
                                  <w:szCs w:val="22"/>
                                  <w:lang w:eastAsia="lt-LT"/>
                                  <w14:ligatures w14:val="standardContextual"/>
                                </w:rPr>
                                <w:t>22</w:t>
                              </w:r>
                            </w:sdtContent>
                          </w:sdt>
                          <w:r>
                            <w:rPr>
                              <w:sz w:val="22"/>
                              <w:szCs w:val="22"/>
                              <w:lang w:eastAsia="lt-LT"/>
                              <w14:ligatures w14:val="standardContextual"/>
                            </w:rPr>
                            <w:t>. Sutartis prieš terminą nutraukiama nuomotojo reikalavimu:</w:t>
                          </w:r>
                        </w:p>
                        <w:sdt>
                          <w:sdtPr>
                            <w:alias w:val="22.1 pp."/>
                            <w:tag w:val="part_dddf2dfa25504940903199c8f093e6f5"/>
                            <w:lock w:val="sdtLocked"/>
                            <w:richText/>
                          </w:sdtPr>
                          <w:sdtContent>
                            <w:p w14:paraId="1AC5C49E" w14:textId="306446E0">
                              <w:pPr>
                                <w:widowControl w:val="0"/>
                                <w:tabs>
                                  <w:tab w:val="right" w:leader="underscore" w:pos="9072"/>
                                </w:tabs>
                                <w:suppressAutoHyphens/>
                                <w:ind w:firstLine="737"/>
                                <w:jc w:val="both"/>
                                <w:rPr>
                                  <w:sz w:val="22"/>
                                  <w:szCs w:val="22"/>
                                  <w:lang w:eastAsia="lt-LT"/>
                                  <w14:ligatures w14:val="standardContextual"/>
                                </w:rPr>
                              </w:pPr>
                              <w:sdt>
                                <w:sdtPr>
                                  <w:alias w:val="Numeris"/>
                                  <w:tag w:val="nr_dddf2dfa25504940903199c8f093e6f5"/>
                                  <w:lock w:val="sdtLocked"/>
                                  <w:richText/>
                                </w:sdtPr>
                                <w:sdtContent>
                                  <w:r>
                                    <w:rPr>
                                      <w:sz w:val="22"/>
                                      <w:szCs w:val="22"/>
                                      <w:lang w:eastAsia="lt-LT"/>
                                      <w14:ligatures w14:val="standardContextual"/>
                                    </w:rPr>
                                    <w:t>22.1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2.2 pp."/>
                            <w:tag w:val="part_962e9ee8bd824deda6ebdce7418b9f1d"/>
                            <w:lock w:val="sdtLocked"/>
                            <w:richText/>
                          </w:sdtPr>
                          <w:sdtContent>
                            <w:p w14:paraId="3014ABF4" w14:textId="1FF7BC40">
                              <w:pPr>
                                <w:widowControl w:val="0"/>
                                <w:tabs>
                                  <w:tab w:val="right" w:leader="underscore" w:pos="9072"/>
                                </w:tabs>
                                <w:suppressAutoHyphens/>
                                <w:ind w:firstLine="737"/>
                                <w:jc w:val="both"/>
                                <w:rPr>
                                  <w:sz w:val="22"/>
                                  <w:szCs w:val="22"/>
                                  <w:lang w:eastAsia="lt-LT"/>
                                  <w14:ligatures w14:val="standardContextual"/>
                                </w:rPr>
                              </w:pPr>
                              <w:sdt>
                                <w:sdtPr>
                                  <w:alias w:val="Numeris"/>
                                  <w:tag w:val="nr_962e9ee8bd824deda6ebdce7418b9f1d"/>
                                  <w:lock w:val="sdtLocked"/>
                                  <w:richText/>
                                </w:sdtPr>
                                <w:sdtContent>
                                  <w:r>
                                    <w:rPr>
                                      <w:sz w:val="22"/>
                                      <w:szCs w:val="22"/>
                                      <w:lang w:eastAsia="lt-LT"/>
                                      <w14:ligatures w14:val="standardContextual"/>
                                    </w:rPr>
                                    <w:t>22.2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2.3 pp."/>
                            <w:tag w:val="part_bff57b2c8a574ff9941d79b7ae1af76e"/>
                            <w:lock w:val="sdtLocked"/>
                            <w:richText/>
                          </w:sdtPr>
                          <w:sdtContent>
                            <w:p w14:paraId="24157F37" w14:textId="0494CEDC">
                              <w:pPr>
                                <w:widowControl w:val="0"/>
                                <w:tabs>
                                  <w:tab w:val="right" w:leader="underscore" w:pos="9072"/>
                                </w:tabs>
                                <w:suppressAutoHyphens/>
                                <w:ind w:firstLine="737"/>
                                <w:jc w:val="both"/>
                                <w:rPr>
                                  <w:sz w:val="22"/>
                                  <w:szCs w:val="22"/>
                                  <w:lang w:eastAsia="lt-LT"/>
                                  <w14:ligatures w14:val="standardContextual"/>
                                </w:rPr>
                              </w:pPr>
                              <w:sdt>
                                <w:sdtPr>
                                  <w:alias w:val="Numeris"/>
                                  <w:tag w:val="nr_bff57b2c8a574ff9941d79b7ae1af76e"/>
                                  <w:lock w:val="sdtLocked"/>
                                  <w:richText/>
                                </w:sdtPr>
                                <w:sdtContent>
                                  <w:r>
                                    <w:rPr>
                                      <w:sz w:val="22"/>
                                      <w:szCs w:val="22"/>
                                      <w:lang w:eastAsia="lt-LT"/>
                                      <w14:ligatures w14:val="standardContextual"/>
                                    </w:rPr>
                                    <w:t>22.3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4 pp."/>
                            <w:tag w:val="part_c5a0a5eeedce4a25a4787d0db4acfe01"/>
                            <w:lock w:val="sdtLocked"/>
                            <w:richText/>
                          </w:sdtPr>
                          <w:sdtContent>
                            <w:p w14:paraId="67BE3712" w14:textId="67184DB6">
                              <w:pPr>
                                <w:widowControl w:val="0"/>
                                <w:tabs>
                                  <w:tab w:val="right" w:leader="underscore" w:pos="9072"/>
                                </w:tabs>
                                <w:suppressAutoHyphens/>
                                <w:ind w:firstLine="737"/>
                                <w:jc w:val="both"/>
                                <w:rPr>
                                  <w:b/>
                                  <w:bCs/>
                                  <w:sz w:val="22"/>
                                  <w:szCs w:val="22"/>
                                  <w:lang w:eastAsia="lt-LT"/>
                                  <w14:ligatures w14:val="standardContextual"/>
                                </w:rPr>
                              </w:pPr>
                              <w:sdt>
                                <w:sdtPr>
                                  <w:alias w:val="Numeris"/>
                                  <w:tag w:val="nr_c5a0a5eeedce4a25a4787d0db4acfe01"/>
                                  <w:lock w:val="sdtLocked"/>
                                  <w:richText/>
                                </w:sdtPr>
                                <w:sdtContent>
                                  <w:r>
                                    <w:rPr>
                                      <w:sz w:val="22"/>
                                      <w:szCs w:val="22"/>
                                      <w:lang w:eastAsia="lt-LT"/>
                                      <w14:ligatures w14:val="standardContextual"/>
                                    </w:rPr>
                                    <w:t>22.4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36db0a3881ac4d48be81e4c8759b9846"/>
                            <w:lock w:val="sdtLocked"/>
                            <w:richText/>
                          </w:sdtPr>
                          <w:sdtContent>
                            <w:p w14:paraId="0753A26E" w14:textId="44BC301F">
                              <w:pPr>
                                <w:widowControl w:val="0"/>
                                <w:tabs>
                                  <w:tab w:val="right" w:leader="underscore" w:pos="9072"/>
                                </w:tabs>
                                <w:suppressAutoHyphens/>
                                <w:ind w:firstLine="737"/>
                                <w:jc w:val="both"/>
                                <w:rPr>
                                  <w:sz w:val="22"/>
                                  <w:szCs w:val="22"/>
                                  <w:lang w:val="af-ZA" w:eastAsia="lt-LT"/>
                                  <w14:ligatures w14:val="standardContextual"/>
                                </w:rPr>
                              </w:pPr>
                              <w:sdt>
                                <w:sdtPr>
                                  <w:alias w:val="Numeris"/>
                                  <w:tag w:val="nr_36db0a3881ac4d48be81e4c8759b9846"/>
                                  <w:lock w:val="sdtLocked"/>
                                  <w:richText/>
                                </w:sdtPr>
                                <w:sdtContent>
                                  <w:r>
                                    <w:rPr>
                                      <w:sz w:val="22"/>
                                      <w:szCs w:val="22"/>
                                      <w:lang w:eastAsia="lt-LT"/>
                                      <w14:ligatures w14:val="standardContextual"/>
                                    </w:rPr>
                                    <w:t>22.5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2070ab0fe83e433dbe745005eddbb762"/>
                            <w:lock w:val="sdtLocked"/>
                            <w:richText/>
                          </w:sdtPr>
                          <w:sdtContent>
                            <w:p w14:paraId="2E8B173A" w14:textId="6A9086D9">
                              <w:pPr>
                                <w:widowControl w:val="0"/>
                                <w:tabs>
                                  <w:tab w:val="right" w:leader="underscore" w:pos="9072"/>
                                </w:tabs>
                                <w:suppressAutoHyphens/>
                                <w:ind w:firstLine="737"/>
                                <w:jc w:val="both"/>
                                <w:rPr>
                                  <w:sz w:val="22"/>
                                  <w:szCs w:val="22"/>
                                  <w:lang w:eastAsia="lt-LT"/>
                                  <w14:ligatures w14:val="standardContextual"/>
                                </w:rPr>
                              </w:pPr>
                              <w:sdt>
                                <w:sdtPr>
                                  <w:alias w:val="Numeris"/>
                                  <w:tag w:val="nr_2070ab0fe83e433dbe745005eddbb762"/>
                                  <w:lock w:val="sdtLocked"/>
                                  <w:richText/>
                                </w:sdtPr>
                                <w:sdtContent>
                                  <w:r>
                                    <w:rPr>
                                      <w:sz w:val="22"/>
                                      <w:szCs w:val="22"/>
                                      <w:lang w:val="af-ZA" w:eastAsia="lt-LT"/>
                                      <w14:ligatures w14:val="standardContextual"/>
                                    </w:rPr>
                                    <w:t>22</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7110762e049f442e9d4865173f6cf4de"/>
                            <w:lock w:val="sdtLocked"/>
                            <w:richText/>
                          </w:sdtPr>
                          <w:sdtContent>
                            <w:p w14:paraId="2906C791" w14:textId="101F4719">
                              <w:pPr>
                                <w:widowControl w:val="0"/>
                                <w:tabs>
                                  <w:tab w:val="right" w:leader="underscore" w:pos="9072"/>
                                </w:tabs>
                                <w:suppressAutoHyphens/>
                                <w:ind w:firstLine="737"/>
                                <w:jc w:val="both"/>
                                <w:rPr>
                                  <w:sz w:val="22"/>
                                  <w:szCs w:val="22"/>
                                  <w:lang w:eastAsia="lt-LT"/>
                                  <w14:ligatures w14:val="standardContextual"/>
                                </w:rPr>
                              </w:pPr>
                              <w:sdt>
                                <w:sdtPr>
                                  <w:alias w:val="Numeris"/>
                                  <w:tag w:val="nr_7110762e049f442e9d4865173f6cf4de"/>
                                  <w:lock w:val="sdtLocked"/>
                                  <w:richText/>
                                </w:sdtPr>
                                <w:sdtContent>
                                  <w:r>
                                    <w:rPr>
                                      <w:sz w:val="22"/>
                                      <w:szCs w:val="22"/>
                                      <w:lang w:eastAsia="lt-LT"/>
                                      <w14:ligatures w14:val="standardContextual"/>
                                    </w:rPr>
                                    <w:t>22</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2.8 pp."/>
                            <w:tag w:val="part_7a586e1c5365472ea9910153f87f8abd"/>
                            <w:lock w:val="sdtLocked"/>
                            <w:richText/>
                          </w:sdtPr>
                          <w:sdtContent>
                            <w:p w14:paraId="0422C1B3" w14:textId="1ACD7F71">
                              <w:pPr>
                                <w:widowControl w:val="0"/>
                                <w:tabs>
                                  <w:tab w:val="right" w:leader="underscore" w:pos="9072"/>
                                </w:tabs>
                                <w:suppressAutoHyphens/>
                                <w:ind w:firstLine="737"/>
                                <w:jc w:val="both"/>
                                <w:rPr>
                                  <w:sz w:val="22"/>
                                  <w:szCs w:val="22"/>
                                  <w:lang w:eastAsia="lt-LT"/>
                                  <w14:ligatures w14:val="standardContextual"/>
                                </w:rPr>
                              </w:pPr>
                              <w:sdt>
                                <w:sdtPr>
                                  <w:alias w:val="Numeris"/>
                                  <w:tag w:val="nr_7a586e1c5365472ea9910153f87f8abd"/>
                                  <w:lock w:val="sdtLocked"/>
                                  <w:richText/>
                                </w:sdtPr>
                                <w:sdtContent>
                                  <w:r>
                                    <w:rPr>
                                      <w:sz w:val="22"/>
                                      <w:szCs w:val="22"/>
                                      <w:lang w:eastAsia="lt-LT"/>
                                      <w14:ligatures w14:val="standardContextual"/>
                                    </w:rPr>
                                    <w:t>22.8</w:t>
                                  </w:r>
                                </w:sdtContent>
                              </w:sdt>
                              <w:r>
                                <w:rPr>
                                  <w:sz w:val="22"/>
                                  <w:szCs w:val="22"/>
                                  <w:lang w:eastAsia="lt-LT"/>
                                  <w14:ligatures w14:val="standardContextual"/>
                                </w:rPr>
                                <w:t>. jeigu žemės sklypas paimamas naudoti visuomenės poreikiams;</w:t>
                              </w:r>
                            </w:p>
                          </w:sdtContent>
                        </w:sdt>
                        <w:sdt>
                          <w:sdtPr>
                            <w:alias w:val="22.9 pp."/>
                            <w:tag w:val="part_6c739935cd6049ca88ddb4e40331c15c"/>
                            <w:lock w:val="sdtLocked"/>
                            <w:richText/>
                          </w:sdtPr>
                          <w:sdtContent>
                            <w:p w14:paraId="446D9019" w14:textId="602065CA">
                              <w:pPr>
                                <w:widowControl w:val="0"/>
                                <w:tabs>
                                  <w:tab w:val="right" w:leader="underscore" w:pos="9072"/>
                                </w:tabs>
                                <w:suppressAutoHyphens/>
                                <w:ind w:firstLine="737"/>
                                <w:jc w:val="both"/>
                                <w:rPr>
                                  <w:sz w:val="22"/>
                                  <w:szCs w:val="22"/>
                                  <w:lang w:eastAsia="lt-LT"/>
                                  <w14:ligatures w14:val="standardContextual"/>
                                </w:rPr>
                              </w:pPr>
                              <w:sdt>
                                <w:sdtPr>
                                  <w:alias w:val="Numeris"/>
                                  <w:tag w:val="nr_6c739935cd6049ca88ddb4e40331c15c"/>
                                  <w:lock w:val="sdtLocked"/>
                                  <w:richText/>
                                </w:sdtPr>
                                <w:sdtContent>
                                  <w:r>
                                    <w:rPr>
                                      <w:sz w:val="22"/>
                                      <w:szCs w:val="22"/>
                                      <w:lang w:eastAsia="lt-LT"/>
                                      <w14:ligatures w14:val="standardContextual"/>
                                    </w:rPr>
                                    <w:t>22.9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3 p."/>
                        <w:tag w:val="part_7f40eeb89800418b872db5b1a7cc40fb"/>
                        <w:lock w:val="sdtLocked"/>
                        <w:richText/>
                      </w:sdtPr>
                      <w:sdtContent>
                        <w:p w14:paraId="3A3DDF08" w14:textId="200384C0">
                          <w:pPr>
                            <w:widowControl w:val="0"/>
                            <w:tabs>
                              <w:tab w:val="right" w:leader="underscore" w:pos="9072"/>
                            </w:tabs>
                            <w:suppressAutoHyphens/>
                            <w:ind w:firstLine="737"/>
                            <w:jc w:val="both"/>
                            <w:rPr>
                              <w:sz w:val="22"/>
                              <w:szCs w:val="22"/>
                              <w:lang w:eastAsia="lt-LT"/>
                              <w14:ligatures w14:val="standardContextual"/>
                            </w:rPr>
                          </w:pPr>
                          <w:sdt>
                            <w:sdtPr>
                              <w:alias w:val="Numeris"/>
                              <w:tag w:val="nr_7f40eeb89800418b872db5b1a7cc40fb"/>
                              <w:lock w:val="sdtLocked"/>
                              <w:richText/>
                            </w:sdtPr>
                            <w:sdtContent>
                              <w:r>
                                <w:rPr>
                                  <w:sz w:val="22"/>
                                  <w:szCs w:val="22"/>
                                  <w:lang w:eastAsia="lt-LT"/>
                                  <w14:ligatures w14:val="standardContextual"/>
                                </w:rPr>
                                <w:t>23</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4 p."/>
                        <w:tag w:val="part_1add5cff54cd4947ae601aaebfc71f17"/>
                        <w:lock w:val="sdtLocked"/>
                        <w:richText/>
                      </w:sdtPr>
                      <w:sdtContent>
                        <w:p w14:paraId="72A20879" w14:textId="5C1050AD">
                          <w:pPr>
                            <w:widowControl w:val="0"/>
                            <w:tabs>
                              <w:tab w:val="right" w:leader="underscore" w:pos="9072"/>
                            </w:tabs>
                            <w:suppressAutoHyphens/>
                            <w:ind w:firstLine="737"/>
                            <w:jc w:val="both"/>
                            <w:rPr>
                              <w:sz w:val="22"/>
                              <w:szCs w:val="22"/>
                              <w:lang w:eastAsia="lt-LT"/>
                              <w14:ligatures w14:val="standardContextual"/>
                            </w:rPr>
                          </w:pPr>
                          <w:sdt>
                            <w:sdtPr>
                              <w:alias w:val="Numeris"/>
                              <w:tag w:val="nr_1add5cff54cd4947ae601aaebfc71f17"/>
                              <w:lock w:val="sdtLocked"/>
                              <w:richText/>
                            </w:sdtPr>
                            <w:sdtContent>
                              <w:r>
                                <w:rPr>
                                  <w:sz w:val="22"/>
                                  <w:szCs w:val="22"/>
                                  <w:lang w:eastAsia="lt-LT"/>
                                  <w14:ligatures w14:val="standardContextual"/>
                                </w:rPr>
                                <w:t>24</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5 p."/>
                        <w:tag w:val="part_ca00370f7a1e411682647ba12568c905"/>
                        <w:lock w:val="sdtLocked"/>
                        <w:richText/>
                      </w:sdtPr>
                      <w:sdtContent>
                        <w:p w14:paraId="4D2C109A" w14:textId="3EBF0141">
                          <w:pPr>
                            <w:widowControl w:val="0"/>
                            <w:tabs>
                              <w:tab w:val="right" w:leader="underscore" w:pos="9072"/>
                            </w:tabs>
                            <w:suppressAutoHyphens/>
                            <w:ind w:firstLine="737"/>
                            <w:jc w:val="both"/>
                            <w:rPr>
                              <w:sz w:val="22"/>
                              <w:szCs w:val="22"/>
                              <w:lang w:eastAsia="lt-LT"/>
                              <w14:ligatures w14:val="standardContextual"/>
                            </w:rPr>
                          </w:pPr>
                          <w:sdt>
                            <w:sdtPr>
                              <w:alias w:val="Numeris"/>
                              <w:tag w:val="nr_ca00370f7a1e411682647ba12568c905"/>
                              <w:lock w:val="sdtLocked"/>
                              <w:richText/>
                            </w:sdtPr>
                            <w:sdtContent>
                              <w:r>
                                <w:rPr>
                                  <w:sz w:val="22"/>
                                  <w:szCs w:val="22"/>
                                  <w:lang w:eastAsia="lt-LT"/>
                                  <w14:ligatures w14:val="standardContextual"/>
                                </w:rPr>
                                <w:t>25</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6 p."/>
                        <w:tag w:val="part_1c2103b9ca624b5fb0e21e18b4338756"/>
                        <w:lock w:val="sdtLocked"/>
                        <w:richText/>
                      </w:sdtPr>
                      <w:sdtContent>
                        <w:p w14:paraId="2E85CD85" w14:textId="53D3936A">
                          <w:pPr>
                            <w:widowControl w:val="0"/>
                            <w:tabs>
                              <w:tab w:val="right" w:leader="underscore" w:pos="9072"/>
                            </w:tabs>
                            <w:suppressAutoHyphens/>
                            <w:ind w:firstLine="737"/>
                            <w:jc w:val="both"/>
                            <w:rPr>
                              <w:sz w:val="22"/>
                              <w:szCs w:val="22"/>
                              <w:lang w:eastAsia="lt-LT"/>
                              <w14:ligatures w14:val="standardContextual"/>
                            </w:rPr>
                          </w:pPr>
                          <w:sdt>
                            <w:sdtPr>
                              <w:alias w:val="Numeris"/>
                              <w:tag w:val="nr_1c2103b9ca624b5fb0e21e18b4338756"/>
                              <w:lock w:val="sdtLocked"/>
                              <w:richText/>
                            </w:sdtPr>
                            <w:sdtContent>
                              <w:r>
                                <w:rPr>
                                  <w:sz w:val="22"/>
                                  <w:szCs w:val="22"/>
                                  <w:lang w:eastAsia="lt-LT"/>
                                  <w14:ligatures w14:val="standardContextual"/>
                                </w:rPr>
                                <w:t>26</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7 p."/>
                        <w:tag w:val="part_16812686ca7540b983539ebd3f6f7c25"/>
                        <w:lock w:val="sdtLocked"/>
                        <w:richText/>
                      </w:sdtPr>
                      <w:sdtContent>
                        <w:p w14:paraId="222E6AF4" w14:textId="531074C5">
                          <w:pPr>
                            <w:widowControl w:val="0"/>
                            <w:tabs>
                              <w:tab w:val="right" w:leader="underscore" w:pos="9072"/>
                            </w:tabs>
                            <w:suppressAutoHyphens/>
                            <w:ind w:firstLine="737"/>
                            <w:jc w:val="both"/>
                            <w:rPr>
                              <w:sz w:val="22"/>
                              <w:szCs w:val="22"/>
                              <w:lang w:val="lt" w:eastAsia="lt-LT"/>
                            </w:rPr>
                          </w:pPr>
                          <w:sdt>
                            <w:sdtPr>
                              <w:alias w:val="Numeris"/>
                              <w:tag w:val="nr_16812686ca7540b983539ebd3f6f7c25"/>
                              <w:lock w:val="sdtLocked"/>
                              <w:richText/>
                            </w:sdtPr>
                            <w:sdtContent>
                              <w:r>
                                <w:rPr>
                                  <w:sz w:val="22"/>
                                  <w:szCs w:val="22"/>
                                  <w:lang w:eastAsia="lt-LT"/>
                                  <w14:ligatures w14:val="standardContextual"/>
                                </w:rPr>
                                <w:t>27</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338A0621" w14:textId="69C9D1F4">
                          <w:pPr>
                            <w:widowControl w:val="0"/>
                            <w:tabs>
                              <w:tab w:val="right" w:leader="underscore" w:pos="9072"/>
                            </w:tabs>
                            <w:suppressAutoHyphens/>
                            <w:ind w:firstLine="737"/>
                            <w:jc w:val="both"/>
                            <w:rPr>
                              <w:sz w:val="22"/>
                              <w:szCs w:val="22"/>
                              <w:lang w:val="lt"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a725bea8ae6f41a9921058e5f1a7714f"/>
            <w:lock w:val="sdtLocked"/>
            <w:richText/>
          </w:sdtPr>
          <w:sdtContent>
            <w:p w14:paraId="5C36D0C6" w14:textId="6A5EA508">
              <w:pPr>
                <w:suppressAutoHyphens/>
                <w:ind w:firstLine="737"/>
                <w:jc w:val="both"/>
                <w:rPr>
                  <w:sz w:val="22"/>
                  <w:szCs w:val="22"/>
                  <w:lang w:eastAsia="lt-LT"/>
                </w:rPr>
              </w:pPr>
              <w:sdt>
                <w:sdtPr>
                  <w:alias w:val="Numeris"/>
                  <w:tag w:val="nr_a725bea8ae6f41a9921058e5f1a7714f"/>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cf55ae2339b14cba971603cda0ae18b7"/>
            <w:lock w:val="sdtLocked"/>
            <w:richText/>
          </w:sdtPr>
          <w:sdtContent>
            <w:p w14:paraId="773910B1" w14:textId="6C221C3D">
              <w:pPr>
                <w:suppressAutoHyphens/>
                <w:ind w:firstLine="737"/>
                <w:jc w:val="both"/>
                <w:rPr>
                  <w:sz w:val="22"/>
                  <w:szCs w:val="22"/>
                  <w:lang w:eastAsia="lt-LT"/>
                </w:rPr>
              </w:pPr>
              <w:sdt>
                <w:sdtPr>
                  <w:alias w:val="Numeris"/>
                  <w:tag w:val="nr_cf55ae2339b14cba971603cda0ae18b7"/>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35c581e8068543039241b6c51125537a"/>
            <w:lock w:val="sdtLocked"/>
            <w:richText/>
          </w:sdtPr>
          <w:sdtContent>
            <w:p w14:paraId="3DF41851" w14:textId="496DAC38">
              <w:pPr>
                <w:suppressAutoHyphens/>
                <w:ind w:firstLine="737"/>
                <w:jc w:val="both"/>
                <w:rPr>
                  <w:sz w:val="22"/>
                  <w:szCs w:val="22"/>
                  <w:lang w:eastAsia="lt-LT"/>
                </w:rPr>
              </w:pPr>
              <w:sdt>
                <w:sdtPr>
                  <w:alias w:val="Numeris"/>
                  <w:tag w:val="nr_35c581e8068543039241b6c51125537a"/>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b66ddff9a39146daa0fb8afdd3b0f990"/>
            <w:lock w:val="sdtLocked"/>
            <w:richText/>
          </w:sdtPr>
          <w:sdtContent>
            <w:p w14:paraId="0E0951D4" w14:textId="7D63983E">
              <w:pPr>
                <w:widowControl w:val="0"/>
                <w:tabs>
                  <w:tab w:val="right" w:leader="underscore" w:pos="9072"/>
                </w:tabs>
                <w:suppressAutoHyphens/>
                <w:ind w:firstLine="737"/>
                <w:jc w:val="both"/>
                <w:rPr>
                  <w:sz w:val="22"/>
                  <w:szCs w:val="22"/>
                  <w:lang w:val="lt" w:eastAsia="lt-LT"/>
                </w:rPr>
              </w:pPr>
              <w:sdt>
                <w:sdtPr>
                  <w:alias w:val="Numeris"/>
                  <w:tag w:val="nr_b66ddff9a39146daa0fb8afdd3b0f990"/>
                  <w:lock w:val="sdtLocked"/>
                  <w:richText/>
                </w:sdtPr>
                <w:sdtContent>
                  <w:r>
                    <w:rPr>
                      <w:sz w:val="22"/>
                      <w:szCs w:val="22"/>
                      <w:lang w:eastAsia="lt-LT"/>
                    </w:rPr>
                    <w:t>5</w:t>
                  </w:r>
                </w:sdtContent>
              </w:sdt>
              <w:r>
                <w:rPr>
                  <w:sz w:val="22"/>
                  <w:szCs w:val="22"/>
                  <w:lang w:eastAsia="lt-LT"/>
                </w:rPr>
                <w:t xml:space="preserve">. Ši Pakeitimo sutartis įsigalioja nuo jos pasirašymo momento (pasirašymo momentu laikoma data, kai Sutartį pasirašo paskutinė jos šalis) ir </w:t>
              </w:r>
              <w:r>
                <w:rPr>
                  <w:sz w:val="22"/>
                  <w:szCs w:val="22"/>
                  <w:lang w:val="lt" w:eastAsia="lt-LT"/>
                </w:rPr>
                <w:t>pasirašoma kvalifikuotais elektroniniais parašais, pasirašomas 1 (vienas) elektroninis Pakeitimo sutarties egzempliorius, kuriuo šalys pasidalina elektroninių ryšių priemonėmis.</w:t>
              </w:r>
            </w:p>
            <w:p w14:paraId="26258B72" w14:textId="77777777">
              <w:pPr>
                <w:widowControl w:val="0"/>
                <w:tabs>
                  <w:tab w:val="right" w:leader="underscore" w:pos="9072"/>
                </w:tabs>
                <w:suppressAutoHyphens/>
                <w:ind w:firstLine="737"/>
                <w:jc w:val="both"/>
                <w:rPr>
                  <w:sz w:val="22"/>
                  <w:szCs w:val="22"/>
                  <w:lang w:val="lt" w:eastAsia="lt-LT"/>
                </w:rPr>
              </w:pPr>
            </w:p>
          </w:sdtContent>
        </w:sdt>
        <w:sdt>
          <w:sdtPr>
            <w:alias w:val="signatura"/>
            <w:tag w:val="part_8aba605e679b468cb1fa4d230fa9ba32"/>
            <w:lock w:val="sdtLocked"/>
            <w:richText/>
          </w:sdtPr>
          <w:sdtContent>
            <w:p w14:paraId="74650990" w14:textId="4C7AB6F4">
              <w:pPr>
                <w:suppressAutoHyphens/>
                <w:jc w:val="both"/>
                <w:rPr>
                  <w:sz w:val="22"/>
                  <w:szCs w:val="22"/>
                  <w:lang w:eastAsia="lt-LT"/>
                </w:rPr>
              </w:pPr>
              <w:r>
                <w:rPr>
                  <w:sz w:val="22"/>
                  <w:szCs w:val="22"/>
                  <w:lang w:eastAsia="lt-LT"/>
                </w:rPr>
                <w:t>Nuomotojas</w:t>
                <w:tab/>
                <w:tab/>
                <w:tab/>
                <w:tab/>
                <w:tab/>
                <w:tab/>
                <w:t xml:space="preserve">   </w:t>
              </w:r>
            </w:p>
            <w:p w14:paraId="632CC0A3" w14:textId="77777777">
              <w:pPr>
                <w:suppressAutoHyphens/>
                <w:jc w:val="both"/>
                <w:rPr>
                  <w:sz w:val="22"/>
                  <w:szCs w:val="22"/>
                  <w:lang w:eastAsia="lt-LT"/>
                </w:rPr>
              </w:pPr>
            </w:p>
            <w:p w14:paraId="418A5ED6" w14:textId="1AC99C7D">
              <w:pPr>
                <w:suppressAutoHyphens/>
                <w:jc w:val="both"/>
                <w:rPr>
                  <w:sz w:val="22"/>
                  <w:szCs w:val="22"/>
                  <w:lang w:val="lt" w:eastAsia="lt-LT"/>
                </w:rPr>
              </w:pPr>
              <w:r>
                <w:rPr>
                  <w:sz w:val="22"/>
                  <w:szCs w:val="22"/>
                  <w:lang w:eastAsia="lt-LT"/>
                </w:rPr>
                <w:t>Nuomininkas</w:t>
                <w:tab/>
                <w:tab/>
                <w:tab/>
                <w:tab/>
                <w:tab/>
                <w:tab/>
              </w:r>
            </w:p>
            <w:p w14:paraId="0DD467CC" w14:textId="1694E1D3">
              <w:pPr>
                <w:suppressAutoHyphens/>
                <w:ind w:firstLine="720"/>
                <w:jc w:val="both"/>
                <w:rPr>
                  <w:sz w:val="22"/>
                  <w:szCs w:val="22"/>
                  <w:lang w:val="lt"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E2124" w14:textId="77777777">
      <w:pPr>
        <w:suppressAutoHyphens/>
        <w:rPr>
          <w:szCs w:val="24"/>
          <w:lang w:eastAsia="lt-LT"/>
        </w:rPr>
      </w:pPr>
      <w:r>
        <w:rPr>
          <w:szCs w:val="24"/>
          <w:lang w:eastAsia="lt-LT"/>
        </w:rPr>
        <w:separator/>
      </w:r>
    </w:p>
  </w:endnote>
  <w:endnote w:type="continuationSeparator" w:id="0">
    <w:p w14:paraId="7CF7B649"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D023A"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E6701"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6ADFA"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BEC5A" w14:textId="77777777">
      <w:pPr>
        <w:suppressAutoHyphens/>
        <w:rPr>
          <w:szCs w:val="24"/>
          <w:lang w:eastAsia="lt-LT"/>
        </w:rPr>
      </w:pPr>
      <w:r>
        <w:rPr>
          <w:szCs w:val="24"/>
          <w:lang w:eastAsia="lt-LT"/>
        </w:rPr>
        <w:separator/>
      </w:r>
    </w:p>
  </w:footnote>
  <w:footnote w:type="continuationSeparator" w:id="0">
    <w:p w14:paraId="0D23A447"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8DF62"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D2AC1"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 w:id="2010449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38ac5e2d8294c1c9ee65c70038979fb" PartId="4e7b617ee2894b08815d00cbc43b7d2a">
    <Part Type="preambule" DocPartId="4af78f7efb074ee3b0c82fdad4916994" PartId="7ebd38d518364c4ca40450f6655d3d7b"/>
    <Part Type="punktas" Nr="1" Abbr="1 p." DocPartId="6a4e2ea29ea44337a1d756e6955c6a28" PartId="a06c8831f44d4cadaa018534cec5c7e4">
      <Part Type="citata" DocPartId="78846ac754ab436fb9b7c0f9fa27c9d0" PartId="1b47483ec93244daaa9b70d45a90caed">
        <Part Type="skirsnis" Title="VALSTYBINĖS ŽEMĖS NUOMOS SUTARTIS" DocPartId="df53b80798864bd99b22f8e6cd9d9fdc" PartId="b0ceb439c1cd4b2e918c08e3c58a4308">
          <Part Type="punktas" Nr="1" Abbr="1 p." DocPartId="fdf734d68363423982cd0756385629a8" PartId="507f6070f3094f47a19ad38d8a831ff4"/>
          <Part Type="punktas" Nr="2" Abbr="2 p." DocPartId="5474c582f49a4f1b8e50d5de39cf3a47" PartId="449747bc024e499d8c43911b96fb8d99"/>
          <Part Type="punktas" Nr="3" Abbr="3 p." DocPartId="62081a376b474c9a9847421547face2e" PartId="7fc0dbfc840f48b0bfe5c55bfad952ef"/>
          <Part Type="punktas" Nr="4" Abbr="4 p." DocPartId="6f5995d7de99440f894a2acae1c7dd74" PartId="23d58b765d9649e58e66857103332b65"/>
          <Part Type="punktas" Nr="5" Abbr="5 p." DocPartId="c43b6f850e7149a599c8b3ae29bcfdef" PartId="f089271a9af14918915586837f084d20"/>
          <Part Type="punktas" Nr="6" Abbr="6 p." DocPartId="c98f89dc111c4936b2a4b447d2255721" PartId="e754954acd6645d0890096bf2ac40b74"/>
          <Part Type="punktas" Nr="7" Abbr="7 p." DocPartId="c8eae48908c64d1db9efe53d011b975e" PartId="7b0b52855e7a492d9732989811688a0e"/>
          <Part Type="punktas" Nr="8" Abbr="8 p." DocPartId="30e1390fd9d149ff82d2b60aa3d12e2c" PartId="0cf51a42e04a41ffa6f5a41619cb737a"/>
          <Part Type="punktas" Nr="9" Abbr="9 p." DocPartId="ca305a3abf174aa8947b0462b10a1777" PartId="b9e984a1da2048dab3188a986a7e69d6"/>
          <Part Type="punktas" Nr="10" Abbr="10 p." DocPartId="5799a6ced72644a5978410195a9984f9" PartId="ced7b761579c41389e4daeab05dce70c"/>
          <Part Type="punktas" Nr="11" Abbr="11 p." DocPartId="1955e06997af4b75b8e862bba1856914" PartId="cb5aeb68b1334787bc90f666b712ce7b"/>
          <Part Type="punktas" Nr="12" Abbr="12 p." DocPartId="5580d2d20d37432fb535dc31b62d541d" PartId="da9db91c54ad4ca6916fe0f4dd0cbd3a"/>
          <Part Type="punktas" Nr="13" Abbr="13 p." DocPartId="09aa77e64a7643a0863e72e3087722d6" PartId="b64dd074e36041b5a5a5c8de15f66fdd"/>
          <Part Type="punktas" Nr="14" Abbr="14 p." DocPartId="a80789629e354137821c74743aa43056" PartId="65f1659dc860474b80960a6d279d9b17"/>
          <Part Type="punktas" Nr="15" Abbr="15 p." DocPartId="4740f877e12943b3b96fc113091e2169" PartId="bb95e4692d7f43219d4bf207391f5466"/>
          <Part Type="punktas" Nr="16" Abbr="16 p." DocPartId="64f66b96de264bdc826ea09583573e8c" PartId="d4ff4b4fd40b4fcc84da495aabab3a24"/>
          <Part Type="punktas" Nr="17" Abbr="17 p." DocPartId="4b49a3e3971f48cd9011f4d5a44e0a04" PartId="b8b1097069ae49c9ae1b3c53adcb438f"/>
          <Part Type="punktas" Nr="18" Abbr="18 p." DocPartId="0f602ca5e29f4de2986df1062c354473" PartId="6dc13a45e2fb48deac52f44fea6ec71b"/>
          <Part Type="punktas" Nr="19" Abbr="19 p." DocPartId="6aa4403df5554f1db5515d5fc3b1f631" PartId="d26a414113af4987baef13181849b7fa"/>
          <Part Type="punktas" Nr="20" Abbr="20 p." DocPartId="4a9e05f9873f47da8c19fb879cb85eca" PartId="57059e80a8594ebdb66db1e7dc78e91b"/>
          <Part Type="punktas" Nr="21" Abbr="21 p." DocPartId="2bfbefab339d4919aaf624334fc4f3b7" PartId="e136cf5edc7f4ba4b06de8254c4ceaa7"/>
          <Part Type="punktas" Nr="22" Abbr="22 p." DocPartId="22a20cff38c746619a49d0129ec58ab6" PartId="8507fb92838b40328f6d115331df4d5f">
            <Part Type="papunktis" Nr="22.1" Abbr="22.1 pp." DocPartId="54449eb8eba146cbba8b400d7a8b127c" PartId="dddf2dfa25504940903199c8f093e6f5"/>
            <Part Type="papunktis" Nr="22.2" Abbr="22.2 pp." DocPartId="fff71b2c31b54cc0ba78f7a621aa5bff" PartId="962e9ee8bd824deda6ebdce7418b9f1d"/>
            <Part Type="papunktis" Nr="22.3" Abbr="22.3 pp." DocPartId="0cd9fe0c7ed34255a4384cab5c995390" PartId="bff57b2c8a574ff9941d79b7ae1af76e"/>
            <Part Type="papunktis" Nr="22.4" Abbr="22.4 pp." DocPartId="7bb663c9aa1a45b38a79af57813d675b" PartId="c5a0a5eeedce4a25a4787d0db4acfe01"/>
            <Part Type="papunktis" Nr="22.5" Abbr="22.5 pp." DocPartId="ff37ed24cb6d4316bd9174d0f88b0c7f" PartId="36db0a3881ac4d48be81e4c8759b9846"/>
            <Part Type="papunktis" Nr="22.6" Abbr="22.6 pp." DocPartId="63bd8b9cf38e4081ab048381a4ae9b87" PartId="2070ab0fe83e433dbe745005eddbb762"/>
            <Part Type="papunktis" Nr="22.7" Abbr="22.7 pp." DocPartId="0b1b206c7d93473d95149de9e2187f57" PartId="7110762e049f442e9d4865173f6cf4de"/>
            <Part Type="papunktis" Nr="22.8" Abbr="22.8 pp." DocPartId="7bd69324c6f74c06a49e045718bba44d" PartId="7a586e1c5365472ea9910153f87f8abd"/>
            <Part Type="papunktis" Nr="22.9" Abbr="22.9 pp." DocPartId="dd683be286c7440797dc40f4ff81d4b2" PartId="6c739935cd6049ca88ddb4e40331c15c"/>
          </Part>
          <Part Type="punktas" Nr="23" Abbr="23 p." DocPartId="3feaacab56fb42e59307ea2bb51bb52c" PartId="7f40eeb89800418b872db5b1a7cc40fb"/>
          <Part Type="punktas" Nr="24" Abbr="24 p." DocPartId="66ed0123ebf147419947d4bda12dcad3" PartId="1add5cff54cd4947ae601aaebfc71f17"/>
          <Part Type="punktas" Nr="25" Abbr="25 p." DocPartId="3bdbc2e3f3cb440784a0dd91d07e2453" PartId="ca00370f7a1e411682647ba12568c905"/>
          <Part Type="punktas" Nr="26" Abbr="26 p." DocPartId="ec32338df49e46ff85e666ed09695da1" PartId="1c2103b9ca624b5fb0e21e18b4338756"/>
          <Part Type="punktas" Nr="27" Abbr="27 p." DocPartId="62731dd6e8074d5282556d4131545c8f" PartId="16812686ca7540b983539ebd3f6f7c25"/>
        </Part>
      </Part>
    </Part>
    <Part Type="punktas" Nr="2" Abbr="2 p." DocPartId="41850c9869b946d983820fce48a76d30" PartId="a725bea8ae6f41a9921058e5f1a7714f"/>
    <Part Type="punktas" Nr="3" Abbr="3 p." DocPartId="e92a65f4ca7f4b90bb99439c19e8357e" PartId="cf55ae2339b14cba971603cda0ae18b7"/>
    <Part Type="punktas" Nr="4" Abbr="4 p." DocPartId="ec893185bd9141989026c3f83b3a56e7" PartId="35c581e8068543039241b6c51125537a"/>
    <Part Type="punktas" Nr="5" Abbr="5 p." DocPartId="e6f9f8775fab451dbacefff0e0ff0062" PartId="b66ddff9a39146daa0fb8afdd3b0f990"/>
    <Part Type="signatura" DocPartId="f3752e71cd704d28b22fe7083587f454" PartId="8aba605e679b468cb1fa4d230fa9ba32"/>
  </Part>
</Parts>
</file>

<file path=customXml/itemProps1.xml><?xml version="1.0" encoding="utf-8"?>
<ds:datastoreItem xmlns:ds="http://schemas.openxmlformats.org/officeDocument/2006/customXml" ds:itemID="{21AEC947-CBF3-4F47-B8A4-BB4232077C47}">
  <ds:schemaRefs>
    <ds:schemaRef ds:uri="http://schemas.openxmlformats.org/officeDocument/2006/bibliography"/>
  </ds:schemaRefs>
</ds:datastoreItem>
</file>

<file path=customXml/itemProps2.xml><?xml version="1.0" encoding="utf-8"?>
<ds:datastoreItem xmlns:ds="http://schemas.openxmlformats.org/officeDocument/2006/customXml" ds:itemID="{FBAAECAD-8C7B-437E-923E-8E8CF7A3C2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1527</Words>
  <Characters>10559</Characters>
  <Application>Microsoft Office Word</Application>
  <DocSecurity>4</DocSecurity>
  <Lines>159</Lines>
  <Paragraphs>66</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12020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2024-09-17T04:44:00Z</dcterms:created>
  <dc:creator>Stepas Žutautas</dc:creator>
  <dc:language>en-US</dc:language>
  <lastModifiedBy>adlibuser</lastModifiedBy>
  <lastPrinted>2024-03-12T16:05:00Z</lastPrinted>
  <dcterms:modified xsi:type="dcterms:W3CDTF">2024-09-17T04:44:00Z</dcterms:modified>
  <revision>2</revision>
  <dc:title>999999999</dc:title>
</coreProperties>
</file>