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7fd4490403415189ddf2e28bcdd481"/>
        <w:lock w:val="sdtLocked"/>
        <w:richText/>
      </w:sdtPr>
      <w:sdtContent>
        <w:p>
          <w:pPr>
            <w:tabs>
              <w:tab w:val="center" w:pos="4819"/>
              <w:tab w:val="right" w:pos="9638"/>
            </w:tabs>
            <w:suppressAutoHyphens/>
            <w:spacing w:line="247" w:lineRule="auto"/>
            <w:textAlignment w:val="baseline"/>
            <w:rPr>
              <w:rFonts w:ascii="Calibri" w:eastAsia="Calibri" w:hAnsi="Calibri"/>
              <w:sz w:val="22"/>
              <w:szCs w:val="22"/>
              <w:lang w:val="x-none"/>
            </w:rPr>
          </w:pPr>
        </w:p>
        <w:p>
          <w:pPr>
            <w:rPr>
              <w:sz w:val="14"/>
              <w:szCs w:val="14"/>
            </w:rPr>
          </w:pPr>
        </w:p>
      </w:sdtContent>
    </w:sdt>
    <w:sdt>
      <w:sdtPr>
        <w:alias w:val="patvirtinta"/>
        <w:tag w:val="part_61950fbbdf4941fe9cf28cd31325de3d"/>
        <w:lock w:val="sdtLocked"/>
        <w:richText/>
      </w:sdtPr>
      <w:sdtContent>
        <w:p>
          <w:pPr>
            <w:suppressAutoHyphens/>
            <w:overflowPunct w:val="0"/>
            <w:ind w:left="5103"/>
            <w:jc w:val="both"/>
            <w:textAlignment w:val="baseline"/>
            <w:rPr>
              <w:szCs w:val="24"/>
              <w:lang w:eastAsia="lt-LT"/>
            </w:rPr>
          </w:pPr>
          <w:r>
            <w:rPr>
              <w:szCs w:val="24"/>
              <w:lang w:eastAsia="lt-LT"/>
            </w:rPr>
            <w:t>PATVIRTINTA</w:t>
          </w:r>
        </w:p>
        <w:p>
          <w:pPr>
            <w:suppressAutoHyphens/>
            <w:overflowPunct w:val="0"/>
            <w:ind w:left="5103"/>
            <w:jc w:val="both"/>
            <w:textAlignment w:val="baseline"/>
            <w:rPr>
              <w:szCs w:val="24"/>
              <w:lang w:eastAsia="lt-LT"/>
            </w:rPr>
          </w:pPr>
          <w:r>
            <w:rPr>
              <w:szCs w:val="24"/>
              <w:lang w:eastAsia="lt-LT"/>
            </w:rPr>
            <w:t>Šiaulių miesto savivaldybės tarybos</w:t>
          </w:r>
        </w:p>
        <w:p>
          <w:pPr>
            <w:suppressAutoHyphens/>
            <w:ind w:left="5103"/>
            <w:jc w:val="both"/>
            <w:textAlignment w:val="baseline"/>
            <w:rPr>
              <w:szCs w:val="24"/>
              <w:lang w:eastAsia="lt-LT"/>
            </w:rPr>
          </w:pPr>
          <w:r>
            <w:rPr>
              <w:szCs w:val="24"/>
              <w:lang w:eastAsia="lt-LT"/>
            </w:rPr>
            <w:t>2024 m.</w:t>
            <w:tab/>
            <w:t xml:space="preserve"> d. sprendimu </w:t>
          </w:r>
        </w:p>
        <w:p>
          <w:pPr>
            <w:suppressAutoHyphens/>
            <w:ind w:left="5103"/>
            <w:jc w:val="both"/>
            <w:textAlignment w:val="baseline"/>
            <w:rPr>
              <w:szCs w:val="24"/>
              <w:lang w:eastAsia="lt-LT"/>
            </w:rPr>
          </w:pPr>
          <w:r>
            <w:rPr>
              <w:szCs w:val="24"/>
              <w:lang w:eastAsia="lt-LT"/>
            </w:rPr>
            <w:t xml:space="preserve">Nr. T- </w:t>
          </w:r>
        </w:p>
        <w:p>
          <w:pPr>
            <w:suppressAutoHyphens/>
            <w:jc w:val="center"/>
            <w:textAlignment w:val="baseline"/>
            <w:rPr>
              <w:szCs w:val="24"/>
              <w:lang w:eastAsia="lt-LT"/>
            </w:rPr>
          </w:pPr>
        </w:p>
        <w:p>
          <w:pPr>
            <w:suppressAutoHyphens/>
            <w:jc w:val="center"/>
            <w:textAlignment w:val="baseline"/>
            <w:rPr>
              <w:szCs w:val="24"/>
              <w:lang w:eastAsia="lt-LT"/>
            </w:rPr>
          </w:pPr>
        </w:p>
        <w:p>
          <w:pPr>
            <w:suppressAutoHyphens/>
            <w:jc w:val="center"/>
            <w:textAlignment w:val="baseline"/>
            <w:rPr>
              <w:rFonts w:ascii="Calibri" w:eastAsia="Calibri" w:hAnsi="Calibri"/>
              <w:b/>
              <w:bCs/>
              <w:szCs w:val="24"/>
              <w:lang w:eastAsia="lt-LT"/>
            </w:rPr>
          </w:pPr>
          <w:sdt>
            <w:sdtPr>
              <w:alias w:val="Pavadinimas"/>
              <w:tag w:val="title_61950fbbdf4941fe9cf28cd31325de3d"/>
              <w:lock w:val="sdtLocked"/>
              <w:richText/>
            </w:sdtPr>
            <w:sdtContent>
              <w:r>
                <w:rPr>
                  <w:rFonts w:ascii="Calibri" w:eastAsia="Calibri" w:hAnsi="Calibri"/>
                  <w:b/>
                  <w:bCs/>
                  <w:szCs w:val="24"/>
                  <w:lang w:eastAsia="lt-LT"/>
                </w:rPr>
                <w:t>ŠIAULIŲ MIESTO SAVIVALDYBĖS GLOBOS NAMŲ NUOSTATAI</w:t>
              </w:r>
            </w:sdtContent>
          </w:sdt>
        </w:p>
        <w:p>
          <w:pPr>
            <w:suppressAutoHyphens/>
            <w:jc w:val="center"/>
            <w:textAlignment w:val="baseline"/>
            <w:rPr>
              <w:rFonts w:ascii="Calibri" w:eastAsia="Calibri" w:hAnsi="Calibri"/>
              <w:b/>
              <w:bCs/>
              <w:szCs w:val="24"/>
              <w:lang w:eastAsia="lt-LT"/>
            </w:rPr>
          </w:pPr>
        </w:p>
        <w:sdt>
          <w:sdtPr>
            <w:alias w:val="skyrius"/>
            <w:tag w:val="part_7885669ad6ea41d6a2ed2eb79bfc7b8d"/>
            <w:lock w:val="sdtLocked"/>
            <w:richText/>
          </w:sdtPr>
          <w:sdtContent>
            <w:p>
              <w:pPr>
                <w:suppressAutoHyphens/>
                <w:jc w:val="center"/>
                <w:textAlignment w:val="baseline"/>
                <w:rPr>
                  <w:rFonts w:ascii="Calibri" w:hAnsi="Calibri"/>
                  <w:b/>
                  <w:bCs/>
                  <w:szCs w:val="24"/>
                  <w:lang w:eastAsia="lt-LT"/>
                </w:rPr>
              </w:pPr>
              <w:sdt>
                <w:sdtPr>
                  <w:alias w:val="Numeris"/>
                  <w:tag w:val="nr_7885669ad6ea41d6a2ed2eb79bfc7b8d"/>
                  <w:lock w:val="sdtLocked"/>
                  <w:richText/>
                </w:sdtPr>
                <w:sdtContent>
                  <w:r>
                    <w:rPr>
                      <w:rFonts w:ascii="Calibri" w:hAnsi="Calibri"/>
                      <w:b/>
                      <w:bCs/>
                      <w:szCs w:val="24"/>
                      <w:lang w:eastAsia="lt-LT"/>
                    </w:rPr>
                    <w:t>I</w:t>
                  </w:r>
                </w:sdtContent>
              </w:sdt>
              <w:r>
                <w:rPr>
                  <w:rFonts w:ascii="Calibri" w:hAnsi="Calibri"/>
                  <w:b/>
                  <w:bCs/>
                  <w:szCs w:val="24"/>
                  <w:lang w:eastAsia="lt-LT"/>
                </w:rPr>
                <w:t xml:space="preserve"> SKYRIUS</w:t>
              </w:r>
            </w:p>
            <w:p>
              <w:pPr>
                <w:suppressAutoHyphens/>
                <w:jc w:val="center"/>
                <w:textAlignment w:val="baseline"/>
                <w:rPr>
                  <w:rFonts w:ascii="Calibri" w:hAnsi="Calibri"/>
                  <w:b/>
                  <w:bCs/>
                  <w:szCs w:val="24"/>
                  <w:lang w:eastAsia="lt-LT"/>
                </w:rPr>
              </w:pPr>
              <w:sdt>
                <w:sdtPr>
                  <w:alias w:val="Pavadinimas"/>
                  <w:tag w:val="title_7885669ad6ea41d6a2ed2eb79bfc7b8d"/>
                  <w:lock w:val="sdtLocked"/>
                  <w:richText/>
                </w:sdtPr>
                <w:sdtContent>
                  <w:r>
                    <w:rPr>
                      <w:rFonts w:ascii="Calibri" w:hAnsi="Calibri"/>
                      <w:b/>
                      <w:bCs/>
                      <w:szCs w:val="24"/>
                      <w:lang w:eastAsia="lt-LT"/>
                    </w:rPr>
                    <w:t>BENDROSIOS NUOSTATOS</w:t>
                  </w:r>
                </w:sdtContent>
              </w:sdt>
            </w:p>
            <w:p>
              <w:pPr>
                <w:suppressAutoHyphens/>
                <w:textAlignment w:val="baseline"/>
                <w:rPr>
                  <w:rFonts w:ascii="Calibri" w:hAnsi="Calibri"/>
                  <w:szCs w:val="24"/>
                  <w:lang w:eastAsia="lt-LT"/>
                </w:rPr>
              </w:pPr>
            </w:p>
            <w:sdt>
              <w:sdtPr>
                <w:alias w:val="1 p."/>
                <w:tag w:val="part_22ede0dc6f7745d6b25957849fc332ff"/>
                <w:lock w:val="sdtLocked"/>
                <w:richText/>
              </w:sdtPr>
              <w:sdtContent>
                <w:p>
                  <w:pPr>
                    <w:widowControl w:val="0"/>
                    <w:tabs>
                      <w:tab w:val="left" w:pos="709"/>
                      <w:tab w:val="left" w:pos="851"/>
                    </w:tabs>
                    <w:suppressAutoHyphens/>
                    <w:ind w:firstLine="567"/>
                    <w:jc w:val="both"/>
                    <w:rPr>
                      <w:szCs w:val="24"/>
                    </w:rPr>
                  </w:pPr>
                  <w:sdt>
                    <w:sdtPr>
                      <w:alias w:val="Numeris"/>
                      <w:tag w:val="nr_22ede0dc6f7745d6b25957849fc332ff"/>
                      <w:lock w:val="sdtLocked"/>
                      <w:richText/>
                    </w:sdtPr>
                    <w:sdtContent>
                      <w:r>
                        <w:rPr>
                          <w:szCs w:val="24"/>
                        </w:rPr>
                        <w:t>1</w:t>
                      </w:r>
                    </w:sdtContent>
                  </w:sdt>
                  <w:r>
                    <w:rPr>
                      <w:szCs w:val="24"/>
                    </w:rPr>
                    <w:t>.</w:t>
                    <w:tab/>
                  </w:r>
                  <w:r>
                    <w:rPr>
                      <w:rFonts w:ascii="Calibri" w:hAnsi="Calibri"/>
                      <w:szCs w:val="24"/>
                      <w:lang w:eastAsia="lt-LT"/>
                    </w:rPr>
                    <w:t>Šiaulių miesto savivaldybės globos namų nuostatai (toliau – Nuostatai) reglamentuoja Šiaulių miesto savivaldybės globos namų (toliau – Globos namai) teisinę formą, savininką, savininko teises ir pareigas įgyvendinančią instituciją ir jos kompetenciją, veiklos tikslą</w:t>
                  </w:r>
                  <w:r>
                    <w:rPr>
                      <w:rFonts w:ascii="Calibri" w:eastAsia="Calibri" w:hAnsi="Calibri"/>
                      <w:szCs w:val="24"/>
                      <w:lang w:eastAsia="lt-LT"/>
                    </w:rPr>
                    <w:t>, rūšis, funkcijas ir uždavinius, įstaigos teises ir pareigas, vadovo skyrimo ir atleidimo tvarką, jo kompetenciją, įstaigos veiklos kontrolę</w:t>
                  </w:r>
                  <w:r>
                    <w:rPr>
                      <w:rFonts w:eastAsia="Calibri"/>
                      <w:szCs w:val="24"/>
                      <w:lang w:eastAsia="lt-LT"/>
                    </w:rPr>
                    <w:t>, viešųjų pranešimų paskelbimo, įstaigos reorganizavimo, pertvarkymo, likvidavimo ir nuostatų keitimo tvarką.</w:t>
                  </w:r>
                </w:p>
              </w:sdtContent>
            </w:sdt>
            <w:sdt>
              <w:sdtPr>
                <w:alias w:val="2 p."/>
                <w:tag w:val="part_cb9086c923364d7abdfc13b2e1bb0c3a"/>
                <w:lock w:val="sdtLocked"/>
                <w:richText/>
              </w:sdtPr>
              <w:sdtContent>
                <w:p>
                  <w:pPr>
                    <w:widowControl w:val="0"/>
                    <w:tabs>
                      <w:tab w:val="left" w:pos="709"/>
                      <w:tab w:val="left" w:pos="851"/>
                    </w:tabs>
                    <w:suppressAutoHyphens/>
                    <w:ind w:firstLine="567"/>
                    <w:jc w:val="both"/>
                    <w:rPr>
                      <w:rFonts w:ascii="Calibri" w:hAnsi="Calibri"/>
                      <w:szCs w:val="24"/>
                    </w:rPr>
                  </w:pPr>
                  <w:sdt>
                    <w:sdtPr>
                      <w:alias w:val="Numeris"/>
                      <w:tag w:val="nr_cb9086c923364d7abdfc13b2e1bb0c3a"/>
                      <w:lock w:val="sdtLocked"/>
                      <w:richText/>
                    </w:sdtPr>
                    <w:sdtContent>
                      <w:r>
                        <w:rPr>
                          <w:rFonts w:ascii="Calibri" w:hAnsi="Calibri"/>
                          <w:szCs w:val="24"/>
                        </w:rPr>
                        <w:t>2</w:t>
                      </w:r>
                    </w:sdtContent>
                  </w:sdt>
                  <w:r>
                    <w:rPr>
                      <w:rFonts w:ascii="Calibri" w:hAnsi="Calibri"/>
                      <w:szCs w:val="24"/>
                    </w:rPr>
                    <w:t>.</w:t>
                    <w:tab/>
                  </w:r>
                  <w:r>
                    <w:rPr>
                      <w:rFonts w:ascii="Calibri" w:eastAsia="Calibri" w:hAnsi="Calibri"/>
                      <w:szCs w:val="24"/>
                      <w:lang w:eastAsia="lt-LT"/>
                    </w:rPr>
                    <w:t xml:space="preserve">Globos namai savo veikloje vadovaujasi Lietuvos Respublikos Konstitucija, Lietuvos Respublikos civiliniu kodeksu, </w:t>
                  </w:r>
                  <w:r>
                    <w:rPr>
                      <w:rFonts w:ascii="Calibri" w:hAnsi="Calibri"/>
                      <w:szCs w:val="24"/>
                    </w:rPr>
                    <w:t xml:space="preserve">Lietuvos Respublikos </w:t>
                  </w:r>
                  <w:r>
                    <w:rPr>
                      <w:rFonts w:ascii="Calibri" w:eastAsia="Calibri" w:hAnsi="Calibri"/>
                      <w:szCs w:val="24"/>
                    </w:rPr>
                    <w:t>vietos savivaldos įstatymu,</w:t>
                  </w:r>
                  <w:r>
                    <w:rPr>
                      <w:rFonts w:ascii="Calibri" w:eastAsia="Calibri" w:hAnsi="Calibri"/>
                      <w:szCs w:val="24"/>
                      <w:lang w:eastAsia="lt-LT"/>
                    </w:rPr>
                    <w:t xml:space="preserve"> Lietuvos Respublikos socialinių paslaugų įstatymu, Lietuvos Respublikos biudžetinių įstaigų įstatymu ir kitais Lietuvos Respublikos įstatymais (toliau – įstatymai), Lietuvos Respublikos Vyriausybės (toliau – Vyriausybė) nutarimais, Socialinių paslaugų katalogu, Lietuvos Respublikos socialinės apsaugos ir darbo ministerijos ir kitais teisės aktais, Šiaulių miesto savivaldybės (toliau – Savivaldybė) tarybos sprendimais, Savivaldybės mero (toliau – meras) potvarkiais, Nuostatais ir </w:t>
                  </w:r>
                  <w:r>
                    <w:rPr>
                      <w:rFonts w:ascii="Calibri" w:hAnsi="Calibri"/>
                      <w:szCs w:val="24"/>
                    </w:rPr>
                    <w:t>kitais Lietuvos Respublikos teisės aktais.</w:t>
                  </w:r>
                </w:p>
              </w:sdtContent>
            </w:sdt>
            <w:sdt>
              <w:sdtPr>
                <w:alias w:val="3 p."/>
                <w:tag w:val="part_7ce5135dc8884141b086bfaa3ea0be7c"/>
                <w:lock w:val="sdtLocked"/>
                <w:richText/>
              </w:sdtPr>
              <w:sdtContent>
                <w:p>
                  <w:pPr>
                    <w:widowControl w:val="0"/>
                    <w:tabs>
                      <w:tab w:val="left" w:pos="567"/>
                      <w:tab w:val="left" w:pos="709"/>
                      <w:tab w:val="left" w:pos="851"/>
                    </w:tabs>
                    <w:suppressAutoHyphens/>
                    <w:ind w:firstLine="567"/>
                    <w:jc w:val="both"/>
                    <w:rPr>
                      <w:rFonts w:ascii="Calibri" w:hAnsi="Calibri"/>
                      <w:szCs w:val="24"/>
                    </w:rPr>
                  </w:pPr>
                  <w:sdt>
                    <w:sdtPr>
                      <w:alias w:val="Numeris"/>
                      <w:tag w:val="nr_7ce5135dc8884141b086bfaa3ea0be7c"/>
                      <w:lock w:val="sdtLocked"/>
                      <w:richText/>
                    </w:sdtPr>
                    <w:sdtContent>
                      <w:r>
                        <w:rPr>
                          <w:rFonts w:ascii="Calibri" w:hAnsi="Calibri"/>
                          <w:szCs w:val="24"/>
                        </w:rPr>
                        <w:t>3</w:t>
                      </w:r>
                    </w:sdtContent>
                  </w:sdt>
                  <w:r>
                    <w:rPr>
                      <w:rFonts w:ascii="Calibri" w:hAnsi="Calibri"/>
                      <w:szCs w:val="24"/>
                    </w:rPr>
                    <w:t>.</w:t>
                    <w:tab/>
                  </w:r>
                  <w:r>
                    <w:rPr>
                      <w:rFonts w:ascii="Calibri" w:hAnsi="Calibri"/>
                      <w:szCs w:val="24"/>
                      <w:lang w:eastAsia="lt-LT"/>
                    </w:rPr>
                    <w:t>Pagal savo prievoles Globos namai atsako tik savo lėšomis. Išieškojimas pagal Globos namų prievoles vykdomas Lietuvos Respublikos civilinio proceso kodekse nustatyta tvarka.</w:t>
                  </w:r>
                </w:p>
              </w:sdtContent>
            </w:sdt>
            <w:sdt>
              <w:sdtPr>
                <w:alias w:val="4 p."/>
                <w:tag w:val="part_38dcf68a16f94556bd710dc845f61f33"/>
                <w:lock w:val="sdtLocked"/>
                <w:richText/>
              </w:sdtPr>
              <w:sdtContent>
                <w:p>
                  <w:pPr>
                    <w:widowControl w:val="0"/>
                    <w:tabs>
                      <w:tab w:val="left" w:pos="567"/>
                      <w:tab w:val="left" w:pos="709"/>
                      <w:tab w:val="left" w:pos="851"/>
                    </w:tabs>
                    <w:suppressAutoHyphens/>
                    <w:ind w:firstLine="567"/>
                    <w:jc w:val="both"/>
                    <w:rPr>
                      <w:rFonts w:ascii="Calibri" w:hAnsi="Calibri"/>
                      <w:szCs w:val="24"/>
                    </w:rPr>
                  </w:pPr>
                  <w:sdt>
                    <w:sdtPr>
                      <w:alias w:val="Numeris"/>
                      <w:tag w:val="nr_38dcf68a16f94556bd710dc845f61f33"/>
                      <w:lock w:val="sdtLocked"/>
                      <w:richText/>
                    </w:sdtPr>
                    <w:sdtContent>
                      <w:r>
                        <w:rPr>
                          <w:rFonts w:ascii="Calibri" w:hAnsi="Calibri"/>
                          <w:szCs w:val="24"/>
                        </w:rPr>
                        <w:t>4</w:t>
                      </w:r>
                    </w:sdtContent>
                  </w:sdt>
                  <w:r>
                    <w:rPr>
                      <w:rFonts w:ascii="Calibri" w:hAnsi="Calibri"/>
                      <w:szCs w:val="24"/>
                    </w:rPr>
                    <w:t>.</w:t>
                    <w:tab/>
                  </w:r>
                  <w:r>
                    <w:rPr>
                      <w:rFonts w:ascii="Calibri" w:hAnsi="Calibri"/>
                      <w:szCs w:val="24"/>
                      <w:lang w:eastAsia="lt-LT"/>
                    </w:rPr>
                    <w:t>Globos namų interneto svetainėje turi būti skelbiama Lietuvos Respublikos civilinio kodekso 2.44 straipsnyje nurodyta informacija.</w:t>
                  </w:r>
                </w:p>
              </w:sdtContent>
            </w:sdt>
            <w:sdt>
              <w:sdtPr>
                <w:alias w:val="5 p."/>
                <w:tag w:val="part_427c11fbcf4e49dabadcbd90632969e4"/>
                <w:lock w:val="sdtLocked"/>
                <w:richText/>
              </w:sdtPr>
              <w:sdtContent>
                <w:p>
                  <w:pPr>
                    <w:widowControl w:val="0"/>
                    <w:tabs>
                      <w:tab w:val="left" w:pos="567"/>
                      <w:tab w:val="left" w:pos="709"/>
                      <w:tab w:val="left" w:pos="851"/>
                    </w:tabs>
                    <w:suppressAutoHyphens/>
                    <w:ind w:firstLine="567"/>
                    <w:jc w:val="both"/>
                    <w:rPr>
                      <w:rFonts w:ascii="Calibri" w:hAnsi="Calibri"/>
                      <w:szCs w:val="24"/>
                    </w:rPr>
                  </w:pPr>
                  <w:sdt>
                    <w:sdtPr>
                      <w:alias w:val="Numeris"/>
                      <w:tag w:val="nr_427c11fbcf4e49dabadcbd90632969e4"/>
                      <w:lock w:val="sdtLocked"/>
                      <w:richText/>
                    </w:sdtPr>
                    <w:sdtContent>
                      <w:r>
                        <w:rPr>
                          <w:rFonts w:ascii="Calibri" w:hAnsi="Calibri"/>
                          <w:szCs w:val="24"/>
                        </w:rPr>
                        <w:t>5</w:t>
                      </w:r>
                    </w:sdtContent>
                  </w:sdt>
                  <w:r>
                    <w:rPr>
                      <w:rFonts w:ascii="Calibri" w:hAnsi="Calibri"/>
                      <w:szCs w:val="24"/>
                    </w:rPr>
                    <w:t>.</w:t>
                    <w:tab/>
                  </w:r>
                  <w:r>
                    <w:rPr>
                      <w:rFonts w:ascii="Calibri" w:eastAsia="Calibri" w:hAnsi="Calibri"/>
                      <w:szCs w:val="24"/>
                    </w:rPr>
                    <w:t>Globos namai yra ribotos civilinės atsakomybės viešasis juridinis asmuo, turintis ūkinį, finansinį, organizacinį ir teisinį savarankiškumą, savo antspaudą, sąskaitas bankuose.</w:t>
                  </w:r>
                </w:p>
              </w:sdtContent>
            </w:sdt>
            <w:sdt>
              <w:sdtPr>
                <w:alias w:val="6 p."/>
                <w:tag w:val="part_962ef9aeacaf475b93cf694a30a0b171"/>
                <w:lock w:val="sdtLocked"/>
                <w:richText/>
              </w:sdtPr>
              <w:sdtContent>
                <w:p>
                  <w:pPr>
                    <w:tabs>
                      <w:tab w:val="left" w:pos="851"/>
                    </w:tabs>
                    <w:suppressAutoHyphens/>
                    <w:ind w:firstLine="567"/>
                    <w:jc w:val="both"/>
                    <w:textAlignment w:val="baseline"/>
                    <w:rPr>
                      <w:rFonts w:ascii="Calibri" w:hAnsi="Calibri"/>
                      <w:szCs w:val="24"/>
                      <w:lang w:eastAsia="lt-LT"/>
                    </w:rPr>
                  </w:pPr>
                  <w:sdt>
                    <w:sdtPr>
                      <w:alias w:val="Numeris"/>
                      <w:tag w:val="nr_962ef9aeacaf475b93cf694a30a0b171"/>
                      <w:lock w:val="sdtLocked"/>
                      <w:richText/>
                    </w:sdtPr>
                    <w:sdtContent>
                      <w:r>
                        <w:rPr>
                          <w:rFonts w:ascii="Calibri" w:hAnsi="Calibri"/>
                          <w:szCs w:val="24"/>
                          <w:lang w:eastAsia="lt-LT"/>
                        </w:rPr>
                        <w:t>6</w:t>
                      </w:r>
                    </w:sdtContent>
                  </w:sdt>
                  <w:r>
                    <w:rPr>
                      <w:rFonts w:ascii="Calibri" w:hAnsi="Calibri"/>
                      <w:szCs w:val="24"/>
                      <w:lang w:eastAsia="lt-LT"/>
                    </w:rPr>
                    <w:t>.</w:t>
                    <w:tab/>
                  </w:r>
                  <w:r>
                    <w:rPr>
                      <w:rFonts w:ascii="Calibri" w:eastAsia="Calibri" w:hAnsi="Calibri"/>
                      <w:szCs w:val="24"/>
                      <w:lang w:eastAsia="lt-LT"/>
                    </w:rPr>
                    <w:t xml:space="preserve">Globos namai yra globojamo ar rūpinamo asmens atstovas pagal įstatymą, turintis įstatymų nustatyta tvarka užtikrinti asmens globą (rūpybą), ginti jo teises, teisėtus interesus ir atstovauti jam. </w:t>
                  </w:r>
                </w:p>
              </w:sdtContent>
            </w:sdt>
            <w:sdt>
              <w:sdtPr>
                <w:alias w:val="7 p."/>
                <w:tag w:val="part_98dbaf7ca83f45c19abf30aa713e6ec2"/>
                <w:lock w:val="sdtLocked"/>
                <w:richText/>
              </w:sdtPr>
              <w:sdtContent>
                <w:p>
                  <w:pPr>
                    <w:widowControl w:val="0"/>
                    <w:tabs>
                      <w:tab w:val="left" w:pos="567"/>
                      <w:tab w:val="left" w:pos="709"/>
                      <w:tab w:val="left" w:pos="851"/>
                    </w:tabs>
                    <w:suppressAutoHyphens/>
                    <w:ind w:firstLine="567"/>
                    <w:jc w:val="both"/>
                    <w:rPr>
                      <w:rFonts w:ascii="Calibri" w:hAnsi="Calibri"/>
                      <w:szCs w:val="24"/>
                    </w:rPr>
                  </w:pPr>
                  <w:sdt>
                    <w:sdtPr>
                      <w:alias w:val="Numeris"/>
                      <w:tag w:val="nr_98dbaf7ca83f45c19abf30aa713e6ec2"/>
                      <w:lock w:val="sdtLocked"/>
                      <w:richText/>
                    </w:sdtPr>
                    <w:sdtContent>
                      <w:r>
                        <w:rPr>
                          <w:rFonts w:ascii="Calibri" w:hAnsi="Calibri"/>
                          <w:szCs w:val="24"/>
                        </w:rPr>
                        <w:t>7</w:t>
                      </w:r>
                    </w:sdtContent>
                  </w:sdt>
                  <w:r>
                    <w:rPr>
                      <w:rFonts w:ascii="Calibri" w:hAnsi="Calibri"/>
                      <w:szCs w:val="24"/>
                    </w:rPr>
                    <w:t>.</w:t>
                    <w:tab/>
                  </w:r>
                  <w:r>
                    <w:rPr>
                      <w:rFonts w:ascii="Calibri" w:eastAsia="Calibri" w:hAnsi="Calibri"/>
                      <w:szCs w:val="24"/>
                    </w:rPr>
                    <w:t xml:space="preserve">Globos namų pavadinimas – Šiaulių miesto savivaldybės </w:t>
                  </w:r>
                  <w:r>
                    <w:rPr>
                      <w:rFonts w:ascii="Calibri" w:eastAsia="Calibri" w:hAnsi="Calibri"/>
                      <w:szCs w:val="24"/>
                      <w:lang w:eastAsia="lt-LT"/>
                    </w:rPr>
                    <w:t>globos namai</w:t>
                  </w:r>
                  <w:r>
                    <w:rPr>
                      <w:rFonts w:ascii="Calibri" w:eastAsia="Calibri" w:hAnsi="Calibri"/>
                      <w:szCs w:val="24"/>
                    </w:rPr>
                    <w:t xml:space="preserve">, įregistruotas Juridinių asmenų registre, įmonės kodas </w:t>
                  </w:r>
                  <w:r>
                    <w:rPr>
                      <w:rFonts w:ascii="Calibri" w:eastAsia="Calibri" w:hAnsi="Calibri"/>
                      <w:szCs w:val="24"/>
                      <w:lang w:eastAsia="lt-LT"/>
                    </w:rPr>
                    <w:t>191784958</w:t>
                  </w:r>
                  <w:r>
                    <w:rPr>
                      <w:rFonts w:ascii="Calibri" w:eastAsia="Calibri" w:hAnsi="Calibri"/>
                      <w:szCs w:val="24"/>
                    </w:rPr>
                    <w:t>.</w:t>
                  </w:r>
                </w:p>
              </w:sdtContent>
            </w:sdt>
            <w:sdt>
              <w:sdtPr>
                <w:alias w:val="8 p."/>
                <w:tag w:val="part_d5faa59cb3444921a3d13b261e1d8980"/>
                <w:lock w:val="sdtLocked"/>
                <w:richText/>
              </w:sdtPr>
              <w:sdtContent>
                <w:p>
                  <w:pPr>
                    <w:widowControl w:val="0"/>
                    <w:tabs>
                      <w:tab w:val="left" w:pos="567"/>
                      <w:tab w:val="left" w:pos="709"/>
                      <w:tab w:val="left" w:pos="851"/>
                    </w:tabs>
                    <w:suppressAutoHyphens/>
                    <w:ind w:firstLine="567"/>
                    <w:jc w:val="both"/>
                    <w:rPr>
                      <w:rFonts w:ascii="Calibri" w:hAnsi="Calibri"/>
                      <w:szCs w:val="24"/>
                    </w:rPr>
                  </w:pPr>
                  <w:sdt>
                    <w:sdtPr>
                      <w:alias w:val="Numeris"/>
                      <w:tag w:val="nr_d5faa59cb3444921a3d13b261e1d8980"/>
                      <w:lock w:val="sdtLocked"/>
                      <w:richText/>
                    </w:sdtPr>
                    <w:sdtContent>
                      <w:r>
                        <w:rPr>
                          <w:rFonts w:ascii="Calibri" w:hAnsi="Calibri"/>
                          <w:szCs w:val="24"/>
                        </w:rPr>
                        <w:t>8</w:t>
                      </w:r>
                    </w:sdtContent>
                  </w:sdt>
                  <w:r>
                    <w:rPr>
                      <w:rFonts w:ascii="Calibri" w:hAnsi="Calibri"/>
                      <w:szCs w:val="24"/>
                    </w:rPr>
                    <w:t>.</w:t>
                    <w:tab/>
                  </w:r>
                  <w:r>
                    <w:rPr>
                      <w:rFonts w:ascii="Calibri" w:eastAsia="Calibri" w:hAnsi="Calibri"/>
                      <w:szCs w:val="24"/>
                    </w:rPr>
                    <w:t>Globos namų teisinė forma – biudžetinė įstaiga.</w:t>
                  </w:r>
                </w:p>
              </w:sdtContent>
            </w:sdt>
            <w:sdt>
              <w:sdtPr>
                <w:alias w:val="9 p."/>
                <w:tag w:val="part_94b7161b481e41c58589fad7f24e84ec"/>
                <w:lock w:val="sdtLocked"/>
                <w:richText/>
              </w:sdtPr>
              <w:sdtContent>
                <w:p>
                  <w:pPr>
                    <w:widowControl w:val="0"/>
                    <w:tabs>
                      <w:tab w:val="left" w:pos="567"/>
                      <w:tab w:val="left" w:pos="709"/>
                      <w:tab w:val="left" w:pos="851"/>
                    </w:tabs>
                    <w:suppressAutoHyphens/>
                    <w:ind w:firstLine="567"/>
                    <w:jc w:val="both"/>
                    <w:rPr>
                      <w:rFonts w:ascii="Calibri" w:hAnsi="Calibri"/>
                      <w:szCs w:val="24"/>
                    </w:rPr>
                  </w:pPr>
                  <w:sdt>
                    <w:sdtPr>
                      <w:alias w:val="Numeris"/>
                      <w:tag w:val="nr_94b7161b481e41c58589fad7f24e84ec"/>
                      <w:lock w:val="sdtLocked"/>
                      <w:richText/>
                    </w:sdtPr>
                    <w:sdtContent>
                      <w:r>
                        <w:rPr>
                          <w:rFonts w:ascii="Calibri" w:hAnsi="Calibri"/>
                          <w:szCs w:val="24"/>
                        </w:rPr>
                        <w:t>9</w:t>
                      </w:r>
                    </w:sdtContent>
                  </w:sdt>
                  <w:r>
                    <w:rPr>
                      <w:rFonts w:ascii="Calibri" w:hAnsi="Calibri"/>
                      <w:szCs w:val="24"/>
                    </w:rPr>
                    <w:t>.</w:t>
                    <w:tab/>
                  </w:r>
                  <w:r>
                    <w:rPr>
                      <w:rFonts w:ascii="Calibri" w:eastAsia="Calibri" w:hAnsi="Calibri"/>
                      <w:szCs w:val="24"/>
                    </w:rPr>
                    <w:t xml:space="preserve">Globos namų buveinė: </w:t>
                  </w:r>
                  <w:r>
                    <w:rPr>
                      <w:rFonts w:ascii="Calibri" w:eastAsia="Calibri" w:hAnsi="Calibri"/>
                      <w:szCs w:val="24"/>
                      <w:lang w:eastAsia="lt-LT"/>
                    </w:rPr>
                    <w:t>Energetikų g. 20A, 79237 Šiauliai</w:t>
                  </w:r>
                  <w:r>
                    <w:rPr>
                      <w:rFonts w:ascii="Calibri" w:eastAsia="Calibri" w:hAnsi="Calibri"/>
                      <w:szCs w:val="24"/>
                    </w:rPr>
                    <w:t>.</w:t>
                  </w:r>
                </w:p>
              </w:sdtContent>
            </w:sdt>
            <w:sdt>
              <w:sdtPr>
                <w:alias w:val="10 p."/>
                <w:tag w:val="part_ea98c060352444539f0a0e23db04aa2a"/>
                <w:lock w:val="sdtLocked"/>
                <w:richText/>
              </w:sdtPr>
              <w:sdtContent>
                <w:p>
                  <w:pPr>
                    <w:widowControl w:val="0"/>
                    <w:tabs>
                      <w:tab w:val="left" w:pos="567"/>
                      <w:tab w:val="left" w:pos="709"/>
                      <w:tab w:val="left" w:pos="851"/>
                      <w:tab w:val="left" w:pos="993"/>
                    </w:tabs>
                    <w:suppressAutoHyphens/>
                    <w:ind w:firstLine="567"/>
                    <w:jc w:val="both"/>
                    <w:rPr>
                      <w:rFonts w:ascii="Calibri" w:hAnsi="Calibri"/>
                      <w:szCs w:val="24"/>
                    </w:rPr>
                  </w:pPr>
                  <w:sdt>
                    <w:sdtPr>
                      <w:alias w:val="Numeris"/>
                      <w:tag w:val="nr_ea98c060352444539f0a0e23db04aa2a"/>
                      <w:lock w:val="sdtLocked"/>
                      <w:richText/>
                    </w:sdtPr>
                    <w:sdtContent>
                      <w:r>
                        <w:rPr>
                          <w:rFonts w:ascii="Calibri" w:hAnsi="Calibri"/>
                          <w:szCs w:val="24"/>
                        </w:rPr>
                        <w:t>10</w:t>
                      </w:r>
                    </w:sdtContent>
                  </w:sdt>
                  <w:r>
                    <w:rPr>
                      <w:rFonts w:ascii="Calibri" w:hAnsi="Calibri"/>
                      <w:szCs w:val="24"/>
                    </w:rPr>
                    <w:t>.</w:t>
                    <w:tab/>
                  </w:r>
                  <w:r>
                    <w:rPr>
                      <w:rFonts w:ascii="Calibri" w:eastAsia="Calibri" w:hAnsi="Calibri"/>
                      <w:szCs w:val="24"/>
                    </w:rPr>
                    <w:t>Globos namai neatsako už savininko (steigėjo) (toliau – savininkas) įsipareigojimus.</w:t>
                  </w:r>
                </w:p>
              </w:sdtContent>
            </w:sdt>
            <w:sdt>
              <w:sdtPr>
                <w:alias w:val="11 p."/>
                <w:tag w:val="part_362fa124f8f54ff1b096b0a8499591cf"/>
                <w:lock w:val="sdtLocked"/>
                <w:richText/>
              </w:sdtPr>
              <w:sdtContent>
                <w:p>
                  <w:pPr>
                    <w:widowControl w:val="0"/>
                    <w:tabs>
                      <w:tab w:val="left" w:pos="567"/>
                      <w:tab w:val="left" w:pos="709"/>
                      <w:tab w:val="left" w:pos="851"/>
                      <w:tab w:val="left" w:pos="993"/>
                    </w:tabs>
                    <w:suppressAutoHyphens/>
                    <w:ind w:firstLine="567"/>
                    <w:jc w:val="both"/>
                    <w:rPr>
                      <w:rFonts w:ascii="Calibri" w:hAnsi="Calibri"/>
                      <w:szCs w:val="24"/>
                    </w:rPr>
                  </w:pPr>
                  <w:sdt>
                    <w:sdtPr>
                      <w:alias w:val="Numeris"/>
                      <w:tag w:val="nr_362fa124f8f54ff1b096b0a8499591cf"/>
                      <w:lock w:val="sdtLocked"/>
                      <w:richText/>
                    </w:sdtPr>
                    <w:sdtContent>
                      <w:r>
                        <w:rPr>
                          <w:rFonts w:ascii="Calibri" w:hAnsi="Calibri"/>
                          <w:szCs w:val="24"/>
                        </w:rPr>
                        <w:t>11</w:t>
                      </w:r>
                    </w:sdtContent>
                  </w:sdt>
                  <w:r>
                    <w:rPr>
                      <w:rFonts w:ascii="Calibri" w:hAnsi="Calibri"/>
                      <w:szCs w:val="24"/>
                    </w:rPr>
                    <w:t>.</w:t>
                    <w:tab/>
                  </w:r>
                  <w:r>
                    <w:rPr>
                      <w:rFonts w:ascii="Calibri" w:eastAsia="Calibri" w:hAnsi="Calibri"/>
                      <w:szCs w:val="24"/>
                    </w:rPr>
                    <w:t>Globos namų finansiniai metai sutampa su kalendoriniais metais.</w:t>
                  </w:r>
                </w:p>
              </w:sdtContent>
            </w:sdt>
            <w:sdt>
              <w:sdtPr>
                <w:alias w:val="12 p."/>
                <w:tag w:val="part_202a5ca876e34719a46abf18eb937c00"/>
                <w:lock w:val="sdtLocked"/>
                <w:richText/>
              </w:sdtPr>
              <w:sdtContent>
                <w:p>
                  <w:pPr>
                    <w:widowControl w:val="0"/>
                    <w:tabs>
                      <w:tab w:val="left" w:pos="567"/>
                      <w:tab w:val="left" w:pos="709"/>
                      <w:tab w:val="left" w:pos="851"/>
                      <w:tab w:val="left" w:pos="993"/>
                    </w:tabs>
                    <w:suppressAutoHyphens/>
                    <w:ind w:firstLine="567"/>
                    <w:jc w:val="both"/>
                    <w:rPr>
                      <w:rFonts w:ascii="Calibri" w:hAnsi="Calibri"/>
                      <w:szCs w:val="24"/>
                    </w:rPr>
                  </w:pPr>
                  <w:sdt>
                    <w:sdtPr>
                      <w:alias w:val="Numeris"/>
                      <w:tag w:val="nr_202a5ca876e34719a46abf18eb937c00"/>
                      <w:lock w:val="sdtLocked"/>
                      <w:richText/>
                    </w:sdtPr>
                    <w:sdtContent>
                      <w:r>
                        <w:rPr>
                          <w:rFonts w:ascii="Calibri" w:hAnsi="Calibri"/>
                          <w:szCs w:val="24"/>
                        </w:rPr>
                        <w:t>12</w:t>
                      </w:r>
                    </w:sdtContent>
                  </w:sdt>
                  <w:r>
                    <w:rPr>
                      <w:rFonts w:ascii="Calibri" w:hAnsi="Calibri"/>
                      <w:szCs w:val="24"/>
                    </w:rPr>
                    <w:t>.</w:t>
                    <w:tab/>
                  </w:r>
                  <w:r>
                    <w:rPr>
                      <w:rFonts w:ascii="Calibri" w:eastAsia="Calibri" w:hAnsi="Calibri"/>
                      <w:szCs w:val="24"/>
                    </w:rPr>
                    <w:t>Globos namų veikla yra neterminuota.</w:t>
                  </w:r>
                </w:p>
              </w:sdtContent>
            </w:sdt>
            <w:sdt>
              <w:sdtPr>
                <w:alias w:val="13 p."/>
                <w:tag w:val="part_9a58b34429c544858485b68a64526763"/>
                <w:lock w:val="sdtLocked"/>
                <w:richText/>
              </w:sdtPr>
              <w:sdtContent>
                <w:p>
                  <w:pPr>
                    <w:widowControl w:val="0"/>
                    <w:tabs>
                      <w:tab w:val="left" w:pos="567"/>
                      <w:tab w:val="left" w:pos="709"/>
                      <w:tab w:val="left" w:pos="851"/>
                      <w:tab w:val="left" w:pos="993"/>
                    </w:tabs>
                    <w:suppressAutoHyphens/>
                    <w:ind w:firstLine="567"/>
                    <w:jc w:val="both"/>
                    <w:rPr>
                      <w:rFonts w:ascii="Calibri" w:hAnsi="Calibri"/>
                      <w:szCs w:val="24"/>
                    </w:rPr>
                  </w:pPr>
                  <w:sdt>
                    <w:sdtPr>
                      <w:alias w:val="Numeris"/>
                      <w:tag w:val="nr_9a58b34429c544858485b68a64526763"/>
                      <w:lock w:val="sdtLocked"/>
                      <w:richText/>
                    </w:sdtPr>
                    <w:sdtContent>
                      <w:r>
                        <w:rPr>
                          <w:rFonts w:ascii="Calibri" w:hAnsi="Calibri"/>
                          <w:szCs w:val="24"/>
                        </w:rPr>
                        <w:t>13</w:t>
                      </w:r>
                    </w:sdtContent>
                  </w:sdt>
                  <w:r>
                    <w:rPr>
                      <w:rFonts w:ascii="Calibri" w:hAnsi="Calibri"/>
                      <w:szCs w:val="24"/>
                    </w:rPr>
                    <w:t>.</w:t>
                    <w:tab/>
                  </w:r>
                  <w:r>
                    <w:rPr>
                      <w:rFonts w:ascii="Calibri" w:eastAsia="Calibri" w:hAnsi="Calibri"/>
                      <w:szCs w:val="24"/>
                    </w:rPr>
                    <w:t>Globos namai</w:t>
                  </w:r>
                  <w:r>
                    <w:rPr>
                      <w:rFonts w:ascii="Calibri" w:eastAsia="Calibri" w:hAnsi="Calibri"/>
                      <w:szCs w:val="24"/>
                      <w:lang w:eastAsia="ar-SA"/>
                    </w:rPr>
                    <w:t xml:space="preserve"> yra paramos gavėjas, veikiantis Lietuvos Respublikos įstatymu nustatyta tvarka.</w:t>
                  </w:r>
                </w:p>
              </w:sdtContent>
            </w:sdt>
          </w:sdtContent>
        </w:sdt>
        <w:sdt>
          <w:sdtPr>
            <w:alias w:val="skyrius"/>
            <w:tag w:val="part_9100ba9445ea4bd997454146c77d611e"/>
            <w:lock w:val="sdtLocked"/>
            <w:richText/>
          </w:sdtPr>
          <w:sdtContent>
            <w:p>
              <w:pPr>
                <w:suppressAutoHyphens/>
                <w:ind w:firstLine="851"/>
                <w:jc w:val="center"/>
                <w:textAlignment w:val="baseline"/>
                <w:rPr>
                  <w:rFonts w:ascii="Calibri" w:eastAsia="Calibri" w:hAnsi="Calibri"/>
                  <w:b/>
                  <w:bCs/>
                  <w:szCs w:val="24"/>
                </w:rPr>
              </w:pPr>
              <w:sdt>
                <w:sdtPr>
                  <w:alias w:val="Numeris"/>
                  <w:tag w:val="nr_9100ba9445ea4bd997454146c77d611e"/>
                  <w:lock w:val="sdtLocked"/>
                  <w:richText/>
                </w:sdtPr>
                <w:sdtContent>
                  <w:r>
                    <w:rPr>
                      <w:rFonts w:ascii="Calibri" w:hAnsi="Calibri"/>
                      <w:b/>
                      <w:bCs/>
                      <w:szCs w:val="24"/>
                    </w:rPr>
                    <w:t>II</w:t>
                  </w:r>
                </w:sdtContent>
              </w:sdt>
              <w:r>
                <w:rPr>
                  <w:rFonts w:ascii="Calibri" w:eastAsia="Calibri" w:hAnsi="Calibri"/>
                  <w:b/>
                  <w:bCs/>
                  <w:szCs w:val="24"/>
                </w:rPr>
                <w:t xml:space="preserve"> SKYRIUS</w:t>
              </w:r>
            </w:p>
            <w:p>
              <w:pPr>
                <w:suppressAutoHyphens/>
                <w:ind w:firstLine="851"/>
                <w:jc w:val="center"/>
                <w:textAlignment w:val="baseline"/>
                <w:rPr>
                  <w:rFonts w:ascii="Calibri" w:eastAsia="Calibri" w:hAnsi="Calibri"/>
                  <w:b/>
                  <w:bCs/>
                  <w:szCs w:val="24"/>
                </w:rPr>
              </w:pPr>
              <w:sdt>
                <w:sdtPr>
                  <w:alias w:val="Pavadinimas"/>
                  <w:tag w:val="title_9100ba9445ea4bd997454146c77d611e"/>
                  <w:lock w:val="sdtLocked"/>
                  <w:richText/>
                </w:sdtPr>
                <w:sdtContent>
                  <w:r>
                    <w:rPr>
                      <w:rFonts w:ascii="Calibri" w:eastAsia="Calibri" w:hAnsi="Calibri"/>
                      <w:b/>
                      <w:bCs/>
                      <w:szCs w:val="24"/>
                    </w:rPr>
                    <w:t>GLOBOS NAMŲ SAVININKAS, SAVININKO TEISES IR PAREIGAS ĮGYVENDINANTI INSTITUCIJA IR JOS KOMPETENCIJA</w:t>
                  </w:r>
                </w:sdtContent>
              </w:sdt>
            </w:p>
            <w:p>
              <w:pPr>
                <w:widowControl w:val="0"/>
                <w:tabs>
                  <w:tab w:val="left" w:pos="993"/>
                </w:tabs>
                <w:suppressAutoHyphens/>
                <w:ind w:left="567"/>
                <w:jc w:val="both"/>
                <w:rPr>
                  <w:rFonts w:ascii="Calibri" w:hAnsi="Calibri"/>
                  <w:szCs w:val="24"/>
                </w:rPr>
              </w:pPr>
            </w:p>
            <w:sdt>
              <w:sdtPr>
                <w:alias w:val="14 p."/>
                <w:tag w:val="part_f113e2560cf5427c9eda5bb1d0c24a1f"/>
                <w:lock w:val="sdtLocked"/>
                <w:richText/>
              </w:sdtPr>
              <w:sdtContent>
                <w:p>
                  <w:pPr>
                    <w:widowControl w:val="0"/>
                    <w:tabs>
                      <w:tab w:val="left" w:pos="993"/>
                    </w:tabs>
                    <w:suppressAutoHyphens/>
                    <w:ind w:firstLine="567"/>
                    <w:jc w:val="both"/>
                    <w:rPr>
                      <w:rFonts w:ascii="Calibri" w:hAnsi="Calibri"/>
                      <w:szCs w:val="24"/>
                    </w:rPr>
                  </w:pPr>
                  <w:sdt>
                    <w:sdtPr>
                      <w:alias w:val="Numeris"/>
                      <w:tag w:val="nr_f113e2560cf5427c9eda5bb1d0c24a1f"/>
                      <w:lock w:val="sdtLocked"/>
                      <w:richText/>
                    </w:sdtPr>
                    <w:sdtContent>
                      <w:r>
                        <w:rPr>
                          <w:rFonts w:ascii="Calibri" w:hAnsi="Calibri"/>
                          <w:szCs w:val="24"/>
                        </w:rPr>
                        <w:t>14</w:t>
                      </w:r>
                    </w:sdtContent>
                  </w:sdt>
                  <w:r>
                    <w:rPr>
                      <w:rFonts w:ascii="Calibri" w:hAnsi="Calibri"/>
                      <w:szCs w:val="24"/>
                    </w:rPr>
                    <w:t>.</w:t>
                    <w:tab/>
                    <w:t>Globos namų savininkas – Savivaldybė, Vasario 16-osios g. 62, Šiauliai.</w:t>
                  </w:r>
                </w:p>
              </w:sdtContent>
            </w:sdt>
            <w:sdt>
              <w:sdtPr>
                <w:alias w:val="15 p."/>
                <w:tag w:val="part_470e90cd73ad4d8a86e573d6fd7674b4"/>
                <w:lock w:val="sdtLocked"/>
                <w:richText/>
              </w:sdtPr>
              <w:sdtContent>
                <w:p>
                  <w:pPr>
                    <w:widowControl w:val="0"/>
                    <w:tabs>
                      <w:tab w:val="left" w:pos="993"/>
                    </w:tabs>
                    <w:suppressAutoHyphens/>
                    <w:ind w:firstLine="567"/>
                    <w:jc w:val="both"/>
                    <w:rPr>
                      <w:rFonts w:ascii="Segoe UI" w:hAnsi="Segoe UI" w:cs="Segoe UI"/>
                      <w:szCs w:val="24"/>
                    </w:rPr>
                  </w:pPr>
                  <w:sdt>
                    <w:sdtPr>
                      <w:alias w:val="Numeris"/>
                      <w:tag w:val="nr_470e90cd73ad4d8a86e573d6fd7674b4"/>
                      <w:lock w:val="sdtLocked"/>
                      <w:richText/>
                    </w:sdtPr>
                    <w:sdtContent>
                      <w:r>
                        <w:rPr>
                          <w:rFonts w:ascii="Segoe UI" w:hAnsi="Segoe UI" w:cs="Segoe UI"/>
                          <w:szCs w:val="24"/>
                        </w:rPr>
                        <w:t>15</w:t>
                      </w:r>
                    </w:sdtContent>
                  </w:sdt>
                  <w:r>
                    <w:rPr>
                      <w:rFonts w:ascii="Segoe UI" w:hAnsi="Segoe UI" w:cs="Segoe UI"/>
                      <w:szCs w:val="24"/>
                    </w:rPr>
                    <w:t>.</w:t>
                    <w:tab/>
                  </w:r>
                  <w:r>
                    <w:rPr>
                      <w:rFonts w:ascii="Calibri" w:hAnsi="Calibri"/>
                      <w:szCs w:val="24"/>
                    </w:rPr>
                    <w:t xml:space="preserve">Globos namų </w:t>
                  </w:r>
                  <w:r>
                    <w:rPr>
                      <w:rFonts w:ascii="Segoe UI" w:eastAsia="Calibri" w:hAnsi="Segoe UI" w:cs="Segoe UI"/>
                      <w:szCs w:val="24"/>
                    </w:rPr>
                    <w:t>savininko teises ir pareigas įgyvendina meras, išskyrus tas biudžetinės įstaigos savininko teises ir pareigas, kurios yra priskirtos išimtinei ir paprastajai Savivaldybės tarybos kompetencijai (jeigu paprastosios Savivaldybės tarybos kompetencijos įgyvendinimo Savivaldybės taryba nėra perdavusi merui).</w:t>
                  </w:r>
                </w:p>
              </w:sdtContent>
            </w:sdt>
            <w:sdt>
              <w:sdtPr>
                <w:alias w:val="16 p."/>
                <w:tag w:val="part_fa9a2e716fb645009bfd832178478870"/>
                <w:lock w:val="sdtLocked"/>
                <w:richText/>
              </w:sdtPr>
              <w:sdtContent>
                <w:p>
                  <w:pPr>
                    <w:widowControl w:val="0"/>
                    <w:tabs>
                      <w:tab w:val="left" w:pos="993"/>
                    </w:tabs>
                    <w:suppressAutoHyphens/>
                    <w:ind w:firstLine="567"/>
                    <w:jc w:val="both"/>
                    <w:rPr>
                      <w:rFonts w:ascii="Calibri" w:hAnsi="Calibri"/>
                      <w:szCs w:val="24"/>
                    </w:rPr>
                  </w:pPr>
                  <w:sdt>
                    <w:sdtPr>
                      <w:alias w:val="Numeris"/>
                      <w:tag w:val="nr_fa9a2e716fb645009bfd832178478870"/>
                      <w:lock w:val="sdtLocked"/>
                      <w:richText/>
                    </w:sdtPr>
                    <w:sdtContent>
                      <w:r>
                        <w:rPr>
                          <w:rFonts w:ascii="Calibri" w:hAnsi="Calibri"/>
                          <w:szCs w:val="24"/>
                        </w:rPr>
                        <w:t>16</w:t>
                      </w:r>
                    </w:sdtContent>
                  </w:sdt>
                  <w:r>
                    <w:rPr>
                      <w:rFonts w:ascii="Calibri" w:hAnsi="Calibri"/>
                      <w:szCs w:val="24"/>
                    </w:rPr>
                    <w:t>.</w:t>
                    <w:tab/>
                    <w:t>Savininko teises ir pareigas įgyvendinančios institucijos (mero) kompetencija:</w:t>
                  </w:r>
                </w:p>
                <w:sdt>
                  <w:sdtPr>
                    <w:alias w:val="16.1 pp."/>
                    <w:tag w:val="part_99b94776acad43baa0791f6b67b85f6d"/>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99b94776acad43baa0791f6b67b85f6d"/>
                          <w:lock w:val="sdtLocked"/>
                          <w:richText/>
                        </w:sdtPr>
                        <w:sdtContent>
                          <w:r>
                            <w:rPr>
                              <w:rFonts w:ascii="Calibri" w:hAnsi="Calibri"/>
                              <w:bCs/>
                              <w:szCs w:val="24"/>
                            </w:rPr>
                            <w:t>16.1</w:t>
                          </w:r>
                        </w:sdtContent>
                      </w:sdt>
                      <w:r>
                        <w:rPr>
                          <w:rFonts w:ascii="Calibri" w:hAnsi="Calibri"/>
                          <w:bCs/>
                          <w:szCs w:val="24"/>
                        </w:rPr>
                        <w:t>.</w:t>
                        <w:tab/>
                      </w:r>
                      <w:r>
                        <w:rPr>
                          <w:rFonts w:ascii="Calibri" w:hAnsi="Calibri"/>
                          <w:szCs w:val="24"/>
                        </w:rPr>
                        <w:t xml:space="preserve"> priimti į pareigas ir atleisti iš jų Globos namų direktorių, įgyvendinti kitas funkcijas, susijusias su Globos namų direktoriaus darbo santykiais, Lietuvos Respublikos darbo kodekso ir kitų teisės aktų nustatyta tvarka;</w:t>
                      </w:r>
                    </w:p>
                  </w:sdtContent>
                </w:sdt>
                <w:sdt>
                  <w:sdtPr>
                    <w:alias w:val="16.2 pp."/>
                    <w:tag w:val="part_5294fab93544429e8f1a6a61f576fe90"/>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5294fab93544429e8f1a6a61f576fe90"/>
                          <w:lock w:val="sdtLocked"/>
                          <w:richText/>
                        </w:sdtPr>
                        <w:sdtContent>
                          <w:r>
                            <w:rPr>
                              <w:rFonts w:ascii="Calibri" w:hAnsi="Calibri"/>
                              <w:bCs/>
                              <w:szCs w:val="24"/>
                            </w:rPr>
                            <w:t>16.2</w:t>
                          </w:r>
                        </w:sdtContent>
                      </w:sdt>
                      <w:r>
                        <w:rPr>
                          <w:rFonts w:ascii="Calibri" w:hAnsi="Calibri"/>
                          <w:bCs/>
                          <w:szCs w:val="24"/>
                        </w:rPr>
                        <w:t>.</w:t>
                        <w:tab/>
                      </w:r>
                      <w:r>
                        <w:rPr>
                          <w:rFonts w:ascii="Calibri" w:hAnsi="Calibri"/>
                          <w:szCs w:val="24"/>
                        </w:rPr>
                        <w:t>nustatyti maksimalų etatų skaičių Globos namuose;</w:t>
                      </w:r>
                    </w:p>
                  </w:sdtContent>
                </w:sdt>
                <w:sdt>
                  <w:sdtPr>
                    <w:alias w:val="16.3 pp."/>
                    <w:tag w:val="part_eca63b5586db43d881397f1b06a4532b"/>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eca63b5586db43d881397f1b06a4532b"/>
                          <w:lock w:val="sdtLocked"/>
                          <w:richText/>
                        </w:sdtPr>
                        <w:sdtContent>
                          <w:r>
                            <w:rPr>
                              <w:rFonts w:ascii="Calibri" w:hAnsi="Calibri"/>
                              <w:bCs/>
                              <w:szCs w:val="24"/>
                            </w:rPr>
                            <w:t>16.3</w:t>
                          </w:r>
                        </w:sdtContent>
                      </w:sdt>
                      <w:r>
                        <w:rPr>
                          <w:rFonts w:ascii="Calibri" w:hAnsi="Calibri"/>
                          <w:bCs/>
                          <w:szCs w:val="24"/>
                        </w:rPr>
                        <w:t>.</w:t>
                        <w:tab/>
                      </w:r>
                      <w:r>
                        <w:rPr>
                          <w:rFonts w:ascii="Calibri" w:hAnsi="Calibri"/>
                          <w:szCs w:val="24"/>
                        </w:rPr>
                        <w:t>priimti sprendimą dėl Globos namų filialo steigimo ir jo veiklos nutraukimo;</w:t>
                      </w:r>
                    </w:p>
                  </w:sdtContent>
                </w:sdt>
                <w:sdt>
                  <w:sdtPr>
                    <w:alias w:val="16.4 pp."/>
                    <w:tag w:val="part_bf25310ec3d14b35840e5e126ff8ff0a"/>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bf25310ec3d14b35840e5e126ff8ff0a"/>
                          <w:lock w:val="sdtLocked"/>
                          <w:richText/>
                        </w:sdtPr>
                        <w:sdtContent>
                          <w:r>
                            <w:rPr>
                              <w:rFonts w:ascii="Calibri" w:hAnsi="Calibri"/>
                              <w:bCs/>
                              <w:szCs w:val="24"/>
                            </w:rPr>
                            <w:t>16.4</w:t>
                          </w:r>
                        </w:sdtContent>
                      </w:sdt>
                      <w:r>
                        <w:rPr>
                          <w:rFonts w:ascii="Calibri" w:hAnsi="Calibri"/>
                          <w:bCs/>
                          <w:szCs w:val="24"/>
                        </w:rPr>
                        <w:t>.</w:t>
                        <w:tab/>
                      </w:r>
                      <w:r>
                        <w:rPr>
                          <w:rFonts w:ascii="Calibri" w:hAnsi="Calibri"/>
                          <w:szCs w:val="24"/>
                        </w:rPr>
                        <w:t>priimti sprendimą dėl Globos namų buveinės pakeitimo;</w:t>
                      </w:r>
                    </w:p>
                  </w:sdtContent>
                </w:sdt>
                <w:sdt>
                  <w:sdtPr>
                    <w:alias w:val="16.5 pp."/>
                    <w:tag w:val="part_ed918a980dd643b7acb7e417a6297081"/>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ed918a980dd643b7acb7e417a6297081"/>
                          <w:lock w:val="sdtLocked"/>
                          <w:richText/>
                        </w:sdtPr>
                        <w:sdtContent>
                          <w:r>
                            <w:rPr>
                              <w:rFonts w:ascii="Calibri" w:hAnsi="Calibri"/>
                              <w:bCs/>
                              <w:szCs w:val="24"/>
                            </w:rPr>
                            <w:t>16.5</w:t>
                          </w:r>
                        </w:sdtContent>
                      </w:sdt>
                      <w:r>
                        <w:rPr>
                          <w:rFonts w:ascii="Calibri" w:hAnsi="Calibri"/>
                          <w:bCs/>
                          <w:szCs w:val="24"/>
                        </w:rPr>
                        <w:t>.</w:t>
                        <w:tab/>
                      </w:r>
                      <w:r>
                        <w:rPr>
                          <w:rFonts w:ascii="Calibri" w:hAnsi="Calibri"/>
                          <w:szCs w:val="24"/>
                        </w:rPr>
                        <w:t>spręsti kitus, kituose įstatymuose ir Globos namų nuostatuose jo kompetencijai priskirtus klausimus.</w:t>
                      </w:r>
                    </w:p>
                  </w:sdtContent>
                </w:sdt>
              </w:sdtContent>
            </w:sdt>
            <w:sdt>
              <w:sdtPr>
                <w:alias w:val="17 p."/>
                <w:tag w:val="part_1e35e32a942b433791adfaf22f383126"/>
                <w:lock w:val="sdtLocked"/>
                <w:richText/>
              </w:sdtPr>
              <w:sdtContent>
                <w:p>
                  <w:pPr>
                    <w:widowControl w:val="0"/>
                    <w:tabs>
                      <w:tab w:val="left" w:pos="567"/>
                      <w:tab w:val="left" w:pos="993"/>
                      <w:tab w:val="left" w:pos="1134"/>
                    </w:tabs>
                    <w:suppressAutoHyphens/>
                    <w:ind w:firstLine="567"/>
                    <w:jc w:val="both"/>
                    <w:rPr>
                      <w:rFonts w:ascii="Calibri" w:hAnsi="Calibri"/>
                      <w:szCs w:val="24"/>
                    </w:rPr>
                  </w:pPr>
                  <w:sdt>
                    <w:sdtPr>
                      <w:alias w:val="Numeris"/>
                      <w:tag w:val="nr_1e35e32a942b433791adfaf22f383126"/>
                      <w:lock w:val="sdtLocked"/>
                      <w:richText/>
                    </w:sdtPr>
                    <w:sdtContent>
                      <w:r>
                        <w:rPr>
                          <w:rFonts w:ascii="Calibri" w:hAnsi="Calibri"/>
                          <w:szCs w:val="24"/>
                        </w:rPr>
                        <w:t>17</w:t>
                      </w:r>
                    </w:sdtContent>
                  </w:sdt>
                  <w:r>
                    <w:rPr>
                      <w:rFonts w:ascii="Calibri" w:hAnsi="Calibri"/>
                      <w:szCs w:val="24"/>
                    </w:rPr>
                    <w:t>.</w:t>
                    <w:tab/>
                    <w:t>Savininko teises ir pareigas įgyvendinančios institucijos (Savivaldybės tarybos) kompetencija:</w:t>
                  </w:r>
                </w:p>
                <w:sdt>
                  <w:sdtPr>
                    <w:alias w:val="17.1 pp."/>
                    <w:tag w:val="part_fc1b0e95b28b4e56beb07b9b9bd0a5b9"/>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fc1b0e95b28b4e56beb07b9b9bd0a5b9"/>
                          <w:lock w:val="sdtLocked"/>
                          <w:richText/>
                        </w:sdtPr>
                        <w:sdtContent>
                          <w:r>
                            <w:rPr>
                              <w:rFonts w:ascii="Calibri" w:hAnsi="Calibri"/>
                              <w:bCs/>
                              <w:szCs w:val="24"/>
                            </w:rPr>
                            <w:t>17.1</w:t>
                          </w:r>
                        </w:sdtContent>
                      </w:sdt>
                      <w:r>
                        <w:rPr>
                          <w:rFonts w:ascii="Calibri" w:hAnsi="Calibri"/>
                          <w:bCs/>
                          <w:szCs w:val="24"/>
                        </w:rPr>
                        <w:t>.</w:t>
                        <w:tab/>
                      </w:r>
                      <w:r>
                        <w:rPr>
                          <w:rFonts w:ascii="Calibri" w:hAnsi="Calibri"/>
                          <w:szCs w:val="24"/>
                        </w:rPr>
                        <w:t>tvirtinti ir keisti Globos namų nuostatus;</w:t>
                      </w:r>
                    </w:p>
                  </w:sdtContent>
                </w:sdt>
                <w:sdt>
                  <w:sdtPr>
                    <w:alias w:val="17.2 pp."/>
                    <w:tag w:val="part_7dca653690a547fc819e10cb1bb673cf"/>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7dca653690a547fc819e10cb1bb673cf"/>
                          <w:lock w:val="sdtLocked"/>
                          <w:richText/>
                        </w:sdtPr>
                        <w:sdtContent>
                          <w:r>
                            <w:rPr>
                              <w:rFonts w:ascii="Calibri" w:hAnsi="Calibri"/>
                              <w:bCs/>
                              <w:szCs w:val="24"/>
                            </w:rPr>
                            <w:t>17.2</w:t>
                          </w:r>
                        </w:sdtContent>
                      </w:sdt>
                      <w:r>
                        <w:rPr>
                          <w:rFonts w:ascii="Calibri" w:hAnsi="Calibri"/>
                          <w:bCs/>
                          <w:szCs w:val="24"/>
                        </w:rPr>
                        <w:t>.</w:t>
                        <w:tab/>
                      </w:r>
                      <w:r>
                        <w:rPr>
                          <w:rFonts w:ascii="Calibri" w:hAnsi="Calibri"/>
                          <w:szCs w:val="24"/>
                        </w:rPr>
                        <w:t>skirti ir atleisti likvidatorių arba sudaryti likvidacinę komisiją ir nutraukti jos įgaliojimus;</w:t>
                      </w:r>
                    </w:p>
                  </w:sdtContent>
                </w:sdt>
                <w:sdt>
                  <w:sdtPr>
                    <w:alias w:val="17.3 pp."/>
                    <w:tag w:val="part_b88f8d0ee5fb4aad89468052ec71ae9d"/>
                    <w:lock w:val="sdtLocked"/>
                    <w:richText/>
                  </w:sdtPr>
                  <w:sdtContent>
                    <w:p>
                      <w:pPr>
                        <w:widowControl w:val="0"/>
                        <w:tabs>
                          <w:tab w:val="left" w:pos="567"/>
                          <w:tab w:val="left" w:pos="1134"/>
                        </w:tabs>
                        <w:suppressAutoHyphens/>
                        <w:ind w:firstLine="567"/>
                        <w:jc w:val="both"/>
                        <w:rPr>
                          <w:rFonts w:ascii="Calibri" w:hAnsi="Calibri"/>
                          <w:szCs w:val="24"/>
                        </w:rPr>
                      </w:pPr>
                      <w:sdt>
                        <w:sdtPr>
                          <w:alias w:val="Numeris"/>
                          <w:tag w:val="nr_b88f8d0ee5fb4aad89468052ec71ae9d"/>
                          <w:lock w:val="sdtLocked"/>
                          <w:richText/>
                        </w:sdtPr>
                        <w:sdtContent>
                          <w:r>
                            <w:rPr>
                              <w:rFonts w:ascii="Calibri" w:hAnsi="Calibri"/>
                              <w:bCs/>
                              <w:szCs w:val="24"/>
                            </w:rPr>
                            <w:t>17.3</w:t>
                          </w:r>
                        </w:sdtContent>
                      </w:sdt>
                      <w:r>
                        <w:rPr>
                          <w:rFonts w:ascii="Calibri" w:hAnsi="Calibri"/>
                          <w:bCs/>
                          <w:szCs w:val="24"/>
                        </w:rPr>
                        <w:t>.</w:t>
                        <w:tab/>
                      </w:r>
                      <w:r>
                        <w:rPr>
                          <w:rFonts w:ascii="Calibri" w:hAnsi="Calibri"/>
                          <w:szCs w:val="24"/>
                        </w:rPr>
                        <w:t>priimti sprendimą dėl Globos namų reorganizavimo, pertvarkymo ar likvidavimo.</w:t>
                      </w:r>
                    </w:p>
                    <w:p>
                      <w:pPr>
                        <w:tabs>
                          <w:tab w:val="left" w:pos="680"/>
                        </w:tabs>
                        <w:suppressAutoHyphens/>
                        <w:ind w:left="720"/>
                        <w:jc w:val="both"/>
                        <w:textAlignment w:val="baseline"/>
                        <w:rPr>
                          <w:rFonts w:ascii="Calibri" w:eastAsia="Calibri" w:hAnsi="Calibri"/>
                          <w:szCs w:val="24"/>
                        </w:rPr>
                      </w:pPr>
                    </w:p>
                  </w:sdtContent>
                </w:sdt>
              </w:sdtContent>
            </w:sdt>
          </w:sdtContent>
        </w:sdt>
        <w:sdt>
          <w:sdtPr>
            <w:alias w:val="skyrius"/>
            <w:tag w:val="part_762b7684a136408b8a427da49601b7fc"/>
            <w:lock w:val="sdtLocked"/>
            <w:richText/>
          </w:sdtPr>
          <w:sdtContent>
            <w:p>
              <w:pPr>
                <w:suppressAutoHyphens/>
                <w:jc w:val="center"/>
                <w:textAlignment w:val="baseline"/>
                <w:rPr>
                  <w:rFonts w:ascii="Calibri" w:hAnsi="Calibri"/>
                  <w:b/>
                  <w:bCs/>
                  <w:szCs w:val="24"/>
                  <w:lang w:eastAsia="lt-LT"/>
                </w:rPr>
              </w:pPr>
              <w:sdt>
                <w:sdtPr>
                  <w:alias w:val="Numeris"/>
                  <w:tag w:val="nr_762b7684a136408b8a427da49601b7fc"/>
                  <w:lock w:val="sdtLocked"/>
                  <w:richText/>
                </w:sdtPr>
                <w:sdtContent>
                  <w:r>
                    <w:rPr>
                      <w:rFonts w:ascii="Calibri" w:hAnsi="Calibri"/>
                      <w:b/>
                      <w:bCs/>
                      <w:szCs w:val="24"/>
                      <w:lang w:eastAsia="lt-LT"/>
                    </w:rPr>
                    <w:t>III</w:t>
                  </w:r>
                </w:sdtContent>
              </w:sdt>
              <w:r>
                <w:rPr>
                  <w:rFonts w:ascii="Calibri" w:hAnsi="Calibri"/>
                  <w:b/>
                  <w:bCs/>
                  <w:szCs w:val="24"/>
                  <w:lang w:eastAsia="lt-LT"/>
                </w:rPr>
                <w:t xml:space="preserve"> SKYRIUS</w:t>
              </w:r>
            </w:p>
            <w:sdt>
              <w:sdtPr>
                <w:alias w:val="Pavadinimas"/>
                <w:tag w:val="title_762b7684a136408b8a427da49601b7fc"/>
                <w:lock w:val="sdtLocked"/>
                <w:richText/>
              </w:sdtPr>
              <w:sdtContent>
                <w:p>
                  <w:pPr>
                    <w:suppressAutoHyphens/>
                    <w:jc w:val="center"/>
                    <w:textAlignment w:val="baseline"/>
                    <w:rPr>
                      <w:rFonts w:ascii="Calibri" w:hAnsi="Calibri"/>
                      <w:b/>
                      <w:bCs/>
                      <w:szCs w:val="24"/>
                      <w:lang w:eastAsia="lt-LT"/>
                    </w:rPr>
                  </w:pPr>
                  <w:r>
                    <w:rPr>
                      <w:rFonts w:ascii="Calibri" w:hAnsi="Calibri"/>
                      <w:b/>
                      <w:bCs/>
                      <w:szCs w:val="24"/>
                      <w:lang w:eastAsia="lt-LT"/>
                    </w:rPr>
                    <w:t>GLOBOS NAMŲ VEIKLOS TIKSLAS, RŪŠYS, UŽDAVINIAI IR</w:t>
                  </w:r>
                </w:p>
                <w:p>
                  <w:pPr>
                    <w:suppressAutoHyphens/>
                    <w:jc w:val="center"/>
                    <w:textAlignment w:val="baseline"/>
                    <w:rPr>
                      <w:rFonts w:ascii="Calibri" w:hAnsi="Calibri"/>
                      <w:b/>
                      <w:bCs/>
                      <w:szCs w:val="24"/>
                      <w:lang w:eastAsia="lt-LT"/>
                    </w:rPr>
                  </w:pPr>
                  <w:r>
                    <w:rPr>
                      <w:rFonts w:ascii="Calibri" w:hAnsi="Calibri"/>
                      <w:b/>
                      <w:bCs/>
                      <w:szCs w:val="24"/>
                      <w:lang w:eastAsia="lt-LT"/>
                    </w:rPr>
                    <w:t>FUNKCIJOS</w:t>
                  </w:r>
                </w:p>
              </w:sdtContent>
            </w:sdt>
            <w:p>
              <w:pPr>
                <w:suppressAutoHyphens/>
                <w:jc w:val="center"/>
                <w:textAlignment w:val="baseline"/>
                <w:rPr>
                  <w:rFonts w:ascii="Calibri" w:hAnsi="Calibri"/>
                  <w:szCs w:val="24"/>
                  <w:lang w:eastAsia="lt-LT"/>
                </w:rPr>
              </w:pPr>
            </w:p>
            <w:sdt>
              <w:sdtPr>
                <w:alias w:val="18 p."/>
                <w:tag w:val="part_78db63f9686a48f38aeed7a76cdfbfaf"/>
                <w:lock w:val="sdtLocked"/>
                <w:richText/>
              </w:sdtPr>
              <w:sdtContent>
                <w:p>
                  <w:pPr>
                    <w:tabs>
                      <w:tab w:val="left" w:pos="284"/>
                      <w:tab w:val="left" w:pos="851"/>
                      <w:tab w:val="left" w:pos="993"/>
                    </w:tabs>
                    <w:suppressAutoHyphens/>
                    <w:overflowPunct w:val="0"/>
                    <w:ind w:firstLine="567"/>
                    <w:jc w:val="both"/>
                    <w:textAlignment w:val="baseline"/>
                    <w:rPr>
                      <w:rFonts w:ascii="Calibri" w:hAnsi="Calibri"/>
                      <w:szCs w:val="24"/>
                      <w:lang w:eastAsia="lt-LT"/>
                    </w:rPr>
                  </w:pPr>
                  <w:sdt>
                    <w:sdtPr>
                      <w:alias w:val="Numeris"/>
                      <w:tag w:val="nr_78db63f9686a48f38aeed7a76cdfbfaf"/>
                      <w:lock w:val="sdtLocked"/>
                      <w:richText/>
                    </w:sdtPr>
                    <w:sdtContent>
                      <w:r>
                        <w:rPr>
                          <w:rFonts w:ascii="Calibri" w:hAnsi="Calibri"/>
                          <w:szCs w:val="24"/>
                          <w:lang w:eastAsia="lt-LT"/>
                        </w:rPr>
                        <w:t>18</w:t>
                      </w:r>
                    </w:sdtContent>
                  </w:sdt>
                  <w:r>
                    <w:rPr>
                      <w:rFonts w:ascii="Calibri" w:hAnsi="Calibri"/>
                      <w:szCs w:val="24"/>
                      <w:lang w:eastAsia="lt-LT"/>
                    </w:rPr>
                    <w:t>.</w:t>
                    <w:tab/>
                  </w:r>
                  <w:r>
                    <w:rPr>
                      <w:rFonts w:ascii="Calibri" w:eastAsia="Calibri" w:hAnsi="Calibri"/>
                      <w:szCs w:val="24"/>
                      <w:shd w:val="clear" w:color="auto" w:fill="FFFFFF"/>
                    </w:rPr>
                    <w:t xml:space="preserve">Globos namų veiklos tikslas – </w:t>
                  </w:r>
                  <w:r>
                    <w:rPr>
                      <w:rFonts w:ascii="Calibri" w:eastAsia="Calibri" w:hAnsi="Calibri"/>
                      <w:szCs w:val="24"/>
                      <w:lang w:eastAsia="lt-LT"/>
                    </w:rPr>
                    <w:t xml:space="preserve">teikti socialines paslaugas </w:t>
                  </w:r>
                  <w:r>
                    <w:rPr>
                      <w:rFonts w:ascii="Calibri" w:eastAsia="Calibri" w:hAnsi="Calibri"/>
                      <w:szCs w:val="24"/>
                      <w:shd w:val="clear" w:color="auto" w:fill="FFFFFF"/>
                    </w:rPr>
                    <w:t xml:space="preserve">ir </w:t>
                  </w:r>
                  <w:r>
                    <w:rPr>
                      <w:rFonts w:ascii="Calibri" w:eastAsia="Calibri" w:hAnsi="Calibri"/>
                      <w:szCs w:val="24"/>
                    </w:rPr>
                    <w:t xml:space="preserve">užtikrinti paslaugų gavėjams reikiamos pagalbos ir paslaugų pagal individualius poreikius suteikimą, </w:t>
                  </w:r>
                  <w:r>
                    <w:rPr>
                      <w:rFonts w:ascii="Calibri" w:eastAsia="Calibri" w:hAnsi="Calibri"/>
                      <w:szCs w:val="24"/>
                      <w:shd w:val="clear" w:color="auto" w:fill="FFFFFF"/>
                    </w:rPr>
                    <w:t>sudaryti tinkamas, žmogaus orumą išsaugančias gyvenimo sąlygas,</w:t>
                  </w:r>
                  <w:r>
                    <w:rPr>
                      <w:rFonts w:ascii="Calibri" w:eastAsia="Calibri" w:hAnsi="Calibri"/>
                      <w:szCs w:val="24"/>
                    </w:rPr>
                    <w:t xml:space="preserve"> </w:t>
                  </w:r>
                  <w:r>
                    <w:rPr>
                      <w:rFonts w:ascii="Calibri" w:eastAsia="Calibri" w:hAnsi="Calibri"/>
                      <w:bCs/>
                      <w:szCs w:val="24"/>
                    </w:rPr>
                    <w:t xml:space="preserve"> teikti kokybiškas socialines paslaugas.</w:t>
                  </w:r>
                </w:p>
              </w:sdtContent>
            </w:sdt>
            <w:sdt>
              <w:sdtPr>
                <w:alias w:val="19 p."/>
                <w:tag w:val="part_6c86c62054f84a71825cf9246926e72b"/>
                <w:lock w:val="sdtLocked"/>
                <w:richText/>
              </w:sdtPr>
              <w:sdtContent>
                <w:p>
                  <w:pPr>
                    <w:tabs>
                      <w:tab w:val="left" w:pos="993"/>
                      <w:tab w:val="left" w:pos="1418"/>
                    </w:tabs>
                    <w:suppressAutoHyphens/>
                    <w:overflowPunct w:val="0"/>
                    <w:ind w:firstLine="567"/>
                    <w:jc w:val="both"/>
                    <w:textAlignment w:val="baseline"/>
                    <w:rPr>
                      <w:rFonts w:ascii="Calibri" w:hAnsi="Calibri"/>
                      <w:szCs w:val="24"/>
                      <w:lang w:eastAsia="lt-LT"/>
                    </w:rPr>
                  </w:pPr>
                  <w:sdt>
                    <w:sdtPr>
                      <w:alias w:val="Numeris"/>
                      <w:tag w:val="nr_6c86c62054f84a71825cf9246926e72b"/>
                      <w:lock w:val="sdtLocked"/>
                      <w:richText/>
                    </w:sdtPr>
                    <w:sdtContent>
                      <w:r>
                        <w:rPr>
                          <w:rFonts w:ascii="Calibri" w:hAnsi="Calibri"/>
                          <w:szCs w:val="24"/>
                          <w:lang w:eastAsia="lt-LT"/>
                        </w:rPr>
                        <w:t>19</w:t>
                      </w:r>
                    </w:sdtContent>
                  </w:sdt>
                  <w:r>
                    <w:rPr>
                      <w:rFonts w:ascii="Calibri" w:hAnsi="Calibri"/>
                      <w:szCs w:val="24"/>
                      <w:lang w:eastAsia="lt-LT"/>
                    </w:rPr>
                    <w:t>.</w:t>
                    <w:tab/>
                  </w:r>
                  <w:r>
                    <w:rPr>
                      <w:rFonts w:ascii="Calibri" w:eastAsia="Calibri" w:hAnsi="Calibri"/>
                      <w:szCs w:val="24"/>
                      <w:lang w:eastAsia="lt-LT"/>
                    </w:rPr>
                    <w:t xml:space="preserve">Globos namų </w:t>
                  </w:r>
                  <w:r>
                    <w:rPr>
                      <w:rFonts w:ascii="Calibri" w:hAnsi="Calibri"/>
                      <w:szCs w:val="24"/>
                      <w:lang w:eastAsia="lt-LT"/>
                    </w:rPr>
                    <w:t xml:space="preserve">veiklos rūšys </w:t>
                  </w:r>
                  <w:r>
                    <w:rPr>
                      <w:rFonts w:ascii="Calibri" w:eastAsia="Calibri" w:hAnsi="Calibri"/>
                      <w:szCs w:val="24"/>
                      <w:lang w:eastAsia="lt-LT"/>
                    </w:rPr>
                    <w:t>pagal Ekonominės veiklos rūšių klasifikatorių</w:t>
                  </w:r>
                  <w:r>
                    <w:rPr>
                      <w:rFonts w:ascii="Calibri" w:hAnsi="Calibri"/>
                      <w:szCs w:val="24"/>
                      <w:lang w:eastAsia="lt-LT"/>
                    </w:rPr>
                    <w:t>:</w:t>
                  </w:r>
                </w:p>
                <w:sdt>
                  <w:sdtPr>
                    <w:alias w:val="19.1 pp."/>
                    <w:tag w:val="part_6e3207327675433fb33c9c3403ad4d53"/>
                    <w:lock w:val="sdtLocked"/>
                    <w:richText/>
                  </w:sdtPr>
                  <w:sdtContent>
                    <w:p>
                      <w:pPr>
                        <w:tabs>
                          <w:tab w:val="left" w:pos="993"/>
                          <w:tab w:val="left" w:pos="1134"/>
                        </w:tabs>
                        <w:suppressAutoHyphens/>
                        <w:overflowPunct w:val="0"/>
                        <w:ind w:firstLine="567"/>
                        <w:jc w:val="both"/>
                        <w:textAlignment w:val="baseline"/>
                        <w:rPr>
                          <w:rFonts w:ascii="Calibri" w:hAnsi="Calibri"/>
                          <w:szCs w:val="24"/>
                          <w:lang w:eastAsia="lt-LT"/>
                        </w:rPr>
                      </w:pPr>
                      <w:sdt>
                        <w:sdtPr>
                          <w:alias w:val="Numeris"/>
                          <w:tag w:val="nr_6e3207327675433fb33c9c3403ad4d53"/>
                          <w:lock w:val="sdtLocked"/>
                          <w:richText/>
                        </w:sdtPr>
                        <w:sdtContent>
                          <w:r>
                            <w:rPr>
                              <w:rFonts w:ascii="Calibri" w:hAnsi="Calibri"/>
                              <w:bCs/>
                              <w:szCs w:val="24"/>
                              <w:lang w:eastAsia="lt-LT"/>
                            </w:rPr>
                            <w:t>19.1</w:t>
                          </w:r>
                        </w:sdtContent>
                      </w:sdt>
                      <w:r>
                        <w:rPr>
                          <w:rFonts w:ascii="Calibri" w:hAnsi="Calibri"/>
                          <w:bCs/>
                          <w:szCs w:val="24"/>
                          <w:lang w:eastAsia="lt-LT"/>
                        </w:rPr>
                        <w:t>.</w:t>
                        <w:tab/>
                      </w:r>
                      <w:r>
                        <w:rPr>
                          <w:rFonts w:ascii="Calibri" w:eastAsia="Calibri" w:hAnsi="Calibri"/>
                          <w:szCs w:val="24"/>
                        </w:rPr>
                        <w:t xml:space="preserve"> stacionarinė pagyvenusiųjų ir neįgaliųjų asmenų globos veikla, kodas 87.30;</w:t>
                      </w:r>
                    </w:p>
                  </w:sdtContent>
                </w:sdt>
                <w:sdt>
                  <w:sdtPr>
                    <w:alias w:val="19.2 pp."/>
                    <w:tag w:val="part_0e9d6ac88c4f4337a0ba87274026499d"/>
                    <w:lock w:val="sdtLocked"/>
                    <w:richText/>
                  </w:sdtPr>
                  <w:sdtContent>
                    <w:p>
                      <w:pPr>
                        <w:tabs>
                          <w:tab w:val="left" w:pos="993"/>
                          <w:tab w:val="left" w:pos="1134"/>
                        </w:tabs>
                        <w:suppressAutoHyphens/>
                        <w:overflowPunct w:val="0"/>
                        <w:ind w:firstLine="567"/>
                        <w:jc w:val="both"/>
                        <w:textAlignment w:val="baseline"/>
                        <w:rPr>
                          <w:rFonts w:ascii="Calibri" w:hAnsi="Calibri"/>
                          <w:szCs w:val="24"/>
                          <w:lang w:eastAsia="lt-LT"/>
                        </w:rPr>
                      </w:pPr>
                      <w:sdt>
                        <w:sdtPr>
                          <w:alias w:val="Numeris"/>
                          <w:tag w:val="nr_0e9d6ac88c4f4337a0ba87274026499d"/>
                          <w:lock w:val="sdtLocked"/>
                          <w:richText/>
                        </w:sdtPr>
                        <w:sdtContent>
                          <w:r>
                            <w:rPr>
                              <w:rFonts w:ascii="Calibri" w:hAnsi="Calibri"/>
                              <w:bCs/>
                              <w:szCs w:val="24"/>
                              <w:lang w:eastAsia="lt-LT"/>
                            </w:rPr>
                            <w:t>19.2</w:t>
                          </w:r>
                        </w:sdtContent>
                      </w:sdt>
                      <w:r>
                        <w:rPr>
                          <w:rFonts w:ascii="Calibri" w:hAnsi="Calibri"/>
                          <w:bCs/>
                          <w:szCs w:val="24"/>
                          <w:lang w:eastAsia="lt-LT"/>
                        </w:rPr>
                        <w:t>.</w:t>
                        <w:tab/>
                      </w:r>
                      <w:r>
                        <w:rPr>
                          <w:rFonts w:ascii="Calibri" w:eastAsia="Calibri" w:hAnsi="Calibri"/>
                          <w:szCs w:val="24"/>
                        </w:rPr>
                        <w:t>kita stacionarinė globos veikla, kodas 87.90;kita žmonių sveikatos priežiūros veikla, kodas 86.90;</w:t>
                      </w:r>
                    </w:p>
                  </w:sdtContent>
                </w:sdt>
                <w:sdt>
                  <w:sdtPr>
                    <w:alias w:val="19.3 pp."/>
                    <w:tag w:val="part_8334a6469d544096977a6980409d8640"/>
                    <w:lock w:val="sdtLocked"/>
                    <w:richText/>
                  </w:sdtPr>
                  <w:sdtContent>
                    <w:p>
                      <w:pPr>
                        <w:tabs>
                          <w:tab w:val="left" w:pos="993"/>
                          <w:tab w:val="left" w:pos="1134"/>
                        </w:tabs>
                        <w:suppressAutoHyphens/>
                        <w:overflowPunct w:val="0"/>
                        <w:ind w:firstLine="567"/>
                        <w:jc w:val="both"/>
                        <w:textAlignment w:val="baseline"/>
                        <w:rPr>
                          <w:rFonts w:ascii="Calibri" w:hAnsi="Calibri"/>
                          <w:szCs w:val="24"/>
                          <w:lang w:eastAsia="lt-LT"/>
                        </w:rPr>
                      </w:pPr>
                      <w:sdt>
                        <w:sdtPr>
                          <w:alias w:val="Numeris"/>
                          <w:tag w:val="nr_8334a6469d544096977a6980409d8640"/>
                          <w:lock w:val="sdtLocked"/>
                          <w:richText/>
                        </w:sdtPr>
                        <w:sdtContent>
                          <w:r>
                            <w:rPr>
                              <w:rFonts w:ascii="Calibri" w:hAnsi="Calibri"/>
                              <w:bCs/>
                              <w:szCs w:val="24"/>
                              <w:lang w:eastAsia="lt-LT"/>
                            </w:rPr>
                            <w:t>19.3</w:t>
                          </w:r>
                        </w:sdtContent>
                      </w:sdt>
                      <w:r>
                        <w:rPr>
                          <w:rFonts w:ascii="Calibri" w:hAnsi="Calibri"/>
                          <w:bCs/>
                          <w:szCs w:val="24"/>
                          <w:lang w:eastAsia="lt-LT"/>
                        </w:rPr>
                        <w:t>.</w:t>
                        <w:tab/>
                      </w:r>
                      <w:r>
                        <w:rPr>
                          <w:rFonts w:ascii="Calibri" w:eastAsia="Calibri" w:hAnsi="Calibri"/>
                          <w:szCs w:val="24"/>
                        </w:rPr>
                        <w:t>nesusijusio su apgyvendinimu socialinio darbo su pagyvenusiais ir neįgaliaisiais asmenimis veikla, kodas 88.10;</w:t>
                      </w:r>
                    </w:p>
                  </w:sdtContent>
                </w:sdt>
                <w:sdt>
                  <w:sdtPr>
                    <w:alias w:val="19.4 pp."/>
                    <w:tag w:val="part_c0817dac9f4142149e1b957eed17f1b6"/>
                    <w:lock w:val="sdtLocked"/>
                    <w:richText/>
                  </w:sdtPr>
                  <w:sdtContent>
                    <w:p>
                      <w:pPr>
                        <w:tabs>
                          <w:tab w:val="left" w:pos="851"/>
                          <w:tab w:val="left" w:pos="1134"/>
                          <w:tab w:val="left" w:pos="1418"/>
                        </w:tabs>
                        <w:suppressAutoHyphens/>
                        <w:overflowPunct w:val="0"/>
                        <w:ind w:firstLine="567"/>
                        <w:jc w:val="both"/>
                        <w:textAlignment w:val="baseline"/>
                        <w:rPr>
                          <w:rFonts w:ascii="Calibri" w:hAnsi="Calibri"/>
                          <w:szCs w:val="24"/>
                          <w:lang w:eastAsia="lt-LT"/>
                        </w:rPr>
                      </w:pPr>
                      <w:sdt>
                        <w:sdtPr>
                          <w:alias w:val="Numeris"/>
                          <w:tag w:val="nr_c0817dac9f4142149e1b957eed17f1b6"/>
                          <w:lock w:val="sdtLocked"/>
                          <w:richText/>
                        </w:sdtPr>
                        <w:sdtContent>
                          <w:r>
                            <w:rPr>
                              <w:rFonts w:ascii="Calibri" w:hAnsi="Calibri"/>
                              <w:bCs/>
                              <w:szCs w:val="24"/>
                              <w:lang w:eastAsia="lt-LT"/>
                            </w:rPr>
                            <w:t>19.4</w:t>
                          </w:r>
                        </w:sdtContent>
                      </w:sdt>
                      <w:r>
                        <w:rPr>
                          <w:rFonts w:ascii="Calibri" w:hAnsi="Calibri"/>
                          <w:bCs/>
                          <w:szCs w:val="24"/>
                          <w:lang w:eastAsia="lt-LT"/>
                        </w:rPr>
                        <w:t>.</w:t>
                        <w:tab/>
                      </w:r>
                      <w:r>
                        <w:rPr>
                          <w:rFonts w:ascii="Calibri" w:eastAsia="Calibri" w:hAnsi="Calibri"/>
                          <w:szCs w:val="24"/>
                        </w:rPr>
                        <w:t>kita, niekur kitur nepriskirta, nesusijusi su apgyvendinimu socialinio darbo veikla, kodas 88.99;</w:t>
                      </w:r>
                    </w:p>
                  </w:sdtContent>
                </w:sdt>
                <w:sdt>
                  <w:sdtPr>
                    <w:alias w:val="19.5 pp."/>
                    <w:tag w:val="part_a1cc4cf4e29b42acb5a28d1fc9b02dc1"/>
                    <w:lock w:val="sdtLocked"/>
                    <w:richText/>
                  </w:sdtPr>
                  <w:sdtContent>
                    <w:p>
                      <w:pPr>
                        <w:tabs>
                          <w:tab w:val="left" w:pos="851"/>
                          <w:tab w:val="left" w:pos="1134"/>
                          <w:tab w:val="left" w:pos="1418"/>
                        </w:tabs>
                        <w:suppressAutoHyphens/>
                        <w:overflowPunct w:val="0"/>
                        <w:ind w:firstLine="567"/>
                        <w:jc w:val="both"/>
                        <w:textAlignment w:val="baseline"/>
                        <w:rPr>
                          <w:rFonts w:ascii="Calibri" w:hAnsi="Calibri"/>
                          <w:szCs w:val="24"/>
                          <w:lang w:eastAsia="lt-LT"/>
                        </w:rPr>
                      </w:pPr>
                      <w:sdt>
                        <w:sdtPr>
                          <w:alias w:val="Numeris"/>
                          <w:tag w:val="nr_a1cc4cf4e29b42acb5a28d1fc9b02dc1"/>
                          <w:lock w:val="sdtLocked"/>
                          <w:richText/>
                        </w:sdtPr>
                        <w:sdtContent>
                          <w:r>
                            <w:rPr>
                              <w:rFonts w:ascii="Calibri" w:hAnsi="Calibri"/>
                              <w:bCs/>
                              <w:szCs w:val="24"/>
                              <w:lang w:eastAsia="lt-LT"/>
                            </w:rPr>
                            <w:t>19.5</w:t>
                          </w:r>
                        </w:sdtContent>
                      </w:sdt>
                      <w:r>
                        <w:rPr>
                          <w:rFonts w:ascii="Calibri" w:hAnsi="Calibri"/>
                          <w:bCs/>
                          <w:szCs w:val="24"/>
                          <w:lang w:eastAsia="lt-LT"/>
                        </w:rPr>
                        <w:t>.</w:t>
                        <w:tab/>
                      </w:r>
                      <w:r>
                        <w:rPr>
                          <w:rFonts w:ascii="Calibri" w:hAnsi="Calibri"/>
                          <w:szCs w:val="24"/>
                          <w:lang w:eastAsia="lt-LT"/>
                        </w:rPr>
                        <w:t>kita, niekur kitur nepriskirta, asmenų aptarnavimo veikla, kodas 96.09;</w:t>
                      </w:r>
                    </w:p>
                  </w:sdtContent>
                </w:sdt>
                <w:sdt>
                  <w:sdtPr>
                    <w:alias w:val="19.6 pp."/>
                    <w:tag w:val="part_f0c41b268af7440d93a1998ad5c70dc2"/>
                    <w:lock w:val="sdtLocked"/>
                    <w:richText/>
                  </w:sdtPr>
                  <w:sdtContent>
                    <w:p>
                      <w:pPr>
                        <w:tabs>
                          <w:tab w:val="left" w:pos="851"/>
                          <w:tab w:val="left" w:pos="1134"/>
                          <w:tab w:val="left" w:pos="1418"/>
                        </w:tabs>
                        <w:suppressAutoHyphens/>
                        <w:overflowPunct w:val="0"/>
                        <w:ind w:firstLine="567"/>
                        <w:jc w:val="both"/>
                        <w:textAlignment w:val="baseline"/>
                        <w:rPr>
                          <w:rFonts w:ascii="Calibri" w:hAnsi="Calibri"/>
                          <w:szCs w:val="24"/>
                          <w:lang w:eastAsia="lt-LT"/>
                        </w:rPr>
                      </w:pPr>
                      <w:sdt>
                        <w:sdtPr>
                          <w:alias w:val="Numeris"/>
                          <w:tag w:val="nr_f0c41b268af7440d93a1998ad5c70dc2"/>
                          <w:lock w:val="sdtLocked"/>
                          <w:richText/>
                        </w:sdtPr>
                        <w:sdtContent>
                          <w:r>
                            <w:rPr>
                              <w:rFonts w:ascii="Calibri" w:hAnsi="Calibri"/>
                              <w:bCs/>
                              <w:szCs w:val="24"/>
                              <w:lang w:eastAsia="lt-LT"/>
                            </w:rPr>
                            <w:t>19.6</w:t>
                          </w:r>
                        </w:sdtContent>
                      </w:sdt>
                      <w:r>
                        <w:rPr>
                          <w:rFonts w:ascii="Calibri" w:hAnsi="Calibri"/>
                          <w:bCs/>
                          <w:szCs w:val="24"/>
                          <w:lang w:eastAsia="lt-LT"/>
                        </w:rPr>
                        <w:t>.</w:t>
                        <w:tab/>
                      </w:r>
                      <w:r>
                        <w:rPr>
                          <w:rFonts w:ascii="Calibri" w:eastAsia="Calibri" w:hAnsi="Calibri"/>
                          <w:szCs w:val="24"/>
                        </w:rPr>
                        <w:t>kitų maitinimo paslaugų teikimas, kodas 56.29;</w:t>
                      </w:r>
                    </w:p>
                  </w:sdtContent>
                </w:sdt>
                <w:sdt>
                  <w:sdtPr>
                    <w:alias w:val="19.7 pp."/>
                    <w:tag w:val="part_ce0558ba6e794f47a54b1389f8f3dc2d"/>
                    <w:lock w:val="sdtLocked"/>
                    <w:richText/>
                  </w:sdtPr>
                  <w:sdtContent>
                    <w:p>
                      <w:pPr>
                        <w:tabs>
                          <w:tab w:val="left" w:pos="851"/>
                          <w:tab w:val="left" w:pos="1134"/>
                          <w:tab w:val="left" w:pos="1418"/>
                        </w:tabs>
                        <w:suppressAutoHyphens/>
                        <w:overflowPunct w:val="0"/>
                        <w:ind w:firstLine="567"/>
                        <w:jc w:val="both"/>
                        <w:textAlignment w:val="baseline"/>
                        <w:rPr>
                          <w:rFonts w:ascii="Calibri" w:hAnsi="Calibri"/>
                          <w:szCs w:val="24"/>
                          <w:lang w:eastAsia="lt-LT"/>
                        </w:rPr>
                      </w:pPr>
                      <w:sdt>
                        <w:sdtPr>
                          <w:alias w:val="Numeris"/>
                          <w:tag w:val="nr_ce0558ba6e794f47a54b1389f8f3dc2d"/>
                          <w:lock w:val="sdtLocked"/>
                          <w:richText/>
                        </w:sdtPr>
                        <w:sdtContent>
                          <w:r>
                            <w:rPr>
                              <w:rFonts w:ascii="Calibri" w:hAnsi="Calibri"/>
                              <w:bCs/>
                              <w:szCs w:val="24"/>
                              <w:lang w:eastAsia="lt-LT"/>
                            </w:rPr>
                            <w:t>19.7</w:t>
                          </w:r>
                        </w:sdtContent>
                      </w:sdt>
                      <w:r>
                        <w:rPr>
                          <w:rFonts w:ascii="Calibri" w:hAnsi="Calibri"/>
                          <w:bCs/>
                          <w:szCs w:val="24"/>
                          <w:lang w:eastAsia="lt-LT"/>
                        </w:rPr>
                        <w:t>.</w:t>
                        <w:tab/>
                      </w:r>
                      <w:r>
                        <w:rPr>
                          <w:rFonts w:ascii="Calibri" w:hAnsi="Calibri"/>
                          <w:szCs w:val="24"/>
                          <w:lang w:eastAsia="lt-LT"/>
                        </w:rPr>
                        <w:t>kitas, niekur kitur nepriskirtas, švietimas, kodas 85.59;</w:t>
                      </w:r>
                    </w:p>
                  </w:sdtContent>
                </w:sdt>
                <w:sdt>
                  <w:sdtPr>
                    <w:alias w:val="19.8 pp."/>
                    <w:tag w:val="part_65c9e8bfb1c646bcbe4fa188f8e3a375"/>
                    <w:lock w:val="sdtLocked"/>
                    <w:richText/>
                  </w:sdtPr>
                  <w:sdtContent>
                    <w:p>
                      <w:pPr>
                        <w:tabs>
                          <w:tab w:val="left" w:pos="851"/>
                          <w:tab w:val="left" w:pos="1134"/>
                          <w:tab w:val="left" w:pos="1418"/>
                        </w:tabs>
                        <w:suppressAutoHyphens/>
                        <w:overflowPunct w:val="0"/>
                        <w:ind w:firstLine="567"/>
                        <w:jc w:val="both"/>
                        <w:textAlignment w:val="baseline"/>
                        <w:rPr>
                          <w:rFonts w:ascii="Calibri" w:hAnsi="Calibri"/>
                          <w:szCs w:val="24"/>
                          <w:lang w:eastAsia="lt-LT"/>
                        </w:rPr>
                      </w:pPr>
                      <w:sdt>
                        <w:sdtPr>
                          <w:alias w:val="Numeris"/>
                          <w:tag w:val="nr_65c9e8bfb1c646bcbe4fa188f8e3a375"/>
                          <w:lock w:val="sdtLocked"/>
                          <w:richText/>
                        </w:sdtPr>
                        <w:sdtContent>
                          <w:r>
                            <w:rPr>
                              <w:rFonts w:ascii="Calibri" w:hAnsi="Calibri"/>
                              <w:bCs/>
                              <w:szCs w:val="24"/>
                              <w:lang w:eastAsia="lt-LT"/>
                            </w:rPr>
                            <w:t>19.8</w:t>
                          </w:r>
                        </w:sdtContent>
                      </w:sdt>
                      <w:r>
                        <w:rPr>
                          <w:rFonts w:ascii="Calibri" w:hAnsi="Calibri"/>
                          <w:bCs/>
                          <w:szCs w:val="24"/>
                          <w:lang w:eastAsia="lt-LT"/>
                        </w:rPr>
                        <w:t>.</w:t>
                        <w:tab/>
                      </w:r>
                      <w:r>
                        <w:rPr>
                          <w:rFonts w:ascii="Calibri" w:hAnsi="Calibri"/>
                          <w:szCs w:val="24"/>
                          <w:lang w:eastAsia="lt-LT"/>
                        </w:rPr>
                        <w:t>fizinės gerovės užtikrinimo veikla, kodas 96.04;</w:t>
                      </w:r>
                    </w:p>
                  </w:sdtContent>
                </w:sdt>
                <w:sdt>
                  <w:sdtPr>
                    <w:alias w:val="19.9 pp."/>
                    <w:tag w:val="part_99f49c4fbf2c4f55921f706a0215e3fb"/>
                    <w:lock w:val="sdtLocked"/>
                    <w:richText/>
                  </w:sdtPr>
                  <w:sdtContent>
                    <w:p>
                      <w:pPr>
                        <w:tabs>
                          <w:tab w:val="left" w:pos="851"/>
                          <w:tab w:val="left" w:pos="1134"/>
                          <w:tab w:val="left" w:pos="1418"/>
                        </w:tabs>
                        <w:suppressAutoHyphens/>
                        <w:overflowPunct w:val="0"/>
                        <w:ind w:firstLine="567"/>
                        <w:jc w:val="both"/>
                        <w:textAlignment w:val="baseline"/>
                        <w:rPr>
                          <w:rFonts w:ascii="Calibri" w:hAnsi="Calibri"/>
                          <w:szCs w:val="24"/>
                          <w:lang w:eastAsia="lt-LT"/>
                        </w:rPr>
                      </w:pPr>
                      <w:sdt>
                        <w:sdtPr>
                          <w:alias w:val="Numeris"/>
                          <w:tag w:val="nr_99f49c4fbf2c4f55921f706a0215e3fb"/>
                          <w:lock w:val="sdtLocked"/>
                          <w:richText/>
                        </w:sdtPr>
                        <w:sdtContent>
                          <w:r>
                            <w:rPr>
                              <w:rFonts w:ascii="Calibri" w:hAnsi="Calibri"/>
                              <w:bCs/>
                              <w:szCs w:val="24"/>
                              <w:lang w:eastAsia="lt-LT"/>
                            </w:rPr>
                            <w:t>19.9</w:t>
                          </w:r>
                        </w:sdtContent>
                      </w:sdt>
                      <w:r>
                        <w:rPr>
                          <w:rFonts w:ascii="Calibri" w:hAnsi="Calibri"/>
                          <w:bCs/>
                          <w:szCs w:val="24"/>
                          <w:lang w:eastAsia="lt-LT"/>
                        </w:rPr>
                        <w:t>.</w:t>
                        <w:tab/>
                      </w:r>
                      <w:r>
                        <w:rPr>
                          <w:rFonts w:ascii="Calibri" w:hAnsi="Calibri"/>
                          <w:szCs w:val="24"/>
                          <w:lang w:eastAsia="lt-LT"/>
                        </w:rPr>
                        <w:t>kita, niekur kitur nepriskirta, asmenų aptarnavimo veikla, kodas 96.09;</w:t>
                      </w:r>
                    </w:p>
                  </w:sdtContent>
                </w:sdt>
                <w:sdt>
                  <w:sdtPr>
                    <w:alias w:val="19.10 pp."/>
                    <w:tag w:val="part_8f69effa99694a3eb5b0230673240b30"/>
                    <w:lock w:val="sdtLocked"/>
                    <w:richText/>
                  </w:sdtPr>
                  <w:sdtContent>
                    <w:p>
                      <w:pPr>
                        <w:tabs>
                          <w:tab w:val="left" w:pos="851"/>
                          <w:tab w:val="left" w:pos="1134"/>
                          <w:tab w:val="left" w:pos="1276"/>
                          <w:tab w:val="left" w:pos="1418"/>
                        </w:tabs>
                        <w:suppressAutoHyphens/>
                        <w:overflowPunct w:val="0"/>
                        <w:ind w:firstLine="567"/>
                        <w:jc w:val="both"/>
                        <w:textAlignment w:val="baseline"/>
                        <w:rPr>
                          <w:rFonts w:ascii="Calibri" w:hAnsi="Calibri"/>
                          <w:szCs w:val="24"/>
                          <w:lang w:eastAsia="lt-LT"/>
                        </w:rPr>
                      </w:pPr>
                      <w:sdt>
                        <w:sdtPr>
                          <w:alias w:val="Numeris"/>
                          <w:tag w:val="nr_8f69effa99694a3eb5b0230673240b30"/>
                          <w:lock w:val="sdtLocked"/>
                          <w:richText/>
                        </w:sdtPr>
                        <w:sdtContent>
                          <w:r>
                            <w:rPr>
                              <w:rFonts w:ascii="Calibri" w:hAnsi="Calibri"/>
                              <w:bCs/>
                              <w:szCs w:val="24"/>
                              <w:lang w:eastAsia="lt-LT"/>
                            </w:rPr>
                            <w:t>19.10</w:t>
                          </w:r>
                        </w:sdtContent>
                      </w:sdt>
                      <w:r>
                        <w:rPr>
                          <w:rFonts w:ascii="Calibri" w:hAnsi="Calibri"/>
                          <w:bCs/>
                          <w:szCs w:val="24"/>
                          <w:lang w:eastAsia="lt-LT"/>
                        </w:rPr>
                        <w:t>.</w:t>
                        <w:tab/>
                      </w:r>
                      <w:r>
                        <w:rPr>
                          <w:rFonts w:ascii="Calibri" w:hAnsi="Calibri"/>
                          <w:szCs w:val="24"/>
                          <w:lang w:eastAsia="lt-LT"/>
                        </w:rPr>
                        <w:t>nuosavo arba nuomojamojo nekilnojamojo turto nuoma ir eksploatavimas, kodas 68.20;</w:t>
                      </w:r>
                    </w:p>
                  </w:sdtContent>
                </w:sdt>
                <w:sdt>
                  <w:sdtPr>
                    <w:alias w:val="19.11 pp."/>
                    <w:tag w:val="part_8601242475d94e42ba888be129404b53"/>
                    <w:lock w:val="sdtLocked"/>
                    <w:richText/>
                  </w:sdtPr>
                  <w:sdtContent>
                    <w:p>
                      <w:pPr>
                        <w:tabs>
                          <w:tab w:val="left" w:pos="851"/>
                          <w:tab w:val="left" w:pos="1134"/>
                          <w:tab w:val="left" w:pos="1276"/>
                        </w:tabs>
                        <w:suppressAutoHyphens/>
                        <w:overflowPunct w:val="0"/>
                        <w:ind w:firstLine="567"/>
                        <w:jc w:val="both"/>
                        <w:textAlignment w:val="baseline"/>
                        <w:rPr>
                          <w:rFonts w:ascii="Calibri" w:hAnsi="Calibri"/>
                          <w:szCs w:val="24"/>
                          <w:lang w:eastAsia="lt-LT"/>
                        </w:rPr>
                      </w:pPr>
                      <w:sdt>
                        <w:sdtPr>
                          <w:alias w:val="Numeris"/>
                          <w:tag w:val="nr_8601242475d94e42ba888be129404b53"/>
                          <w:lock w:val="sdtLocked"/>
                          <w:richText/>
                        </w:sdtPr>
                        <w:sdtContent>
                          <w:r>
                            <w:rPr>
                              <w:rFonts w:ascii="Calibri" w:hAnsi="Calibri"/>
                              <w:bCs/>
                              <w:szCs w:val="24"/>
                              <w:lang w:eastAsia="lt-LT"/>
                            </w:rPr>
                            <w:t>19.11</w:t>
                          </w:r>
                        </w:sdtContent>
                      </w:sdt>
                      <w:r>
                        <w:rPr>
                          <w:rFonts w:ascii="Calibri" w:hAnsi="Calibri"/>
                          <w:bCs/>
                          <w:szCs w:val="24"/>
                          <w:lang w:eastAsia="lt-LT"/>
                        </w:rPr>
                        <w:t>.</w:t>
                        <w:tab/>
                      </w:r>
                      <w:r>
                        <w:rPr>
                          <w:rFonts w:ascii="Calibri" w:hAnsi="Calibri"/>
                          <w:szCs w:val="24"/>
                          <w:lang w:eastAsia="lt-LT"/>
                        </w:rPr>
                        <w:t>kitas, niekur kitur nepriskirtas, keleivinis sausumos transportas, kodas 49.39.</w:t>
                      </w:r>
                    </w:p>
                  </w:sdtContent>
                </w:sdt>
              </w:sdtContent>
            </w:sdt>
            <w:sdt>
              <w:sdtPr>
                <w:alias w:val="20 p."/>
                <w:tag w:val="part_4f6195ea3a9244e4992fd4fac6086eea"/>
                <w:lock w:val="sdtLocked"/>
                <w:richText/>
              </w:sdtPr>
              <w:sdtContent>
                <w:p>
                  <w:pPr>
                    <w:tabs>
                      <w:tab w:val="left" w:pos="851"/>
                      <w:tab w:val="left" w:pos="993"/>
                      <w:tab w:val="left" w:pos="1276"/>
                    </w:tabs>
                    <w:suppressAutoHyphens/>
                    <w:overflowPunct w:val="0"/>
                    <w:ind w:firstLine="567"/>
                    <w:jc w:val="both"/>
                    <w:textAlignment w:val="baseline"/>
                    <w:rPr>
                      <w:rFonts w:ascii="Calibri" w:hAnsi="Calibri"/>
                      <w:szCs w:val="24"/>
                      <w:lang w:eastAsia="lt-LT"/>
                    </w:rPr>
                  </w:pPr>
                  <w:sdt>
                    <w:sdtPr>
                      <w:alias w:val="Numeris"/>
                      <w:tag w:val="nr_4f6195ea3a9244e4992fd4fac6086eea"/>
                      <w:lock w:val="sdtLocked"/>
                      <w:richText/>
                    </w:sdtPr>
                    <w:sdtContent>
                      <w:r>
                        <w:rPr>
                          <w:rFonts w:ascii="Calibri" w:hAnsi="Calibri"/>
                          <w:szCs w:val="24"/>
                          <w:lang w:eastAsia="lt-LT"/>
                        </w:rPr>
                        <w:t>20</w:t>
                      </w:r>
                    </w:sdtContent>
                  </w:sdt>
                  <w:r>
                    <w:rPr>
                      <w:rFonts w:ascii="Calibri" w:hAnsi="Calibri"/>
                      <w:szCs w:val="24"/>
                      <w:lang w:eastAsia="lt-LT"/>
                    </w:rPr>
                    <w:t>.</w:t>
                    <w:tab/>
                  </w:r>
                  <w:r>
                    <w:rPr>
                      <w:rFonts w:ascii="Calibri" w:eastAsia="Calibri" w:hAnsi="Calibri"/>
                      <w:szCs w:val="24"/>
                      <w:shd w:val="clear" w:color="auto" w:fill="FFFFFF"/>
                    </w:rPr>
                    <w:t xml:space="preserve">Globos namų </w:t>
                  </w:r>
                  <w:r>
                    <w:rPr>
                      <w:rFonts w:ascii="Calibri" w:eastAsia="Calibri" w:hAnsi="Calibri"/>
                      <w:szCs w:val="24"/>
                    </w:rPr>
                    <w:t>uždaviniai yra šie:</w:t>
                  </w:r>
                </w:p>
                <w:sdt>
                  <w:sdtPr>
                    <w:alias w:val="20.1 pp."/>
                    <w:tag w:val="part_e61452d2b8fe4d06a60f98ee632e843d"/>
                    <w:lock w:val="sdtLocked"/>
                    <w:richText/>
                  </w:sdtPr>
                  <w:sdtContent>
                    <w:p>
                      <w:pPr>
                        <w:tabs>
                          <w:tab w:val="left" w:pos="851"/>
                          <w:tab w:val="left" w:pos="1134"/>
                          <w:tab w:val="left" w:pos="1276"/>
                        </w:tabs>
                        <w:suppressAutoHyphens/>
                        <w:overflowPunct w:val="0"/>
                        <w:ind w:firstLine="567"/>
                        <w:jc w:val="both"/>
                        <w:textAlignment w:val="baseline"/>
                        <w:rPr>
                          <w:rFonts w:ascii="Calibri" w:hAnsi="Calibri"/>
                          <w:szCs w:val="24"/>
                          <w:lang w:eastAsia="lt-LT"/>
                        </w:rPr>
                      </w:pPr>
                      <w:sdt>
                        <w:sdtPr>
                          <w:alias w:val="Numeris"/>
                          <w:tag w:val="nr_e61452d2b8fe4d06a60f98ee632e843d"/>
                          <w:lock w:val="sdtLocked"/>
                          <w:richText/>
                        </w:sdtPr>
                        <w:sdtContent>
                          <w:r>
                            <w:rPr>
                              <w:rFonts w:ascii="Calibri" w:hAnsi="Calibri"/>
                              <w:bCs/>
                              <w:szCs w:val="24"/>
                              <w:lang w:eastAsia="lt-LT"/>
                            </w:rPr>
                            <w:t>20.1</w:t>
                          </w:r>
                        </w:sdtContent>
                      </w:sdt>
                      <w:r>
                        <w:rPr>
                          <w:rFonts w:ascii="Calibri" w:hAnsi="Calibri"/>
                          <w:bCs/>
                          <w:szCs w:val="24"/>
                          <w:lang w:eastAsia="lt-LT"/>
                        </w:rPr>
                        <w:t>.</w:t>
                        <w:tab/>
                      </w:r>
                      <w:r>
                        <w:rPr>
                          <w:rFonts w:ascii="Calibri" w:eastAsia="Calibri" w:hAnsi="Calibri"/>
                          <w:szCs w:val="24"/>
                        </w:rPr>
                        <w:t xml:space="preserve">teikti socialinės globos paslaugas </w:t>
                      </w:r>
                      <w:r>
                        <w:rPr>
                          <w:rFonts w:ascii="Calibri" w:eastAsia="Calibri" w:hAnsi="Calibri"/>
                          <w:szCs w:val="24"/>
                          <w:shd w:val="clear" w:color="auto" w:fill="FFFFFF"/>
                        </w:rPr>
                        <w:t xml:space="preserve">Globos namuose </w:t>
                      </w:r>
                      <w:r>
                        <w:rPr>
                          <w:rFonts w:ascii="Calibri" w:eastAsia="Calibri" w:hAnsi="Calibri"/>
                          <w:szCs w:val="24"/>
                        </w:rPr>
                        <w:t>ir paslaugų gavėjo namuose;</w:t>
                      </w:r>
                    </w:p>
                  </w:sdtContent>
                </w:sdt>
                <w:sdt>
                  <w:sdtPr>
                    <w:alias w:val="20.2 pp."/>
                    <w:tag w:val="part_6aaf80db2aec49208acf66ae83ce9f32"/>
                    <w:lock w:val="sdtLocked"/>
                    <w:richText/>
                  </w:sdtPr>
                  <w:sdtContent>
                    <w:p>
                      <w:pPr>
                        <w:tabs>
                          <w:tab w:val="left" w:pos="851"/>
                          <w:tab w:val="left" w:pos="1134"/>
                          <w:tab w:val="left" w:pos="1276"/>
                        </w:tabs>
                        <w:suppressAutoHyphens/>
                        <w:overflowPunct w:val="0"/>
                        <w:ind w:firstLine="567"/>
                        <w:jc w:val="both"/>
                        <w:textAlignment w:val="baseline"/>
                        <w:rPr>
                          <w:rFonts w:ascii="Calibri" w:hAnsi="Calibri"/>
                          <w:szCs w:val="24"/>
                          <w:lang w:eastAsia="lt-LT"/>
                        </w:rPr>
                      </w:pPr>
                      <w:sdt>
                        <w:sdtPr>
                          <w:alias w:val="Numeris"/>
                          <w:tag w:val="nr_6aaf80db2aec49208acf66ae83ce9f32"/>
                          <w:lock w:val="sdtLocked"/>
                          <w:richText/>
                        </w:sdtPr>
                        <w:sdtContent>
                          <w:r>
                            <w:rPr>
                              <w:rFonts w:ascii="Calibri" w:hAnsi="Calibri"/>
                              <w:bCs/>
                              <w:szCs w:val="24"/>
                              <w:lang w:eastAsia="lt-LT"/>
                            </w:rPr>
                            <w:t>20.2</w:t>
                          </w:r>
                        </w:sdtContent>
                      </w:sdt>
                      <w:r>
                        <w:rPr>
                          <w:rFonts w:ascii="Calibri" w:hAnsi="Calibri"/>
                          <w:bCs/>
                          <w:szCs w:val="24"/>
                          <w:lang w:eastAsia="lt-LT"/>
                        </w:rPr>
                        <w:t>.</w:t>
                        <w:tab/>
                      </w:r>
                      <w:r>
                        <w:rPr>
                          <w:rFonts w:ascii="Calibri" w:eastAsia="Calibri" w:hAnsi="Calibri"/>
                          <w:szCs w:val="24"/>
                        </w:rPr>
                        <w:t xml:space="preserve"> teikti socialinės priežiūros paslaugas </w:t>
                      </w:r>
                      <w:r>
                        <w:rPr>
                          <w:rFonts w:ascii="Calibri" w:eastAsia="Calibri" w:hAnsi="Calibri"/>
                          <w:szCs w:val="24"/>
                          <w:shd w:val="clear" w:color="auto" w:fill="FFFFFF"/>
                        </w:rPr>
                        <w:t>Globos namuose;</w:t>
                      </w:r>
                    </w:p>
                  </w:sdtContent>
                </w:sdt>
                <w:sdt>
                  <w:sdtPr>
                    <w:alias w:val="20.3 pp."/>
                    <w:tag w:val="part_937d6561a8f04d5993d3df8e86db7a50"/>
                    <w:lock w:val="sdtLocked"/>
                    <w:richText/>
                  </w:sdtPr>
                  <w:sdtContent>
                    <w:p>
                      <w:pPr>
                        <w:tabs>
                          <w:tab w:val="left" w:pos="851"/>
                          <w:tab w:val="left" w:pos="1134"/>
                          <w:tab w:val="left" w:pos="1276"/>
                        </w:tabs>
                        <w:suppressAutoHyphens/>
                        <w:overflowPunct w:val="0"/>
                        <w:ind w:firstLine="567"/>
                        <w:jc w:val="both"/>
                        <w:textAlignment w:val="baseline"/>
                        <w:rPr>
                          <w:rFonts w:ascii="Calibri" w:hAnsi="Calibri"/>
                          <w:szCs w:val="24"/>
                          <w:lang w:eastAsia="lt-LT"/>
                        </w:rPr>
                      </w:pPr>
                      <w:sdt>
                        <w:sdtPr>
                          <w:alias w:val="Numeris"/>
                          <w:tag w:val="nr_937d6561a8f04d5993d3df8e86db7a50"/>
                          <w:lock w:val="sdtLocked"/>
                          <w:richText/>
                        </w:sdtPr>
                        <w:sdtContent>
                          <w:r>
                            <w:rPr>
                              <w:rFonts w:ascii="Calibri" w:hAnsi="Calibri"/>
                              <w:bCs/>
                              <w:szCs w:val="24"/>
                              <w:lang w:eastAsia="lt-LT"/>
                            </w:rPr>
                            <w:t>20.3</w:t>
                          </w:r>
                        </w:sdtContent>
                      </w:sdt>
                      <w:r>
                        <w:rPr>
                          <w:rFonts w:ascii="Calibri" w:hAnsi="Calibri"/>
                          <w:bCs/>
                          <w:szCs w:val="24"/>
                          <w:lang w:eastAsia="lt-LT"/>
                        </w:rPr>
                        <w:t>.</w:t>
                        <w:tab/>
                      </w:r>
                      <w:r>
                        <w:rPr>
                          <w:rFonts w:ascii="Calibri" w:eastAsia="Calibri" w:hAnsi="Calibri"/>
                          <w:szCs w:val="24"/>
                          <w:lang w:eastAsia="lt-LT"/>
                        </w:rPr>
                        <w:t>didinti socialinių paslaugų prieinamumą miesto gyventojams;</w:t>
                      </w:r>
                    </w:p>
                  </w:sdtContent>
                </w:sdt>
                <w:sdt>
                  <w:sdtPr>
                    <w:alias w:val="20.4 pp."/>
                    <w:tag w:val="part_42fef1d3bda74677a32eb69edd83aea8"/>
                    <w:lock w:val="sdtLocked"/>
                    <w:richText/>
                  </w:sdtPr>
                  <w:sdtContent>
                    <w:p>
                      <w:pPr>
                        <w:tabs>
                          <w:tab w:val="left" w:pos="851"/>
                          <w:tab w:val="left" w:pos="1134"/>
                          <w:tab w:val="left" w:pos="1276"/>
                        </w:tabs>
                        <w:suppressAutoHyphens/>
                        <w:overflowPunct w:val="0"/>
                        <w:ind w:firstLine="567"/>
                        <w:jc w:val="both"/>
                        <w:textAlignment w:val="baseline"/>
                        <w:rPr>
                          <w:rFonts w:ascii="Calibri" w:hAnsi="Calibri"/>
                          <w:szCs w:val="24"/>
                          <w:lang w:eastAsia="lt-LT"/>
                        </w:rPr>
                      </w:pPr>
                      <w:sdt>
                        <w:sdtPr>
                          <w:alias w:val="Numeris"/>
                          <w:tag w:val="nr_42fef1d3bda74677a32eb69edd83aea8"/>
                          <w:lock w:val="sdtLocked"/>
                          <w:richText/>
                        </w:sdtPr>
                        <w:sdtContent>
                          <w:r>
                            <w:rPr>
                              <w:rFonts w:ascii="Calibri" w:hAnsi="Calibri"/>
                              <w:bCs/>
                              <w:szCs w:val="24"/>
                              <w:lang w:eastAsia="lt-LT"/>
                            </w:rPr>
                            <w:t>20.4</w:t>
                          </w:r>
                        </w:sdtContent>
                      </w:sdt>
                      <w:r>
                        <w:rPr>
                          <w:rFonts w:ascii="Calibri" w:hAnsi="Calibri"/>
                          <w:bCs/>
                          <w:szCs w:val="24"/>
                          <w:lang w:eastAsia="lt-LT"/>
                        </w:rPr>
                        <w:t>.</w:t>
                        <w:tab/>
                      </w:r>
                      <w:r>
                        <w:rPr>
                          <w:rFonts w:ascii="Calibri" w:eastAsia="Calibri" w:hAnsi="Calibri"/>
                          <w:szCs w:val="24"/>
                        </w:rPr>
                        <w:t xml:space="preserve">teikti prevencines, bendrąsias ir specialiąsias socialines paslaugas </w:t>
                      </w:r>
                      <w:r>
                        <w:rPr>
                          <w:rFonts w:ascii="Calibri" w:eastAsia="Calibri" w:hAnsi="Calibri"/>
                          <w:szCs w:val="24"/>
                          <w:shd w:val="clear" w:color="auto" w:fill="FFFFFF"/>
                        </w:rPr>
                        <w:t>Globos namuose</w:t>
                      </w:r>
                      <w:r>
                        <w:rPr>
                          <w:rFonts w:ascii="Calibri" w:eastAsia="Calibri" w:hAnsi="Calibri"/>
                          <w:szCs w:val="24"/>
                        </w:rPr>
                        <w:t xml:space="preserve"> ir paslaugų gavėjo namuose, atsižvelgiant į asmens (šeimos) socialinių paslaugų poreikį, ir užtikrinti teikiamų socialinių paslaugų kokybę.</w:t>
                      </w:r>
                    </w:p>
                  </w:sdtContent>
                </w:sdt>
              </w:sdtContent>
            </w:sdt>
            <w:sdt>
              <w:sdtPr>
                <w:alias w:val="21 p."/>
                <w:tag w:val="part_f0986909670b4ca0a18537088a7d6a5b"/>
                <w:lock w:val="sdtLocked"/>
                <w:richText/>
              </w:sdtPr>
              <w:sdtContent>
                <w:p>
                  <w:pPr>
                    <w:tabs>
                      <w:tab w:val="left" w:pos="567"/>
                      <w:tab w:val="left" w:pos="993"/>
                    </w:tabs>
                    <w:suppressAutoHyphens/>
                    <w:ind w:firstLine="567"/>
                    <w:jc w:val="both"/>
                    <w:textAlignment w:val="baseline"/>
                    <w:rPr>
                      <w:rFonts w:ascii="Calibri" w:eastAsia="Calibri" w:hAnsi="Calibri"/>
                      <w:szCs w:val="24"/>
                      <w:shd w:val="clear" w:color="auto" w:fill="FFFFFF"/>
                    </w:rPr>
                  </w:pPr>
                  <w:sdt>
                    <w:sdtPr>
                      <w:alias w:val="Numeris"/>
                      <w:tag w:val="nr_f0986909670b4ca0a18537088a7d6a5b"/>
                      <w:lock w:val="sdtLocked"/>
                      <w:richText/>
                    </w:sdtPr>
                    <w:sdtContent>
                      <w:r>
                        <w:rPr>
                          <w:rFonts w:ascii="Calibri" w:eastAsia="Calibri" w:hAnsi="Calibri"/>
                          <w:szCs w:val="24"/>
                        </w:rPr>
                        <w:t>21</w:t>
                      </w:r>
                    </w:sdtContent>
                  </w:sdt>
                  <w:r>
                    <w:rPr>
                      <w:rFonts w:ascii="Calibri" w:eastAsia="Calibri" w:hAnsi="Calibri"/>
                      <w:szCs w:val="24"/>
                    </w:rPr>
                    <w:t>.</w:t>
                    <w:tab/>
                  </w:r>
                  <w:r>
                    <w:rPr>
                      <w:rFonts w:ascii="Calibri" w:eastAsia="Calibri" w:hAnsi="Calibri"/>
                      <w:szCs w:val="24"/>
                      <w:lang w:eastAsia="lt-LT"/>
                    </w:rPr>
                    <w:t>Globos namai, įgyvendindami nurodytus uždavinius, vykdo šias funkcijas:</w:t>
                  </w:r>
                </w:p>
                <w:sdt>
                  <w:sdtPr>
                    <w:alias w:val="21.1 pp."/>
                    <w:tag w:val="part_c646dd0ddc2942a8a9e59f4d6f167c4a"/>
                    <w:lock w:val="sdtLocked"/>
                    <w:richText/>
                  </w:sdtPr>
                  <w:sdtContent>
                    <w:p>
                      <w:pPr>
                        <w:tabs>
                          <w:tab w:val="left" w:pos="993"/>
                          <w:tab w:val="left" w:pos="1134"/>
                        </w:tabs>
                        <w:suppressAutoHyphens/>
                        <w:ind w:firstLine="567"/>
                        <w:jc w:val="both"/>
                        <w:textAlignment w:val="baseline"/>
                        <w:rPr>
                          <w:rFonts w:ascii="Calibri" w:eastAsia="Calibri" w:hAnsi="Calibri"/>
                          <w:szCs w:val="24"/>
                          <w:shd w:val="clear" w:color="auto" w:fill="FFFFFF"/>
                        </w:rPr>
                      </w:pPr>
                      <w:sdt>
                        <w:sdtPr>
                          <w:alias w:val="Numeris"/>
                          <w:tag w:val="nr_c646dd0ddc2942a8a9e59f4d6f167c4a"/>
                          <w:lock w:val="sdtLocked"/>
                          <w:richText/>
                        </w:sdtPr>
                        <w:sdtContent>
                          <w:r>
                            <w:rPr>
                              <w:rFonts w:ascii="Calibri" w:eastAsia="Calibri" w:hAnsi="Calibri"/>
                              <w:bCs/>
                              <w:szCs w:val="24"/>
                            </w:rPr>
                            <w:t>21.1</w:t>
                          </w:r>
                        </w:sdtContent>
                      </w:sdt>
                      <w:r>
                        <w:rPr>
                          <w:rFonts w:ascii="Calibri" w:eastAsia="Calibri" w:hAnsi="Calibri"/>
                          <w:bCs/>
                          <w:szCs w:val="24"/>
                        </w:rPr>
                        <w:t>.</w:t>
                        <w:tab/>
                      </w:r>
                      <w:r>
                        <w:rPr>
                          <w:rFonts w:ascii="Calibri" w:hAnsi="Calibri"/>
                          <w:szCs w:val="24"/>
                          <w:lang w:eastAsia="lt-LT"/>
                        </w:rPr>
                        <w:t xml:space="preserve">teikia ilgalaikės ir trumpalaikės socialinės globos paslaugas senyvo amžiaus asmenims ir suaugusiems asmenims su  negalia ar sunkia negalia institucijoje;</w:t>
                      </w:r>
                    </w:p>
                  </w:sdtContent>
                </w:sdt>
                <w:sdt>
                  <w:sdtPr>
                    <w:alias w:val="21.2 pp."/>
                    <w:tag w:val="part_9d50ca856275424da27aee377b584487"/>
                    <w:lock w:val="sdtLocked"/>
                    <w:richText/>
                  </w:sdtPr>
                  <w:sdtContent>
                    <w:p>
                      <w:pPr>
                        <w:tabs>
                          <w:tab w:val="left" w:pos="993"/>
                          <w:tab w:val="left" w:pos="1134"/>
                        </w:tabs>
                        <w:suppressAutoHyphens/>
                        <w:ind w:firstLine="567"/>
                        <w:jc w:val="both"/>
                        <w:textAlignment w:val="baseline"/>
                        <w:rPr>
                          <w:rFonts w:ascii="Calibri" w:eastAsia="Calibri" w:hAnsi="Calibri"/>
                          <w:szCs w:val="24"/>
                          <w:shd w:val="clear" w:color="auto" w:fill="FFFFFF"/>
                        </w:rPr>
                      </w:pPr>
                      <w:sdt>
                        <w:sdtPr>
                          <w:alias w:val="Numeris"/>
                          <w:tag w:val="nr_9d50ca856275424da27aee377b584487"/>
                          <w:lock w:val="sdtLocked"/>
                          <w:richText/>
                        </w:sdtPr>
                        <w:sdtContent>
                          <w:r>
                            <w:rPr>
                              <w:rFonts w:ascii="Calibri" w:eastAsia="Calibri" w:hAnsi="Calibri"/>
                              <w:bCs/>
                              <w:szCs w:val="24"/>
                            </w:rPr>
                            <w:t>21.2</w:t>
                          </w:r>
                        </w:sdtContent>
                      </w:sdt>
                      <w:r>
                        <w:rPr>
                          <w:rFonts w:ascii="Calibri" w:eastAsia="Calibri" w:hAnsi="Calibri"/>
                          <w:bCs/>
                          <w:szCs w:val="24"/>
                        </w:rPr>
                        <w:t>.</w:t>
                        <w:tab/>
                      </w:r>
                      <w:r>
                        <w:rPr>
                          <w:rFonts w:ascii="Calibri" w:hAnsi="Calibri"/>
                          <w:szCs w:val="24"/>
                          <w:lang w:eastAsia="lt-LT"/>
                        </w:rPr>
                        <w:t xml:space="preserve">teikia dienos socialinės globos ir </w:t>
                      </w:r>
                      <w:r>
                        <w:rPr>
                          <w:rFonts w:ascii="Calibri" w:eastAsia="Calibri" w:hAnsi="Calibri"/>
                          <w:szCs w:val="24"/>
                        </w:rPr>
                        <w:t>laikino atokvėpio</w:t>
                      </w:r>
                      <w:r>
                        <w:rPr>
                          <w:rFonts w:ascii="Calibri" w:hAnsi="Calibri"/>
                          <w:szCs w:val="24"/>
                          <w:lang w:eastAsia="lt-LT"/>
                        </w:rPr>
                        <w:t xml:space="preserve"> paslaugas senyvo amžiaus asmenims ir suaugusiems asmenims su negalia ar sunkia negalia institucijoje;</w:t>
                      </w:r>
                    </w:p>
                  </w:sdtContent>
                </w:sdt>
                <w:sdt>
                  <w:sdtPr>
                    <w:alias w:val="21.3 pp."/>
                    <w:tag w:val="part_ebdd075dbb374d728c7e463603bee83b"/>
                    <w:lock w:val="sdtLocked"/>
                    <w:richText/>
                  </w:sdtPr>
                  <w:sdtContent>
                    <w:p>
                      <w:pPr>
                        <w:tabs>
                          <w:tab w:val="left" w:pos="993"/>
                          <w:tab w:val="left" w:pos="1134"/>
                        </w:tabs>
                        <w:suppressAutoHyphens/>
                        <w:ind w:firstLine="567"/>
                        <w:jc w:val="both"/>
                        <w:textAlignment w:val="baseline"/>
                        <w:rPr>
                          <w:rFonts w:ascii="Calibri" w:eastAsia="Calibri" w:hAnsi="Calibri"/>
                          <w:szCs w:val="24"/>
                          <w:shd w:val="clear" w:color="auto" w:fill="FFFFFF"/>
                        </w:rPr>
                      </w:pPr>
                      <w:sdt>
                        <w:sdtPr>
                          <w:alias w:val="Numeris"/>
                          <w:tag w:val="nr_ebdd075dbb374d728c7e463603bee83b"/>
                          <w:lock w:val="sdtLocked"/>
                          <w:richText/>
                        </w:sdtPr>
                        <w:sdtContent>
                          <w:r>
                            <w:rPr>
                              <w:rFonts w:ascii="Calibri" w:eastAsia="Calibri" w:hAnsi="Calibri"/>
                              <w:bCs/>
                              <w:szCs w:val="24"/>
                            </w:rPr>
                            <w:t>21.3</w:t>
                          </w:r>
                        </w:sdtContent>
                      </w:sdt>
                      <w:r>
                        <w:rPr>
                          <w:rFonts w:ascii="Calibri" w:eastAsia="Calibri" w:hAnsi="Calibri"/>
                          <w:bCs/>
                          <w:szCs w:val="24"/>
                        </w:rPr>
                        <w:t>.</w:t>
                        <w:tab/>
                      </w:r>
                      <w:r>
                        <w:rPr>
                          <w:rFonts w:ascii="Calibri" w:eastAsia="Calibri" w:hAnsi="Calibri"/>
                          <w:szCs w:val="24"/>
                          <w:shd w:val="clear" w:color="auto" w:fill="FFFFFF"/>
                        </w:rPr>
                        <w:t xml:space="preserve">teikia socialinės globos paslaugas </w:t>
                      </w:r>
                      <w:r>
                        <w:rPr>
                          <w:rFonts w:ascii="Calibri" w:eastAsia="Calibri" w:hAnsi="Calibri"/>
                          <w:szCs w:val="24"/>
                        </w:rPr>
                        <w:t>senyvo amžiaus ir suaugusiems asmenims su negalia asmens namuose: integralios pagalbos (dienos socialinės globos ir slaugos), dienos socialinės globos, laikino atokvėpio paslaugas;</w:t>
                      </w:r>
                    </w:p>
                  </w:sdtContent>
                </w:sdt>
                <w:sdt>
                  <w:sdtPr>
                    <w:alias w:val="21.4 pp."/>
                    <w:tag w:val="part_8fe88614f4584c61ae4a4b4a2afcc866"/>
                    <w:lock w:val="sdtLocked"/>
                    <w:richText/>
                  </w:sdtPr>
                  <w:sdtContent>
                    <w:p>
                      <w:pPr>
                        <w:tabs>
                          <w:tab w:val="left" w:pos="993"/>
                          <w:tab w:val="left" w:pos="1134"/>
                        </w:tabs>
                        <w:suppressAutoHyphens/>
                        <w:ind w:firstLine="567"/>
                        <w:jc w:val="both"/>
                        <w:textAlignment w:val="baseline"/>
                        <w:rPr>
                          <w:rFonts w:ascii="Calibri" w:eastAsia="Calibri" w:hAnsi="Calibri"/>
                          <w:szCs w:val="24"/>
                          <w:shd w:val="clear" w:color="auto" w:fill="FFFFFF"/>
                        </w:rPr>
                      </w:pPr>
                      <w:sdt>
                        <w:sdtPr>
                          <w:alias w:val="Numeris"/>
                          <w:tag w:val="nr_8fe88614f4584c61ae4a4b4a2afcc866"/>
                          <w:lock w:val="sdtLocked"/>
                          <w:richText/>
                        </w:sdtPr>
                        <w:sdtContent>
                          <w:r>
                            <w:rPr>
                              <w:rFonts w:ascii="Calibri" w:eastAsia="Calibri" w:hAnsi="Calibri"/>
                              <w:bCs/>
                              <w:szCs w:val="24"/>
                            </w:rPr>
                            <w:t>21.4</w:t>
                          </w:r>
                        </w:sdtContent>
                      </w:sdt>
                      <w:r>
                        <w:rPr>
                          <w:rFonts w:ascii="Calibri" w:eastAsia="Calibri" w:hAnsi="Calibri"/>
                          <w:bCs/>
                          <w:szCs w:val="24"/>
                        </w:rPr>
                        <w:t>.</w:t>
                        <w:tab/>
                      </w:r>
                      <w:r>
                        <w:rPr>
                          <w:rFonts w:ascii="Calibri" w:eastAsia="Calibri" w:hAnsi="Calibri"/>
                          <w:szCs w:val="24"/>
                        </w:rPr>
                        <w:t xml:space="preserve">teikia akredituotas socialinės priežiūros paslaugas: apgyvendinimo Savarankiško gyvenimo namuose, apsaugoto būsto, socialinių dirbtuvių, </w:t>
                      </w:r>
                      <w:r>
                        <w:rPr>
                          <w:rFonts w:ascii="Calibri" w:eastAsia="Calibri" w:hAnsi="Calibri"/>
                          <w:szCs w:val="24"/>
                          <w:shd w:val="clear" w:color="auto" w:fill="FFFFFF"/>
                        </w:rPr>
                        <w:t>intensyvios krizės įveikimo pagalbos (laikino apgyvendinimo, jei asmuo (šeima) dėl patirto smurto, prievartos ar kitų priežasčių negali naudotis savo gyvenamąja vieta);</w:t>
                      </w:r>
                    </w:p>
                  </w:sdtContent>
                </w:sdt>
                <w:sdt>
                  <w:sdtPr>
                    <w:alias w:val="21.5 pp."/>
                    <w:tag w:val="part_6536240f73dc4a369030db5ad0064f49"/>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6536240f73dc4a369030db5ad0064f49"/>
                          <w:lock w:val="sdtLocked"/>
                          <w:richText/>
                        </w:sdtPr>
                        <w:sdtContent>
                          <w:r>
                            <w:rPr>
                              <w:rFonts w:ascii="Calibri" w:eastAsia="Calibri" w:hAnsi="Calibri"/>
                              <w:bCs/>
                              <w:szCs w:val="24"/>
                            </w:rPr>
                            <w:t>21.5</w:t>
                          </w:r>
                        </w:sdtContent>
                      </w:sdt>
                      <w:r>
                        <w:rPr>
                          <w:rFonts w:ascii="Calibri" w:eastAsia="Calibri" w:hAnsi="Calibri"/>
                          <w:bCs/>
                          <w:szCs w:val="24"/>
                        </w:rPr>
                        <w:t>.</w:t>
                        <w:tab/>
                      </w:r>
                      <w:r>
                        <w:rPr>
                          <w:rFonts w:ascii="Calibri" w:eastAsia="Calibri" w:hAnsi="Calibri"/>
                          <w:szCs w:val="24"/>
                        </w:rPr>
                        <w:t>teikia bendrąsias (informavimo, konsultavimo, tarpininkavimo ir atstovavimo, maitinimo organizavimo, sociokultūrines, reabilitacijos ir kt.) socialines paslaugas Globos namų paslaugų gavėjams, jų šeimų nariams;</w:t>
                      </w:r>
                    </w:p>
                  </w:sdtContent>
                </w:sdt>
                <w:sdt>
                  <w:sdtPr>
                    <w:alias w:val="21.6 pp."/>
                    <w:tag w:val="part_32d3076ae8f44638b46752fdd7153495"/>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32d3076ae8f44638b46752fdd7153495"/>
                          <w:lock w:val="sdtLocked"/>
                          <w:richText/>
                        </w:sdtPr>
                        <w:sdtContent>
                          <w:r>
                            <w:rPr>
                              <w:rFonts w:ascii="Calibri" w:eastAsia="Calibri" w:hAnsi="Calibri"/>
                              <w:bCs/>
                              <w:szCs w:val="24"/>
                            </w:rPr>
                            <w:t>21.6</w:t>
                          </w:r>
                        </w:sdtContent>
                      </w:sdt>
                      <w:r>
                        <w:rPr>
                          <w:rFonts w:ascii="Calibri" w:eastAsia="Calibri" w:hAnsi="Calibri"/>
                          <w:bCs/>
                          <w:szCs w:val="24"/>
                        </w:rPr>
                        <w:t>.</w:t>
                        <w:tab/>
                      </w:r>
                      <w:r>
                        <w:rPr>
                          <w:rFonts w:ascii="Calibri" w:eastAsia="Calibri" w:hAnsi="Calibri"/>
                          <w:szCs w:val="24"/>
                        </w:rPr>
                        <w:t>atlieka asmenų (senyvo amžiaus asmenų ir suaugusių asmenų su negalia) (šeimos) socialinių paslaugų poreikio vertinimą, socialinės globos vertinimą;</w:t>
                      </w:r>
                    </w:p>
                  </w:sdtContent>
                </w:sdt>
                <w:sdt>
                  <w:sdtPr>
                    <w:alias w:val="21.7 pp."/>
                    <w:tag w:val="part_207dbc47dcee4a268a7e19efdc8a8803"/>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207dbc47dcee4a268a7e19efdc8a8803"/>
                          <w:lock w:val="sdtLocked"/>
                          <w:richText/>
                        </w:sdtPr>
                        <w:sdtContent>
                          <w:r>
                            <w:rPr>
                              <w:rFonts w:ascii="Calibri" w:eastAsia="Calibri" w:hAnsi="Calibri"/>
                              <w:bCs/>
                              <w:szCs w:val="24"/>
                            </w:rPr>
                            <w:t>21.7</w:t>
                          </w:r>
                        </w:sdtContent>
                      </w:sdt>
                      <w:r>
                        <w:rPr>
                          <w:rFonts w:ascii="Calibri" w:eastAsia="Calibri" w:hAnsi="Calibri"/>
                          <w:bCs/>
                          <w:szCs w:val="24"/>
                        </w:rPr>
                        <w:t>.</w:t>
                        <w:tab/>
                      </w:r>
                      <w:r>
                        <w:rPr>
                          <w:rFonts w:ascii="Calibri" w:eastAsia="Calibri" w:hAnsi="Calibri"/>
                          <w:szCs w:val="24"/>
                        </w:rPr>
                        <w:t xml:space="preserve">vertina asmenų gebėjimus pasirūpinti savimi, priimti kasdienius sprendimus ir rengia  išvadas;</w:t>
                      </w:r>
                    </w:p>
                  </w:sdtContent>
                </w:sdt>
                <w:sdt>
                  <w:sdtPr>
                    <w:alias w:val="21.8 pp."/>
                    <w:tag w:val="part_5d1dfa2ca51542b89778aa20bb1dd378"/>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5d1dfa2ca51542b89778aa20bb1dd378"/>
                          <w:lock w:val="sdtLocked"/>
                          <w:richText/>
                        </w:sdtPr>
                        <w:sdtContent>
                          <w:r>
                            <w:rPr>
                              <w:rFonts w:ascii="Calibri" w:eastAsia="Calibri" w:hAnsi="Calibri"/>
                              <w:bCs/>
                              <w:szCs w:val="24"/>
                            </w:rPr>
                            <w:t>21.8</w:t>
                          </w:r>
                        </w:sdtContent>
                      </w:sdt>
                      <w:r>
                        <w:rPr>
                          <w:rFonts w:ascii="Calibri" w:eastAsia="Calibri" w:hAnsi="Calibri"/>
                          <w:bCs/>
                          <w:szCs w:val="24"/>
                        </w:rPr>
                        <w:t>.</w:t>
                        <w:tab/>
                      </w:r>
                      <w:r>
                        <w:rPr>
                          <w:rFonts w:ascii="Calibri" w:eastAsia="Calibri" w:hAnsi="Calibri"/>
                          <w:szCs w:val="24"/>
                        </w:rPr>
                        <w:t xml:space="preserve">atlieka asmens, sukakusio senatvės pensijos amžių, individualios pagalbos poreikio įvertinimą, užpildant klausimyną individualiam pagalbos poreikiui nustatyti; </w:t>
                      </w:r>
                    </w:p>
                  </w:sdtContent>
                </w:sdt>
                <w:sdt>
                  <w:sdtPr>
                    <w:alias w:val="21.9 pp."/>
                    <w:tag w:val="part_4e92063c8dd44cb4bfa924885a51f799"/>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4e92063c8dd44cb4bfa924885a51f799"/>
                          <w:lock w:val="sdtLocked"/>
                          <w:richText/>
                        </w:sdtPr>
                        <w:sdtContent>
                          <w:r>
                            <w:rPr>
                              <w:rFonts w:ascii="Calibri" w:eastAsia="Calibri" w:hAnsi="Calibri"/>
                              <w:bCs/>
                              <w:szCs w:val="24"/>
                            </w:rPr>
                            <w:t>21.9</w:t>
                          </w:r>
                        </w:sdtContent>
                      </w:sdt>
                      <w:r>
                        <w:rPr>
                          <w:rFonts w:ascii="Calibri" w:eastAsia="Calibri" w:hAnsi="Calibri"/>
                          <w:bCs/>
                          <w:szCs w:val="24"/>
                        </w:rPr>
                        <w:t>.</w:t>
                        <w:tab/>
                      </w:r>
                      <w:r>
                        <w:rPr>
                          <w:rFonts w:ascii="Calibri" w:eastAsia="Calibri" w:hAnsi="Calibri"/>
                          <w:szCs w:val="24"/>
                          <w:shd w:val="clear" w:color="auto" w:fill="FFFFFF"/>
                        </w:rPr>
                        <w:t>vertina asmens (šeimos) finansines galimybes mokėti už socialines paslaugas ir nustatyto asmens (šeimos) mokėjimo už socialines paslaugas dydį;</w:t>
                      </w:r>
                    </w:p>
                  </w:sdtContent>
                </w:sdt>
                <w:sdt>
                  <w:sdtPr>
                    <w:alias w:val="21.10 pp."/>
                    <w:tag w:val="part_d4c0171428cb454185115ac017bae493"/>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d4c0171428cb454185115ac017bae493"/>
                          <w:lock w:val="sdtLocked"/>
                          <w:richText/>
                        </w:sdtPr>
                        <w:sdtContent>
                          <w:r>
                            <w:rPr>
                              <w:rFonts w:ascii="Calibri" w:eastAsia="Calibri" w:hAnsi="Calibri"/>
                              <w:bCs/>
                              <w:szCs w:val="24"/>
                            </w:rPr>
                            <w:t>21.10</w:t>
                          </w:r>
                        </w:sdtContent>
                      </w:sdt>
                      <w:r>
                        <w:rPr>
                          <w:rFonts w:ascii="Calibri" w:eastAsia="Calibri" w:hAnsi="Calibri"/>
                          <w:bCs/>
                          <w:szCs w:val="24"/>
                        </w:rPr>
                        <w:t>.</w:t>
                        <w:tab/>
                      </w:r>
                      <w:r>
                        <w:rPr>
                          <w:rFonts w:ascii="Calibri" w:eastAsia="Calibri" w:hAnsi="Calibri"/>
                          <w:szCs w:val="24"/>
                          <w:shd w:val="clear" w:color="auto" w:fill="FFFFFF"/>
                        </w:rPr>
                        <w:t>aprūpina Globos namų paslaugų gavėjus reikalingu inventoriumi;</w:t>
                      </w:r>
                    </w:p>
                  </w:sdtContent>
                </w:sdt>
                <w:sdt>
                  <w:sdtPr>
                    <w:alias w:val="21.11 pp."/>
                    <w:tag w:val="part_97201b7e455b48b4a11b00be80cafa92"/>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97201b7e455b48b4a11b00be80cafa92"/>
                          <w:lock w:val="sdtLocked"/>
                          <w:richText/>
                        </w:sdtPr>
                        <w:sdtContent>
                          <w:r>
                            <w:rPr>
                              <w:rFonts w:ascii="Calibri" w:eastAsia="Calibri" w:hAnsi="Calibri"/>
                              <w:bCs/>
                              <w:szCs w:val="24"/>
                            </w:rPr>
                            <w:t>21.11</w:t>
                          </w:r>
                        </w:sdtContent>
                      </w:sdt>
                      <w:r>
                        <w:rPr>
                          <w:rFonts w:ascii="Calibri" w:eastAsia="Calibri" w:hAnsi="Calibri"/>
                          <w:bCs/>
                          <w:szCs w:val="24"/>
                        </w:rPr>
                        <w:t>.</w:t>
                        <w:tab/>
                      </w:r>
                      <w:r>
                        <w:rPr>
                          <w:rFonts w:ascii="Calibri" w:eastAsia="Calibri" w:hAnsi="Calibri"/>
                          <w:szCs w:val="24"/>
                          <w:shd w:val="clear" w:color="auto" w:fill="FFFFFF"/>
                        </w:rPr>
                        <w:t>teikia socialinės globos paslaugas pagal sudarytus individualius socialinės globos planus;</w:t>
                      </w:r>
                    </w:p>
                  </w:sdtContent>
                </w:sdt>
                <w:sdt>
                  <w:sdtPr>
                    <w:alias w:val="21.12 pp."/>
                    <w:tag w:val="part_7aa690bff1214aeba1954ad8e13a23ca"/>
                    <w:lock w:val="sdtLocked"/>
                    <w:richText/>
                  </w:sdtPr>
                  <w:sdtContent>
                    <w:p>
                      <w:pPr>
                        <w:tabs>
                          <w:tab w:val="left" w:pos="568"/>
                          <w:tab w:val="left" w:pos="1134"/>
                        </w:tabs>
                        <w:suppressAutoHyphens/>
                        <w:ind w:firstLine="567"/>
                        <w:jc w:val="both"/>
                        <w:textAlignment w:val="baseline"/>
                        <w:rPr>
                          <w:rFonts w:ascii="Calibri" w:eastAsia="Calibri" w:hAnsi="Calibri"/>
                          <w:strike/>
                          <w:szCs w:val="24"/>
                          <w:shd w:val="clear" w:color="auto" w:fill="FFFFFF"/>
                        </w:rPr>
                      </w:pPr>
                      <w:sdt>
                        <w:sdtPr>
                          <w:alias w:val="Numeris"/>
                          <w:tag w:val="nr_7aa690bff1214aeba1954ad8e13a23ca"/>
                          <w:lock w:val="sdtLocked"/>
                          <w:richText/>
                        </w:sdtPr>
                        <w:sdtContent>
                          <w:r>
                            <w:rPr>
                              <w:rFonts w:ascii="Calibri" w:eastAsia="Calibri" w:hAnsi="Calibri"/>
                              <w:bCs/>
                              <w:szCs w:val="24"/>
                            </w:rPr>
                            <w:t>21.12</w:t>
                          </w:r>
                        </w:sdtContent>
                      </w:sdt>
                      <w:r>
                        <w:rPr>
                          <w:rFonts w:ascii="Calibri" w:eastAsia="Calibri" w:hAnsi="Calibri"/>
                          <w:bCs/>
                          <w:szCs w:val="24"/>
                        </w:rPr>
                        <w:t>.</w:t>
                        <w:tab/>
                      </w:r>
                      <w:r>
                        <w:rPr>
                          <w:rFonts w:ascii="Calibri" w:eastAsia="Calibri" w:hAnsi="Calibri"/>
                          <w:szCs w:val="24"/>
                          <w:shd w:val="clear" w:color="auto" w:fill="FFFFFF"/>
                        </w:rPr>
                        <w:t xml:space="preserve">organizuoja Globos namų paslaugų gavėjams maitinimą;  </w:t>
                      </w:r>
                    </w:p>
                  </w:sdtContent>
                </w:sdt>
                <w:sdt>
                  <w:sdtPr>
                    <w:alias w:val="21.13 pp."/>
                    <w:tag w:val="part_bc997c88bc5a4fe4aa3df8d8266aece4"/>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bc997c88bc5a4fe4aa3df8d8266aece4"/>
                          <w:lock w:val="sdtLocked"/>
                          <w:richText/>
                        </w:sdtPr>
                        <w:sdtContent>
                          <w:r>
                            <w:rPr>
                              <w:rFonts w:ascii="Calibri" w:eastAsia="Calibri" w:hAnsi="Calibri"/>
                              <w:bCs/>
                              <w:szCs w:val="24"/>
                            </w:rPr>
                            <w:t>21.13</w:t>
                          </w:r>
                        </w:sdtContent>
                      </w:sdt>
                      <w:r>
                        <w:rPr>
                          <w:rFonts w:ascii="Calibri" w:eastAsia="Calibri" w:hAnsi="Calibri"/>
                          <w:bCs/>
                          <w:szCs w:val="24"/>
                        </w:rPr>
                        <w:t>.</w:t>
                        <w:tab/>
                      </w:r>
                      <w:r>
                        <w:rPr>
                          <w:rFonts w:ascii="Calibri" w:eastAsia="Calibri" w:hAnsi="Calibri"/>
                          <w:szCs w:val="24"/>
                          <w:shd w:val="clear" w:color="auto" w:fill="FFFFFF"/>
                        </w:rPr>
                        <w:t>organizuoja ir (ar) teikia sveikatos priežiūros paslaugas Globos namų paslaugų gavėjams asmens sveikatos priežiūrą reglamentuojančių teisės aktų nustatyta tvarka;</w:t>
                      </w:r>
                    </w:p>
                  </w:sdtContent>
                </w:sdt>
                <w:sdt>
                  <w:sdtPr>
                    <w:alias w:val="21.14 pp."/>
                    <w:tag w:val="part_750ff5a05d084abb849b0737d3fb1bf7"/>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750ff5a05d084abb849b0737d3fb1bf7"/>
                          <w:lock w:val="sdtLocked"/>
                          <w:richText/>
                        </w:sdtPr>
                        <w:sdtContent>
                          <w:r>
                            <w:rPr>
                              <w:rFonts w:ascii="Calibri" w:eastAsia="Calibri" w:hAnsi="Calibri"/>
                              <w:bCs/>
                              <w:szCs w:val="24"/>
                            </w:rPr>
                            <w:t>21.14</w:t>
                          </w:r>
                        </w:sdtContent>
                      </w:sdt>
                      <w:r>
                        <w:rPr>
                          <w:rFonts w:ascii="Calibri" w:eastAsia="Calibri" w:hAnsi="Calibri"/>
                          <w:bCs/>
                          <w:szCs w:val="24"/>
                        </w:rPr>
                        <w:t>.</w:t>
                        <w:tab/>
                      </w:r>
                      <w:r>
                        <w:rPr>
                          <w:rFonts w:ascii="Calibri" w:eastAsia="Calibri" w:hAnsi="Calibri"/>
                          <w:szCs w:val="24"/>
                          <w:shd w:val="clear" w:color="auto" w:fill="FFFFFF"/>
                        </w:rPr>
                        <w:t>organizuoja Globos namų paslaugų gavėjų aprūpinimą proteziniais, ortopediniais gaminiais, klausos aparatais, akiniais, neįgaliųjų vežimėliais ir kitomis techninės pagalbos priemonėmis;</w:t>
                      </w:r>
                    </w:p>
                  </w:sdtContent>
                </w:sdt>
                <w:sdt>
                  <w:sdtPr>
                    <w:alias w:val="21.15 pp."/>
                    <w:tag w:val="part_c9f9c0aa17354ad1906b4ae23b6cc34d"/>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c9f9c0aa17354ad1906b4ae23b6cc34d"/>
                          <w:lock w:val="sdtLocked"/>
                          <w:richText/>
                        </w:sdtPr>
                        <w:sdtContent>
                          <w:r>
                            <w:rPr>
                              <w:rFonts w:ascii="Calibri" w:eastAsia="Calibri" w:hAnsi="Calibri"/>
                              <w:bCs/>
                              <w:szCs w:val="24"/>
                            </w:rPr>
                            <w:t>21.15</w:t>
                          </w:r>
                        </w:sdtContent>
                      </w:sdt>
                      <w:r>
                        <w:rPr>
                          <w:rFonts w:ascii="Calibri" w:eastAsia="Calibri" w:hAnsi="Calibri"/>
                          <w:bCs/>
                          <w:szCs w:val="24"/>
                        </w:rPr>
                        <w:t>.</w:t>
                        <w:tab/>
                      </w:r>
                      <w:r>
                        <w:rPr>
                          <w:rFonts w:ascii="Calibri" w:eastAsia="Calibri" w:hAnsi="Calibri"/>
                          <w:szCs w:val="24"/>
                          <w:shd w:val="clear" w:color="auto" w:fill="FFFFFF"/>
                        </w:rPr>
                        <w:t>užtikrina sanitarinį, higieninį ir priešepideminį režimą Globos namuose;</w:t>
                      </w:r>
                    </w:p>
                  </w:sdtContent>
                </w:sdt>
                <w:sdt>
                  <w:sdtPr>
                    <w:alias w:val="21.16 pp."/>
                    <w:tag w:val="part_7861e2ec4422416b835943e537301a15"/>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7861e2ec4422416b835943e537301a15"/>
                          <w:lock w:val="sdtLocked"/>
                          <w:richText/>
                        </w:sdtPr>
                        <w:sdtContent>
                          <w:r>
                            <w:rPr>
                              <w:rFonts w:ascii="Calibri" w:eastAsia="Calibri" w:hAnsi="Calibri"/>
                              <w:bCs/>
                              <w:szCs w:val="24"/>
                            </w:rPr>
                            <w:t>21.16</w:t>
                          </w:r>
                        </w:sdtContent>
                      </w:sdt>
                      <w:r>
                        <w:rPr>
                          <w:rFonts w:ascii="Calibri" w:eastAsia="Calibri" w:hAnsi="Calibri"/>
                          <w:bCs/>
                          <w:szCs w:val="24"/>
                        </w:rPr>
                        <w:t>.</w:t>
                        <w:tab/>
                      </w:r>
                      <w:r>
                        <w:rPr>
                          <w:rFonts w:ascii="Calibri" w:eastAsia="Calibri" w:hAnsi="Calibri"/>
                          <w:szCs w:val="24"/>
                          <w:shd w:val="clear" w:color="auto" w:fill="FFFFFF"/>
                        </w:rPr>
                        <w:t>užtikrina paslaugų gavėjams saugią, individualios pagalbos poreikį atitinkančią pritaikytą aplinką, reikalingą jų kasdieniam gyvenimui ir paslaugoms gauti;</w:t>
                      </w:r>
                    </w:p>
                  </w:sdtContent>
                </w:sdt>
                <w:sdt>
                  <w:sdtPr>
                    <w:alias w:val="21.17 pp."/>
                    <w:tag w:val="part_a95f9f8050404119bf8a7d72bc23fa3b"/>
                    <w:lock w:val="sdtLocked"/>
                    <w:richText/>
                  </w:sdtPr>
                  <w:sdtContent>
                    <w:p>
                      <w:pPr>
                        <w:tabs>
                          <w:tab w:val="left" w:pos="568"/>
                          <w:tab w:val="left" w:pos="1134"/>
                        </w:tabs>
                        <w:suppressAutoHyphens/>
                        <w:ind w:firstLine="567"/>
                        <w:jc w:val="both"/>
                        <w:textAlignment w:val="baseline"/>
                        <w:rPr>
                          <w:rFonts w:ascii="Calibri" w:eastAsia="Calibri" w:hAnsi="Calibri"/>
                          <w:strike/>
                          <w:szCs w:val="24"/>
                          <w:shd w:val="clear" w:color="auto" w:fill="FFFFFF"/>
                        </w:rPr>
                      </w:pPr>
                      <w:sdt>
                        <w:sdtPr>
                          <w:alias w:val="Numeris"/>
                          <w:tag w:val="nr_a95f9f8050404119bf8a7d72bc23fa3b"/>
                          <w:lock w:val="sdtLocked"/>
                          <w:richText/>
                        </w:sdtPr>
                        <w:sdtContent>
                          <w:r>
                            <w:rPr>
                              <w:rFonts w:ascii="Calibri" w:eastAsia="Calibri" w:hAnsi="Calibri"/>
                              <w:bCs/>
                              <w:szCs w:val="24"/>
                            </w:rPr>
                            <w:t>21.17</w:t>
                          </w:r>
                        </w:sdtContent>
                      </w:sdt>
                      <w:r>
                        <w:rPr>
                          <w:rFonts w:ascii="Calibri" w:eastAsia="Calibri" w:hAnsi="Calibri"/>
                          <w:bCs/>
                          <w:szCs w:val="24"/>
                        </w:rPr>
                        <w:t>.</w:t>
                        <w:tab/>
                      </w:r>
                      <w:r>
                        <w:rPr>
                          <w:rFonts w:ascii="Calibri" w:eastAsia="Calibri" w:hAnsi="Calibri"/>
                          <w:szCs w:val="24"/>
                          <w:shd w:val="clear" w:color="auto" w:fill="FFFFFF"/>
                        </w:rPr>
                        <w:t xml:space="preserve">organizuoja paslaugų gavėjų kasdienių gyvenimo įgūdžių ugdymą, darbinę veiklą, laisvalaikį ir užimtumą, o prireikus – religinių paslaugų teikimą; </w:t>
                      </w:r>
                    </w:p>
                  </w:sdtContent>
                </w:sdt>
                <w:sdt>
                  <w:sdtPr>
                    <w:alias w:val="21.18 pp."/>
                    <w:tag w:val="part_fb8b2e64225f4545b10ef19ebbee4c8e"/>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fb8b2e64225f4545b10ef19ebbee4c8e"/>
                          <w:lock w:val="sdtLocked"/>
                          <w:richText/>
                        </w:sdtPr>
                        <w:sdtContent>
                          <w:r>
                            <w:rPr>
                              <w:rFonts w:ascii="Calibri" w:eastAsia="Calibri" w:hAnsi="Calibri"/>
                              <w:bCs/>
                              <w:szCs w:val="24"/>
                            </w:rPr>
                            <w:t>21.18</w:t>
                          </w:r>
                        </w:sdtContent>
                      </w:sdt>
                      <w:r>
                        <w:rPr>
                          <w:rFonts w:ascii="Calibri" w:eastAsia="Calibri" w:hAnsi="Calibri"/>
                          <w:bCs/>
                          <w:szCs w:val="24"/>
                        </w:rPr>
                        <w:t>.</w:t>
                        <w:tab/>
                      </w:r>
                      <w:r>
                        <w:rPr>
                          <w:rFonts w:ascii="Calibri" w:eastAsia="Calibri" w:hAnsi="Calibri"/>
                          <w:szCs w:val="24"/>
                          <w:shd w:val="clear" w:color="auto" w:fill="FFFFFF"/>
                        </w:rPr>
                        <w:t>tvarko paslaugų gavėjų bylas ir kitą Globos namų veiklos dokumentaciją;</w:t>
                      </w:r>
                    </w:p>
                  </w:sdtContent>
                </w:sdt>
                <w:sdt>
                  <w:sdtPr>
                    <w:alias w:val="21.19 pp."/>
                    <w:tag w:val="part_0659ee58e18c4655b3e79f53967b53ce"/>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0659ee58e18c4655b3e79f53967b53ce"/>
                          <w:lock w:val="sdtLocked"/>
                          <w:richText/>
                        </w:sdtPr>
                        <w:sdtContent>
                          <w:r>
                            <w:rPr>
                              <w:rFonts w:ascii="Calibri" w:eastAsia="Calibri" w:hAnsi="Calibri"/>
                              <w:bCs/>
                              <w:szCs w:val="24"/>
                            </w:rPr>
                            <w:t>21.19</w:t>
                          </w:r>
                        </w:sdtContent>
                      </w:sdt>
                      <w:r>
                        <w:rPr>
                          <w:rFonts w:ascii="Calibri" w:eastAsia="Calibri" w:hAnsi="Calibri"/>
                          <w:bCs/>
                          <w:szCs w:val="24"/>
                        </w:rPr>
                        <w:t>.</w:t>
                        <w:tab/>
                      </w:r>
                      <w:r>
                        <w:rPr>
                          <w:rFonts w:ascii="Calibri" w:eastAsia="Calibri" w:hAnsi="Calibri"/>
                          <w:szCs w:val="24"/>
                          <w:shd w:val="clear" w:color="auto" w:fill="FFFFFF"/>
                        </w:rPr>
                        <w:t>organizuoja specialaus transporto paslaugas Globos namų paslaugų gavėjams;</w:t>
                      </w:r>
                    </w:p>
                  </w:sdtContent>
                </w:sdt>
                <w:sdt>
                  <w:sdtPr>
                    <w:alias w:val="21.20 pp."/>
                    <w:tag w:val="part_3551854fcf064f099d2eade4f108eec6"/>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3551854fcf064f099d2eade4f108eec6"/>
                          <w:lock w:val="sdtLocked"/>
                          <w:richText/>
                        </w:sdtPr>
                        <w:sdtContent>
                          <w:r>
                            <w:rPr>
                              <w:rFonts w:ascii="Calibri" w:eastAsia="Calibri" w:hAnsi="Calibri"/>
                              <w:bCs/>
                              <w:szCs w:val="24"/>
                            </w:rPr>
                            <w:t>21.20</w:t>
                          </w:r>
                        </w:sdtContent>
                      </w:sdt>
                      <w:r>
                        <w:rPr>
                          <w:rFonts w:ascii="Calibri" w:eastAsia="Calibri" w:hAnsi="Calibri"/>
                          <w:bCs/>
                          <w:szCs w:val="24"/>
                        </w:rPr>
                        <w:t>.</w:t>
                        <w:tab/>
                      </w:r>
                      <w:r>
                        <w:rPr>
                          <w:rFonts w:ascii="Calibri" w:eastAsia="Calibri" w:hAnsi="Calibri"/>
                          <w:szCs w:val="24"/>
                          <w:shd w:val="clear" w:color="auto" w:fill="FFFFFF"/>
                        </w:rPr>
                        <w:t xml:space="preserve">vykdo globėjo (rūpintojo) pareigas, atstovauja paslaugų gavėjų interesams institucijose ir įstaigose, nevyriausybinėse organizacijose, gina jų teises </w:t>
                      </w:r>
                      <w:r>
                        <w:rPr>
                          <w:rFonts w:ascii="Calibri" w:eastAsia="Calibri" w:hAnsi="Calibri"/>
                          <w:szCs w:val="24"/>
                          <w:lang w:eastAsia="lt-LT"/>
                        </w:rPr>
                        <w:t>ir teisėtus interesus;</w:t>
                      </w:r>
                    </w:p>
                  </w:sdtContent>
                </w:sdt>
                <w:sdt>
                  <w:sdtPr>
                    <w:alias w:val="21.21 pp."/>
                    <w:tag w:val="part_105b7780397142deb81b97f1d41bf0d7"/>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105b7780397142deb81b97f1d41bf0d7"/>
                          <w:lock w:val="sdtLocked"/>
                          <w:richText/>
                        </w:sdtPr>
                        <w:sdtContent>
                          <w:r>
                            <w:rPr>
                              <w:rFonts w:ascii="Calibri" w:eastAsia="Calibri" w:hAnsi="Calibri"/>
                              <w:bCs/>
                              <w:szCs w:val="24"/>
                            </w:rPr>
                            <w:t>21.21</w:t>
                          </w:r>
                        </w:sdtContent>
                      </w:sdt>
                      <w:r>
                        <w:rPr>
                          <w:rFonts w:ascii="Calibri" w:eastAsia="Calibri" w:hAnsi="Calibri"/>
                          <w:bCs/>
                          <w:szCs w:val="24"/>
                        </w:rPr>
                        <w:t>.</w:t>
                        <w:tab/>
                      </w:r>
                      <w:r>
                        <w:rPr>
                          <w:rFonts w:ascii="Calibri" w:eastAsia="Calibri" w:hAnsi="Calibri"/>
                          <w:szCs w:val="24"/>
                          <w:lang w:eastAsia="lt-LT"/>
                        </w:rPr>
                        <w:t>organizuoja seminarus, praktinių užsiėmimų ciklus ir mokymus Globos namų ir kitų socialinių įstaigų specialistams, paslaugų gavėjų tėvams, globėjams (rūpintojams);</w:t>
                      </w:r>
                    </w:p>
                  </w:sdtContent>
                </w:sdt>
                <w:sdt>
                  <w:sdtPr>
                    <w:alias w:val="21.22 pp."/>
                    <w:tag w:val="part_5438cc9f44f24336b2d98c2ba971a07f"/>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5438cc9f44f24336b2d98c2ba971a07f"/>
                          <w:lock w:val="sdtLocked"/>
                          <w:richText/>
                        </w:sdtPr>
                        <w:sdtContent>
                          <w:r>
                            <w:rPr>
                              <w:rFonts w:ascii="Calibri" w:eastAsia="Calibri" w:hAnsi="Calibri"/>
                              <w:bCs/>
                              <w:szCs w:val="24"/>
                            </w:rPr>
                            <w:t>21.22</w:t>
                          </w:r>
                        </w:sdtContent>
                      </w:sdt>
                      <w:r>
                        <w:rPr>
                          <w:rFonts w:ascii="Calibri" w:eastAsia="Calibri" w:hAnsi="Calibri"/>
                          <w:bCs/>
                          <w:szCs w:val="24"/>
                        </w:rPr>
                        <w:t>.</w:t>
                        <w:tab/>
                      </w:r>
                      <w:r>
                        <w:rPr>
                          <w:rFonts w:ascii="Calibri" w:eastAsia="Calibri" w:hAnsi="Calibri"/>
                          <w:szCs w:val="24"/>
                          <w:lang w:eastAsia="lt-LT"/>
                        </w:rPr>
                        <w:t>sudaro savanoriškos veiklos sąlygas, taip pat sąlygas studentams,</w:t>
                      </w:r>
                      <w:r>
                        <w:rPr>
                          <w:rFonts w:ascii="Calibri" w:eastAsia="Calibri" w:hAnsi="Calibri"/>
                          <w:i/>
                          <w:iCs/>
                          <w:szCs w:val="24"/>
                          <w:lang w:eastAsia="lt-LT"/>
                        </w:rPr>
                        <w:t xml:space="preserve"> </w:t>
                      </w:r>
                      <w:r>
                        <w:rPr>
                          <w:rFonts w:ascii="Calibri" w:eastAsia="Calibri" w:hAnsi="Calibri"/>
                          <w:szCs w:val="24"/>
                          <w:lang w:eastAsia="lt-LT"/>
                        </w:rPr>
                        <w:t>socialinio darbo ir specialiojo ugdymo praktikoms atlikti;</w:t>
                      </w:r>
                    </w:p>
                  </w:sdtContent>
                </w:sdt>
                <w:sdt>
                  <w:sdtPr>
                    <w:alias w:val="21.23 pp."/>
                    <w:tag w:val="part_b7ef309c3fd94c9e851199c3fd96f0fd"/>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b7ef309c3fd94c9e851199c3fd96f0fd"/>
                          <w:lock w:val="sdtLocked"/>
                          <w:richText/>
                        </w:sdtPr>
                        <w:sdtContent>
                          <w:r>
                            <w:rPr>
                              <w:rFonts w:ascii="Calibri" w:eastAsia="Calibri" w:hAnsi="Calibri"/>
                              <w:bCs/>
                              <w:szCs w:val="24"/>
                            </w:rPr>
                            <w:t>21.23</w:t>
                          </w:r>
                        </w:sdtContent>
                      </w:sdt>
                      <w:r>
                        <w:rPr>
                          <w:rFonts w:ascii="Calibri" w:eastAsia="Calibri" w:hAnsi="Calibri"/>
                          <w:bCs/>
                          <w:szCs w:val="24"/>
                        </w:rPr>
                        <w:t>.</w:t>
                        <w:tab/>
                      </w:r>
                      <w:r>
                        <w:rPr>
                          <w:rFonts w:ascii="Calibri" w:eastAsia="Calibri" w:hAnsi="Calibri"/>
                          <w:szCs w:val="24"/>
                          <w:lang w:eastAsia="lt-LT"/>
                        </w:rPr>
                        <w:t>dalyvauja tarptautiniuose projektuose, rengia ir įgyvendina socialinės paramos programas ir projektus;</w:t>
                      </w:r>
                    </w:p>
                  </w:sdtContent>
                </w:sdt>
                <w:sdt>
                  <w:sdtPr>
                    <w:alias w:val="21.24 pp."/>
                    <w:tag w:val="part_a8ba21139e924b51a4f2cc0597ba0ba7"/>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a8ba21139e924b51a4f2cc0597ba0ba7"/>
                          <w:lock w:val="sdtLocked"/>
                          <w:richText/>
                        </w:sdtPr>
                        <w:sdtContent>
                          <w:r>
                            <w:rPr>
                              <w:rFonts w:ascii="Calibri" w:eastAsia="Calibri" w:hAnsi="Calibri"/>
                              <w:bCs/>
                              <w:szCs w:val="24"/>
                            </w:rPr>
                            <w:t>21.24</w:t>
                          </w:r>
                        </w:sdtContent>
                      </w:sdt>
                      <w:r>
                        <w:rPr>
                          <w:rFonts w:ascii="Calibri" w:eastAsia="Calibri" w:hAnsi="Calibri"/>
                          <w:bCs/>
                          <w:szCs w:val="24"/>
                        </w:rPr>
                        <w:t>.</w:t>
                        <w:tab/>
                      </w:r>
                      <w:r>
                        <w:rPr>
                          <w:rFonts w:ascii="Calibri" w:eastAsia="Calibri" w:hAnsi="Calibri"/>
                          <w:szCs w:val="24"/>
                          <w:lang w:eastAsia="lt-LT"/>
                        </w:rPr>
                        <w:t>bendradarbiauja su kitomis įstaigomis, įmonėmis ir nevyriausybinėmis organizacijomis, socialiniais partneriais;</w:t>
                      </w:r>
                    </w:p>
                  </w:sdtContent>
                </w:sdt>
                <w:sdt>
                  <w:sdtPr>
                    <w:alias w:val="21.25 pp."/>
                    <w:tag w:val="part_1a241cec14fb46958eb5ff3284b4e9d3"/>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1a241cec14fb46958eb5ff3284b4e9d3"/>
                          <w:lock w:val="sdtLocked"/>
                          <w:richText/>
                        </w:sdtPr>
                        <w:sdtContent>
                          <w:r>
                            <w:rPr>
                              <w:rFonts w:ascii="Calibri" w:eastAsia="Calibri" w:hAnsi="Calibri"/>
                              <w:bCs/>
                              <w:szCs w:val="24"/>
                            </w:rPr>
                            <w:t>21.25</w:t>
                          </w:r>
                        </w:sdtContent>
                      </w:sdt>
                      <w:r>
                        <w:rPr>
                          <w:rFonts w:ascii="Calibri" w:eastAsia="Calibri" w:hAnsi="Calibri"/>
                          <w:bCs/>
                          <w:szCs w:val="24"/>
                        </w:rPr>
                        <w:t>.</w:t>
                        <w:tab/>
                      </w:r>
                      <w:r>
                        <w:rPr>
                          <w:rFonts w:ascii="Calibri" w:eastAsia="Calibri" w:hAnsi="Calibri"/>
                          <w:szCs w:val="24"/>
                        </w:rPr>
                        <w:t>suveda duomenis apie suteiktas paslaugas į Socialinės paramos šeimai informacinę sistemą (SPIS);</w:t>
                      </w:r>
                    </w:p>
                  </w:sdtContent>
                </w:sdt>
                <w:sdt>
                  <w:sdtPr>
                    <w:alias w:val="21.26 pp."/>
                    <w:tag w:val="part_8b4cd3ebbb144058bb59789edb8b2d3d"/>
                    <w:lock w:val="sdtLocked"/>
                    <w:richText/>
                  </w:sdtPr>
                  <w:sdtContent>
                    <w:p>
                      <w:pPr>
                        <w:tabs>
                          <w:tab w:val="left" w:pos="568"/>
                          <w:tab w:val="left" w:pos="1134"/>
                        </w:tabs>
                        <w:suppressAutoHyphens/>
                        <w:ind w:firstLine="567"/>
                        <w:jc w:val="both"/>
                        <w:textAlignment w:val="baseline"/>
                        <w:rPr>
                          <w:rFonts w:ascii="Calibri" w:eastAsia="Calibri" w:hAnsi="Calibri"/>
                          <w:szCs w:val="24"/>
                          <w:shd w:val="clear" w:color="auto" w:fill="FFFFFF"/>
                        </w:rPr>
                      </w:pPr>
                      <w:sdt>
                        <w:sdtPr>
                          <w:alias w:val="Numeris"/>
                          <w:tag w:val="nr_8b4cd3ebbb144058bb59789edb8b2d3d"/>
                          <w:lock w:val="sdtLocked"/>
                          <w:richText/>
                        </w:sdtPr>
                        <w:sdtContent>
                          <w:r>
                            <w:rPr>
                              <w:rFonts w:ascii="Calibri" w:eastAsia="Calibri" w:hAnsi="Calibri"/>
                              <w:bCs/>
                              <w:szCs w:val="24"/>
                            </w:rPr>
                            <w:t>21.26</w:t>
                          </w:r>
                        </w:sdtContent>
                      </w:sdt>
                      <w:r>
                        <w:rPr>
                          <w:rFonts w:ascii="Calibri" w:eastAsia="Calibri" w:hAnsi="Calibri"/>
                          <w:bCs/>
                          <w:szCs w:val="24"/>
                        </w:rPr>
                        <w:t>.</w:t>
                        <w:tab/>
                      </w:r>
                      <w:r>
                        <w:rPr>
                          <w:rFonts w:ascii="Calibri" w:eastAsia="Calibri" w:hAnsi="Calibri"/>
                          <w:szCs w:val="24"/>
                        </w:rPr>
                        <w:t>vykdo kitas įstatymų ir teisės aktų jam pavestas funkcijas.</w:t>
                      </w:r>
                    </w:p>
                    <w:p>
                      <w:pPr>
                        <w:suppressAutoHyphens/>
                        <w:jc w:val="center"/>
                        <w:textAlignment w:val="baseline"/>
                        <w:rPr>
                          <w:rFonts w:ascii="Calibri" w:hAnsi="Calibri"/>
                          <w:szCs w:val="24"/>
                          <w:lang w:eastAsia="lt-LT"/>
                        </w:rPr>
                      </w:pPr>
                    </w:p>
                  </w:sdtContent>
                </w:sdt>
              </w:sdtContent>
            </w:sdt>
          </w:sdtContent>
        </w:sdt>
        <w:sdt>
          <w:sdtPr>
            <w:alias w:val="skyrius"/>
            <w:tag w:val="part_c23acc67939f422391c1e1a537a99bed"/>
            <w:lock w:val="sdtLocked"/>
            <w:richText/>
          </w:sdtPr>
          <w:sdtContent>
            <w:p>
              <w:pPr>
                <w:suppressAutoHyphens/>
                <w:jc w:val="center"/>
                <w:textAlignment w:val="baseline"/>
                <w:rPr>
                  <w:rFonts w:ascii="Calibri" w:hAnsi="Calibri"/>
                  <w:b/>
                  <w:bCs/>
                  <w:szCs w:val="24"/>
                  <w:lang w:eastAsia="lt-LT"/>
                </w:rPr>
              </w:pPr>
              <w:sdt>
                <w:sdtPr>
                  <w:alias w:val="Numeris"/>
                  <w:tag w:val="nr_c23acc67939f422391c1e1a537a99bed"/>
                  <w:lock w:val="sdtLocked"/>
                  <w:richText/>
                </w:sdtPr>
                <w:sdtContent>
                  <w:r>
                    <w:rPr>
                      <w:rFonts w:ascii="Calibri" w:hAnsi="Calibri"/>
                      <w:b/>
                      <w:bCs/>
                      <w:szCs w:val="24"/>
                      <w:lang w:eastAsia="lt-LT"/>
                    </w:rPr>
                    <w:t>IV</w:t>
                  </w:r>
                </w:sdtContent>
              </w:sdt>
              <w:r>
                <w:rPr>
                  <w:rFonts w:ascii="Calibri" w:hAnsi="Calibri"/>
                  <w:b/>
                  <w:bCs/>
                  <w:szCs w:val="24"/>
                  <w:lang w:eastAsia="lt-LT"/>
                </w:rPr>
                <w:t xml:space="preserve"> SKYRIUS</w:t>
              </w:r>
            </w:p>
            <w:p>
              <w:pPr>
                <w:suppressAutoHyphens/>
                <w:jc w:val="center"/>
                <w:textAlignment w:val="baseline"/>
                <w:rPr>
                  <w:rFonts w:ascii="Calibri" w:hAnsi="Calibri"/>
                  <w:b/>
                  <w:bCs/>
                  <w:caps/>
                  <w:szCs w:val="24"/>
                  <w:lang w:eastAsia="lt-LT"/>
                </w:rPr>
              </w:pPr>
              <w:sdt>
                <w:sdtPr>
                  <w:alias w:val="Pavadinimas"/>
                  <w:tag w:val="title_c23acc67939f422391c1e1a537a99bed"/>
                  <w:lock w:val="sdtLocked"/>
                  <w:richText/>
                </w:sdtPr>
                <w:sdtContent>
                  <w:r>
                    <w:rPr>
                      <w:rFonts w:ascii="Calibri" w:eastAsia="Calibri" w:hAnsi="Calibri"/>
                      <w:b/>
                      <w:bCs/>
                      <w:szCs w:val="24"/>
                      <w:lang w:eastAsia="lt-LT"/>
                    </w:rPr>
                    <w:t>GLOBOS NAMŲ</w:t>
                  </w:r>
                  <w:r>
                    <w:rPr>
                      <w:rFonts w:ascii="Calibri" w:hAnsi="Calibri"/>
                      <w:b/>
                      <w:bCs/>
                      <w:caps/>
                      <w:szCs w:val="24"/>
                      <w:lang w:eastAsia="lt-LT"/>
                    </w:rPr>
                    <w:t xml:space="preserve"> TEISĖS IR PAREIGOS</w:t>
                  </w:r>
                </w:sdtContent>
              </w:sdt>
            </w:p>
            <w:p>
              <w:pPr>
                <w:suppressAutoHyphens/>
                <w:overflowPunct w:val="0"/>
                <w:ind w:firstLine="426"/>
                <w:jc w:val="both"/>
                <w:textAlignment w:val="baseline"/>
                <w:rPr>
                  <w:rFonts w:ascii="Calibri" w:hAnsi="Calibri"/>
                  <w:szCs w:val="24"/>
                  <w:lang w:eastAsia="lt-LT"/>
                </w:rPr>
              </w:pPr>
            </w:p>
            <w:sdt>
              <w:sdtPr>
                <w:alias w:val="22 p."/>
                <w:tag w:val="part_9082c802c1f14837aebec94ad0d46e2b"/>
                <w:lock w:val="sdtLocked"/>
                <w:richText/>
              </w:sdtPr>
              <w:sdtContent>
                <w:p>
                  <w:pPr>
                    <w:tabs>
                      <w:tab w:val="left" w:pos="993"/>
                    </w:tabs>
                    <w:suppressAutoHyphens/>
                    <w:ind w:firstLine="567"/>
                    <w:jc w:val="both"/>
                    <w:textAlignment w:val="baseline"/>
                    <w:rPr>
                      <w:rFonts w:ascii="Calibri" w:hAnsi="Calibri"/>
                      <w:szCs w:val="24"/>
                      <w:lang w:eastAsia="lt-LT"/>
                    </w:rPr>
                  </w:pPr>
                  <w:sdt>
                    <w:sdtPr>
                      <w:alias w:val="Numeris"/>
                      <w:tag w:val="nr_9082c802c1f14837aebec94ad0d46e2b"/>
                      <w:lock w:val="sdtLocked"/>
                      <w:richText/>
                    </w:sdtPr>
                    <w:sdtContent>
                      <w:r>
                        <w:rPr>
                          <w:rFonts w:ascii="Calibri" w:hAnsi="Calibri"/>
                          <w:szCs w:val="24"/>
                          <w:lang w:eastAsia="lt-LT"/>
                        </w:rPr>
                        <w:t>22</w:t>
                      </w:r>
                    </w:sdtContent>
                  </w:sdt>
                  <w:r>
                    <w:rPr>
                      <w:rFonts w:ascii="Calibri" w:hAnsi="Calibri"/>
                      <w:szCs w:val="24"/>
                      <w:lang w:eastAsia="lt-LT"/>
                    </w:rPr>
                    <w:t>.</w:t>
                    <w:tab/>
                  </w:r>
                  <w:r>
                    <w:rPr>
                      <w:rFonts w:ascii="Calibri" w:eastAsia="Calibri" w:hAnsi="Calibri"/>
                      <w:szCs w:val="24"/>
                      <w:lang w:eastAsia="lt-LT"/>
                    </w:rPr>
                    <w:t>Globos namai</w:t>
                  </w:r>
                  <w:r>
                    <w:rPr>
                      <w:rFonts w:ascii="Calibri" w:hAnsi="Calibri"/>
                      <w:szCs w:val="24"/>
                      <w:lang w:eastAsia="lt-LT"/>
                    </w:rPr>
                    <w:t>, turi teisę:</w:t>
                  </w:r>
                </w:p>
                <w:sdt>
                  <w:sdtPr>
                    <w:alias w:val="22.1 pp."/>
                    <w:tag w:val="part_84b7b1962b7a4a54902bf48d113556bb"/>
                    <w:lock w:val="sdtLocked"/>
                    <w:richText/>
                  </w:sdtPr>
                  <w:sdtContent>
                    <w:p>
                      <w:pPr>
                        <w:widowControl w:val="0"/>
                        <w:tabs>
                          <w:tab w:val="left" w:pos="993"/>
                          <w:tab w:val="left" w:pos="1134"/>
                        </w:tabs>
                        <w:suppressAutoHyphens/>
                        <w:ind w:firstLine="567"/>
                        <w:jc w:val="both"/>
                        <w:rPr>
                          <w:rFonts w:ascii="Calibri" w:eastAsia="Calibri" w:hAnsi="Calibri"/>
                          <w:szCs w:val="24"/>
                          <w:lang w:eastAsia="lt-LT"/>
                        </w:rPr>
                      </w:pPr>
                      <w:sdt>
                        <w:sdtPr>
                          <w:alias w:val="Numeris"/>
                          <w:tag w:val="nr_84b7b1962b7a4a54902bf48d113556bb"/>
                          <w:lock w:val="sdtLocked"/>
                          <w:richText/>
                        </w:sdtPr>
                        <w:sdtContent>
                          <w:r>
                            <w:rPr>
                              <w:rFonts w:ascii="Calibri" w:eastAsia="Calibri" w:hAnsi="Calibri"/>
                              <w:bCs/>
                              <w:szCs w:val="24"/>
                              <w:lang w:eastAsia="lt-LT"/>
                            </w:rPr>
                            <w:t>22.1</w:t>
                          </w:r>
                        </w:sdtContent>
                      </w:sdt>
                      <w:r>
                        <w:rPr>
                          <w:rFonts w:ascii="Calibri" w:eastAsia="Calibri" w:hAnsi="Calibri"/>
                          <w:bCs/>
                          <w:szCs w:val="24"/>
                          <w:lang w:eastAsia="lt-LT"/>
                        </w:rPr>
                        <w:t>.</w:t>
                        <w:tab/>
                      </w:r>
                      <w:r>
                        <w:rPr>
                          <w:rFonts w:ascii="Calibri" w:hAnsi="Calibri"/>
                          <w:szCs w:val="24"/>
                          <w:lang w:eastAsia="lt-LT"/>
                        </w:rPr>
                        <w:t xml:space="preserve"> pasirinkti tinkamas darbo formas ir metodus;</w:t>
                      </w:r>
                    </w:p>
                  </w:sdtContent>
                </w:sdt>
                <w:sdt>
                  <w:sdtPr>
                    <w:alias w:val="22.2 pp."/>
                    <w:tag w:val="part_bf01620321d541cba84260235c346df5"/>
                    <w:lock w:val="sdtLocked"/>
                    <w:richText/>
                  </w:sdtPr>
                  <w:sdtContent>
                    <w:p>
                      <w:pPr>
                        <w:tabs>
                          <w:tab w:val="left" w:pos="567"/>
                          <w:tab w:val="left" w:pos="993"/>
                          <w:tab w:val="left" w:pos="1134"/>
                        </w:tabs>
                        <w:suppressAutoHyphens/>
                        <w:ind w:firstLine="567"/>
                        <w:jc w:val="both"/>
                        <w:textAlignment w:val="baseline"/>
                        <w:rPr>
                          <w:rFonts w:ascii="Calibri" w:hAnsi="Calibri"/>
                          <w:szCs w:val="24"/>
                          <w:lang w:eastAsia="lt-LT"/>
                        </w:rPr>
                      </w:pPr>
                      <w:sdt>
                        <w:sdtPr>
                          <w:alias w:val="Numeris"/>
                          <w:tag w:val="nr_bf01620321d541cba84260235c346df5"/>
                          <w:lock w:val="sdtLocked"/>
                          <w:richText/>
                        </w:sdtPr>
                        <w:sdtContent>
                          <w:r>
                            <w:rPr>
                              <w:rFonts w:ascii="Calibri" w:hAnsi="Calibri"/>
                              <w:bCs/>
                              <w:szCs w:val="24"/>
                              <w:lang w:eastAsia="lt-LT"/>
                            </w:rPr>
                            <w:t>22.2</w:t>
                          </w:r>
                        </w:sdtContent>
                      </w:sdt>
                      <w:r>
                        <w:rPr>
                          <w:rFonts w:ascii="Calibri" w:hAnsi="Calibri"/>
                          <w:bCs/>
                          <w:szCs w:val="24"/>
                          <w:lang w:eastAsia="lt-LT"/>
                        </w:rPr>
                        <w:t>.</w:t>
                        <w:tab/>
                      </w:r>
                      <w:r>
                        <w:rPr>
                          <w:rFonts w:ascii="Calibri" w:hAnsi="Calibri"/>
                          <w:szCs w:val="24"/>
                          <w:lang w:eastAsia="lt-LT"/>
                        </w:rPr>
                        <w:t>gauti iš valstybės ir savivaldybių</w:t>
                      </w:r>
                      <w:r>
                        <w:rPr>
                          <w:rFonts w:ascii="Calibri" w:eastAsia="Calibri" w:hAnsi="Calibri"/>
                          <w:szCs w:val="24"/>
                          <w:shd w:val="clear" w:color="auto" w:fill="FFFFFF"/>
                        </w:rPr>
                        <w:t xml:space="preserve"> </w:t>
                      </w:r>
                      <w:r>
                        <w:rPr>
                          <w:rFonts w:ascii="Calibri" w:hAnsi="Calibri"/>
                          <w:szCs w:val="24"/>
                          <w:lang w:eastAsia="lt-LT"/>
                        </w:rPr>
                        <w:t xml:space="preserve">institucijų, įstaigų informaciją, išvadas, pasiūlymus ir kitokią medžiagą, kurios reikia sprendžiant </w:t>
                      </w:r>
                      <w:r>
                        <w:rPr>
                          <w:rFonts w:ascii="Calibri" w:eastAsia="Calibri" w:hAnsi="Calibri"/>
                          <w:szCs w:val="24"/>
                          <w:lang w:eastAsia="lt-LT"/>
                        </w:rPr>
                        <w:t xml:space="preserve">Globos namų </w:t>
                      </w:r>
                      <w:r>
                        <w:rPr>
                          <w:rFonts w:ascii="Calibri" w:hAnsi="Calibri"/>
                          <w:szCs w:val="24"/>
                          <w:lang w:eastAsia="lt-LT"/>
                        </w:rPr>
                        <w:t>kompetencijai priskirtus klausimus;</w:t>
                      </w:r>
                    </w:p>
                  </w:sdtContent>
                </w:sdt>
                <w:sdt>
                  <w:sdtPr>
                    <w:alias w:val="22.3 pp."/>
                    <w:tag w:val="part_6271d1a1e8df4e06b67363b6d5b44396"/>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6271d1a1e8df4e06b67363b6d5b44396"/>
                          <w:lock w:val="sdtLocked"/>
                          <w:richText/>
                        </w:sdtPr>
                        <w:sdtContent>
                          <w:r>
                            <w:rPr>
                              <w:rFonts w:ascii="Calibri" w:hAnsi="Calibri"/>
                              <w:bCs/>
                              <w:szCs w:val="24"/>
                              <w:lang w:eastAsia="lt-LT"/>
                            </w:rPr>
                            <w:t>22.3</w:t>
                          </w:r>
                        </w:sdtContent>
                      </w:sdt>
                      <w:r>
                        <w:rPr>
                          <w:rFonts w:ascii="Calibri" w:hAnsi="Calibri"/>
                          <w:bCs/>
                          <w:szCs w:val="24"/>
                          <w:lang w:eastAsia="lt-LT"/>
                        </w:rPr>
                        <w:t>.</w:t>
                        <w:tab/>
                      </w:r>
                      <w:r>
                        <w:rPr>
                          <w:rFonts w:ascii="Calibri" w:hAnsi="Calibri"/>
                          <w:szCs w:val="24"/>
                          <w:lang w:eastAsia="lt-LT"/>
                        </w:rPr>
                        <w:t>teikti atitinkamoms valstybės ir savivaldybių institucijoms, įstaigoms pasiūlymus dėl socialinių paslaugų teikimo;</w:t>
                      </w:r>
                    </w:p>
                  </w:sdtContent>
                </w:sdt>
                <w:sdt>
                  <w:sdtPr>
                    <w:alias w:val="22.4 pp."/>
                    <w:tag w:val="part_7e6bb1afad83422eb974e03d789e44be"/>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7e6bb1afad83422eb974e03d789e44be"/>
                          <w:lock w:val="sdtLocked"/>
                          <w:richText/>
                        </w:sdtPr>
                        <w:sdtContent>
                          <w:r>
                            <w:rPr>
                              <w:rFonts w:ascii="Calibri" w:hAnsi="Calibri"/>
                              <w:bCs/>
                              <w:szCs w:val="24"/>
                              <w:lang w:eastAsia="lt-LT"/>
                            </w:rPr>
                            <w:t>22.4</w:t>
                          </w:r>
                        </w:sdtContent>
                      </w:sdt>
                      <w:r>
                        <w:rPr>
                          <w:rFonts w:ascii="Calibri" w:hAnsi="Calibri"/>
                          <w:bCs/>
                          <w:szCs w:val="24"/>
                          <w:lang w:eastAsia="lt-LT"/>
                        </w:rPr>
                        <w:t>.</w:t>
                        <w:tab/>
                      </w:r>
                      <w:r>
                        <w:rPr>
                          <w:rFonts w:ascii="Calibri" w:hAnsi="Calibri"/>
                          <w:szCs w:val="24"/>
                          <w:lang w:eastAsia="lt-LT"/>
                        </w:rPr>
                        <w:t>pasitelkti savo darbui reikalingus specialistus pagal sutartis;</w:t>
                      </w:r>
                    </w:p>
                  </w:sdtContent>
                </w:sdt>
                <w:sdt>
                  <w:sdtPr>
                    <w:alias w:val="22.5 pp."/>
                    <w:tag w:val="part_a9baae997879473498587595c575eb57"/>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a9baae997879473498587595c575eb57"/>
                          <w:lock w:val="sdtLocked"/>
                          <w:richText/>
                        </w:sdtPr>
                        <w:sdtContent>
                          <w:r>
                            <w:rPr>
                              <w:rFonts w:ascii="Calibri" w:hAnsi="Calibri"/>
                              <w:bCs/>
                              <w:szCs w:val="24"/>
                              <w:lang w:eastAsia="lt-LT"/>
                            </w:rPr>
                            <w:t>22.5</w:t>
                          </w:r>
                        </w:sdtContent>
                      </w:sdt>
                      <w:r>
                        <w:rPr>
                          <w:rFonts w:ascii="Calibri" w:hAnsi="Calibri"/>
                          <w:bCs/>
                          <w:szCs w:val="24"/>
                          <w:lang w:eastAsia="lt-LT"/>
                        </w:rPr>
                        <w:t>.</w:t>
                        <w:tab/>
                      </w:r>
                      <w:r>
                        <w:rPr>
                          <w:rFonts w:ascii="Calibri" w:hAnsi="Calibri"/>
                          <w:szCs w:val="24"/>
                          <w:lang w:eastAsia="lt-LT"/>
                        </w:rPr>
                        <w:t>Lietuvos Respublikos labdaros ir paramos įstatymo nustatyta tvarka gauti paramą veiklos tikslams ir funkcijoms įgyvendinti;</w:t>
                      </w:r>
                    </w:p>
                  </w:sdtContent>
                </w:sdt>
                <w:sdt>
                  <w:sdtPr>
                    <w:alias w:val="22.6 pp."/>
                    <w:tag w:val="part_9faa97a8f8184bbbbe438100fc43fb10"/>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9faa97a8f8184bbbbe438100fc43fb10"/>
                          <w:lock w:val="sdtLocked"/>
                          <w:richText/>
                        </w:sdtPr>
                        <w:sdtContent>
                          <w:r>
                            <w:rPr>
                              <w:rFonts w:ascii="Calibri" w:hAnsi="Calibri"/>
                              <w:bCs/>
                              <w:szCs w:val="24"/>
                              <w:lang w:eastAsia="lt-LT"/>
                            </w:rPr>
                            <w:t>22.6</w:t>
                          </w:r>
                        </w:sdtContent>
                      </w:sdt>
                      <w:r>
                        <w:rPr>
                          <w:rFonts w:ascii="Calibri" w:hAnsi="Calibri"/>
                          <w:bCs/>
                          <w:szCs w:val="24"/>
                          <w:lang w:eastAsia="lt-LT"/>
                        </w:rPr>
                        <w:t>.</w:t>
                        <w:tab/>
                      </w:r>
                      <w:r>
                        <w:rPr>
                          <w:rFonts w:ascii="Calibri" w:eastAsia="Calibri" w:hAnsi="Calibri"/>
                          <w:szCs w:val="24"/>
                          <w:lang w:eastAsia="lt-LT"/>
                        </w:rPr>
                        <w:t>naudotis patikėjimo teise perduotu Savivaldybės turtu;</w:t>
                      </w:r>
                    </w:p>
                  </w:sdtContent>
                </w:sdt>
                <w:sdt>
                  <w:sdtPr>
                    <w:alias w:val="22.7 pp."/>
                    <w:tag w:val="part_ddff842f20394592ab780d45d48c43e5"/>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ddff842f20394592ab780d45d48c43e5"/>
                          <w:lock w:val="sdtLocked"/>
                          <w:richText/>
                        </w:sdtPr>
                        <w:sdtContent>
                          <w:r>
                            <w:rPr>
                              <w:rFonts w:ascii="Calibri" w:hAnsi="Calibri"/>
                              <w:bCs/>
                              <w:szCs w:val="24"/>
                              <w:lang w:eastAsia="lt-LT"/>
                            </w:rPr>
                            <w:t>22.7</w:t>
                          </w:r>
                        </w:sdtContent>
                      </w:sdt>
                      <w:r>
                        <w:rPr>
                          <w:rFonts w:ascii="Calibri" w:hAnsi="Calibri"/>
                          <w:bCs/>
                          <w:szCs w:val="24"/>
                          <w:lang w:eastAsia="lt-LT"/>
                        </w:rPr>
                        <w:t>.</w:t>
                        <w:tab/>
                      </w:r>
                      <w:r>
                        <w:rPr>
                          <w:rFonts w:ascii="Calibri" w:hAnsi="Calibri"/>
                          <w:szCs w:val="24"/>
                        </w:rPr>
                        <w:t xml:space="preserve">suderinęs su </w:t>
                      </w:r>
                      <w:r>
                        <w:rPr>
                          <w:rFonts w:ascii="Calibri" w:eastAsia="Calibri" w:hAnsi="Calibri"/>
                          <w:szCs w:val="24"/>
                        </w:rPr>
                        <w:t>savininku</w:t>
                      </w:r>
                      <w:r>
                        <w:rPr>
                          <w:rFonts w:ascii="Calibri" w:hAnsi="Calibri"/>
                          <w:szCs w:val="24"/>
                        </w:rPr>
                        <w:t>, skelbti konkursus, susijusius su Globos namų veikla;</w:t>
                      </w:r>
                    </w:p>
                  </w:sdtContent>
                </w:sdt>
                <w:sdt>
                  <w:sdtPr>
                    <w:alias w:val="22.8 pp."/>
                    <w:tag w:val="part_d08b4c7c5e6e463b85504354e4ff8b6a"/>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d08b4c7c5e6e463b85504354e4ff8b6a"/>
                          <w:lock w:val="sdtLocked"/>
                          <w:richText/>
                        </w:sdtPr>
                        <w:sdtContent>
                          <w:r>
                            <w:rPr>
                              <w:rFonts w:ascii="Calibri" w:hAnsi="Calibri"/>
                              <w:bCs/>
                              <w:szCs w:val="24"/>
                              <w:lang w:eastAsia="lt-LT"/>
                            </w:rPr>
                            <w:t>22.8</w:t>
                          </w:r>
                        </w:sdtContent>
                      </w:sdt>
                      <w:r>
                        <w:rPr>
                          <w:rFonts w:ascii="Calibri" w:hAnsi="Calibri"/>
                          <w:bCs/>
                          <w:szCs w:val="24"/>
                          <w:lang w:eastAsia="lt-LT"/>
                        </w:rPr>
                        <w:t>.</w:t>
                        <w:tab/>
                      </w:r>
                      <w:r>
                        <w:rPr>
                          <w:rFonts w:ascii="Calibri" w:eastAsia="Calibri" w:hAnsi="Calibri"/>
                          <w:szCs w:val="24"/>
                          <w:lang w:eastAsia="lt-LT"/>
                        </w:rPr>
                        <w:t>dalyvauti pasitarimuose, svarstymuose ir pan., susijusiuose su Globos namų veikla;</w:t>
                      </w:r>
                    </w:p>
                  </w:sdtContent>
                </w:sdt>
                <w:sdt>
                  <w:sdtPr>
                    <w:alias w:val="22.9 pp."/>
                    <w:tag w:val="part_767685b2d6ab427896da20abb6728c10"/>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767685b2d6ab427896da20abb6728c10"/>
                          <w:lock w:val="sdtLocked"/>
                          <w:richText/>
                        </w:sdtPr>
                        <w:sdtContent>
                          <w:r>
                            <w:rPr>
                              <w:rFonts w:ascii="Calibri" w:hAnsi="Calibri"/>
                              <w:bCs/>
                              <w:szCs w:val="24"/>
                              <w:lang w:eastAsia="lt-LT"/>
                            </w:rPr>
                            <w:t>22.9</w:t>
                          </w:r>
                        </w:sdtContent>
                      </w:sdt>
                      <w:r>
                        <w:rPr>
                          <w:rFonts w:ascii="Calibri" w:hAnsi="Calibri"/>
                          <w:bCs/>
                          <w:szCs w:val="24"/>
                          <w:lang w:eastAsia="lt-LT"/>
                        </w:rPr>
                        <w:t>.</w:t>
                        <w:tab/>
                      </w:r>
                      <w:r>
                        <w:rPr>
                          <w:rFonts w:ascii="Calibri" w:eastAsia="Calibri" w:hAnsi="Calibri"/>
                          <w:szCs w:val="24"/>
                          <w:lang w:eastAsia="lt-LT"/>
                        </w:rPr>
                        <w:t>palaikyti ryšius su rajonų, šalies ir užsienio socialinės paskirties įstaigomis, paramos ir labdaros fondais, nevyriausybinėmis organizacijomis ir pan.;</w:t>
                      </w:r>
                    </w:p>
                  </w:sdtContent>
                </w:sdt>
                <w:sdt>
                  <w:sdtPr>
                    <w:alias w:val="22.10 pp."/>
                    <w:tag w:val="part_3b1d8141ae0048fa881c061cc44fa4bc"/>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3b1d8141ae0048fa881c061cc44fa4bc"/>
                          <w:lock w:val="sdtLocked"/>
                          <w:richText/>
                        </w:sdtPr>
                        <w:sdtContent>
                          <w:r>
                            <w:rPr>
                              <w:rFonts w:ascii="Calibri" w:hAnsi="Calibri"/>
                              <w:bCs/>
                              <w:szCs w:val="24"/>
                              <w:lang w:eastAsia="lt-LT"/>
                            </w:rPr>
                            <w:t>22.10</w:t>
                          </w:r>
                        </w:sdtContent>
                      </w:sdt>
                      <w:r>
                        <w:rPr>
                          <w:rFonts w:ascii="Calibri" w:hAnsi="Calibri"/>
                          <w:bCs/>
                          <w:szCs w:val="24"/>
                          <w:lang w:eastAsia="lt-LT"/>
                        </w:rPr>
                        <w:t>.</w:t>
                        <w:tab/>
                      </w:r>
                      <w:r>
                        <w:rPr>
                          <w:rFonts w:ascii="Calibri" w:eastAsia="Calibri" w:hAnsi="Calibri"/>
                          <w:szCs w:val="24"/>
                          <w:lang w:eastAsia="lt-LT"/>
                        </w:rPr>
                        <w:t>teikti mokamas socialines paslaugas paslaugų gavėjams teisės aktų nustatyta tvarka;</w:t>
                      </w:r>
                    </w:p>
                  </w:sdtContent>
                </w:sdt>
                <w:sdt>
                  <w:sdtPr>
                    <w:alias w:val="22.11 pp."/>
                    <w:tag w:val="part_cda03c83824f4170aeb590f755ea912a"/>
                    <w:lock w:val="sdtLocked"/>
                    <w:richText/>
                  </w:sdtPr>
                  <w:sdtContent>
                    <w:p>
                      <w:pPr>
                        <w:widowControl w:val="0"/>
                        <w:tabs>
                          <w:tab w:val="left" w:pos="568"/>
                          <w:tab w:val="left" w:pos="1134"/>
                        </w:tabs>
                        <w:suppressAutoHyphens/>
                        <w:ind w:firstLine="567"/>
                        <w:jc w:val="both"/>
                        <w:rPr>
                          <w:rFonts w:ascii="Calibri" w:eastAsia="Calibri" w:hAnsi="Calibri"/>
                          <w:szCs w:val="24"/>
                          <w:lang w:eastAsia="lt-LT"/>
                        </w:rPr>
                      </w:pPr>
                      <w:sdt>
                        <w:sdtPr>
                          <w:alias w:val="Numeris"/>
                          <w:tag w:val="nr_cda03c83824f4170aeb590f755ea912a"/>
                          <w:lock w:val="sdtLocked"/>
                          <w:richText/>
                        </w:sdtPr>
                        <w:sdtContent>
                          <w:r>
                            <w:rPr>
                              <w:rFonts w:ascii="Calibri" w:eastAsia="Calibri" w:hAnsi="Calibri"/>
                              <w:bCs/>
                              <w:szCs w:val="24"/>
                              <w:lang w:eastAsia="lt-LT"/>
                            </w:rPr>
                            <w:t>22.11</w:t>
                          </w:r>
                        </w:sdtContent>
                      </w:sdt>
                      <w:r>
                        <w:rPr>
                          <w:rFonts w:ascii="Calibri" w:eastAsia="Calibri" w:hAnsi="Calibri"/>
                          <w:bCs/>
                          <w:szCs w:val="24"/>
                          <w:lang w:eastAsia="lt-LT"/>
                        </w:rPr>
                        <w:t>.</w:t>
                        <w:tab/>
                      </w:r>
                      <w:r>
                        <w:rPr>
                          <w:rFonts w:ascii="Calibri" w:hAnsi="Calibri"/>
                          <w:szCs w:val="24"/>
                        </w:rPr>
                        <w:t>atsiskaityti už atliktus darbus ir paslaugas bet kuria sutarta forma, neprieštaraujančia Lietuvos Respublikos įstatymams ir kitiems teisės aktams;</w:t>
                      </w:r>
                    </w:p>
                  </w:sdtContent>
                </w:sdt>
                <w:sdt>
                  <w:sdtPr>
                    <w:alias w:val="22.12 pp."/>
                    <w:tag w:val="part_ab0a489f343247588edb5d212bc3a24f"/>
                    <w:lock w:val="sdtLocked"/>
                    <w:richText/>
                  </w:sdtPr>
                  <w:sdtContent>
                    <w:p>
                      <w:pPr>
                        <w:widowControl w:val="0"/>
                        <w:tabs>
                          <w:tab w:val="left" w:pos="568"/>
                          <w:tab w:val="left" w:pos="1134"/>
                        </w:tabs>
                        <w:suppressAutoHyphens/>
                        <w:ind w:firstLine="567"/>
                        <w:jc w:val="both"/>
                        <w:rPr>
                          <w:rFonts w:ascii="Calibri" w:eastAsia="Calibri" w:hAnsi="Calibri"/>
                          <w:szCs w:val="24"/>
                          <w:lang w:eastAsia="lt-LT"/>
                        </w:rPr>
                      </w:pPr>
                      <w:sdt>
                        <w:sdtPr>
                          <w:alias w:val="Numeris"/>
                          <w:tag w:val="nr_ab0a489f343247588edb5d212bc3a24f"/>
                          <w:lock w:val="sdtLocked"/>
                          <w:richText/>
                        </w:sdtPr>
                        <w:sdtContent>
                          <w:r>
                            <w:rPr>
                              <w:rFonts w:ascii="Calibri" w:eastAsia="Calibri" w:hAnsi="Calibri"/>
                              <w:bCs/>
                              <w:szCs w:val="24"/>
                              <w:lang w:eastAsia="lt-LT"/>
                            </w:rPr>
                            <w:t>22.12</w:t>
                          </w:r>
                        </w:sdtContent>
                      </w:sdt>
                      <w:r>
                        <w:rPr>
                          <w:rFonts w:ascii="Calibri" w:eastAsia="Calibri" w:hAnsi="Calibri"/>
                          <w:bCs/>
                          <w:szCs w:val="24"/>
                          <w:lang w:eastAsia="lt-LT"/>
                        </w:rPr>
                        <w:t>.</w:t>
                        <w:tab/>
                      </w:r>
                      <w:r>
                        <w:rPr>
                          <w:rFonts w:ascii="Calibri" w:hAnsi="Calibri"/>
                          <w:szCs w:val="24"/>
                        </w:rPr>
                        <w:t>kurti ir dalyvauti formuojant savivaldybės socialinių paslaugų informacines sistemas;</w:t>
                      </w:r>
                    </w:p>
                  </w:sdtContent>
                </w:sdt>
                <w:sdt>
                  <w:sdtPr>
                    <w:alias w:val="22.13 pp."/>
                    <w:tag w:val="part_b3ad29bbf49b4a0aa02e1b3d210852e1"/>
                    <w:lock w:val="sdtLocked"/>
                    <w:richText/>
                  </w:sdtPr>
                  <w:sdtContent>
                    <w:p>
                      <w:pPr>
                        <w:tabs>
                          <w:tab w:val="left" w:pos="567"/>
                          <w:tab w:val="left" w:pos="1134"/>
                        </w:tabs>
                        <w:suppressAutoHyphens/>
                        <w:ind w:firstLine="567"/>
                        <w:jc w:val="both"/>
                        <w:textAlignment w:val="baseline"/>
                        <w:rPr>
                          <w:rFonts w:ascii="Calibri" w:hAnsi="Calibri"/>
                          <w:szCs w:val="24"/>
                          <w:lang w:eastAsia="lt-LT"/>
                        </w:rPr>
                      </w:pPr>
                      <w:sdt>
                        <w:sdtPr>
                          <w:alias w:val="Numeris"/>
                          <w:tag w:val="nr_b3ad29bbf49b4a0aa02e1b3d210852e1"/>
                          <w:lock w:val="sdtLocked"/>
                          <w:richText/>
                        </w:sdtPr>
                        <w:sdtContent>
                          <w:r>
                            <w:rPr>
                              <w:rFonts w:ascii="Calibri" w:hAnsi="Calibri"/>
                              <w:bCs/>
                              <w:szCs w:val="24"/>
                              <w:lang w:eastAsia="lt-LT"/>
                            </w:rPr>
                            <w:t>22.13</w:t>
                          </w:r>
                        </w:sdtContent>
                      </w:sdt>
                      <w:r>
                        <w:rPr>
                          <w:rFonts w:ascii="Calibri" w:hAnsi="Calibri"/>
                          <w:bCs/>
                          <w:szCs w:val="24"/>
                          <w:lang w:eastAsia="lt-LT"/>
                        </w:rPr>
                        <w:t>.</w:t>
                        <w:tab/>
                      </w:r>
                      <w:r>
                        <w:rPr>
                          <w:rFonts w:ascii="Calibri" w:hAnsi="Calibri"/>
                          <w:szCs w:val="24"/>
                          <w:lang w:eastAsia="lt-LT"/>
                        </w:rPr>
                        <w:t>į kitas įstatymų ir teisės aktų suteiktas teises.</w:t>
                      </w:r>
                    </w:p>
                  </w:sdtContent>
                </w:sdt>
              </w:sdtContent>
            </w:sdt>
            <w:sdt>
              <w:sdtPr>
                <w:alias w:val="23 p."/>
                <w:tag w:val="part_f2d30a604cf64cda97cc2234c1bc8aa2"/>
                <w:lock w:val="sdtLocked"/>
                <w:richText/>
              </w:sdtPr>
              <w:sdtContent>
                <w:p>
                  <w:pPr>
                    <w:tabs>
                      <w:tab w:val="left" w:pos="567"/>
                      <w:tab w:val="left" w:pos="993"/>
                      <w:tab w:val="left" w:pos="1134"/>
                    </w:tabs>
                    <w:suppressAutoHyphens/>
                    <w:ind w:firstLine="567"/>
                    <w:jc w:val="both"/>
                    <w:textAlignment w:val="baseline"/>
                    <w:rPr>
                      <w:rFonts w:ascii="Calibri" w:hAnsi="Calibri"/>
                      <w:szCs w:val="24"/>
                      <w:lang w:eastAsia="lt-LT"/>
                    </w:rPr>
                  </w:pPr>
                  <w:sdt>
                    <w:sdtPr>
                      <w:alias w:val="Numeris"/>
                      <w:tag w:val="nr_f2d30a604cf64cda97cc2234c1bc8aa2"/>
                      <w:lock w:val="sdtLocked"/>
                      <w:richText/>
                    </w:sdtPr>
                    <w:sdtContent>
                      <w:r>
                        <w:rPr>
                          <w:rFonts w:ascii="Calibri" w:hAnsi="Calibri"/>
                          <w:szCs w:val="24"/>
                          <w:lang w:eastAsia="lt-LT"/>
                        </w:rPr>
                        <w:t>23</w:t>
                      </w:r>
                    </w:sdtContent>
                  </w:sdt>
                  <w:r>
                    <w:rPr>
                      <w:rFonts w:ascii="Calibri" w:hAnsi="Calibri"/>
                      <w:szCs w:val="24"/>
                      <w:lang w:eastAsia="lt-LT"/>
                    </w:rPr>
                    <w:t>.</w:t>
                    <w:tab/>
                  </w:r>
                  <w:r>
                    <w:rPr>
                      <w:rFonts w:ascii="Calibri" w:eastAsia="Calibri" w:hAnsi="Calibri"/>
                      <w:szCs w:val="24"/>
                      <w:lang w:eastAsia="lt-LT"/>
                    </w:rPr>
                    <w:t>Globos namai privalo:</w:t>
                  </w:r>
                </w:p>
                <w:sdt>
                  <w:sdtPr>
                    <w:alias w:val="23.1 pp."/>
                    <w:tag w:val="part_8986dd8fb3e74d24bd9b5ac5cac8ecc2"/>
                    <w:lock w:val="sdtLocked"/>
                    <w:richText/>
                  </w:sdtPr>
                  <w:sdtContent>
                    <w:p>
                      <w:pPr>
                        <w:widowControl w:val="0"/>
                        <w:tabs>
                          <w:tab w:val="left" w:pos="567"/>
                          <w:tab w:val="left" w:pos="680"/>
                          <w:tab w:val="left" w:pos="1134"/>
                        </w:tabs>
                        <w:suppressAutoHyphens/>
                        <w:ind w:firstLine="567"/>
                        <w:jc w:val="both"/>
                        <w:rPr>
                          <w:rFonts w:ascii="Calibri" w:eastAsia="Calibri" w:hAnsi="Calibri"/>
                          <w:szCs w:val="24"/>
                          <w:lang w:eastAsia="lt-LT"/>
                        </w:rPr>
                      </w:pPr>
                      <w:sdt>
                        <w:sdtPr>
                          <w:alias w:val="Numeris"/>
                          <w:tag w:val="nr_8986dd8fb3e74d24bd9b5ac5cac8ecc2"/>
                          <w:lock w:val="sdtLocked"/>
                          <w:richText/>
                        </w:sdtPr>
                        <w:sdtContent>
                          <w:r>
                            <w:rPr>
                              <w:rFonts w:ascii="Calibri" w:eastAsia="Calibri" w:hAnsi="Calibri"/>
                              <w:bCs/>
                              <w:szCs w:val="24"/>
                              <w:lang w:eastAsia="lt-LT"/>
                            </w:rPr>
                            <w:t>23.1</w:t>
                          </w:r>
                        </w:sdtContent>
                      </w:sdt>
                      <w:r>
                        <w:rPr>
                          <w:rFonts w:ascii="Calibri" w:eastAsia="Calibri" w:hAnsi="Calibri"/>
                          <w:bCs/>
                          <w:szCs w:val="24"/>
                          <w:lang w:eastAsia="lt-LT"/>
                        </w:rPr>
                        <w:t>.</w:t>
                        <w:tab/>
                      </w:r>
                      <w:r>
                        <w:rPr>
                          <w:rFonts w:ascii="Calibri" w:eastAsia="Calibri" w:hAnsi="Calibri"/>
                          <w:szCs w:val="24"/>
                          <w:lang w:eastAsia="lt-LT"/>
                        </w:rPr>
                        <w:t>užtikrinti bendrųjų, specialiųjų ir socialinės globos paslaugų teikimą Globos namuose ir asmens namuose;</w:t>
                      </w:r>
                    </w:p>
                  </w:sdtContent>
                </w:sdt>
                <w:sdt>
                  <w:sdtPr>
                    <w:alias w:val="23.2 pp."/>
                    <w:tag w:val="part_d22b875ca4cd47d68b65c96e7ae9b318"/>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d22b875ca4cd47d68b65c96e7ae9b318"/>
                          <w:lock w:val="sdtLocked"/>
                          <w:richText/>
                        </w:sdtPr>
                        <w:sdtContent>
                          <w:r>
                            <w:rPr>
                              <w:rFonts w:ascii="Calibri" w:hAnsi="Calibri"/>
                              <w:bCs/>
                              <w:szCs w:val="24"/>
                              <w:lang w:eastAsia="lt-LT"/>
                            </w:rPr>
                            <w:t>23.2</w:t>
                          </w:r>
                        </w:sdtContent>
                      </w:sdt>
                      <w:r>
                        <w:rPr>
                          <w:rFonts w:ascii="Calibri" w:hAnsi="Calibri"/>
                          <w:bCs/>
                          <w:szCs w:val="24"/>
                          <w:lang w:eastAsia="lt-LT"/>
                        </w:rPr>
                        <w:t>.</w:t>
                        <w:tab/>
                      </w:r>
                      <w:r>
                        <w:rPr>
                          <w:rFonts w:ascii="Calibri" w:eastAsia="Calibri" w:hAnsi="Calibri"/>
                          <w:szCs w:val="24"/>
                          <w:lang w:eastAsia="lt-LT"/>
                        </w:rPr>
                        <w:t>naudoti lėšas tik Nuostatuose nurodytiems uždaviniams vykdyti ir tik pagal asignavimų valdytojų patvirtintas programas;</w:t>
                      </w:r>
                    </w:p>
                  </w:sdtContent>
                </w:sdt>
                <w:sdt>
                  <w:sdtPr>
                    <w:alias w:val="23.3 pp."/>
                    <w:tag w:val="part_fd855c5668294638a1a06f034226874f"/>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fd855c5668294638a1a06f034226874f"/>
                          <w:lock w:val="sdtLocked"/>
                          <w:richText/>
                        </w:sdtPr>
                        <w:sdtContent>
                          <w:r>
                            <w:rPr>
                              <w:rFonts w:ascii="Calibri" w:hAnsi="Calibri"/>
                              <w:bCs/>
                              <w:szCs w:val="24"/>
                              <w:lang w:eastAsia="lt-LT"/>
                            </w:rPr>
                            <w:t>23.3</w:t>
                          </w:r>
                        </w:sdtContent>
                      </w:sdt>
                      <w:r>
                        <w:rPr>
                          <w:rFonts w:ascii="Calibri" w:hAnsi="Calibri"/>
                          <w:bCs/>
                          <w:szCs w:val="24"/>
                          <w:lang w:eastAsia="lt-LT"/>
                        </w:rPr>
                        <w:t>.</w:t>
                        <w:tab/>
                      </w:r>
                      <w:r>
                        <w:rPr>
                          <w:rFonts w:ascii="Calibri" w:eastAsia="Calibri" w:hAnsi="Calibri"/>
                          <w:szCs w:val="24"/>
                          <w:lang w:eastAsia="lt-LT"/>
                        </w:rPr>
                        <w:t>teikti ataskaitas apie Globos namų veiklą ir suteiktas socialines paslaugas;</w:t>
                      </w:r>
                    </w:p>
                  </w:sdtContent>
                </w:sdt>
                <w:sdt>
                  <w:sdtPr>
                    <w:alias w:val="23.4 pp."/>
                    <w:tag w:val="part_0567dde1ba3a4c8b995b18462ae4433e"/>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0567dde1ba3a4c8b995b18462ae4433e"/>
                          <w:lock w:val="sdtLocked"/>
                          <w:richText/>
                        </w:sdtPr>
                        <w:sdtContent>
                          <w:r>
                            <w:rPr>
                              <w:rFonts w:ascii="Calibri" w:hAnsi="Calibri"/>
                              <w:bCs/>
                              <w:szCs w:val="24"/>
                              <w:lang w:eastAsia="lt-LT"/>
                            </w:rPr>
                            <w:t>23.4</w:t>
                          </w:r>
                        </w:sdtContent>
                      </w:sdt>
                      <w:r>
                        <w:rPr>
                          <w:rFonts w:ascii="Calibri" w:hAnsi="Calibri"/>
                          <w:bCs/>
                          <w:szCs w:val="24"/>
                          <w:lang w:eastAsia="lt-LT"/>
                        </w:rPr>
                        <w:t>.</w:t>
                        <w:tab/>
                      </w:r>
                      <w:r>
                        <w:rPr>
                          <w:rFonts w:ascii="Calibri" w:hAnsi="Calibri"/>
                          <w:szCs w:val="24"/>
                        </w:rPr>
                        <w:t>diegti ir tobulinti vidinę darbo kokybės kontrolės sistemą;</w:t>
                      </w:r>
                    </w:p>
                  </w:sdtContent>
                </w:sdt>
                <w:sdt>
                  <w:sdtPr>
                    <w:alias w:val="23.5 pp."/>
                    <w:tag w:val="part_01c0d3a1a0fe4a2ab4b041442b4f0e52"/>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01c0d3a1a0fe4a2ab4b041442b4f0e52"/>
                          <w:lock w:val="sdtLocked"/>
                          <w:richText/>
                        </w:sdtPr>
                        <w:sdtContent>
                          <w:r>
                            <w:rPr>
                              <w:rFonts w:ascii="Calibri" w:hAnsi="Calibri"/>
                              <w:bCs/>
                              <w:szCs w:val="24"/>
                              <w:lang w:eastAsia="lt-LT"/>
                            </w:rPr>
                            <w:t>23.5</w:t>
                          </w:r>
                        </w:sdtContent>
                      </w:sdt>
                      <w:r>
                        <w:rPr>
                          <w:rFonts w:ascii="Calibri" w:hAnsi="Calibri"/>
                          <w:bCs/>
                          <w:szCs w:val="24"/>
                          <w:lang w:eastAsia="lt-LT"/>
                        </w:rPr>
                        <w:t>.</w:t>
                        <w:tab/>
                      </w:r>
                      <w:r>
                        <w:rPr>
                          <w:rFonts w:ascii="Calibri" w:hAnsi="Calibri"/>
                          <w:szCs w:val="24"/>
                        </w:rPr>
                        <w:t>pagal kompetenciją konsultuoti juridinius ir fizinius asmenis;</w:t>
                      </w:r>
                    </w:p>
                  </w:sdtContent>
                </w:sdt>
                <w:sdt>
                  <w:sdtPr>
                    <w:alias w:val="23.6 pp."/>
                    <w:tag w:val="part_6cf00586ffd649a4b4166f5dd4f67d3e"/>
                    <w:lock w:val="sdtLocked"/>
                    <w:richText/>
                  </w:sdtPr>
                  <w:sdtContent>
                    <w:p>
                      <w:pPr>
                        <w:tabs>
                          <w:tab w:val="left" w:pos="567"/>
                          <w:tab w:val="left" w:pos="709"/>
                          <w:tab w:val="left" w:pos="1134"/>
                        </w:tabs>
                        <w:suppressAutoHyphens/>
                        <w:ind w:firstLine="567"/>
                        <w:jc w:val="both"/>
                        <w:textAlignment w:val="baseline"/>
                        <w:rPr>
                          <w:rFonts w:ascii="Segoe UI" w:hAnsi="Segoe UI" w:cs="Segoe UI"/>
                          <w:szCs w:val="24"/>
                          <w:lang w:eastAsia="lt-LT"/>
                        </w:rPr>
                      </w:pPr>
                      <w:sdt>
                        <w:sdtPr>
                          <w:alias w:val="Numeris"/>
                          <w:tag w:val="nr_6cf00586ffd649a4b4166f5dd4f67d3e"/>
                          <w:lock w:val="sdtLocked"/>
                          <w:richText/>
                        </w:sdtPr>
                        <w:sdtContent>
                          <w:r>
                            <w:rPr>
                              <w:rFonts w:ascii="Segoe UI" w:hAnsi="Segoe UI" w:cs="Segoe UI"/>
                              <w:bCs/>
                              <w:szCs w:val="24"/>
                              <w:lang w:eastAsia="lt-LT"/>
                            </w:rPr>
                            <w:t>23.6</w:t>
                          </w:r>
                        </w:sdtContent>
                      </w:sdt>
                      <w:r>
                        <w:rPr>
                          <w:rFonts w:ascii="Segoe UI" w:hAnsi="Segoe UI" w:cs="Segoe UI"/>
                          <w:bCs/>
                          <w:szCs w:val="24"/>
                          <w:lang w:eastAsia="lt-LT"/>
                        </w:rPr>
                        <w:t>.</w:t>
                        <w:tab/>
                      </w:r>
                      <w:r>
                        <w:rPr>
                          <w:rFonts w:ascii="Segoe UI" w:eastAsia="Calibri" w:hAnsi="Segoe UI" w:cs="Segoe UI"/>
                          <w:szCs w:val="24"/>
                        </w:rPr>
                        <w:t>užtikrinti informacijos apie paslaugos gavėją konfidencialumą, išskyrus atvejus, kai informaciją pateikti reikalauja įstatymai ir kiti teisės aktai;</w:t>
                      </w:r>
                    </w:p>
                  </w:sdtContent>
                </w:sdt>
                <w:sdt>
                  <w:sdtPr>
                    <w:alias w:val="23.7 pp."/>
                    <w:tag w:val="part_6521a1b46c9247fb97c2201ed1afd2ed"/>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6521a1b46c9247fb97c2201ed1afd2ed"/>
                          <w:lock w:val="sdtLocked"/>
                          <w:richText/>
                        </w:sdtPr>
                        <w:sdtContent>
                          <w:r>
                            <w:rPr>
                              <w:rFonts w:ascii="Calibri" w:hAnsi="Calibri"/>
                              <w:bCs/>
                              <w:szCs w:val="24"/>
                              <w:lang w:eastAsia="lt-LT"/>
                            </w:rPr>
                            <w:t>23.7</w:t>
                          </w:r>
                        </w:sdtContent>
                      </w:sdt>
                      <w:r>
                        <w:rPr>
                          <w:rFonts w:ascii="Calibri" w:hAnsi="Calibri"/>
                          <w:bCs/>
                          <w:szCs w:val="24"/>
                          <w:lang w:eastAsia="lt-LT"/>
                        </w:rPr>
                        <w:t>.</w:t>
                        <w:tab/>
                      </w:r>
                      <w:r>
                        <w:rPr>
                          <w:rFonts w:ascii="Calibri" w:eastAsia="Calibri" w:hAnsi="Calibri"/>
                          <w:szCs w:val="24"/>
                        </w:rPr>
                        <w:t>vykdyti įsipareigojimus pagal sudarytas sutartis;</w:t>
                      </w:r>
                    </w:p>
                  </w:sdtContent>
                </w:sdt>
                <w:sdt>
                  <w:sdtPr>
                    <w:alias w:val="23.8 pp."/>
                    <w:tag w:val="part_9f6789b9eec84b01b4ea699afe0b347c"/>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9f6789b9eec84b01b4ea699afe0b347c"/>
                          <w:lock w:val="sdtLocked"/>
                          <w:richText/>
                        </w:sdtPr>
                        <w:sdtContent>
                          <w:r>
                            <w:rPr>
                              <w:rFonts w:ascii="Calibri" w:hAnsi="Calibri"/>
                              <w:bCs/>
                              <w:szCs w:val="24"/>
                              <w:lang w:eastAsia="lt-LT"/>
                            </w:rPr>
                            <w:t>23.8</w:t>
                          </w:r>
                        </w:sdtContent>
                      </w:sdt>
                      <w:r>
                        <w:rPr>
                          <w:rFonts w:ascii="Calibri" w:hAnsi="Calibri"/>
                          <w:bCs/>
                          <w:szCs w:val="24"/>
                          <w:lang w:eastAsia="lt-LT"/>
                        </w:rPr>
                        <w:t>.</w:t>
                        <w:tab/>
                      </w:r>
                      <w:r>
                        <w:rPr>
                          <w:rFonts w:ascii="Calibri" w:hAnsi="Calibri"/>
                          <w:szCs w:val="24"/>
                        </w:rPr>
                        <w:t>užtikrinti savo darbuotojams saugias darbo sąlygas;</w:t>
                      </w:r>
                    </w:p>
                  </w:sdtContent>
                </w:sdt>
                <w:sdt>
                  <w:sdtPr>
                    <w:alias w:val="23.9 pp."/>
                    <w:tag w:val="part_e2a8f3571fd14e5ea6f854efcc3f125d"/>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e2a8f3571fd14e5ea6f854efcc3f125d"/>
                          <w:lock w:val="sdtLocked"/>
                          <w:richText/>
                        </w:sdtPr>
                        <w:sdtContent>
                          <w:r>
                            <w:rPr>
                              <w:rFonts w:ascii="Calibri" w:hAnsi="Calibri"/>
                              <w:bCs/>
                              <w:szCs w:val="24"/>
                              <w:lang w:eastAsia="lt-LT"/>
                            </w:rPr>
                            <w:t>23.9</w:t>
                          </w:r>
                        </w:sdtContent>
                      </w:sdt>
                      <w:r>
                        <w:rPr>
                          <w:rFonts w:ascii="Calibri" w:hAnsi="Calibri"/>
                          <w:bCs/>
                          <w:szCs w:val="24"/>
                          <w:lang w:eastAsia="lt-LT"/>
                        </w:rPr>
                        <w:t>.</w:t>
                        <w:tab/>
                      </w:r>
                      <w:r>
                        <w:rPr>
                          <w:rFonts w:ascii="Calibri" w:hAnsi="Calibri"/>
                          <w:szCs w:val="24"/>
                        </w:rPr>
                        <w:t xml:space="preserve">rengti sąmatų projektus ir garantuoti Globos namų finansinių ir statistinių ataskaitų teisingumą ir pateikimą laiku; </w:t>
                      </w:r>
                    </w:p>
                  </w:sdtContent>
                </w:sdt>
                <w:sdt>
                  <w:sdtPr>
                    <w:alias w:val="23.10 pp."/>
                    <w:tag w:val="part_fd6de143fed4477fa300467ecb9aaa83"/>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fd6de143fed4477fa300467ecb9aaa83"/>
                          <w:lock w:val="sdtLocked"/>
                          <w:richText/>
                        </w:sdtPr>
                        <w:sdtContent>
                          <w:r>
                            <w:rPr>
                              <w:rFonts w:ascii="Calibri" w:hAnsi="Calibri"/>
                              <w:bCs/>
                              <w:szCs w:val="24"/>
                              <w:lang w:eastAsia="lt-LT"/>
                            </w:rPr>
                            <w:t>23.10</w:t>
                          </w:r>
                        </w:sdtContent>
                      </w:sdt>
                      <w:r>
                        <w:rPr>
                          <w:rFonts w:ascii="Calibri" w:hAnsi="Calibri"/>
                          <w:bCs/>
                          <w:szCs w:val="24"/>
                          <w:lang w:eastAsia="lt-LT"/>
                        </w:rPr>
                        <w:t>.</w:t>
                        <w:tab/>
                      </w:r>
                      <w:r>
                        <w:rPr>
                          <w:rFonts w:ascii="Calibri" w:hAnsi="Calibri"/>
                          <w:szCs w:val="24"/>
                        </w:rPr>
                        <w:t>informuoti visuomenę apie Globos namų veiklą;</w:t>
                      </w:r>
                    </w:p>
                  </w:sdtContent>
                </w:sdt>
                <w:sdt>
                  <w:sdtPr>
                    <w:alias w:val="23.11 pp."/>
                    <w:tag w:val="part_2a63bad64bdd4dc085f921c067450c99"/>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2a63bad64bdd4dc085f921c067450c99"/>
                          <w:lock w:val="sdtLocked"/>
                          <w:richText/>
                        </w:sdtPr>
                        <w:sdtContent>
                          <w:r>
                            <w:rPr>
                              <w:rFonts w:ascii="Calibri" w:hAnsi="Calibri"/>
                              <w:bCs/>
                              <w:szCs w:val="24"/>
                              <w:lang w:eastAsia="lt-LT"/>
                            </w:rPr>
                            <w:t>23.11</w:t>
                          </w:r>
                        </w:sdtContent>
                      </w:sdt>
                      <w:r>
                        <w:rPr>
                          <w:rFonts w:ascii="Calibri" w:hAnsi="Calibri"/>
                          <w:bCs/>
                          <w:szCs w:val="24"/>
                          <w:lang w:eastAsia="lt-LT"/>
                        </w:rPr>
                        <w:t>.</w:t>
                        <w:tab/>
                      </w:r>
                      <w:r>
                        <w:rPr>
                          <w:rFonts w:ascii="Calibri" w:hAnsi="Calibri"/>
                          <w:szCs w:val="24"/>
                        </w:rPr>
                        <w:t>kreiptis į savininko teises ir pareigas įgyvendinančias institucijas dėl Nuostatų papildymo ir pakeitimo;</w:t>
                      </w:r>
                    </w:p>
                  </w:sdtContent>
                </w:sdt>
                <w:sdt>
                  <w:sdtPr>
                    <w:alias w:val="23.12 pp."/>
                    <w:tag w:val="part_b4f3897cebc248aba30db813d8e189f7"/>
                    <w:lock w:val="sdtLocked"/>
                    <w:richText/>
                  </w:sdtPr>
                  <w:sdtContent>
                    <w:p>
                      <w:pPr>
                        <w:tabs>
                          <w:tab w:val="left" w:pos="567"/>
                          <w:tab w:val="left" w:pos="709"/>
                          <w:tab w:val="left" w:pos="1134"/>
                        </w:tabs>
                        <w:suppressAutoHyphens/>
                        <w:ind w:firstLine="567"/>
                        <w:jc w:val="both"/>
                        <w:textAlignment w:val="baseline"/>
                        <w:rPr>
                          <w:rFonts w:ascii="Calibri" w:hAnsi="Calibri"/>
                          <w:szCs w:val="24"/>
                          <w:lang w:eastAsia="lt-LT"/>
                        </w:rPr>
                      </w:pPr>
                      <w:sdt>
                        <w:sdtPr>
                          <w:alias w:val="Numeris"/>
                          <w:tag w:val="nr_b4f3897cebc248aba30db813d8e189f7"/>
                          <w:lock w:val="sdtLocked"/>
                          <w:richText/>
                        </w:sdtPr>
                        <w:sdtContent>
                          <w:r>
                            <w:rPr>
                              <w:rFonts w:ascii="Calibri" w:hAnsi="Calibri"/>
                              <w:bCs/>
                              <w:szCs w:val="24"/>
                              <w:lang w:eastAsia="lt-LT"/>
                            </w:rPr>
                            <w:t>23.12</w:t>
                          </w:r>
                        </w:sdtContent>
                      </w:sdt>
                      <w:r>
                        <w:rPr>
                          <w:rFonts w:ascii="Calibri" w:hAnsi="Calibri"/>
                          <w:bCs/>
                          <w:szCs w:val="24"/>
                          <w:lang w:eastAsia="lt-LT"/>
                        </w:rPr>
                        <w:t>.</w:t>
                        <w:tab/>
                      </w:r>
                      <w:r>
                        <w:rPr>
                          <w:rFonts w:ascii="Calibri" w:eastAsia="Calibri" w:hAnsi="Calibri"/>
                          <w:szCs w:val="24"/>
                          <w:lang w:eastAsia="lt-LT"/>
                        </w:rPr>
                        <w:t xml:space="preserve">turėti teisės aktų nustatyta tvarka reikalingas licencijas (leidimus) </w:t>
                      </w:r>
                      <w:r>
                        <w:rPr>
                          <w:rFonts w:ascii="Calibri" w:hAnsi="Calibri"/>
                          <w:szCs w:val="24"/>
                        </w:rPr>
                        <w:t>Globos namų</w:t>
                      </w:r>
                      <w:r>
                        <w:rPr>
                          <w:rFonts w:ascii="Calibri" w:eastAsia="Calibri" w:hAnsi="Calibri"/>
                          <w:szCs w:val="24"/>
                          <w:lang w:eastAsia="lt-LT"/>
                        </w:rPr>
                        <w:t xml:space="preserve"> veiklai, numatytai Nuostatuose, užtikrinti;</w:t>
                      </w:r>
                    </w:p>
                  </w:sdtContent>
                </w:sdt>
              </w:sdtContent>
            </w:sdt>
            <w:sdt>
              <w:sdtPr>
                <w:alias w:val="24 p."/>
                <w:tag w:val="part_e5a80a8679dc44c092afc44f82bbf5ea"/>
                <w:lock w:val="sdtLocked"/>
                <w:richText/>
              </w:sdtPr>
              <w:sdtContent>
                <w:p>
                  <w:pPr>
                    <w:tabs>
                      <w:tab w:val="left" w:pos="360"/>
                      <w:tab w:val="left" w:pos="567"/>
                      <w:tab w:val="left" w:pos="993"/>
                    </w:tabs>
                    <w:suppressAutoHyphens/>
                    <w:ind w:firstLine="567"/>
                    <w:jc w:val="both"/>
                    <w:textAlignment w:val="baseline"/>
                    <w:rPr>
                      <w:rFonts w:ascii="Calibri" w:hAnsi="Calibri"/>
                      <w:szCs w:val="24"/>
                      <w:lang w:eastAsia="lt-LT"/>
                    </w:rPr>
                  </w:pPr>
                  <w:sdt>
                    <w:sdtPr>
                      <w:alias w:val="Numeris"/>
                      <w:tag w:val="nr_e5a80a8679dc44c092afc44f82bbf5ea"/>
                      <w:lock w:val="sdtLocked"/>
                      <w:richText/>
                    </w:sdtPr>
                    <w:sdtContent>
                      <w:r>
                        <w:rPr>
                          <w:rFonts w:ascii="Calibri" w:hAnsi="Calibri"/>
                          <w:szCs w:val="24"/>
                          <w:lang w:eastAsia="lt-LT"/>
                        </w:rPr>
                        <w:t>24</w:t>
                      </w:r>
                    </w:sdtContent>
                  </w:sdt>
                  <w:r>
                    <w:rPr>
                      <w:rFonts w:ascii="Calibri" w:hAnsi="Calibri"/>
                      <w:szCs w:val="24"/>
                      <w:lang w:eastAsia="lt-LT"/>
                    </w:rPr>
                    <w:t>.</w:t>
                    <w:tab/>
                  </w:r>
                  <w:r>
                    <w:rPr>
                      <w:rFonts w:ascii="Calibri" w:eastAsia="Calibri" w:hAnsi="Calibri"/>
                      <w:szCs w:val="24"/>
                      <w:lang w:eastAsia="lt-LT"/>
                    </w:rPr>
                    <w:t>Globos namai gali turėti kitų įstatymuose ir kituose teisės aktuose nustatytų teisių ir pareigų.</w:t>
                  </w:r>
                </w:p>
                <w:p>
                  <w:pPr>
                    <w:suppressAutoHyphens/>
                    <w:textAlignment w:val="baseline"/>
                    <w:rPr>
                      <w:rFonts w:ascii="Calibri" w:hAnsi="Calibri"/>
                      <w:caps/>
                      <w:szCs w:val="24"/>
                      <w:lang w:eastAsia="lt-LT"/>
                    </w:rPr>
                  </w:pPr>
                </w:p>
              </w:sdtContent>
            </w:sdt>
          </w:sdtContent>
        </w:sdt>
        <w:sdt>
          <w:sdtPr>
            <w:alias w:val="skyrius"/>
            <w:tag w:val="part_d33e8470353f42bb9824b5cd3730cc34"/>
            <w:lock w:val="sdtLocked"/>
            <w:richText/>
          </w:sdtPr>
          <w:sdtContent>
            <w:p>
              <w:pPr>
                <w:suppressAutoHyphens/>
                <w:jc w:val="center"/>
                <w:textAlignment w:val="baseline"/>
                <w:rPr>
                  <w:rFonts w:ascii="Calibri" w:hAnsi="Calibri"/>
                  <w:b/>
                  <w:bCs/>
                  <w:caps/>
                  <w:szCs w:val="24"/>
                  <w:lang w:eastAsia="lt-LT"/>
                </w:rPr>
              </w:pPr>
              <w:sdt>
                <w:sdtPr>
                  <w:alias w:val="Numeris"/>
                  <w:tag w:val="nr_d33e8470353f42bb9824b5cd3730cc34"/>
                  <w:lock w:val="sdtLocked"/>
                  <w:richText/>
                </w:sdtPr>
                <w:sdtContent>
                  <w:r>
                    <w:rPr>
                      <w:rFonts w:ascii="Calibri" w:hAnsi="Calibri"/>
                      <w:b/>
                      <w:bCs/>
                      <w:caps/>
                      <w:szCs w:val="24"/>
                      <w:lang w:eastAsia="lt-LT"/>
                    </w:rPr>
                    <w:t>V</w:t>
                  </w:r>
                </w:sdtContent>
              </w:sdt>
              <w:r>
                <w:rPr>
                  <w:rFonts w:ascii="Calibri" w:hAnsi="Calibri"/>
                  <w:b/>
                  <w:bCs/>
                  <w:caps/>
                  <w:szCs w:val="24"/>
                  <w:lang w:eastAsia="lt-LT"/>
                </w:rPr>
                <w:t xml:space="preserve"> SKYRIUS</w:t>
              </w:r>
            </w:p>
            <w:p>
              <w:pPr>
                <w:shd w:val="clear" w:color="auto" w:fill="FFFFFF"/>
                <w:suppressAutoHyphens/>
                <w:spacing w:line="247" w:lineRule="auto"/>
                <w:ind w:firstLine="851"/>
                <w:jc w:val="center"/>
                <w:textAlignment w:val="baseline"/>
                <w:rPr>
                  <w:rFonts w:ascii="Calibri" w:eastAsia="Calibri" w:hAnsi="Calibri"/>
                  <w:b/>
                  <w:bCs/>
                  <w:szCs w:val="24"/>
                </w:rPr>
              </w:pPr>
              <w:sdt>
                <w:sdtPr>
                  <w:alias w:val="Pavadinimas"/>
                  <w:tag w:val="title_d33e8470353f42bb9824b5cd3730cc34"/>
                  <w:lock w:val="sdtLocked"/>
                  <w:richText/>
                </w:sdtPr>
                <w:sdtContent>
                  <w:r>
                    <w:rPr>
                      <w:rFonts w:ascii="Calibri" w:eastAsia="Calibri" w:hAnsi="Calibri"/>
                      <w:b/>
                      <w:bCs/>
                      <w:szCs w:val="24"/>
                    </w:rPr>
                    <w:t>GLOBOS NAMŲ VADOVO PRIĖMIMO IR ATLEIDIMO TVARKA, KOMPETENCIJA</w:t>
                  </w:r>
                </w:sdtContent>
              </w:sdt>
            </w:p>
            <w:p>
              <w:pPr>
                <w:rPr>
                  <w:sz w:val="14"/>
                  <w:szCs w:val="14"/>
                </w:rPr>
              </w:pPr>
            </w:p>
            <w:sdt>
              <w:sdtPr>
                <w:alias w:val="25 p."/>
                <w:tag w:val="part_26614298f83b49f0afd04541dd51b2bd"/>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26614298f83b49f0afd04541dd51b2bd"/>
                      <w:lock w:val="sdtLocked"/>
                      <w:richText/>
                    </w:sdtPr>
                    <w:sdtContent>
                      <w:r>
                        <w:rPr>
                          <w:rFonts w:ascii="Calibri" w:eastAsia="Calibri" w:hAnsi="Calibri"/>
                          <w:szCs w:val="24"/>
                        </w:rPr>
                        <w:t>25</w:t>
                      </w:r>
                    </w:sdtContent>
                  </w:sdt>
                  <w:r>
                    <w:rPr>
                      <w:rFonts w:ascii="Calibri" w:eastAsia="Calibri" w:hAnsi="Calibri"/>
                      <w:szCs w:val="24"/>
                    </w:rPr>
                    <w:t>.</w:t>
                    <w:tab/>
                    <w:t>Globos namų vadovas yra Globos namų direktorius – vienasmenis Globos namų valdymo organas, kuris atsako už Globos namų veiklos organizavimą.</w:t>
                  </w:r>
                </w:p>
              </w:sdtContent>
            </w:sdt>
            <w:sdt>
              <w:sdtPr>
                <w:alias w:val="26 p."/>
                <w:tag w:val="part_5867b35468a44d8899c708a9a5eda1b5"/>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5867b35468a44d8899c708a9a5eda1b5"/>
                      <w:lock w:val="sdtLocked"/>
                      <w:richText/>
                    </w:sdtPr>
                    <w:sdtContent>
                      <w:r>
                        <w:rPr>
                          <w:rFonts w:ascii="Calibri" w:eastAsia="Calibri" w:hAnsi="Calibri"/>
                          <w:szCs w:val="24"/>
                        </w:rPr>
                        <w:t>26</w:t>
                      </w:r>
                    </w:sdtContent>
                  </w:sdt>
                  <w:r>
                    <w:rPr>
                      <w:rFonts w:ascii="Calibri" w:eastAsia="Calibri" w:hAnsi="Calibri"/>
                      <w:szCs w:val="24"/>
                    </w:rPr>
                    <w:t>.</w:t>
                    <w:tab/>
                    <w:t>Globos namų direktorius išrenkamas viešo konkurso būdu teisės aktų nustatyta tvarka.</w:t>
                  </w:r>
                </w:p>
              </w:sdtContent>
            </w:sdt>
            <w:sdt>
              <w:sdtPr>
                <w:alias w:val="27 p."/>
                <w:tag w:val="part_7895ca161a8742e4bba0dd94ad49888f"/>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7895ca161a8742e4bba0dd94ad49888f"/>
                      <w:lock w:val="sdtLocked"/>
                      <w:richText/>
                    </w:sdtPr>
                    <w:sdtContent>
                      <w:r>
                        <w:rPr>
                          <w:rFonts w:ascii="Calibri" w:eastAsia="Calibri" w:hAnsi="Calibri"/>
                          <w:szCs w:val="24"/>
                        </w:rPr>
                        <w:t>27</w:t>
                      </w:r>
                    </w:sdtContent>
                  </w:sdt>
                  <w:r>
                    <w:rPr>
                      <w:rFonts w:ascii="Calibri" w:eastAsia="Calibri" w:hAnsi="Calibri"/>
                      <w:szCs w:val="24"/>
                    </w:rPr>
                    <w:t>.</w:t>
                    <w:tab/>
                    <w:t>Sprendimą dėl direktoriaus priėmimo į pareigas, jo atleidimo arba atšaukimo iš pareigų priima meras Darbo kodekso, Nuostatų ir kitų teisės aktų nustatyta tvarka. Be kitų darbo sutarties pasibaigimo pagrindų, darbo sutartis su direktoriumi taip pat pasibaigia mero potvarkiu atšaukus jį iš pareigų. Direktorius gali būti atšaukiamas iš pareigų, jei jis praranda nepriekaištingą reputaciją ar kitaip prarandamas pasitikėjimas juo. Dėl Globos namų direktoriaus atšaukimo iš pareigų priimamas mero potvarkis.</w:t>
                  </w:r>
                </w:p>
              </w:sdtContent>
            </w:sdt>
            <w:sdt>
              <w:sdtPr>
                <w:alias w:val="28 p."/>
                <w:tag w:val="part_85718aeb401e49f19b47da76977ba4cf"/>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85718aeb401e49f19b47da76977ba4cf"/>
                      <w:lock w:val="sdtLocked"/>
                      <w:richText/>
                    </w:sdtPr>
                    <w:sdtContent>
                      <w:r>
                        <w:rPr>
                          <w:rFonts w:ascii="Calibri" w:eastAsia="Calibri" w:hAnsi="Calibri"/>
                          <w:szCs w:val="24"/>
                        </w:rPr>
                        <w:t>28</w:t>
                      </w:r>
                    </w:sdtContent>
                  </w:sdt>
                  <w:r>
                    <w:rPr>
                      <w:rFonts w:ascii="Calibri" w:eastAsia="Calibri" w:hAnsi="Calibri"/>
                      <w:szCs w:val="24"/>
                    </w:rPr>
                    <w:t>.</w:t>
                    <w:tab/>
                    <w:t>Globos namų</w:t>
                  </w:r>
                  <w:r>
                    <w:rPr>
                      <w:rFonts w:ascii="Calibri" w:eastAsia="Calibri" w:hAnsi="Calibri"/>
                      <w:szCs w:val="24"/>
                      <w:lang w:eastAsia="lt-LT"/>
                    </w:rPr>
                    <w:t xml:space="preserve"> direktoriui laikinai nesant (ligos, atostogų, komandiruotės metu ir kitais atvejais), jo pareigas eina </w:t>
                  </w:r>
                  <w:r>
                    <w:rPr>
                      <w:rFonts w:ascii="Calibri" w:eastAsia="Calibri" w:hAnsi="Calibri"/>
                      <w:szCs w:val="24"/>
                    </w:rPr>
                    <w:t>Globos namų</w:t>
                  </w:r>
                  <w:r>
                    <w:rPr>
                      <w:rFonts w:ascii="Calibri" w:eastAsia="Calibri" w:hAnsi="Calibri"/>
                      <w:szCs w:val="24"/>
                      <w:lang w:eastAsia="lt-LT"/>
                    </w:rPr>
                    <w:t xml:space="preserve"> direktoriaus pavaduotojas socialiniams reikalams, o jo nesant – kitas </w:t>
                  </w:r>
                  <w:r>
                    <w:rPr>
                      <w:rFonts w:ascii="Calibri" w:eastAsia="Calibri" w:hAnsi="Calibri"/>
                      <w:szCs w:val="24"/>
                    </w:rPr>
                    <w:t>specialistas, paskirtas mero potvarkiu.</w:t>
                  </w:r>
                </w:p>
              </w:sdtContent>
            </w:sdt>
            <w:sdt>
              <w:sdtPr>
                <w:alias w:val="29 p."/>
                <w:tag w:val="part_6511fdbf296e41ebb1e0c02edd62998f"/>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6511fdbf296e41ebb1e0c02edd62998f"/>
                      <w:lock w:val="sdtLocked"/>
                      <w:richText/>
                    </w:sdtPr>
                    <w:sdtContent>
                      <w:r>
                        <w:rPr>
                          <w:rFonts w:ascii="Calibri" w:eastAsia="Calibri" w:hAnsi="Calibri"/>
                          <w:szCs w:val="24"/>
                        </w:rPr>
                        <w:t>29</w:t>
                      </w:r>
                    </w:sdtContent>
                  </w:sdt>
                  <w:r>
                    <w:rPr>
                      <w:rFonts w:ascii="Calibri" w:eastAsia="Calibri" w:hAnsi="Calibri"/>
                      <w:szCs w:val="24"/>
                    </w:rPr>
                    <w:t>.</w:t>
                    <w:tab/>
                    <w:t>Globos namų</w:t>
                  </w:r>
                  <w:r>
                    <w:rPr>
                      <w:rFonts w:ascii="Segoe UI" w:eastAsia="Calibri" w:hAnsi="Segoe UI" w:cs="Segoe UI"/>
                      <w:szCs w:val="24"/>
                    </w:rPr>
                    <w:t xml:space="preserve"> direktoriaus išsilavinimo reikalavimai, kadencijos trukmė, nepriekaištingos reputacijos ir kiti reikalavimai atitinka biudžetinių įstaigų veiklą reglamentuojančiuose įstatymuose ir kituose teisės aktuose nustatytus reikalavimus.</w:t>
                  </w:r>
                </w:p>
              </w:sdtContent>
            </w:sdt>
            <w:sdt>
              <w:sdtPr>
                <w:alias w:val="30 p."/>
                <w:tag w:val="part_a904dc51acc74ad4a783efdf588a97aa"/>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a904dc51acc74ad4a783efdf588a97aa"/>
                      <w:lock w:val="sdtLocked"/>
                      <w:richText/>
                    </w:sdtPr>
                    <w:sdtContent>
                      <w:r>
                        <w:rPr>
                          <w:rFonts w:ascii="Calibri" w:eastAsia="Calibri" w:hAnsi="Calibri"/>
                          <w:szCs w:val="24"/>
                        </w:rPr>
                        <w:t>30</w:t>
                      </w:r>
                    </w:sdtContent>
                  </w:sdt>
                  <w:r>
                    <w:rPr>
                      <w:rFonts w:ascii="Calibri" w:eastAsia="Calibri" w:hAnsi="Calibri"/>
                      <w:szCs w:val="24"/>
                    </w:rPr>
                    <w:t>.</w:t>
                    <w:tab/>
                    <w:t>Globos namų</w:t>
                  </w:r>
                  <w:r>
                    <w:rPr>
                      <w:rFonts w:ascii="Calibri" w:eastAsia="Calibri" w:hAnsi="Calibri"/>
                      <w:szCs w:val="24"/>
                      <w:lang w:eastAsia="lt-LT"/>
                    </w:rPr>
                    <w:t xml:space="preserve"> direktorius:</w:t>
                  </w:r>
                </w:p>
                <w:sdt>
                  <w:sdtPr>
                    <w:alias w:val="30.1 pp."/>
                    <w:tag w:val="part_0e460f77914f490eb8e87edb07d2a6e8"/>
                    <w:lock w:val="sdtLocked"/>
                    <w:richText/>
                  </w:sdtPr>
                  <w:sdtContent>
                    <w:p>
                      <w:pPr>
                        <w:widowControl w:val="0"/>
                        <w:shd w:val="clear" w:color="auto" w:fill="FFFFFF"/>
                        <w:tabs>
                          <w:tab w:val="left" w:pos="1134"/>
                        </w:tabs>
                        <w:suppressAutoHyphens/>
                        <w:ind w:firstLine="567"/>
                        <w:jc w:val="both"/>
                        <w:rPr>
                          <w:rFonts w:ascii="Calibri" w:eastAsia="Calibri" w:hAnsi="Calibri"/>
                          <w:szCs w:val="24"/>
                        </w:rPr>
                      </w:pPr>
                      <w:sdt>
                        <w:sdtPr>
                          <w:alias w:val="Numeris"/>
                          <w:tag w:val="nr_0e460f77914f490eb8e87edb07d2a6e8"/>
                          <w:lock w:val="sdtLocked"/>
                          <w:richText/>
                        </w:sdtPr>
                        <w:sdtContent>
                          <w:r>
                            <w:rPr>
                              <w:rFonts w:ascii="Calibri" w:eastAsia="Calibri" w:hAnsi="Calibri"/>
                              <w:szCs w:val="24"/>
                            </w:rPr>
                            <w:t>30.1</w:t>
                          </w:r>
                        </w:sdtContent>
                      </w:sdt>
                      <w:r>
                        <w:rPr>
                          <w:rFonts w:ascii="Calibri" w:eastAsia="Calibri" w:hAnsi="Calibri"/>
                          <w:szCs w:val="24"/>
                        </w:rPr>
                        <w:t>.</w:t>
                        <w:tab/>
                      </w:r>
                      <w:r>
                        <w:rPr>
                          <w:rFonts w:ascii="Calibri" w:eastAsia="Calibri" w:hAnsi="Calibri"/>
                          <w:szCs w:val="24"/>
                          <w:lang w:eastAsia="ar-SA"/>
                        </w:rPr>
                        <w:t xml:space="preserve"> vadovauja </w:t>
                      </w:r>
                      <w:r>
                        <w:rPr>
                          <w:rFonts w:ascii="Calibri" w:eastAsia="Calibri" w:hAnsi="Calibri"/>
                          <w:szCs w:val="24"/>
                        </w:rPr>
                        <w:t>Globos namams</w:t>
                      </w:r>
                      <w:r>
                        <w:rPr>
                          <w:rFonts w:ascii="Calibri" w:eastAsia="Calibri" w:hAnsi="Calibri"/>
                          <w:szCs w:val="24"/>
                          <w:lang w:eastAsia="ar-SA"/>
                        </w:rPr>
                        <w:t xml:space="preserve"> ir atsako už jų  veiklą;</w:t>
                      </w:r>
                    </w:p>
                  </w:sdtContent>
                </w:sdt>
                <w:sdt>
                  <w:sdtPr>
                    <w:alias w:val="30.2 pp."/>
                    <w:tag w:val="part_5f2efc5d2ad84696ab70e73ee8b879ad"/>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5f2efc5d2ad84696ab70e73ee8b879ad"/>
                          <w:lock w:val="sdtLocked"/>
                          <w:richText/>
                        </w:sdtPr>
                        <w:sdtContent>
                          <w:r>
                            <w:rPr>
                              <w:rFonts w:ascii="Calibri" w:eastAsia="Calibri" w:hAnsi="Calibri"/>
                              <w:szCs w:val="24"/>
                            </w:rPr>
                            <w:t>30.2</w:t>
                          </w:r>
                        </w:sdtContent>
                      </w:sdt>
                      <w:r>
                        <w:rPr>
                          <w:rFonts w:ascii="Calibri" w:eastAsia="Calibri" w:hAnsi="Calibri"/>
                          <w:szCs w:val="24"/>
                        </w:rPr>
                        <w:t>.</w:t>
                        <w:tab/>
                      </w:r>
                      <w:r>
                        <w:rPr>
                          <w:rFonts w:ascii="Calibri" w:eastAsia="Calibri" w:hAnsi="Calibri"/>
                          <w:szCs w:val="24"/>
                          <w:lang w:eastAsia="ar-SA"/>
                        </w:rPr>
                        <w:t xml:space="preserve">organizuoja </w:t>
                      </w:r>
                      <w:r>
                        <w:rPr>
                          <w:rFonts w:ascii="Calibri" w:eastAsia="Calibri" w:hAnsi="Calibri"/>
                          <w:szCs w:val="24"/>
                        </w:rPr>
                        <w:t>Globos namų</w:t>
                      </w:r>
                      <w:r>
                        <w:rPr>
                          <w:rFonts w:ascii="Calibri" w:eastAsia="Calibri" w:hAnsi="Calibri"/>
                          <w:szCs w:val="24"/>
                          <w:lang w:eastAsia="ar-SA"/>
                        </w:rPr>
                        <w:t xml:space="preserve"> darbą, kad būtų įgyvendinti </w:t>
                      </w:r>
                      <w:r>
                        <w:rPr>
                          <w:rFonts w:ascii="Calibri" w:eastAsia="Calibri" w:hAnsi="Calibri"/>
                          <w:szCs w:val="24"/>
                        </w:rPr>
                        <w:t>Globos namų</w:t>
                      </w:r>
                      <w:r>
                        <w:rPr>
                          <w:rFonts w:ascii="Calibri" w:eastAsia="Calibri" w:hAnsi="Calibri"/>
                          <w:szCs w:val="24"/>
                          <w:lang w:eastAsia="ar-SA"/>
                        </w:rPr>
                        <w:t xml:space="preserve"> veiklos tikslai ir vykdomos nustatytos funkcijos;</w:t>
                      </w:r>
                    </w:p>
                  </w:sdtContent>
                </w:sdt>
                <w:sdt>
                  <w:sdtPr>
                    <w:alias w:val="30.3 pp."/>
                    <w:tag w:val="part_bac765c32f5645d4bd274b488460807b"/>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bac765c32f5645d4bd274b488460807b"/>
                          <w:lock w:val="sdtLocked"/>
                          <w:richText/>
                        </w:sdtPr>
                        <w:sdtContent>
                          <w:r>
                            <w:rPr>
                              <w:rFonts w:ascii="Calibri" w:eastAsia="Calibri" w:hAnsi="Calibri"/>
                              <w:szCs w:val="24"/>
                            </w:rPr>
                            <w:t>30.3</w:t>
                          </w:r>
                        </w:sdtContent>
                      </w:sdt>
                      <w:r>
                        <w:rPr>
                          <w:rFonts w:ascii="Calibri" w:eastAsia="Calibri" w:hAnsi="Calibri"/>
                          <w:szCs w:val="24"/>
                        </w:rPr>
                        <w:t>.</w:t>
                        <w:tab/>
                      </w:r>
                      <w:r>
                        <w:rPr>
                          <w:rFonts w:ascii="Calibri" w:eastAsia="Calibri" w:hAnsi="Calibri"/>
                          <w:szCs w:val="24"/>
                          <w:lang w:eastAsia="lt-LT"/>
                        </w:rPr>
                        <w:t>rengia ir teikia Savivaldybės tarybai tvirtinti Nuostatus, Globos namų teikiamų socialinių paslaugų kainas ir kt.;</w:t>
                      </w:r>
                    </w:p>
                  </w:sdtContent>
                </w:sdt>
                <w:sdt>
                  <w:sdtPr>
                    <w:alias w:val="30.4 pp."/>
                    <w:tag w:val="part_631a48f8b7f34732bd043611757c758e"/>
                    <w:lock w:val="sdtLocked"/>
                    <w:richText/>
                  </w:sdtPr>
                  <w:sdtContent>
                    <w:p>
                      <w:pPr>
                        <w:tabs>
                          <w:tab w:val="left" w:pos="567"/>
                          <w:tab w:val="left" w:pos="1134"/>
                        </w:tabs>
                        <w:suppressAutoHyphens/>
                        <w:ind w:firstLine="567"/>
                        <w:jc w:val="both"/>
                        <w:textAlignment w:val="baseline"/>
                        <w:rPr>
                          <w:rFonts w:ascii="Calibri" w:eastAsia="Calibri" w:hAnsi="Calibri"/>
                          <w:szCs w:val="24"/>
                        </w:rPr>
                      </w:pPr>
                      <w:sdt>
                        <w:sdtPr>
                          <w:alias w:val="Numeris"/>
                          <w:tag w:val="nr_631a48f8b7f34732bd043611757c758e"/>
                          <w:lock w:val="sdtLocked"/>
                          <w:richText/>
                        </w:sdtPr>
                        <w:sdtContent>
                          <w:r>
                            <w:rPr>
                              <w:rFonts w:ascii="Calibri" w:eastAsia="Calibri" w:hAnsi="Calibri"/>
                              <w:szCs w:val="24"/>
                            </w:rPr>
                            <w:t>30.4</w:t>
                          </w:r>
                        </w:sdtContent>
                      </w:sdt>
                      <w:r>
                        <w:rPr>
                          <w:rFonts w:ascii="Calibri" w:eastAsia="Calibri" w:hAnsi="Calibri"/>
                          <w:szCs w:val="24"/>
                        </w:rPr>
                        <w:t>.</w:t>
                        <w:tab/>
                      </w:r>
                      <w:r>
                        <w:rPr>
                          <w:rFonts w:ascii="Calibri" w:eastAsia="Calibri" w:hAnsi="Calibri"/>
                          <w:szCs w:val="24"/>
                          <w:lang w:eastAsia="lt-LT"/>
                        </w:rPr>
                        <w:t xml:space="preserve">leidžia įsakymus jo kompetencijai priskirtais klausimais, </w:t>
                      </w:r>
                      <w:r>
                        <w:rPr>
                          <w:rFonts w:ascii="Calibri" w:eastAsia="Calibri" w:hAnsi="Calibri"/>
                          <w:szCs w:val="24"/>
                          <w:lang w:eastAsia="ar-SA"/>
                        </w:rPr>
                        <w:t>organizuoja ir kontroliuoja jų vykdymą</w:t>
                      </w:r>
                      <w:r>
                        <w:rPr>
                          <w:rFonts w:ascii="Calibri" w:eastAsia="Calibri" w:hAnsi="Calibri"/>
                          <w:szCs w:val="24"/>
                          <w:lang w:eastAsia="lt-LT"/>
                        </w:rPr>
                        <w:t>;</w:t>
                      </w:r>
                    </w:p>
                  </w:sdtContent>
                </w:sdt>
                <w:sdt>
                  <w:sdtPr>
                    <w:alias w:val="30.5 pp."/>
                    <w:tag w:val="part_7a932ae53ad84eaca170b9bb39654311"/>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trike/>
                          <w:szCs w:val="24"/>
                        </w:rPr>
                      </w:pPr>
                      <w:sdt>
                        <w:sdtPr>
                          <w:alias w:val="Numeris"/>
                          <w:tag w:val="nr_7a932ae53ad84eaca170b9bb39654311"/>
                          <w:lock w:val="sdtLocked"/>
                          <w:richText/>
                        </w:sdtPr>
                        <w:sdtContent>
                          <w:r>
                            <w:rPr>
                              <w:rFonts w:ascii="Calibri" w:eastAsia="Calibri" w:hAnsi="Calibri"/>
                              <w:szCs w:val="24"/>
                            </w:rPr>
                            <w:t>30.5</w:t>
                          </w:r>
                        </w:sdtContent>
                      </w:sdt>
                      <w:r>
                        <w:rPr>
                          <w:rFonts w:ascii="Calibri" w:eastAsia="Calibri" w:hAnsi="Calibri"/>
                          <w:szCs w:val="24"/>
                        </w:rPr>
                        <w:t>.</w:t>
                        <w:tab/>
                      </w:r>
                      <w:r>
                        <w:rPr>
                          <w:rFonts w:ascii="Calibri" w:eastAsia="Calibri" w:hAnsi="Calibri"/>
                          <w:szCs w:val="24"/>
                          <w:lang w:eastAsia="ar-SA"/>
                        </w:rPr>
                        <w:t xml:space="preserve">užtikrina, kad </w:t>
                      </w:r>
                      <w:r>
                        <w:rPr>
                          <w:rFonts w:ascii="Calibri" w:eastAsia="Calibri" w:hAnsi="Calibri"/>
                          <w:szCs w:val="24"/>
                        </w:rPr>
                        <w:t>Globos namų</w:t>
                      </w:r>
                      <w:r>
                        <w:rPr>
                          <w:rFonts w:ascii="Calibri" w:eastAsia="Calibri" w:hAnsi="Calibri"/>
                          <w:szCs w:val="24"/>
                          <w:lang w:eastAsia="ar-SA"/>
                        </w:rPr>
                        <w:t xml:space="preserve"> veikloje būtų laikomasi Lietuvos Respublikos įstatymų, Lietuvos Respublikos Vyriausybės nutarimų, Savivaldybės tarybos sprendimų ir kitų teisės aktų; </w:t>
                      </w:r>
                    </w:p>
                  </w:sdtContent>
                </w:sdt>
                <w:sdt>
                  <w:sdtPr>
                    <w:alias w:val="30.6 pp."/>
                    <w:tag w:val="part_3d4a97ed66684370be8d51d951e012c9"/>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3d4a97ed66684370be8d51d951e012c9"/>
                          <w:lock w:val="sdtLocked"/>
                          <w:richText/>
                        </w:sdtPr>
                        <w:sdtContent>
                          <w:r>
                            <w:rPr>
                              <w:rFonts w:ascii="Calibri" w:eastAsia="Calibri" w:hAnsi="Calibri"/>
                              <w:szCs w:val="24"/>
                            </w:rPr>
                            <w:t>30.6</w:t>
                          </w:r>
                        </w:sdtContent>
                      </w:sdt>
                      <w:r>
                        <w:rPr>
                          <w:rFonts w:ascii="Calibri" w:eastAsia="Calibri" w:hAnsi="Calibri"/>
                          <w:szCs w:val="24"/>
                        </w:rPr>
                        <w:t>.</w:t>
                        <w:tab/>
                      </w:r>
                      <w:r>
                        <w:rPr>
                          <w:rFonts w:ascii="Calibri" w:eastAsia="Calibri" w:hAnsi="Calibri"/>
                          <w:szCs w:val="24"/>
                          <w:lang w:eastAsia="lt-LT"/>
                        </w:rPr>
                        <w:t xml:space="preserve">įstatymų nustatyta tvarka priima į pareigas ir atleidžia iš jų </w:t>
                      </w:r>
                      <w:r>
                        <w:rPr>
                          <w:rFonts w:ascii="Calibri" w:eastAsia="Calibri" w:hAnsi="Calibri"/>
                          <w:szCs w:val="24"/>
                        </w:rPr>
                        <w:t>Globos namų</w:t>
                      </w:r>
                      <w:r>
                        <w:rPr>
                          <w:rFonts w:ascii="Calibri" w:eastAsia="Calibri" w:hAnsi="Calibri"/>
                          <w:szCs w:val="24"/>
                          <w:lang w:eastAsia="lt-LT"/>
                        </w:rPr>
                        <w:t xml:space="preserve"> darbuotojus, užtikrina jų profesinį tobulėjimą, skatina juos ir skiria jiems drausmines nuobaudas, užtikrina darbuotojams saugias darbo sąlygas, sudaro sąlygas kelti kvalifikaciją ir atestuotis,  rūpinasi, kad specialistų komandoje dirbtų tinkamas asmenines savybes turintis personalas;</w:t>
                      </w:r>
                    </w:p>
                  </w:sdtContent>
                </w:sdt>
                <w:sdt>
                  <w:sdtPr>
                    <w:alias w:val="30.7 pp."/>
                    <w:tag w:val="part_558b7126c20b4075a4000064c527ae7c"/>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558b7126c20b4075a4000064c527ae7c"/>
                          <w:lock w:val="sdtLocked"/>
                          <w:richText/>
                        </w:sdtPr>
                        <w:sdtContent>
                          <w:r>
                            <w:rPr>
                              <w:rFonts w:ascii="Calibri" w:eastAsia="Calibri" w:hAnsi="Calibri"/>
                              <w:szCs w:val="24"/>
                            </w:rPr>
                            <w:t>30.7</w:t>
                          </w:r>
                        </w:sdtContent>
                      </w:sdt>
                      <w:r>
                        <w:rPr>
                          <w:rFonts w:ascii="Calibri" w:eastAsia="Calibri" w:hAnsi="Calibri"/>
                          <w:szCs w:val="24"/>
                        </w:rPr>
                        <w:t>.</w:t>
                        <w:tab/>
                      </w:r>
                      <w:r>
                        <w:rPr>
                          <w:rFonts w:ascii="Calibri" w:eastAsia="Calibri" w:hAnsi="Calibri"/>
                          <w:szCs w:val="24"/>
                          <w:lang w:eastAsia="lt-LT"/>
                        </w:rPr>
                        <w:t xml:space="preserve">nustato </w:t>
                      </w:r>
                      <w:r>
                        <w:rPr>
                          <w:rFonts w:ascii="Calibri" w:eastAsia="Calibri" w:hAnsi="Calibri"/>
                          <w:szCs w:val="24"/>
                        </w:rPr>
                        <w:t xml:space="preserve">Globos namų </w:t>
                      </w:r>
                      <w:r>
                        <w:rPr>
                          <w:rFonts w:ascii="Calibri" w:eastAsia="Calibri" w:hAnsi="Calibri"/>
                          <w:szCs w:val="24"/>
                          <w:lang w:eastAsia="lt-LT"/>
                        </w:rPr>
                        <w:t xml:space="preserve">struktūrą ir darbuotojų pareigybių sąrašą, </w:t>
                      </w:r>
                      <w:r>
                        <w:rPr>
                          <w:rFonts w:ascii="Calibri" w:eastAsia="Calibri" w:hAnsi="Calibri"/>
                          <w:szCs w:val="24"/>
                          <w:lang w:eastAsia="ar-SA"/>
                        </w:rPr>
                        <w:t xml:space="preserve">neviršydamas darbo užmokesčiui skirtų lėšų, </w:t>
                      </w:r>
                    </w:p>
                  </w:sdtContent>
                </w:sdt>
                <w:sdt>
                  <w:sdtPr>
                    <w:alias w:val="30.8 pp."/>
                    <w:tag w:val="part_27e64b9465a14362bc44d6c44a3b3b0e"/>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27e64b9465a14362bc44d6c44a3b3b0e"/>
                          <w:lock w:val="sdtLocked"/>
                          <w:richText/>
                        </w:sdtPr>
                        <w:sdtContent>
                          <w:r>
                            <w:rPr>
                              <w:rFonts w:ascii="Calibri" w:eastAsia="Calibri" w:hAnsi="Calibri"/>
                              <w:szCs w:val="24"/>
                            </w:rPr>
                            <w:t>30.8</w:t>
                          </w:r>
                        </w:sdtContent>
                      </w:sdt>
                      <w:r>
                        <w:rPr>
                          <w:rFonts w:ascii="Calibri" w:eastAsia="Calibri" w:hAnsi="Calibri"/>
                          <w:szCs w:val="24"/>
                        </w:rPr>
                        <w:t>.</w:t>
                        <w:tab/>
                      </w:r>
                      <w:r>
                        <w:rPr>
                          <w:rFonts w:ascii="Calibri" w:eastAsia="Calibri" w:hAnsi="Calibri"/>
                          <w:szCs w:val="24"/>
                          <w:lang w:eastAsia="lt-LT"/>
                        </w:rPr>
                        <w:t>tvirtina Globos namų darbuotojų pareiginius nuostatus, vidaus darbo tvarkos taisykles, saugos darbe instrukcijas ir kitus Globos namų vidaus administravimą reglamentuojančius dokumentus;</w:t>
                      </w:r>
                    </w:p>
                  </w:sdtContent>
                </w:sdt>
                <w:sdt>
                  <w:sdtPr>
                    <w:alias w:val="30.9 pp."/>
                    <w:tag w:val="part_b67604f8201f42cf9dbb3d875c2a554d"/>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b67604f8201f42cf9dbb3d875c2a554d"/>
                          <w:lock w:val="sdtLocked"/>
                          <w:richText/>
                        </w:sdtPr>
                        <w:sdtContent>
                          <w:r>
                            <w:rPr>
                              <w:rFonts w:ascii="Calibri" w:eastAsia="Calibri" w:hAnsi="Calibri"/>
                              <w:szCs w:val="24"/>
                            </w:rPr>
                            <w:t>30.9</w:t>
                          </w:r>
                        </w:sdtContent>
                      </w:sdt>
                      <w:r>
                        <w:rPr>
                          <w:rFonts w:ascii="Calibri" w:eastAsia="Calibri" w:hAnsi="Calibri"/>
                          <w:szCs w:val="24"/>
                        </w:rPr>
                        <w:t>.</w:t>
                        <w:tab/>
                      </w:r>
                      <w:r>
                        <w:rPr>
                          <w:rFonts w:ascii="Calibri" w:eastAsia="Calibri" w:hAnsi="Calibri"/>
                          <w:szCs w:val="24"/>
                          <w:lang w:eastAsia="lt-LT"/>
                        </w:rPr>
                        <w:t xml:space="preserve">nustato </w:t>
                      </w:r>
                      <w:r>
                        <w:rPr>
                          <w:rFonts w:ascii="Calibri" w:eastAsia="Calibri" w:hAnsi="Calibri"/>
                          <w:szCs w:val="24"/>
                        </w:rPr>
                        <w:t>Globos namų</w:t>
                      </w:r>
                      <w:r>
                        <w:rPr>
                          <w:rFonts w:ascii="Calibri" w:eastAsia="Calibri" w:hAnsi="Calibri"/>
                          <w:szCs w:val="24"/>
                          <w:lang w:eastAsia="lt-LT"/>
                        </w:rPr>
                        <w:t xml:space="preserve"> darbuotojų darbo apmokėjimo sistemą, </w:t>
                      </w:r>
                      <w:r>
                        <w:rPr>
                          <w:rFonts w:ascii="Calibri" w:hAnsi="Calibri"/>
                          <w:szCs w:val="24"/>
                        </w:rPr>
                        <w:t xml:space="preserve">jeigu </w:t>
                      </w:r>
                      <w:r>
                        <w:rPr>
                          <w:rFonts w:ascii="Calibri" w:eastAsia="Calibri" w:hAnsi="Calibri"/>
                          <w:szCs w:val="24"/>
                        </w:rPr>
                        <w:t>Globos namuose</w:t>
                      </w:r>
                      <w:r>
                        <w:rPr>
                          <w:rFonts w:ascii="Calibri" w:hAnsi="Calibri"/>
                          <w:szCs w:val="24"/>
                        </w:rPr>
                        <w:t xml:space="preserve"> nėra sudaryta kolektyvinė sutartis;</w:t>
                      </w:r>
                    </w:p>
                  </w:sdtContent>
                </w:sdt>
                <w:sdt>
                  <w:sdtPr>
                    <w:alias w:val="30.10 pp."/>
                    <w:tag w:val="part_5bfaac04e82440bcafd763b87ee5a50d"/>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5bfaac04e82440bcafd763b87ee5a50d"/>
                          <w:lock w:val="sdtLocked"/>
                          <w:richText/>
                        </w:sdtPr>
                        <w:sdtContent>
                          <w:r>
                            <w:rPr>
                              <w:rFonts w:ascii="Calibri" w:eastAsia="Calibri" w:hAnsi="Calibri"/>
                              <w:szCs w:val="24"/>
                            </w:rPr>
                            <w:t>30.10</w:t>
                          </w:r>
                        </w:sdtContent>
                      </w:sdt>
                      <w:r>
                        <w:rPr>
                          <w:rFonts w:ascii="Calibri" w:eastAsia="Calibri" w:hAnsi="Calibri"/>
                          <w:szCs w:val="24"/>
                        </w:rPr>
                        <w:t>.</w:t>
                        <w:tab/>
                      </w:r>
                      <w:r>
                        <w:rPr>
                          <w:rFonts w:ascii="Calibri" w:eastAsia="Calibri" w:hAnsi="Calibri"/>
                          <w:szCs w:val="24"/>
                          <w:lang w:eastAsia="lt-LT"/>
                        </w:rPr>
                        <w:t xml:space="preserve">organizuoja </w:t>
                      </w:r>
                      <w:r>
                        <w:rPr>
                          <w:rFonts w:ascii="Calibri" w:eastAsia="Calibri" w:hAnsi="Calibri"/>
                          <w:szCs w:val="24"/>
                        </w:rPr>
                        <w:t>Globos namų</w:t>
                      </w:r>
                      <w:r>
                        <w:rPr>
                          <w:rFonts w:ascii="Calibri" w:eastAsia="Calibri" w:hAnsi="Calibri"/>
                          <w:szCs w:val="24"/>
                          <w:lang w:eastAsia="lt-LT"/>
                        </w:rPr>
                        <w:t xml:space="preserve"> finansinę apskaitą pagal Lietuvos Respublikos finansinės apskaitos įstatymą;</w:t>
                      </w:r>
                    </w:p>
                  </w:sdtContent>
                </w:sdt>
                <w:sdt>
                  <w:sdtPr>
                    <w:alias w:val="30.11 pp."/>
                    <w:tag w:val="part_1d26c994f3c2420ebb933cb7e9363f6d"/>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1d26c994f3c2420ebb933cb7e9363f6d"/>
                          <w:lock w:val="sdtLocked"/>
                          <w:richText/>
                        </w:sdtPr>
                        <w:sdtContent>
                          <w:r>
                            <w:rPr>
                              <w:rFonts w:ascii="Calibri" w:eastAsia="Calibri" w:hAnsi="Calibri"/>
                              <w:szCs w:val="24"/>
                            </w:rPr>
                            <w:t>30.11</w:t>
                          </w:r>
                        </w:sdtContent>
                      </w:sdt>
                      <w:r>
                        <w:rPr>
                          <w:rFonts w:ascii="Calibri" w:eastAsia="Calibri" w:hAnsi="Calibri"/>
                          <w:szCs w:val="24"/>
                        </w:rPr>
                        <w:t>.</w:t>
                        <w:tab/>
                      </w:r>
                      <w:r>
                        <w:rPr>
                          <w:rFonts w:ascii="Calibri" w:eastAsia="Calibri" w:hAnsi="Calibri"/>
                          <w:szCs w:val="24"/>
                          <w:lang w:eastAsia="lt-LT"/>
                        </w:rPr>
                        <w:t xml:space="preserve">atsako už teisingą Globos namų lėšų panaudojimą ir atsiskaitymą laiku už panaudotas lėšas ir </w:t>
                      </w:r>
                      <w:r>
                        <w:rPr>
                          <w:rFonts w:ascii="Calibri" w:eastAsia="Calibri" w:hAnsi="Calibri"/>
                          <w:szCs w:val="24"/>
                          <w:lang w:eastAsia="ar-SA"/>
                        </w:rPr>
                        <w:t>užtikrina racionalų ir taupų lėšų ir turto naudojimą;</w:t>
                      </w:r>
                    </w:p>
                  </w:sdtContent>
                </w:sdt>
                <w:sdt>
                  <w:sdtPr>
                    <w:alias w:val="30.12 pp."/>
                    <w:tag w:val="part_7fb1d479550e466a8b77e1e90de0627c"/>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7fb1d479550e466a8b77e1e90de0627c"/>
                          <w:lock w:val="sdtLocked"/>
                          <w:richText/>
                        </w:sdtPr>
                        <w:sdtContent>
                          <w:r>
                            <w:rPr>
                              <w:rFonts w:ascii="Calibri" w:eastAsia="Calibri" w:hAnsi="Calibri"/>
                              <w:szCs w:val="24"/>
                            </w:rPr>
                            <w:t>30.12</w:t>
                          </w:r>
                        </w:sdtContent>
                      </w:sdt>
                      <w:r>
                        <w:rPr>
                          <w:rFonts w:ascii="Calibri" w:eastAsia="Calibri" w:hAnsi="Calibri"/>
                          <w:szCs w:val="24"/>
                        </w:rPr>
                        <w:t>.</w:t>
                        <w:tab/>
                      </w:r>
                      <w:r>
                        <w:rPr>
                          <w:rFonts w:ascii="Calibri" w:eastAsia="Calibri" w:hAnsi="Calibri"/>
                          <w:szCs w:val="24"/>
                          <w:lang w:eastAsia="lt-LT"/>
                        </w:rPr>
                        <w:t>užtikrina</w:t>
                      </w:r>
                      <w:r>
                        <w:rPr>
                          <w:rFonts w:ascii="Calibri" w:eastAsia="Calibri" w:hAnsi="Calibri"/>
                          <w:szCs w:val="24"/>
                          <w:lang w:eastAsia="ar-SA"/>
                        </w:rPr>
                        <w:t xml:space="preserve"> veiksmingą</w:t>
                      </w:r>
                      <w:r>
                        <w:rPr>
                          <w:rFonts w:ascii="Calibri" w:eastAsia="Calibri" w:hAnsi="Calibri"/>
                          <w:szCs w:val="24"/>
                          <w:lang w:eastAsia="lt-LT"/>
                        </w:rPr>
                        <w:t xml:space="preserve"> Globos namų </w:t>
                      </w:r>
                      <w:r>
                        <w:rPr>
                          <w:rFonts w:ascii="Calibri" w:eastAsia="Calibri" w:hAnsi="Calibri"/>
                          <w:szCs w:val="24"/>
                          <w:lang w:eastAsia="ar-SA"/>
                        </w:rPr>
                        <w:t>vidaus kontrolės sistemos sukūrimą, jos veikimą ir tobulinimą;</w:t>
                      </w:r>
                    </w:p>
                  </w:sdtContent>
                </w:sdt>
                <w:sdt>
                  <w:sdtPr>
                    <w:alias w:val="30.13 pp."/>
                    <w:tag w:val="part_f734357f49574f699db79d94b8a53e34"/>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f734357f49574f699db79d94b8a53e34"/>
                          <w:lock w:val="sdtLocked"/>
                          <w:richText/>
                        </w:sdtPr>
                        <w:sdtContent>
                          <w:r>
                            <w:rPr>
                              <w:rFonts w:ascii="Calibri" w:eastAsia="Calibri" w:hAnsi="Calibri"/>
                              <w:szCs w:val="24"/>
                            </w:rPr>
                            <w:t>30.13</w:t>
                          </w:r>
                        </w:sdtContent>
                      </w:sdt>
                      <w:r>
                        <w:rPr>
                          <w:rFonts w:ascii="Calibri" w:eastAsia="Calibri" w:hAnsi="Calibri"/>
                          <w:szCs w:val="24"/>
                        </w:rPr>
                        <w:t>.</w:t>
                        <w:tab/>
                      </w:r>
                      <w:r>
                        <w:rPr>
                          <w:rFonts w:ascii="Calibri" w:eastAsia="Calibri" w:hAnsi="Calibri"/>
                          <w:szCs w:val="24"/>
                          <w:lang w:eastAsia="ar-SA"/>
                        </w:rPr>
                        <w:t xml:space="preserve">atstovauja </w:t>
                      </w:r>
                      <w:r>
                        <w:rPr>
                          <w:rFonts w:ascii="Calibri" w:eastAsia="Calibri" w:hAnsi="Calibri"/>
                          <w:szCs w:val="24"/>
                        </w:rPr>
                        <w:t>Globos namams</w:t>
                      </w:r>
                      <w:r>
                        <w:rPr>
                          <w:rFonts w:ascii="Calibri" w:eastAsia="Calibri" w:hAnsi="Calibri"/>
                          <w:szCs w:val="24"/>
                          <w:lang w:eastAsia="ar-SA"/>
                        </w:rPr>
                        <w:t xml:space="preserve"> teisme ar kitose valstybės ar savivaldybių institucijose, įstaigose ir organizacijose teisės aktų nustatyta tvarka;</w:t>
                      </w:r>
                    </w:p>
                  </w:sdtContent>
                </w:sdt>
                <w:sdt>
                  <w:sdtPr>
                    <w:alias w:val="30.14 pp."/>
                    <w:tag w:val="part_4136537f07904031822e0054481c0fad"/>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4136537f07904031822e0054481c0fad"/>
                          <w:lock w:val="sdtLocked"/>
                          <w:richText/>
                        </w:sdtPr>
                        <w:sdtContent>
                          <w:r>
                            <w:rPr>
                              <w:rFonts w:ascii="Calibri" w:eastAsia="Calibri" w:hAnsi="Calibri"/>
                              <w:szCs w:val="24"/>
                            </w:rPr>
                            <w:t>30.14</w:t>
                          </w:r>
                        </w:sdtContent>
                      </w:sdt>
                      <w:r>
                        <w:rPr>
                          <w:rFonts w:ascii="Calibri" w:eastAsia="Calibri" w:hAnsi="Calibri"/>
                          <w:szCs w:val="24"/>
                        </w:rPr>
                        <w:t>.</w:t>
                        <w:tab/>
                      </w:r>
                      <w:r>
                        <w:rPr>
                          <w:rFonts w:ascii="Calibri" w:eastAsia="Calibri" w:hAnsi="Calibri"/>
                          <w:szCs w:val="24"/>
                          <w:lang w:eastAsia="lt-LT"/>
                        </w:rPr>
                        <w:t xml:space="preserve">teikia informaciją visuomenei apie </w:t>
                      </w:r>
                      <w:r>
                        <w:rPr>
                          <w:rFonts w:ascii="Calibri" w:eastAsia="Calibri" w:hAnsi="Calibri"/>
                          <w:szCs w:val="24"/>
                        </w:rPr>
                        <w:t>Globos namų</w:t>
                      </w:r>
                      <w:r>
                        <w:rPr>
                          <w:rFonts w:ascii="Calibri" w:eastAsia="Calibri" w:hAnsi="Calibri"/>
                          <w:szCs w:val="24"/>
                          <w:lang w:eastAsia="lt-LT"/>
                        </w:rPr>
                        <w:t xml:space="preserve"> veiklą, vykdomas programas; </w:t>
                      </w:r>
                    </w:p>
                  </w:sdtContent>
                </w:sdt>
                <w:sdt>
                  <w:sdtPr>
                    <w:alias w:val="30.15 pp."/>
                    <w:tag w:val="part_72bc69f5f9bd4d6bbaf7799d094aaf8d"/>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72bc69f5f9bd4d6bbaf7799d094aaf8d"/>
                          <w:lock w:val="sdtLocked"/>
                          <w:richText/>
                        </w:sdtPr>
                        <w:sdtContent>
                          <w:r>
                            <w:rPr>
                              <w:rFonts w:ascii="Calibri" w:eastAsia="Calibri" w:hAnsi="Calibri"/>
                              <w:szCs w:val="24"/>
                            </w:rPr>
                            <w:t>30.15</w:t>
                          </w:r>
                        </w:sdtContent>
                      </w:sdt>
                      <w:r>
                        <w:rPr>
                          <w:rFonts w:ascii="Calibri" w:eastAsia="Calibri" w:hAnsi="Calibri"/>
                          <w:szCs w:val="24"/>
                        </w:rPr>
                        <w:t>.</w:t>
                        <w:tab/>
                      </w:r>
                      <w:r>
                        <w:rPr>
                          <w:rFonts w:ascii="Calibri" w:eastAsia="Calibri" w:hAnsi="Calibri"/>
                          <w:szCs w:val="24"/>
                          <w:lang w:eastAsia="lt-LT"/>
                        </w:rPr>
                        <w:t>rengia ir įgyvendina įvairius projektus, skirtus socialinių paslaugų infrastruktūros plėtrai ir pan.;</w:t>
                      </w:r>
                    </w:p>
                  </w:sdtContent>
                </w:sdt>
                <w:sdt>
                  <w:sdtPr>
                    <w:alias w:val="30.16 pp."/>
                    <w:tag w:val="part_6cbfe73042374ec59efc4e21f2c313c5"/>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6cbfe73042374ec59efc4e21f2c313c5"/>
                          <w:lock w:val="sdtLocked"/>
                          <w:richText/>
                        </w:sdtPr>
                        <w:sdtContent>
                          <w:r>
                            <w:rPr>
                              <w:rFonts w:ascii="Calibri" w:eastAsia="Calibri" w:hAnsi="Calibri"/>
                              <w:szCs w:val="24"/>
                            </w:rPr>
                            <w:t>30.16</w:t>
                          </w:r>
                        </w:sdtContent>
                      </w:sdt>
                      <w:r>
                        <w:rPr>
                          <w:rFonts w:ascii="Calibri" w:eastAsia="Calibri" w:hAnsi="Calibri"/>
                          <w:szCs w:val="24"/>
                        </w:rPr>
                        <w:t>.</w:t>
                        <w:tab/>
                      </w:r>
                      <w:r>
                        <w:rPr>
                          <w:rFonts w:ascii="Calibri" w:eastAsia="Calibri" w:hAnsi="Calibri"/>
                          <w:szCs w:val="24"/>
                          <w:lang w:eastAsia="lt-LT"/>
                        </w:rPr>
                        <w:t xml:space="preserve">teikia ataskaitas teisės aktų nustatyta tvarka apie </w:t>
                      </w:r>
                      <w:r>
                        <w:rPr>
                          <w:rFonts w:ascii="Calibri" w:eastAsia="Calibri" w:hAnsi="Calibri"/>
                          <w:szCs w:val="24"/>
                        </w:rPr>
                        <w:t>Globos namų</w:t>
                      </w:r>
                      <w:r>
                        <w:rPr>
                          <w:rFonts w:ascii="Calibri" w:eastAsia="Calibri" w:hAnsi="Calibri"/>
                          <w:szCs w:val="24"/>
                          <w:lang w:eastAsia="lt-LT"/>
                        </w:rPr>
                        <w:t xml:space="preserve"> veiklą, suteiktas socialines paslaugas;</w:t>
                      </w:r>
                    </w:p>
                  </w:sdtContent>
                </w:sdt>
                <w:sdt>
                  <w:sdtPr>
                    <w:alias w:val="30.17 pp."/>
                    <w:tag w:val="part_e30d8c6db2fe4da8921d32e2de786c77"/>
                    <w:lock w:val="sdtLocked"/>
                    <w:richText/>
                  </w:sdtPr>
                  <w:sdtContent>
                    <w:p>
                      <w:pPr>
                        <w:tabs>
                          <w:tab w:val="left" w:pos="567"/>
                          <w:tab w:val="left" w:pos="1134"/>
                        </w:tabs>
                        <w:suppressAutoHyphens/>
                        <w:ind w:firstLine="567"/>
                        <w:jc w:val="both"/>
                        <w:textAlignment w:val="baseline"/>
                        <w:rPr>
                          <w:rFonts w:ascii="Calibri" w:eastAsia="Calibri" w:hAnsi="Calibri"/>
                          <w:szCs w:val="24"/>
                        </w:rPr>
                      </w:pPr>
                      <w:sdt>
                        <w:sdtPr>
                          <w:alias w:val="Numeris"/>
                          <w:tag w:val="nr_e30d8c6db2fe4da8921d32e2de786c77"/>
                          <w:lock w:val="sdtLocked"/>
                          <w:richText/>
                        </w:sdtPr>
                        <w:sdtContent>
                          <w:r>
                            <w:rPr>
                              <w:rFonts w:ascii="Calibri" w:eastAsia="Calibri" w:hAnsi="Calibri"/>
                              <w:szCs w:val="24"/>
                            </w:rPr>
                            <w:t>30.17</w:t>
                          </w:r>
                        </w:sdtContent>
                      </w:sdt>
                      <w:r>
                        <w:rPr>
                          <w:rFonts w:ascii="Calibri" w:eastAsia="Calibri" w:hAnsi="Calibri"/>
                          <w:szCs w:val="24"/>
                        </w:rPr>
                        <w:t>.</w:t>
                        <w:tab/>
                      </w:r>
                      <w:r>
                        <w:rPr>
                          <w:rFonts w:ascii="Calibri" w:eastAsia="Calibri" w:hAnsi="Calibri"/>
                          <w:szCs w:val="24"/>
                          <w:lang w:eastAsia="lt-LT"/>
                        </w:rPr>
                        <w:t xml:space="preserve"> sudaro sutartis su fiziniais ir juridiniais asmenimis, nevyriausybinėmis organizacijomis, labdaros ir paramos fondais, savanoriais kad būtų užtikrintas Globos namams nustatytų uždavinių ir funkcijų vykdymas;</w:t>
                      </w:r>
                    </w:p>
                  </w:sdtContent>
                </w:sdt>
                <w:sdt>
                  <w:sdtPr>
                    <w:alias w:val="30.18 pp."/>
                    <w:tag w:val="part_5a75dc132a564122b676f565f2bdf2a3"/>
                    <w:lock w:val="sdtLocked"/>
                    <w:richText/>
                  </w:sdtPr>
                  <w:sdtContent>
                    <w:p>
                      <w:pPr>
                        <w:widowControl w:val="0"/>
                        <w:shd w:val="clear" w:color="auto" w:fill="FFFFFF"/>
                        <w:tabs>
                          <w:tab w:val="left" w:pos="567"/>
                          <w:tab w:val="left" w:pos="1134"/>
                        </w:tabs>
                        <w:suppressAutoHyphens/>
                        <w:ind w:firstLine="567"/>
                        <w:jc w:val="both"/>
                        <w:rPr>
                          <w:rFonts w:ascii="Calibri" w:eastAsia="Calibri" w:hAnsi="Calibri"/>
                          <w:szCs w:val="24"/>
                        </w:rPr>
                      </w:pPr>
                      <w:sdt>
                        <w:sdtPr>
                          <w:alias w:val="Numeris"/>
                          <w:tag w:val="nr_5a75dc132a564122b676f565f2bdf2a3"/>
                          <w:lock w:val="sdtLocked"/>
                          <w:richText/>
                        </w:sdtPr>
                        <w:sdtContent>
                          <w:r>
                            <w:rPr>
                              <w:rFonts w:ascii="Calibri" w:eastAsia="Calibri" w:hAnsi="Calibri"/>
                              <w:szCs w:val="24"/>
                            </w:rPr>
                            <w:t>30.18</w:t>
                          </w:r>
                        </w:sdtContent>
                      </w:sdt>
                      <w:r>
                        <w:rPr>
                          <w:rFonts w:ascii="Calibri" w:eastAsia="Calibri" w:hAnsi="Calibri"/>
                          <w:szCs w:val="24"/>
                        </w:rPr>
                        <w:t>.</w:t>
                        <w:tab/>
                        <w:t>Globos namų</w:t>
                      </w:r>
                      <w:r>
                        <w:rPr>
                          <w:rFonts w:ascii="Calibri" w:eastAsia="Calibri" w:hAnsi="Calibri"/>
                          <w:szCs w:val="24"/>
                          <w:lang w:eastAsia="lt-LT"/>
                        </w:rPr>
                        <w:t xml:space="preserve"> direktorius gali turėti ir kitų jam </w:t>
                      </w:r>
                      <w:r>
                        <w:rPr>
                          <w:rFonts w:ascii="Calibri" w:eastAsia="Calibri" w:hAnsi="Calibri"/>
                          <w:szCs w:val="24"/>
                        </w:rPr>
                        <w:t>Globos namų</w:t>
                      </w:r>
                      <w:r>
                        <w:rPr>
                          <w:rFonts w:ascii="Calibri" w:eastAsia="Calibri" w:hAnsi="Calibri"/>
                          <w:szCs w:val="24"/>
                          <w:lang w:eastAsia="lt-LT"/>
                        </w:rPr>
                        <w:t xml:space="preserve"> nuostatuose arba kituose teisės aktuose nustatytų funkcijų.</w:t>
                      </w:r>
                    </w:p>
                  </w:sdtContent>
                </w:sdt>
              </w:sdtContent>
            </w:sdt>
            <w:sdt>
              <w:sdtPr>
                <w:alias w:val="31 p."/>
                <w:tag w:val="part_9d91d044032c4af5a8c453992dce055f"/>
                <w:lock w:val="sdtLocked"/>
                <w:richText/>
              </w:sdtPr>
              <w:sdtContent>
                <w:p>
                  <w:pPr>
                    <w:widowControl w:val="0"/>
                    <w:shd w:val="clear" w:color="auto" w:fill="FFFFFF"/>
                    <w:tabs>
                      <w:tab w:val="left" w:pos="567"/>
                      <w:tab w:val="left" w:pos="993"/>
                    </w:tabs>
                    <w:suppressAutoHyphens/>
                    <w:ind w:firstLine="567"/>
                    <w:jc w:val="both"/>
                    <w:rPr>
                      <w:rFonts w:ascii="Calibri" w:eastAsia="Calibri" w:hAnsi="Calibri"/>
                      <w:szCs w:val="24"/>
                    </w:rPr>
                  </w:pPr>
                  <w:sdt>
                    <w:sdtPr>
                      <w:alias w:val="Numeris"/>
                      <w:tag w:val="nr_9d91d044032c4af5a8c453992dce055f"/>
                      <w:lock w:val="sdtLocked"/>
                      <w:richText/>
                    </w:sdtPr>
                    <w:sdtContent>
                      <w:r>
                        <w:rPr>
                          <w:rFonts w:ascii="Calibri" w:eastAsia="Calibri" w:hAnsi="Calibri"/>
                          <w:szCs w:val="24"/>
                        </w:rPr>
                        <w:t>31</w:t>
                      </w:r>
                    </w:sdtContent>
                  </w:sdt>
                  <w:r>
                    <w:rPr>
                      <w:rFonts w:ascii="Calibri" w:eastAsia="Calibri" w:hAnsi="Calibri"/>
                      <w:szCs w:val="24"/>
                    </w:rPr>
                    <w:t>.</w:t>
                    <w:tab/>
                    <w:t>Globos namų</w:t>
                  </w:r>
                  <w:r>
                    <w:rPr>
                      <w:rFonts w:ascii="Calibri" w:eastAsia="Calibri" w:hAnsi="Calibri"/>
                      <w:szCs w:val="24"/>
                      <w:lang w:eastAsia="lt-LT"/>
                    </w:rPr>
                    <w:t xml:space="preserve"> veikla grindžiama skaidrumo, atskaitomybės, viešumo principais.</w:t>
                  </w:r>
                </w:p>
                <w:p>
                  <w:pPr>
                    <w:suppressAutoHyphens/>
                    <w:textAlignment w:val="baseline"/>
                    <w:rPr>
                      <w:rFonts w:ascii="Calibri" w:eastAsia="Calibri" w:hAnsi="Calibri"/>
                      <w:szCs w:val="24"/>
                      <w:lang w:eastAsia="lt-LT"/>
                    </w:rPr>
                  </w:pPr>
                </w:p>
              </w:sdtContent>
            </w:sdt>
          </w:sdtContent>
        </w:sdt>
        <w:sdt>
          <w:sdtPr>
            <w:alias w:val="skyrius"/>
            <w:tag w:val="part_f89a8188c80a4cd99a8ad9e2cb70035a"/>
            <w:lock w:val="sdtLocked"/>
            <w:richText/>
          </w:sdtPr>
          <w:sdtContent>
            <w:p>
              <w:pPr>
                <w:suppressAutoHyphens/>
                <w:jc w:val="center"/>
                <w:textAlignment w:val="baseline"/>
                <w:rPr>
                  <w:rFonts w:ascii="Calibri" w:eastAsia="Calibri" w:hAnsi="Calibri"/>
                  <w:b/>
                  <w:bCs/>
                  <w:szCs w:val="24"/>
                  <w:lang w:eastAsia="lt-LT"/>
                </w:rPr>
              </w:pPr>
              <w:sdt>
                <w:sdtPr>
                  <w:alias w:val="Numeris"/>
                  <w:tag w:val="nr_f89a8188c80a4cd99a8ad9e2cb70035a"/>
                  <w:lock w:val="sdtLocked"/>
                  <w:richText/>
                </w:sdtPr>
                <w:sdtContent>
                  <w:r>
                    <w:rPr>
                      <w:rFonts w:ascii="Calibri" w:eastAsia="Calibri" w:hAnsi="Calibri"/>
                      <w:b/>
                      <w:bCs/>
                      <w:szCs w:val="24"/>
                      <w:lang w:eastAsia="lt-LT"/>
                    </w:rPr>
                    <w:t>VI</w:t>
                  </w:r>
                </w:sdtContent>
              </w:sdt>
              <w:r>
                <w:rPr>
                  <w:rFonts w:ascii="Calibri" w:eastAsia="Calibri" w:hAnsi="Calibri"/>
                  <w:b/>
                  <w:bCs/>
                  <w:szCs w:val="24"/>
                  <w:lang w:eastAsia="lt-LT"/>
                </w:rPr>
                <w:t xml:space="preserve"> SKYRIUS</w:t>
              </w:r>
            </w:p>
            <w:p>
              <w:pPr>
                <w:shd w:val="clear" w:color="auto" w:fill="FFFFFF"/>
                <w:suppressAutoHyphens/>
                <w:spacing w:line="247" w:lineRule="auto"/>
                <w:ind w:firstLine="851"/>
                <w:textAlignment w:val="baseline"/>
                <w:rPr>
                  <w:rFonts w:ascii="Calibri" w:hAnsi="Calibri"/>
                  <w:b/>
                  <w:bCs/>
                  <w:szCs w:val="24"/>
                </w:rPr>
              </w:pPr>
              <w:sdt>
                <w:sdtPr>
                  <w:alias w:val="Pavadinimas"/>
                  <w:tag w:val="title_f89a8188c80a4cd99a8ad9e2cb70035a"/>
                  <w:lock w:val="sdtLocked"/>
                  <w:richText/>
                </w:sdtPr>
                <w:sdtContent>
                  <w:r>
                    <w:rPr>
                      <w:rFonts w:ascii="Calibri" w:hAnsi="Calibri"/>
                      <w:b/>
                      <w:bCs/>
                      <w:szCs w:val="24"/>
                    </w:rPr>
                    <w:t>GLOBOS NAMŲ TURTAS, LĖŠŲ ŠALTINIAI IR JŲ NAUDOJIMO TVARKA</w:t>
                  </w:r>
                </w:sdtContent>
              </w:sdt>
            </w:p>
            <w:p>
              <w:pPr>
                <w:rPr>
                  <w:sz w:val="14"/>
                  <w:szCs w:val="14"/>
                </w:rPr>
              </w:pPr>
            </w:p>
            <w:sdt>
              <w:sdtPr>
                <w:alias w:val="32 p."/>
                <w:tag w:val="part_f5f60d1ca1b445bca8df3c7a994acbc9"/>
                <w:lock w:val="sdtLocked"/>
                <w:richText/>
              </w:sdtPr>
              <w:sdtContent>
                <w:p>
                  <w:pPr>
                    <w:widowControl w:val="0"/>
                    <w:tabs>
                      <w:tab w:val="left" w:pos="709"/>
                      <w:tab w:val="left" w:pos="993"/>
                    </w:tabs>
                    <w:suppressAutoHyphens/>
                    <w:overflowPunct w:val="0"/>
                    <w:ind w:firstLine="567"/>
                    <w:jc w:val="both"/>
                    <w:rPr>
                      <w:rFonts w:ascii="Calibri" w:eastAsia="Calibri" w:hAnsi="Calibri"/>
                      <w:szCs w:val="24"/>
                      <w:lang w:eastAsia="lt-LT"/>
                    </w:rPr>
                  </w:pPr>
                  <w:sdt>
                    <w:sdtPr>
                      <w:alias w:val="Numeris"/>
                      <w:tag w:val="nr_f5f60d1ca1b445bca8df3c7a994acbc9"/>
                      <w:lock w:val="sdtLocked"/>
                      <w:richText/>
                    </w:sdtPr>
                    <w:sdtContent>
                      <w:r>
                        <w:rPr>
                          <w:rFonts w:ascii="Calibri" w:eastAsia="Calibri" w:hAnsi="Calibri"/>
                          <w:szCs w:val="24"/>
                          <w:lang w:eastAsia="lt-LT"/>
                        </w:rPr>
                        <w:t>32</w:t>
                      </w:r>
                    </w:sdtContent>
                  </w:sdt>
                  <w:r>
                    <w:rPr>
                      <w:rFonts w:ascii="Calibri" w:eastAsia="Calibri" w:hAnsi="Calibri"/>
                      <w:szCs w:val="24"/>
                      <w:lang w:eastAsia="lt-LT"/>
                    </w:rPr>
                    <w:t>.</w:t>
                    <w:tab/>
                    <w:t>Globos namų darbuotojai priimami į pareigas, atleidžiami iš jų ir jų darbo užmokestis nustatomas vadovaujantis Lietuvos Respublikos įstatymais, Lietuvos Respublikos Vyriausybės nutarimais ir kitais teisės aktais.</w:t>
                  </w:r>
                </w:p>
              </w:sdtContent>
            </w:sdt>
            <w:sdt>
              <w:sdtPr>
                <w:alias w:val="33 p."/>
                <w:tag w:val="part_720775b8839a4aaaa0b113450a9c04b6"/>
                <w:lock w:val="sdtLocked"/>
                <w:richText/>
              </w:sdtPr>
              <w:sdtContent>
                <w:p>
                  <w:pPr>
                    <w:widowControl w:val="0"/>
                    <w:tabs>
                      <w:tab w:val="left" w:pos="709"/>
                      <w:tab w:val="left" w:pos="993"/>
                    </w:tabs>
                    <w:suppressAutoHyphens/>
                    <w:overflowPunct w:val="0"/>
                    <w:ind w:firstLine="567"/>
                    <w:jc w:val="both"/>
                    <w:rPr>
                      <w:rFonts w:ascii="Calibri" w:eastAsia="Calibri" w:hAnsi="Calibri"/>
                      <w:szCs w:val="24"/>
                      <w:lang w:eastAsia="lt-LT"/>
                    </w:rPr>
                  </w:pPr>
                  <w:sdt>
                    <w:sdtPr>
                      <w:alias w:val="Numeris"/>
                      <w:tag w:val="nr_720775b8839a4aaaa0b113450a9c04b6"/>
                      <w:lock w:val="sdtLocked"/>
                      <w:richText/>
                    </w:sdtPr>
                    <w:sdtContent>
                      <w:r>
                        <w:rPr>
                          <w:rFonts w:ascii="Calibri" w:eastAsia="Calibri" w:hAnsi="Calibri"/>
                          <w:szCs w:val="24"/>
                          <w:lang w:eastAsia="lt-LT"/>
                        </w:rPr>
                        <w:t>33</w:t>
                      </w:r>
                    </w:sdtContent>
                  </w:sdt>
                  <w:r>
                    <w:rPr>
                      <w:rFonts w:ascii="Calibri" w:eastAsia="Calibri" w:hAnsi="Calibri"/>
                      <w:szCs w:val="24"/>
                      <w:lang w:eastAsia="lt-LT"/>
                    </w:rPr>
                    <w:t>.</w:t>
                    <w:tab/>
                    <w:t xml:space="preserve"> Globos namų</w:t>
                  </w:r>
                  <w:r>
                    <w:rPr>
                      <w:rFonts w:ascii="Calibri" w:eastAsia="Calibri" w:hAnsi="Calibri"/>
                      <w:szCs w:val="24"/>
                    </w:rPr>
                    <w:t xml:space="preserve"> savininko jam perduotas ir </w:t>
                  </w:r>
                  <w:r>
                    <w:rPr>
                      <w:rFonts w:ascii="Calibri" w:eastAsia="Calibri" w:hAnsi="Calibri"/>
                      <w:szCs w:val="24"/>
                      <w:lang w:eastAsia="lt-LT"/>
                    </w:rPr>
                    <w:t>Globos namų</w:t>
                  </w:r>
                  <w:r>
                    <w:rPr>
                      <w:rFonts w:ascii="Calibri" w:eastAsia="Calibri" w:hAnsi="Calibri"/>
                      <w:szCs w:val="24"/>
                    </w:rPr>
                    <w:t xml:space="preserve"> įgytas turtas nuosavybės teise priklauso </w:t>
                  </w:r>
                  <w:r>
                    <w:rPr>
                      <w:rFonts w:ascii="Calibri" w:eastAsia="Calibri" w:hAnsi="Calibri"/>
                      <w:szCs w:val="24"/>
                      <w:lang w:eastAsia="lt-LT"/>
                    </w:rPr>
                    <w:t>Globos namų</w:t>
                  </w:r>
                  <w:r>
                    <w:rPr>
                      <w:rFonts w:ascii="Calibri" w:eastAsia="Calibri" w:hAnsi="Calibri"/>
                      <w:szCs w:val="24"/>
                    </w:rPr>
                    <w:t xml:space="preserve"> savininkui, o </w:t>
                  </w:r>
                  <w:r>
                    <w:rPr>
                      <w:rFonts w:ascii="Calibri" w:eastAsia="Calibri" w:hAnsi="Calibri"/>
                      <w:szCs w:val="24"/>
                      <w:lang w:eastAsia="lt-LT"/>
                    </w:rPr>
                    <w:t>Globos namai turtą valdo, naudoja ir juo disponuoja Lietuvos Respublikos įstatymų ir kitų teisės aktų nustatyta tvarka.</w:t>
                  </w:r>
                </w:p>
              </w:sdtContent>
            </w:sdt>
            <w:sdt>
              <w:sdtPr>
                <w:alias w:val="34 p."/>
                <w:tag w:val="part_c0b65f83a3274c2cad8d19343d8e5242"/>
                <w:lock w:val="sdtLocked"/>
                <w:richText/>
              </w:sdtPr>
              <w:sdtContent>
                <w:p>
                  <w:pPr>
                    <w:widowControl w:val="0"/>
                    <w:tabs>
                      <w:tab w:val="left" w:pos="709"/>
                      <w:tab w:val="left" w:pos="993"/>
                    </w:tabs>
                    <w:suppressAutoHyphens/>
                    <w:overflowPunct w:val="0"/>
                    <w:ind w:firstLine="567"/>
                    <w:jc w:val="both"/>
                    <w:rPr>
                      <w:rFonts w:ascii="Calibri" w:eastAsia="Calibri" w:hAnsi="Calibri"/>
                      <w:szCs w:val="24"/>
                      <w:lang w:eastAsia="lt-LT"/>
                    </w:rPr>
                  </w:pPr>
                  <w:sdt>
                    <w:sdtPr>
                      <w:alias w:val="Numeris"/>
                      <w:tag w:val="nr_c0b65f83a3274c2cad8d19343d8e5242"/>
                      <w:lock w:val="sdtLocked"/>
                      <w:richText/>
                    </w:sdtPr>
                    <w:sdtContent>
                      <w:r>
                        <w:rPr>
                          <w:rFonts w:ascii="Calibri" w:eastAsia="Calibri" w:hAnsi="Calibri"/>
                          <w:szCs w:val="24"/>
                          <w:lang w:eastAsia="lt-LT"/>
                        </w:rPr>
                        <w:t>34</w:t>
                      </w:r>
                    </w:sdtContent>
                  </w:sdt>
                  <w:r>
                    <w:rPr>
                      <w:rFonts w:ascii="Calibri" w:eastAsia="Calibri" w:hAnsi="Calibri"/>
                      <w:szCs w:val="24"/>
                      <w:lang w:eastAsia="lt-LT"/>
                    </w:rPr>
                    <w:t>.</w:t>
                    <w:tab/>
                    <w:t>Globos namų lėšų šaltiniai yra:</w:t>
                  </w:r>
                </w:p>
                <w:sdt>
                  <w:sdtPr>
                    <w:alias w:val="35.1 pp."/>
                    <w:tag w:val="part_0a2ff497669a49ccbb4d37b9b4807c2f"/>
                    <w:lock w:val="sdtLocked"/>
                    <w:richText/>
                  </w:sdtPr>
                  <w:sdtContent>
                    <w:p>
                      <w:pPr>
                        <w:widowControl w:val="0"/>
                        <w:tabs>
                          <w:tab w:val="left" w:pos="284"/>
                          <w:tab w:val="left" w:pos="993"/>
                          <w:tab w:val="left" w:pos="1134"/>
                        </w:tabs>
                        <w:suppressAutoHyphens/>
                        <w:overflowPunct w:val="0"/>
                        <w:ind w:firstLine="567"/>
                        <w:jc w:val="both"/>
                        <w:rPr>
                          <w:rFonts w:ascii="Calibri" w:eastAsia="Calibri" w:hAnsi="Calibri"/>
                          <w:szCs w:val="24"/>
                          <w:lang w:eastAsia="lt-LT"/>
                        </w:rPr>
                      </w:pPr>
                      <w:sdt>
                        <w:sdtPr>
                          <w:alias w:val="Numeris"/>
                          <w:tag w:val="nr_0a2ff497669a49ccbb4d37b9b4807c2f"/>
                          <w:lock w:val="sdtLocked"/>
                          <w:richText/>
                        </w:sdtPr>
                        <w:sdtContent>
                          <w:r>
                            <w:rPr>
                              <w:rFonts w:ascii="Calibri" w:eastAsia="Calibri" w:hAnsi="Calibri"/>
                              <w:bCs/>
                              <w:szCs w:val="24"/>
                              <w:lang w:eastAsia="lt-LT"/>
                            </w:rPr>
                            <w:t>35.1</w:t>
                          </w:r>
                        </w:sdtContent>
                      </w:sdt>
                      <w:r>
                        <w:rPr>
                          <w:rFonts w:ascii="Calibri" w:eastAsia="Calibri" w:hAnsi="Calibri"/>
                          <w:bCs/>
                          <w:szCs w:val="24"/>
                          <w:lang w:eastAsia="lt-LT"/>
                        </w:rPr>
                        <w:t>.</w:t>
                        <w:tab/>
                      </w:r>
                      <w:r>
                        <w:rPr>
                          <w:rFonts w:ascii="Calibri" w:eastAsia="Calibri" w:hAnsi="Calibri"/>
                          <w:szCs w:val="24"/>
                          <w:lang w:eastAsia="lt-LT"/>
                        </w:rPr>
                        <w:t xml:space="preserve"> Lietuvos Respublikos valstybės biudžeto lėšos;</w:t>
                      </w:r>
                    </w:p>
                  </w:sdtContent>
                </w:sdt>
                <w:sdt>
                  <w:sdtPr>
                    <w:alias w:val="35.2 pp."/>
                    <w:tag w:val="part_766d4ff7d615408bb56e59813c00c782"/>
                    <w:lock w:val="sdtLocked"/>
                    <w:richText/>
                  </w:sdtPr>
                  <w:sdtContent>
                    <w:p>
                      <w:pPr>
                        <w:widowControl w:val="0"/>
                        <w:tabs>
                          <w:tab w:val="left" w:pos="284"/>
                          <w:tab w:val="left" w:pos="993"/>
                          <w:tab w:val="left" w:pos="1134"/>
                        </w:tabs>
                        <w:suppressAutoHyphens/>
                        <w:overflowPunct w:val="0"/>
                        <w:ind w:firstLine="567"/>
                        <w:jc w:val="both"/>
                        <w:rPr>
                          <w:rFonts w:ascii="Calibri" w:eastAsia="Calibri" w:hAnsi="Calibri"/>
                          <w:szCs w:val="24"/>
                          <w:lang w:eastAsia="lt-LT"/>
                        </w:rPr>
                      </w:pPr>
                      <w:sdt>
                        <w:sdtPr>
                          <w:alias w:val="Numeris"/>
                          <w:tag w:val="nr_766d4ff7d615408bb56e59813c00c782"/>
                          <w:lock w:val="sdtLocked"/>
                          <w:richText/>
                        </w:sdtPr>
                        <w:sdtContent>
                          <w:r>
                            <w:rPr>
                              <w:rFonts w:ascii="Calibri" w:eastAsia="Calibri" w:hAnsi="Calibri"/>
                              <w:bCs/>
                              <w:szCs w:val="24"/>
                              <w:lang w:eastAsia="lt-LT"/>
                            </w:rPr>
                            <w:t>35.2</w:t>
                          </w:r>
                        </w:sdtContent>
                      </w:sdt>
                      <w:r>
                        <w:rPr>
                          <w:rFonts w:ascii="Calibri" w:eastAsia="Calibri" w:hAnsi="Calibri"/>
                          <w:bCs/>
                          <w:szCs w:val="24"/>
                          <w:lang w:eastAsia="lt-LT"/>
                        </w:rPr>
                        <w:t>.</w:t>
                        <w:tab/>
                      </w:r>
                      <w:r>
                        <w:rPr>
                          <w:rFonts w:ascii="Calibri" w:eastAsia="Calibri" w:hAnsi="Calibri"/>
                          <w:szCs w:val="24"/>
                          <w:lang w:eastAsia="lt-LT"/>
                        </w:rPr>
                        <w:t>savivaldybės biudžeto lėšos;</w:t>
                      </w:r>
                    </w:p>
                  </w:sdtContent>
                </w:sdt>
                <w:sdt>
                  <w:sdtPr>
                    <w:alias w:val="35.3 pp."/>
                    <w:tag w:val="part_288a2215b72d4b91a8e1093461f31f8b"/>
                    <w:lock w:val="sdtLocked"/>
                    <w:richText/>
                  </w:sdtPr>
                  <w:sdtContent>
                    <w:p>
                      <w:pPr>
                        <w:widowControl w:val="0"/>
                        <w:tabs>
                          <w:tab w:val="left" w:pos="284"/>
                          <w:tab w:val="left" w:pos="993"/>
                          <w:tab w:val="left" w:pos="1134"/>
                        </w:tabs>
                        <w:suppressAutoHyphens/>
                        <w:overflowPunct w:val="0"/>
                        <w:ind w:firstLine="567"/>
                        <w:jc w:val="both"/>
                        <w:rPr>
                          <w:rFonts w:ascii="Calibri" w:eastAsia="Calibri" w:hAnsi="Calibri"/>
                          <w:szCs w:val="24"/>
                          <w:lang w:eastAsia="lt-LT"/>
                        </w:rPr>
                      </w:pPr>
                      <w:sdt>
                        <w:sdtPr>
                          <w:alias w:val="Numeris"/>
                          <w:tag w:val="nr_288a2215b72d4b91a8e1093461f31f8b"/>
                          <w:lock w:val="sdtLocked"/>
                          <w:richText/>
                        </w:sdtPr>
                        <w:sdtContent>
                          <w:r>
                            <w:rPr>
                              <w:rFonts w:ascii="Calibri" w:eastAsia="Calibri" w:hAnsi="Calibri"/>
                              <w:bCs/>
                              <w:szCs w:val="24"/>
                              <w:lang w:eastAsia="lt-LT"/>
                            </w:rPr>
                            <w:t>35.3</w:t>
                          </w:r>
                        </w:sdtContent>
                      </w:sdt>
                      <w:r>
                        <w:rPr>
                          <w:rFonts w:ascii="Calibri" w:eastAsia="Calibri" w:hAnsi="Calibri"/>
                          <w:bCs/>
                          <w:szCs w:val="24"/>
                          <w:lang w:eastAsia="lt-LT"/>
                        </w:rPr>
                        <w:t>.</w:t>
                        <w:tab/>
                      </w:r>
                      <w:r>
                        <w:rPr>
                          <w:rFonts w:ascii="Calibri" w:hAnsi="Calibri"/>
                          <w:szCs w:val="24"/>
                        </w:rPr>
                        <w:t xml:space="preserve"> fondų, organizacijų, kitų juridinių ir fizinių asmenų dovanotos ar kitaip teisėtais būdais perduotos lėšos, tikslinės paskirties lėšos pagal pavedimus;</w:t>
                      </w:r>
                    </w:p>
                  </w:sdtContent>
                </w:sdt>
                <w:sdt>
                  <w:sdtPr>
                    <w:alias w:val="35.4 pp."/>
                    <w:tag w:val="part_051059f72dd845b48b9381d5a83f0163"/>
                    <w:lock w:val="sdtLocked"/>
                    <w:richText/>
                  </w:sdtPr>
                  <w:sdtContent>
                    <w:p>
                      <w:pPr>
                        <w:widowControl w:val="0"/>
                        <w:tabs>
                          <w:tab w:val="left" w:pos="284"/>
                          <w:tab w:val="left" w:pos="993"/>
                          <w:tab w:val="left" w:pos="1134"/>
                        </w:tabs>
                        <w:suppressAutoHyphens/>
                        <w:overflowPunct w:val="0"/>
                        <w:ind w:firstLine="567"/>
                        <w:jc w:val="both"/>
                        <w:rPr>
                          <w:rFonts w:ascii="Calibri" w:eastAsia="Calibri" w:hAnsi="Calibri"/>
                          <w:szCs w:val="24"/>
                          <w:lang w:eastAsia="lt-LT"/>
                        </w:rPr>
                      </w:pPr>
                      <w:sdt>
                        <w:sdtPr>
                          <w:alias w:val="Numeris"/>
                          <w:tag w:val="nr_051059f72dd845b48b9381d5a83f0163"/>
                          <w:lock w:val="sdtLocked"/>
                          <w:richText/>
                        </w:sdtPr>
                        <w:sdtContent>
                          <w:r>
                            <w:rPr>
                              <w:rFonts w:ascii="Calibri" w:eastAsia="Calibri" w:hAnsi="Calibri"/>
                              <w:bCs/>
                              <w:szCs w:val="24"/>
                              <w:lang w:eastAsia="lt-LT"/>
                            </w:rPr>
                            <w:t>35.4</w:t>
                          </w:r>
                        </w:sdtContent>
                      </w:sdt>
                      <w:r>
                        <w:rPr>
                          <w:rFonts w:ascii="Calibri" w:eastAsia="Calibri" w:hAnsi="Calibri"/>
                          <w:bCs/>
                          <w:szCs w:val="24"/>
                          <w:lang w:eastAsia="lt-LT"/>
                        </w:rPr>
                        <w:t>.</w:t>
                        <w:tab/>
                      </w:r>
                      <w:r>
                        <w:rPr>
                          <w:rFonts w:ascii="Calibri" w:eastAsia="Calibri" w:hAnsi="Calibri"/>
                          <w:szCs w:val="24"/>
                          <w:lang w:eastAsia="lt-LT"/>
                        </w:rPr>
                        <w:t>kitos teisėtai įgytos lėšos.</w:t>
                      </w:r>
                    </w:p>
                  </w:sdtContent>
                </w:sdt>
              </w:sdtContent>
            </w:sdt>
            <w:sdt>
              <w:sdtPr>
                <w:alias w:val="35 p."/>
                <w:tag w:val="part_e6903b9b552a42c18b8bdb9b7a448321"/>
                <w:lock w:val="sdtLocked"/>
                <w:richText/>
              </w:sdtPr>
              <w:sdtContent>
                <w:p>
                  <w:pPr>
                    <w:widowControl w:val="0"/>
                    <w:tabs>
                      <w:tab w:val="left" w:pos="567"/>
                      <w:tab w:val="left" w:pos="709"/>
                      <w:tab w:val="left" w:pos="851"/>
                      <w:tab w:val="left" w:pos="993"/>
                    </w:tabs>
                    <w:suppressAutoHyphens/>
                    <w:overflowPunct w:val="0"/>
                    <w:ind w:firstLine="567"/>
                    <w:jc w:val="both"/>
                    <w:rPr>
                      <w:rFonts w:ascii="Calibri" w:eastAsia="Calibri" w:hAnsi="Calibri"/>
                      <w:szCs w:val="24"/>
                      <w:lang w:eastAsia="lt-LT"/>
                    </w:rPr>
                  </w:pPr>
                  <w:sdt>
                    <w:sdtPr>
                      <w:alias w:val="Numeris"/>
                      <w:tag w:val="nr_e6903b9b552a42c18b8bdb9b7a448321"/>
                      <w:lock w:val="sdtLocked"/>
                      <w:richText/>
                    </w:sdtPr>
                    <w:sdtContent>
                      <w:r>
                        <w:rPr>
                          <w:rFonts w:ascii="Calibri" w:eastAsia="Calibri" w:hAnsi="Calibri"/>
                          <w:szCs w:val="24"/>
                          <w:lang w:eastAsia="lt-LT"/>
                        </w:rPr>
                        <w:t>35</w:t>
                      </w:r>
                    </w:sdtContent>
                  </w:sdt>
                  <w:r>
                    <w:rPr>
                      <w:rFonts w:ascii="Calibri" w:eastAsia="Calibri" w:hAnsi="Calibri"/>
                      <w:szCs w:val="24"/>
                      <w:lang w:eastAsia="lt-LT"/>
                    </w:rPr>
                    <w:t>.</w:t>
                    <w:tab/>
                  </w:r>
                  <w:r>
                    <w:rPr>
                      <w:rFonts w:ascii="Calibri" w:eastAsia="Calibri" w:hAnsi="Calibri"/>
                      <w:szCs w:val="24"/>
                    </w:rPr>
                    <w:t>Visos lėšos naudojamos pagal patvirtintas sąmatas, vadovaujantis šių lėšų panaudojimą reglamentuojančių teisės aktų nuostatomis.</w:t>
                  </w:r>
                </w:p>
              </w:sdtContent>
            </w:sdt>
            <w:sdt>
              <w:sdtPr>
                <w:alias w:val="36 p."/>
                <w:tag w:val="part_73469d9f91214ea49dfd160ed2c983d0"/>
                <w:lock w:val="sdtLocked"/>
                <w:richText/>
              </w:sdtPr>
              <w:sdtContent>
                <w:p>
                  <w:pPr>
                    <w:widowControl w:val="0"/>
                    <w:tabs>
                      <w:tab w:val="left" w:pos="567"/>
                      <w:tab w:val="left" w:pos="709"/>
                      <w:tab w:val="left" w:pos="851"/>
                      <w:tab w:val="left" w:pos="993"/>
                    </w:tabs>
                    <w:suppressAutoHyphens/>
                    <w:overflowPunct w:val="0"/>
                    <w:ind w:firstLine="567"/>
                    <w:jc w:val="both"/>
                    <w:rPr>
                      <w:rFonts w:ascii="Calibri" w:eastAsia="Calibri" w:hAnsi="Calibri"/>
                      <w:szCs w:val="24"/>
                      <w:lang w:eastAsia="lt-LT"/>
                    </w:rPr>
                  </w:pPr>
                  <w:sdt>
                    <w:sdtPr>
                      <w:alias w:val="Numeris"/>
                      <w:tag w:val="nr_73469d9f91214ea49dfd160ed2c983d0"/>
                      <w:lock w:val="sdtLocked"/>
                      <w:richText/>
                    </w:sdtPr>
                    <w:sdtContent>
                      <w:r>
                        <w:rPr>
                          <w:rFonts w:ascii="Calibri" w:eastAsia="Calibri" w:hAnsi="Calibri"/>
                          <w:szCs w:val="24"/>
                          <w:lang w:eastAsia="lt-LT"/>
                        </w:rPr>
                        <w:t>36</w:t>
                      </w:r>
                    </w:sdtContent>
                  </w:sdt>
                  <w:r>
                    <w:rPr>
                      <w:rFonts w:ascii="Calibri" w:eastAsia="Calibri" w:hAnsi="Calibri"/>
                      <w:szCs w:val="24"/>
                      <w:lang w:eastAsia="lt-LT"/>
                    </w:rPr>
                    <w:t>.</w:t>
                    <w:tab/>
                    <w:t>Globos namų</w:t>
                  </w:r>
                  <w:r>
                    <w:rPr>
                      <w:rFonts w:ascii="Calibri" w:hAnsi="Calibri"/>
                      <w:szCs w:val="24"/>
                      <w:lang w:eastAsia="lt-LT"/>
                    </w:rPr>
                    <w:t xml:space="preserve"> buhalterinė apskaita tvarkoma centralizuotai savininko įgaliotos įstaigos.</w:t>
                  </w:r>
                </w:p>
              </w:sdtContent>
            </w:sdt>
            <w:sdt>
              <w:sdtPr>
                <w:alias w:val="37 p."/>
                <w:tag w:val="part_ee5510f7e7aa4aa98f146d0efbd20062"/>
                <w:lock w:val="sdtLocked"/>
                <w:richText/>
              </w:sdtPr>
              <w:sdtContent>
                <w:p>
                  <w:pPr>
                    <w:widowControl w:val="0"/>
                    <w:tabs>
                      <w:tab w:val="left" w:pos="567"/>
                      <w:tab w:val="left" w:pos="709"/>
                      <w:tab w:val="left" w:pos="851"/>
                      <w:tab w:val="left" w:pos="993"/>
                    </w:tabs>
                    <w:suppressAutoHyphens/>
                    <w:overflowPunct w:val="0"/>
                    <w:ind w:firstLine="567"/>
                    <w:jc w:val="both"/>
                    <w:rPr>
                      <w:rFonts w:ascii="Calibri" w:eastAsia="Calibri" w:hAnsi="Calibri"/>
                      <w:szCs w:val="24"/>
                      <w:lang w:eastAsia="lt-LT"/>
                    </w:rPr>
                  </w:pPr>
                  <w:sdt>
                    <w:sdtPr>
                      <w:alias w:val="Numeris"/>
                      <w:tag w:val="nr_ee5510f7e7aa4aa98f146d0efbd20062"/>
                      <w:lock w:val="sdtLocked"/>
                      <w:richText/>
                    </w:sdtPr>
                    <w:sdtContent>
                      <w:r>
                        <w:rPr>
                          <w:rFonts w:ascii="Calibri" w:eastAsia="Calibri" w:hAnsi="Calibri"/>
                          <w:szCs w:val="24"/>
                          <w:lang w:eastAsia="lt-LT"/>
                        </w:rPr>
                        <w:t>37</w:t>
                      </w:r>
                    </w:sdtContent>
                  </w:sdt>
                  <w:r>
                    <w:rPr>
                      <w:rFonts w:ascii="Calibri" w:eastAsia="Calibri" w:hAnsi="Calibri"/>
                      <w:szCs w:val="24"/>
                      <w:lang w:eastAsia="lt-LT"/>
                    </w:rPr>
                    <w:t>.</w:t>
                    <w:tab/>
                    <w:t>Globos namų</w:t>
                  </w:r>
                  <w:r>
                    <w:rPr>
                      <w:rFonts w:ascii="Calibri" w:hAnsi="Calibri"/>
                      <w:szCs w:val="24"/>
                      <w:lang w:eastAsia="lt-LT"/>
                    </w:rPr>
                    <w:t xml:space="preserve"> finansinė veikla kontroliuojama teisės aktų nustatyta tvarka.</w:t>
                  </w:r>
                </w:p>
                <w:p>
                  <w:pPr>
                    <w:suppressAutoHyphens/>
                    <w:ind w:firstLine="567"/>
                    <w:jc w:val="center"/>
                    <w:textAlignment w:val="baseline"/>
                    <w:rPr>
                      <w:rFonts w:ascii="Calibri" w:eastAsia="Calibri" w:hAnsi="Calibri"/>
                      <w:szCs w:val="24"/>
                      <w:lang w:eastAsia="lt-LT"/>
                    </w:rPr>
                  </w:pPr>
                </w:p>
              </w:sdtContent>
            </w:sdt>
          </w:sdtContent>
        </w:sdt>
        <w:sdt>
          <w:sdtPr>
            <w:alias w:val="skyrius"/>
            <w:tag w:val="part_8c6d9782dfca466fa16e1bed8775a51e"/>
            <w:lock w:val="sdtLocked"/>
            <w:richText/>
          </w:sdtPr>
          <w:sdtContent>
            <w:p>
              <w:pPr>
                <w:suppressAutoHyphens/>
                <w:ind w:firstLine="567"/>
                <w:jc w:val="center"/>
                <w:textAlignment w:val="baseline"/>
                <w:rPr>
                  <w:rFonts w:ascii="Calibri" w:eastAsia="Calibri" w:hAnsi="Calibri"/>
                  <w:b/>
                  <w:bCs/>
                  <w:szCs w:val="24"/>
                  <w:lang w:eastAsia="lt-LT"/>
                </w:rPr>
              </w:pPr>
              <w:sdt>
                <w:sdtPr>
                  <w:alias w:val="Numeris"/>
                  <w:tag w:val="nr_8c6d9782dfca466fa16e1bed8775a51e"/>
                  <w:lock w:val="sdtLocked"/>
                  <w:richText/>
                </w:sdtPr>
                <w:sdtContent>
                  <w:r>
                    <w:rPr>
                      <w:rFonts w:ascii="Calibri" w:eastAsia="Calibri" w:hAnsi="Calibri"/>
                      <w:b/>
                      <w:bCs/>
                      <w:szCs w:val="24"/>
                      <w:lang w:eastAsia="lt-LT"/>
                    </w:rPr>
                    <w:t>VII</w:t>
                  </w:r>
                </w:sdtContent>
              </w:sdt>
              <w:r>
                <w:rPr>
                  <w:rFonts w:ascii="Calibri" w:eastAsia="Calibri" w:hAnsi="Calibri"/>
                  <w:b/>
                  <w:bCs/>
                  <w:szCs w:val="24"/>
                  <w:lang w:eastAsia="lt-LT"/>
                </w:rPr>
                <w:t xml:space="preserve"> SKYRIUS</w:t>
              </w:r>
            </w:p>
            <w:p>
              <w:pPr>
                <w:keepLines/>
                <w:widowControl w:val="0"/>
                <w:suppressAutoHyphens/>
                <w:spacing w:line="247" w:lineRule="auto"/>
                <w:jc w:val="center"/>
                <w:textAlignment w:val="baseline"/>
                <w:rPr>
                  <w:rFonts w:ascii="Calibri" w:eastAsia="Calibri" w:hAnsi="Calibri"/>
                  <w:b/>
                  <w:bCs/>
                  <w:strike/>
                  <w:szCs w:val="24"/>
                  <w:lang w:eastAsia="lt-LT"/>
                </w:rPr>
              </w:pPr>
              <w:sdt>
                <w:sdtPr>
                  <w:alias w:val="Pavadinimas"/>
                  <w:tag w:val="title_8c6d9782dfca466fa16e1bed8775a51e"/>
                  <w:lock w:val="sdtLocked"/>
                  <w:richText/>
                </w:sdtPr>
                <w:sdtContent>
                  <w:r>
                    <w:rPr>
                      <w:rFonts w:ascii="Calibri" w:eastAsia="Calibri" w:hAnsi="Calibri"/>
                      <w:b/>
                      <w:bCs/>
                      <w:caps/>
                      <w:szCs w:val="24"/>
                      <w:lang w:eastAsia="ar-SA"/>
                    </w:rPr>
                    <w:t xml:space="preserve">GLOBOS NAMŲ VEIKLOS KONTROLĖ </w:t>
                  </w:r>
                </w:sdtContent>
              </w:sdt>
            </w:p>
            <w:p>
              <w:pPr>
                <w:rPr>
                  <w:sz w:val="14"/>
                  <w:szCs w:val="14"/>
                </w:rPr>
              </w:pPr>
            </w:p>
            <w:sdt>
              <w:sdtPr>
                <w:alias w:val="38 p."/>
                <w:tag w:val="part_64b84010a0a44f89a8d15743614097aa"/>
                <w:lock w:val="sdtLocked"/>
                <w:richText/>
              </w:sdtPr>
              <w:sdtContent>
                <w:p>
                  <w:pPr>
                    <w:widowControl w:val="0"/>
                    <w:shd w:val="clear" w:color="auto" w:fill="FFFFFF"/>
                    <w:tabs>
                      <w:tab w:val="left" w:pos="284"/>
                      <w:tab w:val="left" w:pos="993"/>
                    </w:tabs>
                    <w:suppressAutoHyphens/>
                    <w:ind w:firstLine="567"/>
                    <w:jc w:val="both"/>
                    <w:rPr>
                      <w:rFonts w:ascii="Calibri" w:hAnsi="Calibri"/>
                      <w:szCs w:val="24"/>
                    </w:rPr>
                  </w:pPr>
                  <w:sdt>
                    <w:sdtPr>
                      <w:alias w:val="Numeris"/>
                      <w:tag w:val="nr_64b84010a0a44f89a8d15743614097aa"/>
                      <w:lock w:val="sdtLocked"/>
                      <w:richText/>
                    </w:sdtPr>
                    <w:sdtContent>
                      <w:r>
                        <w:rPr>
                          <w:rFonts w:ascii="Calibri" w:hAnsi="Calibri"/>
                          <w:szCs w:val="24"/>
                        </w:rPr>
                        <w:t>38</w:t>
                      </w:r>
                    </w:sdtContent>
                  </w:sdt>
                  <w:r>
                    <w:rPr>
                      <w:rFonts w:ascii="Calibri" w:hAnsi="Calibri"/>
                      <w:szCs w:val="24"/>
                    </w:rPr>
                    <w:t>.</w:t>
                    <w:tab/>
                    <w:t>Globos namų funkcijų įgyvendinimo priežiūrą atlieka savininko teises ir pareigas įgyvendinanti institucija ar jos įgaliotos institucijos, kitos įstatymais ir kitais teisės aktais įgaliotos institucijos.</w:t>
                  </w:r>
                </w:p>
                <w:p>
                  <w:pPr>
                    <w:tabs>
                      <w:tab w:val="left" w:pos="993"/>
                    </w:tabs>
                    <w:suppressAutoHyphens/>
                    <w:ind w:left="567"/>
                    <w:textAlignment w:val="baseline"/>
                    <w:rPr>
                      <w:rFonts w:ascii="Calibri" w:hAnsi="Calibri"/>
                      <w:strike/>
                      <w:szCs w:val="24"/>
                      <w:lang w:eastAsia="lt-LT"/>
                    </w:rPr>
                  </w:pPr>
                </w:p>
              </w:sdtContent>
            </w:sdt>
          </w:sdtContent>
        </w:sdt>
        <w:sdt>
          <w:sdtPr>
            <w:alias w:val="skyrius"/>
            <w:tag w:val="part_02887a414449460b8cd0499875398de0"/>
            <w:lock w:val="sdtLocked"/>
            <w:richText/>
          </w:sdtPr>
          <w:sdtContent>
            <w:p>
              <w:pPr>
                <w:shd w:val="clear" w:color="auto" w:fill="FFFFFF"/>
                <w:suppressAutoHyphens/>
                <w:ind w:firstLine="851"/>
                <w:jc w:val="center"/>
                <w:textAlignment w:val="baseline"/>
                <w:rPr>
                  <w:rFonts w:ascii="Calibri" w:hAnsi="Calibri"/>
                  <w:b/>
                  <w:bCs/>
                  <w:szCs w:val="24"/>
                </w:rPr>
              </w:pPr>
              <w:sdt>
                <w:sdtPr>
                  <w:alias w:val="Numeris"/>
                  <w:tag w:val="nr_02887a414449460b8cd0499875398de0"/>
                  <w:lock w:val="sdtLocked"/>
                  <w:richText/>
                </w:sdtPr>
                <w:sdtContent>
                  <w:r>
                    <w:rPr>
                      <w:rFonts w:ascii="Calibri" w:hAnsi="Calibri"/>
                      <w:b/>
                      <w:bCs/>
                      <w:szCs w:val="24"/>
                    </w:rPr>
                    <w:t>VIII</w:t>
                  </w:r>
                </w:sdtContent>
              </w:sdt>
              <w:r>
                <w:rPr>
                  <w:rFonts w:ascii="Calibri" w:hAnsi="Calibri"/>
                  <w:b/>
                  <w:bCs/>
                  <w:szCs w:val="24"/>
                </w:rPr>
                <w:t xml:space="preserve"> SKYRIUS</w:t>
              </w:r>
            </w:p>
            <w:p>
              <w:pPr>
                <w:shd w:val="clear" w:color="auto" w:fill="FFFFFF"/>
                <w:suppressAutoHyphens/>
                <w:ind w:firstLine="851"/>
                <w:jc w:val="center"/>
                <w:textAlignment w:val="baseline"/>
                <w:rPr>
                  <w:rFonts w:ascii="Calibri" w:hAnsi="Calibri"/>
                  <w:b/>
                  <w:bCs/>
                  <w:szCs w:val="24"/>
                </w:rPr>
              </w:pPr>
              <w:sdt>
                <w:sdtPr>
                  <w:alias w:val="Pavadinimas"/>
                  <w:tag w:val="title_02887a414449460b8cd0499875398de0"/>
                  <w:lock w:val="sdtLocked"/>
                  <w:richText/>
                </w:sdtPr>
                <w:sdtContent>
                  <w:r>
                    <w:rPr>
                      <w:rFonts w:ascii="Calibri" w:hAnsi="Calibri"/>
                      <w:b/>
                      <w:bCs/>
                      <w:szCs w:val="24"/>
                    </w:rPr>
                    <w:t>VIEŠŲ PRANEŠIMŲ PASKELBIMO TVARKA</w:t>
                  </w:r>
                </w:sdtContent>
              </w:sdt>
            </w:p>
            <w:p>
              <w:pPr>
                <w:shd w:val="clear" w:color="auto" w:fill="FFFFFF"/>
                <w:suppressAutoHyphens/>
                <w:spacing w:line="247" w:lineRule="auto"/>
                <w:ind w:firstLine="851"/>
                <w:jc w:val="both"/>
                <w:textAlignment w:val="baseline"/>
                <w:rPr>
                  <w:rFonts w:ascii="Calibri" w:hAnsi="Calibri"/>
                  <w:szCs w:val="24"/>
                </w:rPr>
              </w:pPr>
            </w:p>
            <w:p>
              <w:pPr>
                <w:rPr>
                  <w:sz w:val="14"/>
                  <w:szCs w:val="14"/>
                </w:rPr>
              </w:pPr>
            </w:p>
            <w:sdt>
              <w:sdtPr>
                <w:alias w:val="39 p."/>
                <w:tag w:val="part_cd6e39dd37b542f0b3d62aec5e62a0a1"/>
                <w:lock w:val="sdtLocked"/>
                <w:richText/>
              </w:sdtPr>
              <w:sdtContent>
                <w:p>
                  <w:pPr>
                    <w:widowControl w:val="0"/>
                    <w:shd w:val="clear" w:color="auto" w:fill="FFFFFF"/>
                    <w:tabs>
                      <w:tab w:val="left" w:pos="993"/>
                    </w:tabs>
                    <w:suppressAutoHyphens/>
                    <w:ind w:right="30" w:firstLine="567"/>
                    <w:jc w:val="both"/>
                    <w:rPr>
                      <w:rFonts w:ascii="Calibri" w:eastAsia="Calibri" w:hAnsi="Calibri"/>
                      <w:szCs w:val="24"/>
                      <w:shd w:val="clear" w:color="auto" w:fill="FFFFFF"/>
                      <w:lang w:eastAsia="ar-SA"/>
                    </w:rPr>
                  </w:pPr>
                  <w:sdt>
                    <w:sdtPr>
                      <w:alias w:val="Numeris"/>
                      <w:tag w:val="nr_cd6e39dd37b542f0b3d62aec5e62a0a1"/>
                      <w:lock w:val="sdtLocked"/>
                      <w:richText/>
                    </w:sdtPr>
                    <w:sdtContent>
                      <w:r>
                        <w:rPr>
                          <w:rFonts w:ascii="Calibri" w:eastAsia="Calibri" w:hAnsi="Calibri"/>
                          <w:szCs w:val="24"/>
                          <w:lang w:eastAsia="ar-SA"/>
                        </w:rPr>
                        <w:t>39</w:t>
                      </w:r>
                    </w:sdtContent>
                  </w:sdt>
                  <w:r>
                    <w:rPr>
                      <w:rFonts w:ascii="Calibri" w:eastAsia="Calibri" w:hAnsi="Calibri"/>
                      <w:szCs w:val="24"/>
                      <w:lang w:eastAsia="ar-SA"/>
                    </w:rPr>
                    <w:t>.</w:t>
                    <w:tab/>
                  </w:r>
                  <w:r>
                    <w:rPr>
                      <w:rFonts w:ascii="Calibri" w:hAnsi="Calibri"/>
                      <w:szCs w:val="24"/>
                    </w:rPr>
                    <w:t xml:space="preserve">Pranešimai, kuriuos pagal Lietuvos Respublikos teisės aktus ar šiuos Nuostatus reikia paskelbti viešai, skelbiami įstaigos interneto svetainėje </w:t>
                  </w:r>
                  <w:r>
                    <w:rPr>
                      <w:rFonts w:ascii="Calibri" w:eastAsia="Calibri" w:hAnsi="Calibri"/>
                      <w:i/>
                      <w:iCs/>
                      <w:szCs w:val="24"/>
                      <w:lang w:eastAsia="ar-SA"/>
                    </w:rPr>
                    <w:t>www.siauliuglobosnamai.lt</w:t>
                  </w:r>
                  <w:r>
                    <w:rPr>
                      <w:rFonts w:ascii="Calibri" w:eastAsia="Calibri" w:hAnsi="Calibri"/>
                      <w:i/>
                      <w:iCs/>
                      <w:szCs w:val="24"/>
                      <w:shd w:val="clear" w:color="auto" w:fill="FFFFFF"/>
                      <w:lang w:eastAsia="ar-SA"/>
                    </w:rPr>
                    <w:t xml:space="preserve"> </w:t>
                  </w:r>
                  <w:r>
                    <w:rPr>
                      <w:rFonts w:ascii="Calibri" w:eastAsia="Calibri" w:hAnsi="Calibri"/>
                      <w:szCs w:val="24"/>
                      <w:shd w:val="clear" w:color="auto" w:fill="FFFFFF"/>
                      <w:lang w:eastAsia="ar-SA"/>
                    </w:rPr>
                    <w:t>teisės aktų nustatyta tvarka</w:t>
                  </w:r>
                  <w:r>
                    <w:rPr>
                      <w:rFonts w:ascii="Calibri" w:hAnsi="Calibri"/>
                      <w:szCs w:val="24"/>
                    </w:rPr>
                    <w:t xml:space="preserve">, prireikus – teisės aktų nustatyta tvarka Globos namų  savininko interneto svetainėje.</w:t>
                  </w:r>
                  <w:r>
                    <w:rPr>
                      <w:rFonts w:ascii="Calibri" w:eastAsia="Calibri" w:hAnsi="Calibri"/>
                      <w:szCs w:val="24"/>
                      <w:lang w:eastAsia="ar-SA"/>
                    </w:rPr>
                    <w:t xml:space="preserve"> </w:t>
                  </w:r>
                </w:p>
              </w:sdtContent>
            </w:sdt>
            <w:sdt>
              <w:sdtPr>
                <w:alias w:val="40 p."/>
                <w:tag w:val="part_dc3a3e2dc9e447a4a1c400e5485d6379"/>
                <w:lock w:val="sdtLocked"/>
                <w:richText/>
              </w:sdtPr>
              <w:sdtContent>
                <w:p>
                  <w:pPr>
                    <w:widowControl w:val="0"/>
                    <w:shd w:val="clear" w:color="auto" w:fill="FFFFFF"/>
                    <w:tabs>
                      <w:tab w:val="left" w:pos="993"/>
                    </w:tabs>
                    <w:suppressAutoHyphens/>
                    <w:ind w:right="30" w:firstLine="567"/>
                    <w:jc w:val="both"/>
                    <w:rPr>
                      <w:rFonts w:ascii="Calibri" w:eastAsia="Calibri" w:hAnsi="Calibri"/>
                      <w:szCs w:val="24"/>
                      <w:shd w:val="clear" w:color="auto" w:fill="FFFFFF"/>
                      <w:lang w:eastAsia="ar-SA"/>
                    </w:rPr>
                  </w:pPr>
                  <w:sdt>
                    <w:sdtPr>
                      <w:alias w:val="Numeris"/>
                      <w:tag w:val="nr_dc3a3e2dc9e447a4a1c400e5485d6379"/>
                      <w:lock w:val="sdtLocked"/>
                      <w:richText/>
                    </w:sdtPr>
                    <w:sdtContent>
                      <w:r>
                        <w:rPr>
                          <w:rFonts w:ascii="Calibri" w:eastAsia="Calibri" w:hAnsi="Calibri"/>
                          <w:szCs w:val="24"/>
                          <w:lang w:eastAsia="ar-SA"/>
                        </w:rPr>
                        <w:t>40</w:t>
                      </w:r>
                    </w:sdtContent>
                  </w:sdt>
                  <w:r>
                    <w:rPr>
                      <w:rFonts w:ascii="Calibri" w:eastAsia="Calibri" w:hAnsi="Calibri"/>
                      <w:szCs w:val="24"/>
                      <w:lang w:eastAsia="ar-SA"/>
                    </w:rPr>
                    <w:t>.</w:t>
                    <w:tab/>
                  </w:r>
                  <w:r>
                    <w:rPr>
                      <w:rFonts w:ascii="Calibri" w:hAnsi="Calibri"/>
                      <w:szCs w:val="24"/>
                    </w:rPr>
                    <w:t xml:space="preserve">Pranešimai apie Globos namų  likvidavimą, reorganizavimą ar pertvarką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Lietuvos Respublikos biudžetinių įstaigų įstatymas.</w:t>
                  </w:r>
                </w:p>
              </w:sdtContent>
            </w:sdt>
          </w:sdtContent>
        </w:sdt>
        <w:sdt>
          <w:sdtPr>
            <w:alias w:val="skyrius"/>
            <w:tag w:val="part_773273960299470e921439793f77c2bf"/>
            <w:lock w:val="sdtLocked"/>
            <w:richText/>
          </w:sdtPr>
          <w:sdtContent>
            <w:p>
              <w:pPr>
                <w:shd w:val="clear" w:color="auto" w:fill="FFFFFF"/>
                <w:suppressAutoHyphens/>
                <w:ind w:firstLine="851"/>
                <w:jc w:val="center"/>
                <w:textAlignment w:val="baseline"/>
                <w:rPr>
                  <w:rFonts w:ascii="Calibri" w:hAnsi="Calibri"/>
                  <w:b/>
                  <w:bCs/>
                  <w:szCs w:val="24"/>
                </w:rPr>
              </w:pPr>
              <w:sdt>
                <w:sdtPr>
                  <w:alias w:val="Numeris"/>
                  <w:tag w:val="nr_773273960299470e921439793f77c2bf"/>
                  <w:lock w:val="sdtLocked"/>
                  <w:richText/>
                </w:sdtPr>
                <w:sdtContent>
                  <w:r>
                    <w:rPr>
                      <w:rFonts w:ascii="Calibri" w:hAnsi="Calibri"/>
                      <w:b/>
                      <w:bCs/>
                      <w:szCs w:val="24"/>
                    </w:rPr>
                    <w:t>IX</w:t>
                  </w:r>
                </w:sdtContent>
              </w:sdt>
              <w:r>
                <w:rPr>
                  <w:rFonts w:ascii="Calibri" w:hAnsi="Calibri"/>
                  <w:b/>
                  <w:bCs/>
                  <w:szCs w:val="24"/>
                </w:rPr>
                <w:t xml:space="preserve"> SKYRIUS</w:t>
              </w:r>
            </w:p>
            <w:p>
              <w:pPr>
                <w:shd w:val="clear" w:color="auto" w:fill="FFFFFF"/>
                <w:suppressAutoHyphens/>
                <w:ind w:firstLine="851"/>
                <w:jc w:val="center"/>
                <w:textAlignment w:val="baseline"/>
                <w:rPr>
                  <w:rFonts w:ascii="Calibri" w:hAnsi="Calibri"/>
                  <w:b/>
                  <w:bCs/>
                  <w:szCs w:val="24"/>
                </w:rPr>
              </w:pPr>
              <w:sdt>
                <w:sdtPr>
                  <w:alias w:val="Pavadinimas"/>
                  <w:tag w:val="title_773273960299470e921439793f77c2bf"/>
                  <w:lock w:val="sdtLocked"/>
                  <w:richText/>
                </w:sdtPr>
                <w:sdtContent>
                  <w:r>
                    <w:rPr>
                      <w:rFonts w:ascii="Calibri" w:hAnsi="Calibri"/>
                      <w:b/>
                      <w:bCs/>
                      <w:szCs w:val="24"/>
                    </w:rPr>
                    <w:t>GLOBOS NAMŲ REORGANIZAVIMAS IR LIKVIDAVIMAS</w:t>
                  </w:r>
                </w:sdtContent>
              </w:sdt>
            </w:p>
            <w:p>
              <w:pPr>
                <w:shd w:val="clear" w:color="auto" w:fill="FFFFFF"/>
                <w:suppressAutoHyphens/>
                <w:ind w:firstLine="851"/>
                <w:jc w:val="center"/>
                <w:textAlignment w:val="baseline"/>
                <w:rPr>
                  <w:rFonts w:ascii="Calibri" w:hAnsi="Calibri"/>
                  <w:szCs w:val="24"/>
                </w:rPr>
              </w:pPr>
            </w:p>
            <w:p>
              <w:pPr>
                <w:rPr>
                  <w:sz w:val="14"/>
                  <w:szCs w:val="14"/>
                </w:rPr>
              </w:pPr>
            </w:p>
            <w:sdt>
              <w:sdtPr>
                <w:alias w:val="41 p."/>
                <w:tag w:val="part_a599fac2a5c44ce8b2730fd478a92fe7"/>
                <w:lock w:val="sdtLocked"/>
                <w:richText/>
              </w:sdtPr>
              <w:sdtContent>
                <w:p>
                  <w:pPr>
                    <w:widowControl w:val="0"/>
                    <w:shd w:val="clear" w:color="auto" w:fill="FFFFFF"/>
                    <w:tabs>
                      <w:tab w:val="left" w:pos="426"/>
                      <w:tab w:val="left" w:pos="709"/>
                      <w:tab w:val="left" w:pos="851"/>
                      <w:tab w:val="left" w:pos="993"/>
                    </w:tabs>
                    <w:suppressAutoHyphens/>
                    <w:ind w:firstLine="567"/>
                    <w:rPr>
                      <w:rFonts w:ascii="Calibri" w:hAnsi="Calibri"/>
                      <w:szCs w:val="24"/>
                    </w:rPr>
                  </w:pPr>
                  <w:sdt>
                    <w:sdtPr>
                      <w:alias w:val="Numeris"/>
                      <w:tag w:val="nr_a599fac2a5c44ce8b2730fd478a92fe7"/>
                      <w:lock w:val="sdtLocked"/>
                      <w:richText/>
                    </w:sdtPr>
                    <w:sdtContent>
                      <w:r>
                        <w:rPr>
                          <w:rFonts w:ascii="Calibri" w:hAnsi="Calibri"/>
                          <w:szCs w:val="24"/>
                        </w:rPr>
                        <w:t>41</w:t>
                      </w:r>
                    </w:sdtContent>
                  </w:sdt>
                  <w:r>
                    <w:rPr>
                      <w:rFonts w:ascii="Calibri" w:hAnsi="Calibri"/>
                      <w:szCs w:val="24"/>
                    </w:rPr>
                    <w:t>.</w:t>
                    <w:tab/>
                    <w:t>Globos namus reorganizuoja, pertvarko arba likviduoja savininko teises ir pareigas įgyvendinanti institucija – Savivaldybės taryba Lietuvos Respublikos teisės aktų nustatyta tvarka.</w:t>
                  </w:r>
                </w:p>
                <w:p>
                  <w:pPr>
                    <w:shd w:val="clear" w:color="auto" w:fill="FFFFFF"/>
                    <w:suppressAutoHyphens/>
                    <w:spacing w:line="247" w:lineRule="auto"/>
                    <w:ind w:firstLine="851"/>
                    <w:textAlignment w:val="baseline"/>
                    <w:rPr>
                      <w:rFonts w:ascii="Calibri" w:hAnsi="Calibri"/>
                      <w:szCs w:val="24"/>
                    </w:rPr>
                  </w:pPr>
                </w:p>
                <w:p>
                  <w:pPr>
                    <w:rPr>
                      <w:sz w:val="14"/>
                      <w:szCs w:val="14"/>
                    </w:rPr>
                  </w:pPr>
                </w:p>
              </w:sdtContent>
            </w:sdt>
          </w:sdtContent>
        </w:sdt>
        <w:sdt>
          <w:sdtPr>
            <w:alias w:val="skyrius"/>
            <w:tag w:val="part_cec759338b3446d9b4e06fd23eab3999"/>
            <w:lock w:val="sdtLocked"/>
            <w:richText/>
          </w:sdtPr>
          <w:sdtContent>
            <w:p>
              <w:pPr>
                <w:shd w:val="clear" w:color="auto" w:fill="FFFFFF"/>
                <w:suppressAutoHyphens/>
                <w:ind w:firstLine="851"/>
                <w:jc w:val="center"/>
                <w:textAlignment w:val="baseline"/>
                <w:rPr>
                  <w:rFonts w:ascii="Calibri" w:eastAsia="Calibri" w:hAnsi="Calibri"/>
                  <w:b/>
                  <w:bCs/>
                  <w:caps/>
                  <w:szCs w:val="24"/>
                </w:rPr>
              </w:pPr>
              <w:sdt>
                <w:sdtPr>
                  <w:alias w:val="Numeris"/>
                  <w:tag w:val="nr_cec759338b3446d9b4e06fd23eab3999"/>
                  <w:lock w:val="sdtLocked"/>
                  <w:richText/>
                </w:sdtPr>
                <w:sdtContent>
                  <w:r>
                    <w:rPr>
                      <w:rFonts w:ascii="Calibri" w:eastAsia="Calibri" w:hAnsi="Calibri"/>
                      <w:b/>
                      <w:bCs/>
                      <w:caps/>
                      <w:szCs w:val="24"/>
                    </w:rPr>
                    <w:t>X</w:t>
                  </w:r>
                </w:sdtContent>
              </w:sdt>
              <w:r>
                <w:rPr>
                  <w:rFonts w:ascii="Calibri" w:eastAsia="Calibri" w:hAnsi="Calibri"/>
                  <w:b/>
                  <w:bCs/>
                  <w:caps/>
                  <w:szCs w:val="24"/>
                </w:rPr>
                <w:t xml:space="preserve"> SKYRIUS</w:t>
              </w:r>
            </w:p>
            <w:p>
              <w:pPr>
                <w:shd w:val="clear" w:color="auto" w:fill="FFFFFF"/>
                <w:suppressAutoHyphens/>
                <w:ind w:firstLine="851"/>
                <w:jc w:val="center"/>
                <w:textAlignment w:val="baseline"/>
                <w:rPr>
                  <w:rFonts w:ascii="Calibri" w:eastAsia="Calibri" w:hAnsi="Calibri"/>
                  <w:b/>
                  <w:bCs/>
                  <w:caps/>
                  <w:szCs w:val="24"/>
                </w:rPr>
              </w:pPr>
              <w:sdt>
                <w:sdtPr>
                  <w:alias w:val="Pavadinimas"/>
                  <w:tag w:val="title_cec759338b3446d9b4e06fd23eab3999"/>
                  <w:lock w:val="sdtLocked"/>
                  <w:richText/>
                </w:sdtPr>
                <w:sdtContent>
                  <w:r>
                    <w:rPr>
                      <w:rFonts w:ascii="Calibri" w:eastAsia="Calibri" w:hAnsi="Calibri"/>
                      <w:b/>
                      <w:bCs/>
                      <w:caps/>
                      <w:szCs w:val="24"/>
                    </w:rPr>
                    <w:t>nuostatų keitimo tvarka</w:t>
                  </w:r>
                </w:sdtContent>
              </w:sdt>
            </w:p>
            <w:p>
              <w:pPr>
                <w:shd w:val="clear" w:color="auto" w:fill="FFFFFF"/>
                <w:suppressAutoHyphens/>
                <w:ind w:firstLine="851"/>
                <w:jc w:val="center"/>
                <w:textAlignment w:val="baseline"/>
                <w:rPr>
                  <w:rFonts w:ascii="Calibri" w:eastAsia="Calibri" w:hAnsi="Calibri"/>
                  <w:b/>
                  <w:bCs/>
                  <w:caps/>
                  <w:szCs w:val="24"/>
                </w:rPr>
              </w:pPr>
            </w:p>
            <w:sdt>
              <w:sdtPr>
                <w:alias w:val="42 p."/>
                <w:tag w:val="part_b5680ea9867542b48e2fa4618df74c90"/>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b5680ea9867542b48e2fa4618df74c90"/>
                      <w:lock w:val="sdtLocked"/>
                      <w:richText/>
                    </w:sdtPr>
                    <w:sdtContent>
                      <w:r>
                        <w:rPr>
                          <w:rFonts w:ascii="Calibri" w:eastAsia="Calibri" w:hAnsi="Calibri"/>
                          <w:szCs w:val="24"/>
                        </w:rPr>
                        <w:t>42</w:t>
                      </w:r>
                    </w:sdtContent>
                  </w:sdt>
                  <w:r>
                    <w:rPr>
                      <w:rFonts w:ascii="Calibri" w:eastAsia="Calibri" w:hAnsi="Calibri"/>
                      <w:szCs w:val="24"/>
                    </w:rPr>
                    <w:t>.</w:t>
                    <w:tab/>
                    <w:t xml:space="preserve">Nuostatų keitimo tvarka nesiskiria nuo nurodytosios Lietuvos Respublikos biudžetinių įstaigų įstatyme. </w:t>
                  </w:r>
                </w:p>
              </w:sdtContent>
            </w:sdt>
            <w:sdt>
              <w:sdtPr>
                <w:alias w:val="43 p."/>
                <w:tag w:val="part_20bd6a812f79466f8490c6fc7c2b5dca"/>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20bd6a812f79466f8490c6fc7c2b5dca"/>
                      <w:lock w:val="sdtLocked"/>
                      <w:richText/>
                    </w:sdtPr>
                    <w:sdtContent>
                      <w:r>
                        <w:rPr>
                          <w:rFonts w:ascii="Calibri" w:eastAsia="Calibri" w:hAnsi="Calibri"/>
                          <w:szCs w:val="24"/>
                        </w:rPr>
                        <w:t>43</w:t>
                      </w:r>
                    </w:sdtContent>
                  </w:sdt>
                  <w:r>
                    <w:rPr>
                      <w:rFonts w:ascii="Calibri" w:eastAsia="Calibri" w:hAnsi="Calibri"/>
                      <w:szCs w:val="24"/>
                    </w:rPr>
                    <w:t>.</w:t>
                    <w:tab/>
                    <w:t>Jei pasikeičia teisės aktai, reglamentuojantys Globos namų veiklą, ir jei aukštesnės galios teisės aktai atitinkamus klausimus reglamentuoja kitaip nei Nuostatai, taikomos tų teisės aktų nuostatos.</w:t>
                  </w:r>
                </w:p>
              </w:sdtContent>
            </w:sdt>
            <w:sdt>
              <w:sdtPr>
                <w:alias w:val="44 p."/>
                <w:tag w:val="part_347500cf8ddf403998d018bb38f005f9"/>
                <w:lock w:val="sdtLocked"/>
                <w:richText/>
              </w:sdtPr>
              <w:sdtContent>
                <w:p>
                  <w:pPr>
                    <w:widowControl w:val="0"/>
                    <w:shd w:val="clear" w:color="auto" w:fill="FFFFFF"/>
                    <w:tabs>
                      <w:tab w:val="left" w:pos="993"/>
                    </w:tabs>
                    <w:suppressAutoHyphens/>
                    <w:ind w:firstLine="567"/>
                    <w:jc w:val="both"/>
                    <w:rPr>
                      <w:rFonts w:ascii="Calibri" w:eastAsia="Calibri" w:hAnsi="Calibri"/>
                      <w:szCs w:val="24"/>
                    </w:rPr>
                  </w:pPr>
                  <w:sdt>
                    <w:sdtPr>
                      <w:alias w:val="Numeris"/>
                      <w:tag w:val="nr_347500cf8ddf403998d018bb38f005f9"/>
                      <w:lock w:val="sdtLocked"/>
                      <w:richText/>
                    </w:sdtPr>
                    <w:sdtContent>
                      <w:r>
                        <w:rPr>
                          <w:rFonts w:ascii="Calibri" w:eastAsia="Calibri" w:hAnsi="Calibri"/>
                          <w:szCs w:val="24"/>
                        </w:rPr>
                        <w:t>44</w:t>
                      </w:r>
                    </w:sdtContent>
                  </w:sdt>
                  <w:r>
                    <w:rPr>
                      <w:rFonts w:ascii="Calibri" w:eastAsia="Calibri" w:hAnsi="Calibri"/>
                      <w:szCs w:val="24"/>
                    </w:rPr>
                    <w:t>.</w:t>
                    <w:tab/>
                    <w:t>Tai, kas nereglamentuota šiuose Nuostatuose, sprendžiama taip, kaip numatyta Lietuvos Respublikos teisės aktuose.</w:t>
                  </w:r>
                </w:p>
                <w:p>
                  <w:pPr>
                    <w:suppressAutoHyphens/>
                    <w:jc w:val="center"/>
                    <w:textAlignment w:val="baseline"/>
                    <w:rPr>
                      <w:rFonts w:ascii="Calibri" w:eastAsia="Calibri" w:hAnsi="Calibri"/>
                      <w:szCs w:val="24"/>
                    </w:rPr>
                  </w:pPr>
                </w:p>
                <w:p>
                  <w:pPr>
                    <w:suppressAutoHyphens/>
                    <w:jc w:val="center"/>
                    <w:textAlignment w:val="baseline"/>
                    <w:rPr>
                      <w:rFonts w:ascii="Calibri" w:eastAsia="Calibri" w:hAnsi="Calibri"/>
                      <w:szCs w:val="24"/>
                    </w:rPr>
                  </w:pPr>
                  <w:r>
                    <w:rPr>
                      <w:rFonts w:ascii="Calibri" w:eastAsia="Calibri" w:hAnsi="Calibri"/>
                      <w:szCs w:val="24"/>
                    </w:rPr>
                    <w:t>___________________________</w:t>
                  </w:r>
                </w:p>
                <w:p>
                  <w:pPr>
                    <w:suppressAutoHyphens/>
                    <w:ind w:left="720"/>
                    <w:textAlignment w:val="baseline"/>
                    <w:rPr>
                      <w:rFonts w:ascii="Calibri" w:eastAsia="Calibri" w:hAnsi="Calibri"/>
                      <w:szCs w:val="24"/>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0" w:footer="567"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endnote>
  <w:end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160" w:line="247" w:lineRule="auto"/>
      <w:textAlignment w:val="baseline"/>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160" w:line="247" w:lineRule="auto"/>
      <w:textAlignment w:val="baseline"/>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160" w:line="247" w:lineRule="auto"/>
      <w:textAlignment w:val="baseline"/>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rPr>
          <w:rFonts w:ascii="Calibri" w:eastAsia="Calibri" w:hAnsi="Calibri"/>
          <w:sz w:val="22"/>
          <w:szCs w:val="22"/>
        </w:rPr>
      </w:pPr>
      <w:r>
        <w:rPr>
          <w:rFonts w:ascii="Calibri" w:eastAsia="Calibri" w:hAnsi="Calibri"/>
          <w:color w:val="000000"/>
          <w:sz w:val="22"/>
          <w:szCs w:val="22"/>
        </w:rPr>
        <w:separator/>
      </w:r>
    </w:p>
  </w:footnote>
  <w:foot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160" w:line="247" w:lineRule="auto"/>
      <w:textAlignment w:val="baseline"/>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160" w:line="247" w:lineRule="auto"/>
      <w:jc w:val="center"/>
      <w:textAlignment w:val="baseline"/>
      <w:rPr>
        <w:rFonts w:ascii="Calibri" w:eastAsia="Calibri" w:hAnsi="Calibri"/>
        <w:sz w:val="22"/>
        <w:szCs w:val="22"/>
        <w:lang w:val="x-none"/>
      </w:rPr>
    </w:pPr>
  </w:p>
  <w:p>
    <w:pPr>
      <w:tabs>
        <w:tab w:val="center" w:pos="4819"/>
        <w:tab w:val="right" w:pos="9638"/>
      </w:tabs>
      <w:suppressAutoHyphens/>
      <w:spacing w:after="160" w:line="247" w:lineRule="auto"/>
      <w:jc w:val="center"/>
      <w:textAlignment w:val="baseline"/>
      <w:rPr>
        <w:rFonts w:ascii="Calibri" w:eastAsia="Calibri" w:hAnsi="Calibri"/>
        <w:sz w:val="22"/>
        <w:szCs w:val="22"/>
        <w:lang w:val="x-none"/>
      </w:rPr>
    </w:pPr>
    <w:r>
      <w:rPr>
        <w:rFonts w:ascii="Calibri" w:eastAsia="Calibri" w:hAnsi="Calibri"/>
        <w:sz w:val="22"/>
        <w:szCs w:val="22"/>
        <w:lang w:val="x-none"/>
      </w:rPr>
      <w:fldChar w:fldCharType="begin"/>
    </w:r>
    <w:r>
      <w:rPr>
        <w:rFonts w:ascii="Calibri" w:eastAsia="Calibri" w:hAnsi="Calibri"/>
        <w:sz w:val="22"/>
        <w:szCs w:val="22"/>
        <w:lang w:val="x-none"/>
      </w:rPr>
      <w:instrText>PAGE   \* MERGEFORMAT</w:instrText>
    </w:r>
    <w:r>
      <w:rPr>
        <w:rFonts w:ascii="Calibri" w:eastAsia="Calibri" w:hAnsi="Calibri"/>
        <w:sz w:val="22"/>
        <w:szCs w:val="22"/>
        <w:lang w:val="x-none"/>
      </w:rPr>
      <w:fldChar w:fldCharType="separate"/>
    </w:r>
    <w:r>
      <w:rPr>
        <w:rFonts w:ascii="Calibri" w:eastAsia="Calibri" w:hAnsi="Calibri"/>
        <w:sz w:val="22"/>
        <w:szCs w:val="22"/>
      </w:rPr>
      <w:t>7</w:t>
    </w:r>
    <w:r>
      <w:rPr>
        <w:rFonts w:ascii="Calibri" w:eastAsia="Calibri" w:hAnsi="Calibri"/>
        <w:sz w:val="22"/>
        <w:szCs w:val="22"/>
        <w:lang w:val="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160" w:line="247" w:lineRule="auto"/>
      <w:textAlignment w:val="baseline"/>
      <w:rPr>
        <w:rFonts w:ascii="Calibri" w:eastAsia="Calibri" w:hAnsi="Calibri"/>
        <w:sz w:val="22"/>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A2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DE38153-AE18-42DB-A1C6-2AF25577E84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57047">
      <w:bodyDiv w:val="1"/>
      <w:marLeft w:val="0"/>
      <w:marRight w:val="0"/>
      <w:marTop w:val="0"/>
      <w:marBottom w:val="0"/>
      <w:divBdr>
        <w:top w:val="none" w:sz="0" w:space="0" w:color="auto"/>
        <w:left w:val="none" w:sz="0" w:space="0" w:color="auto"/>
        <w:bottom w:val="none" w:sz="0" w:space="0" w:color="auto"/>
        <w:right w:val="none" w:sz="0" w:space="0" w:color="auto"/>
      </w:divBdr>
    </w:div>
    <w:div w:id="104429468">
      <w:bodyDiv w:val="1"/>
      <w:marLeft w:val="0"/>
      <w:marRight w:val="0"/>
      <w:marTop w:val="0"/>
      <w:marBottom w:val="0"/>
      <w:divBdr>
        <w:top w:val="none" w:sz="0" w:space="0" w:color="auto"/>
        <w:left w:val="none" w:sz="0" w:space="0" w:color="auto"/>
        <w:bottom w:val="none" w:sz="0" w:space="0" w:color="auto"/>
        <w:right w:val="none" w:sz="0" w:space="0" w:color="auto"/>
      </w:divBdr>
    </w:div>
    <w:div w:id="348141445">
      <w:bodyDiv w:val="1"/>
      <w:marLeft w:val="0"/>
      <w:marRight w:val="0"/>
      <w:marTop w:val="0"/>
      <w:marBottom w:val="0"/>
      <w:divBdr>
        <w:top w:val="none" w:sz="0" w:space="0" w:color="auto"/>
        <w:left w:val="none" w:sz="0" w:space="0" w:color="auto"/>
        <w:bottom w:val="none" w:sz="0" w:space="0" w:color="auto"/>
        <w:right w:val="none" w:sz="0" w:space="0" w:color="auto"/>
      </w:divBdr>
    </w:div>
    <w:div w:id="523517731">
      <w:bodyDiv w:val="1"/>
      <w:marLeft w:val="0"/>
      <w:marRight w:val="0"/>
      <w:marTop w:val="0"/>
      <w:marBottom w:val="0"/>
      <w:divBdr>
        <w:top w:val="none" w:sz="0" w:space="0" w:color="auto"/>
        <w:left w:val="none" w:sz="0" w:space="0" w:color="auto"/>
        <w:bottom w:val="none" w:sz="0" w:space="0" w:color="auto"/>
        <w:right w:val="none" w:sz="0" w:space="0" w:color="auto"/>
      </w:divBdr>
      <w:divsChild>
        <w:div w:id="157498744">
          <w:marLeft w:val="0"/>
          <w:marRight w:val="0"/>
          <w:marTop w:val="0"/>
          <w:marBottom w:val="0"/>
          <w:divBdr>
            <w:top w:val="none" w:sz="0" w:space="0" w:color="auto"/>
            <w:left w:val="none" w:sz="0" w:space="0" w:color="auto"/>
            <w:bottom w:val="none" w:sz="0" w:space="0" w:color="auto"/>
            <w:right w:val="none" w:sz="0" w:space="0" w:color="auto"/>
          </w:divBdr>
        </w:div>
        <w:div w:id="661935714">
          <w:marLeft w:val="0"/>
          <w:marRight w:val="0"/>
          <w:marTop w:val="0"/>
          <w:marBottom w:val="0"/>
          <w:divBdr>
            <w:top w:val="none" w:sz="0" w:space="0" w:color="auto"/>
            <w:left w:val="none" w:sz="0" w:space="0" w:color="auto"/>
            <w:bottom w:val="none" w:sz="0" w:space="0" w:color="auto"/>
            <w:right w:val="none" w:sz="0" w:space="0" w:color="auto"/>
          </w:divBdr>
        </w:div>
        <w:div w:id="810442992">
          <w:marLeft w:val="0"/>
          <w:marRight w:val="0"/>
          <w:marTop w:val="0"/>
          <w:marBottom w:val="0"/>
          <w:divBdr>
            <w:top w:val="none" w:sz="0" w:space="0" w:color="auto"/>
            <w:left w:val="none" w:sz="0" w:space="0" w:color="auto"/>
            <w:bottom w:val="none" w:sz="0" w:space="0" w:color="auto"/>
            <w:right w:val="none" w:sz="0" w:space="0" w:color="auto"/>
          </w:divBdr>
        </w:div>
        <w:div w:id="1052727830">
          <w:marLeft w:val="0"/>
          <w:marRight w:val="0"/>
          <w:marTop w:val="0"/>
          <w:marBottom w:val="0"/>
          <w:divBdr>
            <w:top w:val="none" w:sz="0" w:space="0" w:color="auto"/>
            <w:left w:val="none" w:sz="0" w:space="0" w:color="auto"/>
            <w:bottom w:val="none" w:sz="0" w:space="0" w:color="auto"/>
            <w:right w:val="none" w:sz="0" w:space="0" w:color="auto"/>
          </w:divBdr>
        </w:div>
        <w:div w:id="1856726805">
          <w:marLeft w:val="0"/>
          <w:marRight w:val="0"/>
          <w:marTop w:val="0"/>
          <w:marBottom w:val="0"/>
          <w:divBdr>
            <w:top w:val="none" w:sz="0" w:space="0" w:color="auto"/>
            <w:left w:val="none" w:sz="0" w:space="0" w:color="auto"/>
            <w:bottom w:val="none" w:sz="0" w:space="0" w:color="auto"/>
            <w:right w:val="none" w:sz="0" w:space="0" w:color="auto"/>
          </w:divBdr>
        </w:div>
      </w:divsChild>
    </w:div>
    <w:div w:id="552934053">
      <w:bodyDiv w:val="1"/>
      <w:marLeft w:val="0"/>
      <w:marRight w:val="0"/>
      <w:marTop w:val="0"/>
      <w:marBottom w:val="0"/>
      <w:divBdr>
        <w:top w:val="none" w:sz="0" w:space="0" w:color="auto"/>
        <w:left w:val="none" w:sz="0" w:space="0" w:color="auto"/>
        <w:bottom w:val="none" w:sz="0" w:space="0" w:color="auto"/>
        <w:right w:val="none" w:sz="0" w:space="0" w:color="auto"/>
      </w:divBdr>
    </w:div>
    <w:div w:id="703290358">
      <w:bodyDiv w:val="1"/>
      <w:marLeft w:val="0"/>
      <w:marRight w:val="0"/>
      <w:marTop w:val="0"/>
      <w:marBottom w:val="0"/>
      <w:divBdr>
        <w:top w:val="none" w:sz="0" w:space="0" w:color="auto"/>
        <w:left w:val="none" w:sz="0" w:space="0" w:color="auto"/>
        <w:bottom w:val="none" w:sz="0" w:space="0" w:color="auto"/>
        <w:right w:val="none" w:sz="0" w:space="0" w:color="auto"/>
      </w:divBdr>
    </w:div>
    <w:div w:id="779495110">
      <w:bodyDiv w:val="1"/>
      <w:marLeft w:val="0"/>
      <w:marRight w:val="0"/>
      <w:marTop w:val="0"/>
      <w:marBottom w:val="0"/>
      <w:divBdr>
        <w:top w:val="none" w:sz="0" w:space="0" w:color="auto"/>
        <w:left w:val="none" w:sz="0" w:space="0" w:color="auto"/>
        <w:bottom w:val="none" w:sz="0" w:space="0" w:color="auto"/>
        <w:right w:val="none" w:sz="0" w:space="0" w:color="auto"/>
      </w:divBdr>
      <w:divsChild>
        <w:div w:id="66264561">
          <w:marLeft w:val="0"/>
          <w:marRight w:val="0"/>
          <w:marTop w:val="0"/>
          <w:marBottom w:val="0"/>
          <w:divBdr>
            <w:top w:val="none" w:sz="0" w:space="0" w:color="auto"/>
            <w:left w:val="none" w:sz="0" w:space="0" w:color="auto"/>
            <w:bottom w:val="none" w:sz="0" w:space="0" w:color="auto"/>
            <w:right w:val="none" w:sz="0" w:space="0" w:color="auto"/>
          </w:divBdr>
        </w:div>
        <w:div w:id="1391924556">
          <w:marLeft w:val="0"/>
          <w:marRight w:val="0"/>
          <w:marTop w:val="0"/>
          <w:marBottom w:val="0"/>
          <w:divBdr>
            <w:top w:val="none" w:sz="0" w:space="0" w:color="auto"/>
            <w:left w:val="none" w:sz="0" w:space="0" w:color="auto"/>
            <w:bottom w:val="none" w:sz="0" w:space="0" w:color="auto"/>
            <w:right w:val="none" w:sz="0" w:space="0" w:color="auto"/>
          </w:divBdr>
        </w:div>
      </w:divsChild>
    </w:div>
    <w:div w:id="978917234">
      <w:bodyDiv w:val="1"/>
      <w:marLeft w:val="0"/>
      <w:marRight w:val="0"/>
      <w:marTop w:val="0"/>
      <w:marBottom w:val="0"/>
      <w:divBdr>
        <w:top w:val="none" w:sz="0" w:space="0" w:color="auto"/>
        <w:left w:val="none" w:sz="0" w:space="0" w:color="auto"/>
        <w:bottom w:val="none" w:sz="0" w:space="0" w:color="auto"/>
        <w:right w:val="none" w:sz="0" w:space="0" w:color="auto"/>
      </w:divBdr>
    </w:div>
    <w:div w:id="1036931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c7c333444a64cbf8bc791bf99f41191" PartId="5f7fd4490403415189ddf2e28bcdd481"/>
  <Part Type="patvirtinta" Title="ŠIAULIŲ MIESTO SAVIVALDYBĖS GLOBOS NAMŲ NUOSTATAI" DocPartId="1b918614617d4539ab38c770a13110fd" PartId="61950fbbdf4941fe9cf28cd31325de3d">
    <Part Type="skyrius" Nr="1" Title="BENDROSIOS NUOSTATOS" DocPartId="60cba1e8123040ccb889972d7a650e86" PartId="7885669ad6ea41d6a2ed2eb79bfc7b8d">
      <Part Type="punktas" Nr="1" Abbr="1 p." DocPartId="358c701c15ba482f95c652376ca94d3f" PartId="22ede0dc6f7745d6b25957849fc332ff"/>
      <Part Type="punktas" Nr="2" Abbr="2 p." DocPartId="c495284b03094a65a3b84cc6103beba5" PartId="cb9086c923364d7abdfc13b2e1bb0c3a"/>
      <Part Type="punktas" Nr="3" Abbr="3 p." DocPartId="7c56308dc4a140969678671256c2b94d" PartId="7ce5135dc8884141b086bfaa3ea0be7c"/>
      <Part Type="punktas" Nr="4" Abbr="4 p." DocPartId="a1abc0be581349b1b8d863b49600fd0e" PartId="38dcf68a16f94556bd710dc845f61f33"/>
      <Part Type="punktas" Nr="5" Abbr="5 p." DocPartId="f0cee17f2b854ca4b0f3fccf48a7a70a" PartId="427c11fbcf4e49dabadcbd90632969e4"/>
      <Part Type="punktas" Nr="6" Abbr="6 p." DocPartId="2e2ad92226414dbfbd83b9a9e68dcec2" PartId="962ef9aeacaf475b93cf694a30a0b171"/>
      <Part Type="punktas" Nr="7" Abbr="7 p." DocPartId="144ccc9fc0694fdc836079908c902e50" PartId="98dbaf7ca83f45c19abf30aa713e6ec2"/>
      <Part Type="punktas" Nr="8" Abbr="8 p." DocPartId="c2a15f6574854c61aee52722164819d9" PartId="d5faa59cb3444921a3d13b261e1d8980"/>
      <Part Type="punktas" Nr="9" Abbr="9 p." DocPartId="987943a77b2f4778b835b621435bf65c" PartId="94b7161b481e41c58589fad7f24e84ec"/>
      <Part Type="punktas" Nr="10" Abbr="10 p." DocPartId="4da74d76953941b4bf11934e222584ae" PartId="ea98c060352444539f0a0e23db04aa2a"/>
      <Part Type="punktas" Nr="11" Abbr="11 p." DocPartId="8481cda3655e47de80817c6dd010a227" PartId="362fa124f8f54ff1b096b0a8499591cf"/>
      <Part Type="punktas" Nr="12" Abbr="12 p." DocPartId="721db5f1d326444a8f1f79137d3119a5" PartId="202a5ca876e34719a46abf18eb937c00"/>
      <Part Type="punktas" Nr="13" Abbr="13 p." DocPartId="68b33f2bbf3f44cbbea0141a6b89fa82" PartId="9a58b34429c544858485b68a64526763"/>
    </Part>
    <Part Type="skyrius" Nr="2" Title="GLOBOS NAMŲ SAVININKAS, SAVININKO TEISES IR PAREIGAS ĮGYVENDINANTI INSTITUCIJA IR JOS KOMPETENCIJA" DocPartId="1448b81d8c2e40efbd619bd8f0954b69" PartId="9100ba9445ea4bd997454146c77d611e">
      <Part Type="punktas" Nr="14" Abbr="14 p." DocPartId="19ae2f8569b040499c33c7c2ac711d4f" PartId="f113e2560cf5427c9eda5bb1d0c24a1f"/>
      <Part Type="punktas" Nr="15" Abbr="15 p." DocPartId="d5f69a015edf4afd86fd0113630d83fa" PartId="470e90cd73ad4d8a86e573d6fd7674b4"/>
      <Part Type="punktas" Nr="16" Abbr="16 p." DocPartId="d12b8bcffb2e45ce9739ebb73d5544b3" PartId="fa9a2e716fb645009bfd832178478870">
        <Part Type="papunktis" Nr="16.1" Abbr="16.1 pp." DocPartId="b6059b64c3104fd49ad779fd8c38c56b" PartId="99b94776acad43baa0791f6b67b85f6d"/>
        <Part Type="papunktis" Nr="16.2" Abbr="16.2 pp." DocPartId="5fca635fcc484e32b03a7ec6e58ddc67" PartId="5294fab93544429e8f1a6a61f576fe90"/>
        <Part Type="papunktis" Nr="16.3" Abbr="16.3 pp." DocPartId="223e24094f1442a4aea1974c837ccf7e" PartId="eca63b5586db43d881397f1b06a4532b"/>
        <Part Type="papunktis" Nr="16.4" Abbr="16.4 pp." DocPartId="6752bf5320d94adba59e4f679aadd803" PartId="bf25310ec3d14b35840e5e126ff8ff0a"/>
        <Part Type="papunktis" Nr="16.5" Abbr="16.5 pp." DocPartId="86b0ee5dd14347b5927955d85ff773e3" PartId="ed918a980dd643b7acb7e417a6297081"/>
      </Part>
      <Part Type="punktas" Nr="17" Abbr="17 p." DocPartId="07d7627e48ce420cb2155a2354026d60" PartId="1e35e32a942b433791adfaf22f383126">
        <Part Type="papunktis" Nr="17.1" Abbr="17.1 pp." DocPartId="90af7ecc5e864bdf95ef106de40a59a5" PartId="fc1b0e95b28b4e56beb07b9b9bd0a5b9"/>
        <Part Type="papunktis" Nr="17.2" Abbr="17.2 pp." DocPartId="d9290ca2b5cc44a9952310dc7895c655" PartId="7dca653690a547fc819e10cb1bb673cf"/>
        <Part Type="papunktis" Nr="17.3" Abbr="17.3 pp." DocPartId="5365370676f046478a7eec260e8c6ff1" PartId="b88f8d0ee5fb4aad89468052ec71ae9d"/>
      </Part>
    </Part>
    <Part Type="skyrius" Nr="3" Title="GLOBOS NAMŲ VEIKLOS TIKSLAS, RŪŠYS, UŽDAVINIAI IR FUNKCIJOS" DocPartId="5aef5f509c244f09ab81611d0fdbe294" PartId="762b7684a136408b8a427da49601b7fc">
      <Part Type="punktas" Nr="18" Abbr="18 p." DocPartId="fc3b8f4dfde4425ab14123706306b7f9" PartId="78db63f9686a48f38aeed7a76cdfbfaf"/>
      <Part Type="punktas" Nr="19" Abbr="19 p." DocPartId="ee24b354d3d54744ad00579aa953db63" PartId="6c86c62054f84a71825cf9246926e72b">
        <Part Type="papunktis" Nr="19.1" Abbr="19.1 pp." DocPartId="d6a5bf0dfc534e96b0e70ee5a64e9e3b" PartId="6e3207327675433fb33c9c3403ad4d53"/>
        <Part Type="papunktis" Nr="19.2" Abbr="19.2 pp." DocPartId="14b6446d670f41a5b1e44ad83044326a" PartId="0e9d6ac88c4f4337a0ba87274026499d"/>
        <Part Type="papunktis" Nr="19.3" Abbr="19.3 pp." DocPartId="634d7e2774f445c7abc4f2db725484d6" PartId="8334a6469d544096977a6980409d8640"/>
        <Part Type="papunktis" Nr="19.4" Abbr="19.4 pp." DocPartId="e3925540782d43e586b71a222e8e9833" PartId="c0817dac9f4142149e1b957eed17f1b6"/>
        <Part Type="papunktis" Nr="19.5" Abbr="19.5 pp." DocPartId="f26b4863e0274f728ace5326615e85e2" PartId="a1cc4cf4e29b42acb5a28d1fc9b02dc1"/>
        <Part Type="papunktis" Nr="19.6" Abbr="19.6 pp." DocPartId="d07ed21105024849a284dce79eb5674c" PartId="f0c41b268af7440d93a1998ad5c70dc2"/>
        <Part Type="papunktis" Nr="19.7" Abbr="19.7 pp." DocPartId="0009b93748a74659995ae7d1c405141f" PartId="ce0558ba6e794f47a54b1389f8f3dc2d"/>
        <Part Type="papunktis" Nr="19.8" Abbr="19.8 pp." DocPartId="ca6dfb8abbf84043a907c235ab5befa0" PartId="65c9e8bfb1c646bcbe4fa188f8e3a375"/>
        <Part Type="papunktis" Nr="19.9" Abbr="19.9 pp." DocPartId="f56de832447d4573bfc66d66b1073b27" PartId="99f49c4fbf2c4f55921f706a0215e3fb"/>
        <Part Type="papunktis" Nr="19.10" Abbr="19.10 pp." DocPartId="310693ae1684447492b9d2ea5182aa78" PartId="8f69effa99694a3eb5b0230673240b30"/>
        <Part Type="papunktis" Nr="19.11" Abbr="19.11 pp." DocPartId="7b17fd79129f41bfb189f98ff933a442" PartId="8601242475d94e42ba888be129404b53"/>
      </Part>
      <Part Type="punktas" Nr="20" Abbr="20 p." DocPartId="322c56305bf34f92b5d331ef5cb6472f" PartId="4f6195ea3a9244e4992fd4fac6086eea">
        <Part Type="papunktis" Nr="20.1" Abbr="20.1 pp." DocPartId="4eff64746e944175a1ec4814450dbc16" PartId="e61452d2b8fe4d06a60f98ee632e843d"/>
        <Part Type="papunktis" Nr="20.2" Abbr="20.2 pp." DocPartId="1d9549d595144e3cae6d2562415e1836" PartId="6aaf80db2aec49208acf66ae83ce9f32"/>
        <Part Type="papunktis" Nr="20.3" Abbr="20.3 pp." DocPartId="770d8d9b1b634b018decbacac544e609" PartId="937d6561a8f04d5993d3df8e86db7a50"/>
        <Part Type="papunktis" Nr="20.4" Abbr="20.4 pp." DocPartId="e9b67632a9734c2d903948f394dddedd" PartId="42fef1d3bda74677a32eb69edd83aea8"/>
      </Part>
      <Part Type="punktas" Nr="21" Abbr="21 p." DocPartId="b867e4c08adc48c98598243f1a5afa89" PartId="f0986909670b4ca0a18537088a7d6a5b">
        <Part Type="papunktis" Nr="21.1" Abbr="21.1 pp." DocPartId="a2541615d71a4da4ad3980bd1ad4f84b" PartId="c646dd0ddc2942a8a9e59f4d6f167c4a"/>
        <Part Type="papunktis" Nr="21.2" Abbr="21.2 pp." DocPartId="2a2a11a954b14bedbb5b987ad0b21701" PartId="9d50ca856275424da27aee377b584487"/>
        <Part Type="papunktis" Nr="21.3" Abbr="21.3 pp." DocPartId="00f1a92b159c4ad69f5f13d7c2d6cfc8" PartId="ebdd075dbb374d728c7e463603bee83b"/>
        <Part Type="papunktis" Nr="21.4" Abbr="21.4 pp." DocPartId="5ed80721e305451a83b5cf2c58c7e180" PartId="8fe88614f4584c61ae4a4b4a2afcc866"/>
        <Part Type="papunktis" Nr="21.5" Abbr="21.5 pp." DocPartId="36ee279d25034eff830ad07432692793" PartId="6536240f73dc4a369030db5ad0064f49"/>
        <Part Type="papunktis" Nr="21.6" Abbr="21.6 pp." DocPartId="27e1cb6f45b242ecb7e30b5f2a06f588" PartId="32d3076ae8f44638b46752fdd7153495"/>
        <Part Type="papunktis" Nr="21.7" Abbr="21.7 pp." DocPartId="3529f65975df4387b1e1c78ed3053a20" PartId="207dbc47dcee4a268a7e19efdc8a8803"/>
        <Part Type="papunktis" Nr="21.8" Abbr="21.8 pp." DocPartId="3932b61935d44d61ab3cf04930ea206a" PartId="5d1dfa2ca51542b89778aa20bb1dd378"/>
        <Part Type="papunktis" Nr="21.9" Abbr="21.9 pp." DocPartId="f8886cac4f0b4226afdb84a50a86ce10" PartId="4e92063c8dd44cb4bfa924885a51f799"/>
        <Part Type="papunktis" Nr="21.10" Abbr="21.10 pp." DocPartId="4070678e926642e09c7a981dad2aac71" PartId="d4c0171428cb454185115ac017bae493"/>
        <Part Type="papunktis" Nr="21.11" Abbr="21.11 pp." DocPartId="7fb229641fbf411ab164e4ba3c16149b" PartId="97201b7e455b48b4a11b00be80cafa92"/>
        <Part Type="papunktis" Nr="21.12" Abbr="21.12 pp." DocPartId="11469af4979a4b90a17840e41b37059f" PartId="7aa690bff1214aeba1954ad8e13a23ca"/>
        <Part Type="papunktis" Nr="21.13" Abbr="21.13 pp." DocPartId="4858b89d9f1f4d54beaafc04e3495b6d" PartId="bc997c88bc5a4fe4aa3df8d8266aece4"/>
        <Part Type="papunktis" Nr="21.14" Abbr="21.14 pp." DocPartId="7b0698e4f5e64c3d8ba6964aee242dd2" PartId="750ff5a05d084abb849b0737d3fb1bf7"/>
        <Part Type="papunktis" Nr="21.15" Abbr="21.15 pp." DocPartId="ced325eaeeed498684b643c096554ce6" PartId="c9f9c0aa17354ad1906b4ae23b6cc34d"/>
        <Part Type="papunktis" Nr="21.16" Abbr="21.16 pp." DocPartId="8790cc3e9c7141a29b1bfc1057d9ebe8" PartId="7861e2ec4422416b835943e537301a15"/>
        <Part Type="papunktis" Nr="21.17" Abbr="21.17 pp." DocPartId="1b19b3593e9f4726a6db7f8ceab5a0c3" PartId="a95f9f8050404119bf8a7d72bc23fa3b"/>
        <Part Type="papunktis" Nr="21.18" Abbr="21.18 pp." DocPartId="11b4900cbd55416f96b7f59ac4a58ceb" PartId="fb8b2e64225f4545b10ef19ebbee4c8e"/>
        <Part Type="papunktis" Nr="21.19" Abbr="21.19 pp." DocPartId="30c8da4e574b4f2cadbc4901fca4e09f" PartId="0659ee58e18c4655b3e79f53967b53ce"/>
        <Part Type="papunktis" Nr="21.20" Abbr="21.20 pp." DocPartId="0b36531fd2fa4a2d96ceef33773edc62" PartId="3551854fcf064f099d2eade4f108eec6"/>
        <Part Type="papunktis" Nr="21.21" Abbr="21.21 pp." DocPartId="3617d2b045544c8eb430f6f5141984a7" PartId="105b7780397142deb81b97f1d41bf0d7"/>
        <Part Type="papunktis" Nr="21.22" Abbr="21.22 pp." DocPartId="fc8363f7ba3048d0abb8bc115052931c" PartId="5438cc9f44f24336b2d98c2ba971a07f"/>
        <Part Type="papunktis" Nr="21.23" Abbr="21.23 pp." DocPartId="5b15f37be9ed4199affa12635f291807" PartId="b7ef309c3fd94c9e851199c3fd96f0fd"/>
        <Part Type="papunktis" Nr="21.24" Abbr="21.24 pp." DocPartId="fa69304626aa40a59da12616c494d7f1" PartId="a8ba21139e924b51a4f2cc0597ba0ba7"/>
        <Part Type="papunktis" Nr="21.25" Abbr="21.25 pp." DocPartId="3190d814e5a849a78d3895b1444e11ff" PartId="1a241cec14fb46958eb5ff3284b4e9d3"/>
        <Part Type="papunktis" Nr="21.26" Abbr="21.26 pp." DocPartId="66bf87ac96e7482784e3d0fe854c5784" PartId="8b4cd3ebbb144058bb59789edb8b2d3d"/>
      </Part>
    </Part>
    <Part Type="skyrius" Nr="4" Title="GLOBOS NAMŲ TEISĖS IR PAREIGOS" DocPartId="38b245c44ef249418e8a70854afa9175" PartId="c23acc67939f422391c1e1a537a99bed">
      <Part Type="punktas" Nr="22" Abbr="22 p." DocPartId="cf2f24773bc3497cb51b6369103eb807" PartId="9082c802c1f14837aebec94ad0d46e2b">
        <Part Type="papunktis" Nr="22.1" Abbr="22.1 pp." DocPartId="caa5a65b5d2346bcb3f12dc016b384fb" PartId="84b7b1962b7a4a54902bf48d113556bb"/>
        <Part Type="papunktis" Nr="22.2" Abbr="22.2 pp." DocPartId="5abde53075a941e2895f120ba7c6b0da" PartId="bf01620321d541cba84260235c346df5"/>
        <Part Type="papunktis" Nr="22.3" Abbr="22.3 pp." DocPartId="1a8d9831e1c04fe18a671d402caaf210" PartId="6271d1a1e8df4e06b67363b6d5b44396"/>
        <Part Type="papunktis" Nr="22.4" Abbr="22.4 pp." DocPartId="ac5ac35266d8498c9c7d39caabef0224" PartId="7e6bb1afad83422eb974e03d789e44be"/>
        <Part Type="papunktis" Nr="22.5" Abbr="22.5 pp." DocPartId="6ee26c7a93624c3e97c3586043f1e7af" PartId="a9baae997879473498587595c575eb57"/>
        <Part Type="papunktis" Nr="22.6" Abbr="22.6 pp." DocPartId="c252a1d66742402c88116ec7e315925c" PartId="9faa97a8f8184bbbbe438100fc43fb10"/>
        <Part Type="papunktis" Nr="22.7" Abbr="22.7 pp." DocPartId="57277890e5e340bf96e474dedfa79100" PartId="ddff842f20394592ab780d45d48c43e5"/>
        <Part Type="papunktis" Nr="22.8" Abbr="22.8 pp." DocPartId="5e148d40b8ce4e00b7a7e5594e506d3d" PartId="d08b4c7c5e6e463b85504354e4ff8b6a"/>
        <Part Type="papunktis" Nr="22.9" Abbr="22.9 pp." DocPartId="2e6496bca01449c9a6a15597599b868a" PartId="767685b2d6ab427896da20abb6728c10"/>
        <Part Type="papunktis" Nr="22.10" Abbr="22.10 pp." DocPartId="c0429a02fc9140288b98612b7f8c720a" PartId="3b1d8141ae0048fa881c061cc44fa4bc"/>
        <Part Type="papunktis" Nr="22.11" Abbr="22.11 pp." DocPartId="316ec826e12a4f23a883042dfa9da407" PartId="cda03c83824f4170aeb590f755ea912a"/>
        <Part Type="papunktis" Nr="22.12" Abbr="22.12 pp." DocPartId="8e8c5c37a2c049219acba35ff9d9af0b" PartId="ab0a489f343247588edb5d212bc3a24f"/>
        <Part Type="papunktis" Nr="22.13" Abbr="22.13 pp." DocPartId="4a1a3e72ac5a4c6185bd41e544bde6a2" PartId="b3ad29bbf49b4a0aa02e1b3d210852e1"/>
      </Part>
      <Part Type="punktas" Nr="23" Abbr="23 p." DocPartId="d71cbd44b439466fafd14ae0d9afdbbc" PartId="f2d30a604cf64cda97cc2234c1bc8aa2">
        <Part Type="papunktis" Nr="23.1" Abbr="23.1 pp." DocPartId="fdafa732b6da4963a322a60b32ff9632" PartId="8986dd8fb3e74d24bd9b5ac5cac8ecc2"/>
        <Part Type="papunktis" Nr="23.2" Abbr="23.2 pp." DocPartId="909814f398b947ffbcdbff7b144e99c5" PartId="d22b875ca4cd47d68b65c96e7ae9b318"/>
        <Part Type="papunktis" Nr="23.3" Abbr="23.3 pp." DocPartId="9dd60a6345684c9aa324abf801d9cb1f" PartId="fd855c5668294638a1a06f034226874f"/>
        <Part Type="papunktis" Nr="23.4" Abbr="23.4 pp." DocPartId="6df4d3ef6bf448cc84a821b13a94f84e" PartId="0567dde1ba3a4c8b995b18462ae4433e"/>
        <Part Type="papunktis" Nr="23.5" Abbr="23.5 pp." DocPartId="da1ccf7732fa475396fc906ab83a3ff1" PartId="01c0d3a1a0fe4a2ab4b041442b4f0e52"/>
        <Part Type="papunktis" Nr="23.6" Abbr="23.6 pp." DocPartId="716fb7ea001c464da28fd47166e03f73" PartId="6cf00586ffd649a4b4166f5dd4f67d3e"/>
        <Part Type="papunktis" Nr="23.7" Abbr="23.7 pp." DocPartId="963310ced10a4c7d96776aef6dcfe085" PartId="6521a1b46c9247fb97c2201ed1afd2ed"/>
        <Part Type="papunktis" Nr="23.8" Abbr="23.8 pp." DocPartId="81af72ff7aa648dca1016974e05ab0a2" PartId="9f6789b9eec84b01b4ea699afe0b347c"/>
        <Part Type="papunktis" Nr="23.9" Abbr="23.9 pp." DocPartId="e7c8712f44234026a1b4f5f33090a126" PartId="e2a8f3571fd14e5ea6f854efcc3f125d"/>
        <Part Type="papunktis" Nr="23.10" Abbr="23.10 pp." DocPartId="c8a44b2defa845fb882867db07a052e3" PartId="fd6de143fed4477fa300467ecb9aaa83"/>
        <Part Type="papunktis" Nr="23.11" Abbr="23.11 pp." DocPartId="3e3d2437751844d5a5d7a25cd3e44f25" PartId="2a63bad64bdd4dc085f921c067450c99"/>
        <Part Type="papunktis" Nr="23.12" Abbr="23.12 pp." DocPartId="23bd647b97964540a391889ef0a3e13a" PartId="b4f3897cebc248aba30db813d8e189f7"/>
      </Part>
      <Part Type="punktas" Nr="24" Abbr="24 p." DocPartId="4421a817b6dd4d96a7e49b885b1dd2f4" PartId="e5a80a8679dc44c092afc44f82bbf5ea"/>
    </Part>
    <Part Type="skyrius" Nr="5" Title="GLOBOS NAMŲ VADOVO PRIĖMIMO IR ATLEIDIMO TVARKA, KOMPETENCIJA" DocPartId="1007eb32703547f1be4d3da66854e3c0" PartId="d33e8470353f42bb9824b5cd3730cc34">
      <Part Type="punktas" Nr="25" Abbr="25 p." DocPartId="62fdb4733c57459cbf710ff7bf030d5d" PartId="26614298f83b49f0afd04541dd51b2bd"/>
      <Part Type="punktas" Nr="26" Abbr="26 p." DocPartId="230b5cb92209459f9a973fb92a9e44d0" PartId="5867b35468a44d8899c708a9a5eda1b5"/>
      <Part Type="punktas" Nr="27" Abbr="27 p." DocPartId="8ee620c5e8104193ab78989d9dab9f89" PartId="7895ca161a8742e4bba0dd94ad49888f"/>
      <Part Type="punktas" Nr="28" Abbr="28 p." DocPartId="a49afaf7e8ed4113a04ffae3467c85cd" PartId="85718aeb401e49f19b47da76977ba4cf"/>
      <Part Type="punktas" Nr="29" Abbr="29 p." DocPartId="e0c0e55b7d2146ec9a99be98a38e9188" PartId="6511fdbf296e41ebb1e0c02edd62998f"/>
      <Part Type="punktas" Nr="30" Abbr="30 p." DocPartId="1e1f7a45163d45dd9456314d381e9179" PartId="a904dc51acc74ad4a783efdf588a97aa">
        <Part Type="papunktis" Nr="30.1" Abbr="30.1 pp." DocPartId="87568f9db1984e3fb6221ca7701e2cbd" PartId="0e460f77914f490eb8e87edb07d2a6e8"/>
        <Part Type="papunktis" Nr="30.2" Abbr="30.2 pp." DocPartId="62884c56261f4fccaabdbde2c955234e" PartId="5f2efc5d2ad84696ab70e73ee8b879ad"/>
        <Part Type="papunktis" Nr="30.3" Abbr="30.3 pp." DocPartId="b860326d613d41d8b753dd6396d80dcd" PartId="bac765c32f5645d4bd274b488460807b"/>
        <Part Type="papunktis" Nr="30.4" Abbr="30.4 pp." DocPartId="a6329990c05b478bb4e599e8e52d7c62" PartId="631a48f8b7f34732bd043611757c758e"/>
        <Part Type="papunktis" Nr="30.5" Abbr="30.5 pp." DocPartId="66d73a346a8a4092bcc68cf693b2f5e5" PartId="7a932ae53ad84eaca170b9bb39654311"/>
        <Part Type="papunktis" Nr="30.6" Abbr="30.6 pp." DocPartId="d86f62fec1034aad8e5445af1c1221ae" PartId="3d4a97ed66684370be8d51d951e012c9"/>
        <Part Type="papunktis" Nr="30.7" Abbr="30.7 pp." DocPartId="bd2adb428b4f4ba19ca1ed5e9b364d40" PartId="558b7126c20b4075a4000064c527ae7c"/>
        <Part Type="papunktis" Nr="30.8" Abbr="30.8 pp." DocPartId="c528672da76b4b968c43d710505efecd" PartId="27e64b9465a14362bc44d6c44a3b3b0e"/>
        <Part Type="papunktis" Nr="30.9" Abbr="30.9 pp." DocPartId="461294ef15d942daa66f085d11904e04" PartId="b67604f8201f42cf9dbb3d875c2a554d"/>
        <Part Type="papunktis" Nr="30.10" Abbr="30.10 pp." DocPartId="1e65d9dbe31644afb52404d77c118bc6" PartId="5bfaac04e82440bcafd763b87ee5a50d"/>
        <Part Type="papunktis" Nr="30.11" Abbr="30.11 pp." DocPartId="ac5a1dbfba514f76ba4a9d8529ae5ed7" PartId="1d26c994f3c2420ebb933cb7e9363f6d"/>
        <Part Type="papunktis" Nr="30.12" Abbr="30.12 pp." DocPartId="dbbda8e6c59449c99482c2acbb058fc8" PartId="7fb1d479550e466a8b77e1e90de0627c"/>
        <Part Type="papunktis" Nr="30.13" Abbr="30.13 pp." DocPartId="a6489cb0117141f7a4aa66230f1e4690" PartId="f734357f49574f699db79d94b8a53e34"/>
        <Part Type="papunktis" Nr="30.14" Abbr="30.14 pp." DocPartId="7c293e10cc6a4ce2906e747ff61f01ac" PartId="4136537f07904031822e0054481c0fad"/>
        <Part Type="papunktis" Nr="30.15" Abbr="30.15 pp." DocPartId="ca1ab87495ba4e24ba9745dab4c8a6d4" PartId="72bc69f5f9bd4d6bbaf7799d094aaf8d"/>
        <Part Type="papunktis" Nr="30.16" Abbr="30.16 pp." DocPartId="5303b97ac83a41da8a06bda7cc2494ec" PartId="6cbfe73042374ec59efc4e21f2c313c5"/>
        <Part Type="papunktis" Nr="30.17" Abbr="30.17 pp." DocPartId="35e1f083873b469db6ee7b0ba5da873b" PartId="e30d8c6db2fe4da8921d32e2de786c77"/>
        <Part Type="papunktis" Nr="30.18" Abbr="30.18 pp." DocPartId="652c204859444597851276c726d0da61" PartId="5a75dc132a564122b676f565f2bdf2a3"/>
      </Part>
      <Part Type="punktas" Nr="31" Abbr="31 p." DocPartId="892f6c963f894a93bf0e8e51be9c571a" PartId="9d91d044032c4af5a8c453992dce055f"/>
    </Part>
    <Part Type="skyrius" Nr="6" Title="GLOBOS NAMŲ TURTAS, LĖŠŲ ŠALTINIAI IR JŲ NAUDOJIMO TVARKA" DocPartId="0f06437ca3294a24a2cb76827753c5da" PartId="f89a8188c80a4cd99a8ad9e2cb70035a">
      <Part Type="punktas" Nr="32" Abbr="32 p." DocPartId="5157807bb7e64d66bf15294cf666fd58" PartId="f5f60d1ca1b445bca8df3c7a994acbc9"/>
      <Part Type="punktas" Nr="33" Abbr="33 p." DocPartId="1596dac13d324956ba3ab40040f01462" PartId="720775b8839a4aaaa0b113450a9c04b6"/>
      <Part Type="punktas" Nr="34" Abbr="34 p." DocPartId="814ce0e8794e49e398a986bc98dcc8f2" PartId="c0b65f83a3274c2cad8d19343d8e5242">
        <Part Type="papunktis" Nr="35.1" Abbr="35.1 pp." Notes="Numeris ne iš eilės. Trūksta dalių? [DocDalys]" DocPartId="53df9e5204c74788bf6f352ea0d39964" PartId="0a2ff497669a49ccbb4d37b9b4807c2f"/>
        <Part Type="papunktis" Nr="35.2" Abbr="35.2 pp." DocPartId="4fcc9740266d4c75ac2ef405097a5c59" PartId="766d4ff7d615408bb56e59813c00c782"/>
        <Part Type="papunktis" Nr="35.3" Abbr="35.3 pp." DocPartId="aabb1124b79a4463b813938ca465bfbc" PartId="288a2215b72d4b91a8e1093461f31f8b"/>
        <Part Type="papunktis" Nr="35.4" Abbr="35.4 pp." DocPartId="8804a2db658f45b59b03e7fd104774a2" PartId="051059f72dd845b48b9381d5a83f0163"/>
      </Part>
      <Part Type="punktas" Nr="35" Abbr="35 p." DocPartId="eafe5f1e772a4b28b58e5a4e7892bfd0" PartId="e6903b9b552a42c18b8bdb9b7a448321"/>
      <Part Type="punktas" Nr="36" Abbr="36 p." DocPartId="552323e0280f4a46af6238151d45e39f" PartId="73469d9f91214ea49dfd160ed2c983d0"/>
      <Part Type="punktas" Nr="37" Abbr="37 p." DocPartId="41b06b3c18204fff8bc6735e7b9f9f19" PartId="ee5510f7e7aa4aa98f146d0efbd20062"/>
    </Part>
    <Part Type="skyrius" Nr="7" Title="GLOBOS NAMŲ VEIKLOS KONTROLĖ" DocPartId="3b7a46f410a04cd28af6276638e14169" PartId="8c6d9782dfca466fa16e1bed8775a51e">
      <Part Type="punktas" Nr="38" Abbr="38 p." DocPartId="25b0363c75384f01a600309496ba08d8" PartId="64b84010a0a44f89a8d15743614097aa"/>
    </Part>
    <Part Type="skyrius" Nr="8" Title="VIEŠŲ PRANEŠIMŲ PASKELBIMO TVARKA" DocPartId="607fb011158e42abaa6c1720371e3553" PartId="02887a414449460b8cd0499875398de0">
      <Part Type="punktas" Nr="39" Abbr="39 p." DocPartId="ea1392c7b8ac45ceaa4975b1ca313013" PartId="cd6e39dd37b542f0b3d62aec5e62a0a1"/>
      <Part Type="punktas" Nr="40" Abbr="40 p." DocPartId="19c42aa85b1a4d919696dd083c151e5d" PartId="dc3a3e2dc9e447a4a1c400e5485d6379"/>
    </Part>
    <Part Type="skyrius" Nr="9" Title="GLOBOS NAMŲ REORGANIZAVIMAS IR LIKVIDAVIMAS" DocPartId="c81644b9e299448f80c513d0b458b025" PartId="773273960299470e921439793f77c2bf">
      <Part Type="punktas" Nr="41" Abbr="41 p." DocPartId="b344e5a2183741e0ab1e2d666e18a50a" PartId="a599fac2a5c44ce8b2730fd478a92fe7"/>
    </Part>
    <Part Type="skyrius" Nr="10" Title="NUOSTATŲ KEITIMO TVARKA" DocPartId="9f309085e7f64c61ad33c0d485f3896d" PartId="cec759338b3446d9b4e06fd23eab3999">
      <Part Type="punktas" Nr="42" Abbr="42 p." DocPartId="4c680785eb944b62994ed87404eb53c8" PartId="b5680ea9867542b48e2fa4618df74c90"/>
      <Part Type="punktas" Nr="43" Abbr="43 p." DocPartId="dd9ebb4f0e314cc6958746ee3595c344" PartId="20bd6a812f79466f8490c6fc7c2b5dca"/>
      <Part Type="punktas" Nr="44" Abbr="44 p." DocPartId="9dd6e2e656a645f6888edfed02205790" PartId="347500cf8ddf403998d018bb38f005f9"/>
    </Part>
  </Part>
</Parts>
</file>

<file path=customXml/itemProps1.xml><?xml version="1.0" encoding="utf-8"?>
<ds:datastoreItem xmlns:ds="http://schemas.openxmlformats.org/officeDocument/2006/customXml" ds:itemID="{F01B5BE4-2054-4D23-885C-BB8444F324C0}">
  <ds:schemaRefs>
    <ds:schemaRef ds:uri="http://schemas.openxmlformats.org/officeDocument/2006/bibliography"/>
  </ds:schemaRefs>
</ds:datastoreItem>
</file>

<file path=customXml/itemProps2.xml><?xml version="1.0" encoding="utf-8"?>
<ds:datastoreItem xmlns:ds="http://schemas.openxmlformats.org/officeDocument/2006/customXml" ds:itemID="{ACF4E103-EFE1-4B37-B3A3-5ACE48CC28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2354</Words>
  <Characters>16905</Characters>
  <Application>Microsoft Office Word</Application>
  <DocSecurity>4</DocSecurity>
  <Lines>307</Lines>
  <Paragraphs>190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19069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2024-04-10T07:18:00Z</dcterms:created>
  <dc:creator>Direktore</dc:creator>
  <lastModifiedBy>adlibuser</lastModifiedBy>
  <lastPrinted>2018-03-09T08:20:00Z</lastPrinted>
  <dcterms:modified xsi:type="dcterms:W3CDTF">2024-04-10T07:18:00Z</dcterms:modified>
  <revision>2</revision>
</coreProperties>
</file>