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3e2128df77704a5499216d7cfdc12bca"/>
        <w:lock w:val="sdtLocked"/>
        <w:richText/>
      </w:sdtPr>
      <w:sdtContent>
        <w:p>
          <w:pPr>
            <w:suppressAutoHyphens/>
            <w:ind w:firstLine="5812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Lietuvos Respublikos Vyriausybės</w:t>
          </w:r>
        </w:p>
        <w:p>
          <w:pPr>
            <w:suppressAutoHyphens/>
            <w:ind w:firstLine="5812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2026 m. birželio  d. nutarimo Nr. </w:t>
          </w:r>
        </w:p>
        <w:p>
          <w:pPr>
            <w:suppressAutoHyphens/>
            <w:ind w:firstLine="5812"/>
            <w:textAlignment w:val="baseline"/>
            <w:rPr>
              <w:szCs w:val="24"/>
              <w:lang w:eastAsia="lt-LT"/>
            </w:rPr>
          </w:pPr>
          <w:sdt>
            <w:sdtPr>
              <w:alias w:val="Numeris"/>
              <w:tag w:val="nr_3e2128df77704a5499216d7cfdc12bca"/>
              <w:lock w:val="sdtLocked"/>
              <w:richText/>
            </w:sdtPr>
            <w:sdtContent>
              <w:r>
                <w:rPr>
                  <w:szCs w:val="24"/>
                  <w:lang w:eastAsia="lt-LT"/>
                </w:rPr>
                <w:t>1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>
          <w:pPr>
            <w:suppressAutoHyphens/>
            <w:textAlignment w:val="baseline"/>
            <w:rPr>
              <w:b/>
              <w:bCs/>
              <w:lang w:eastAsia="lt-LT"/>
            </w:rPr>
          </w:pPr>
        </w:p>
        <w:p>
          <w:pPr>
            <w:suppressAutoHyphens/>
            <w:jc w:val="center"/>
            <w:textAlignment w:val="baseline"/>
            <w:rPr>
              <w:b/>
              <w:bCs/>
              <w:szCs w:val="24"/>
              <w:lang w:eastAsia="lt-LT"/>
            </w:rPr>
          </w:pPr>
        </w:p>
        <w:p>
          <w:pPr>
            <w:suppressAutoHyphens/>
            <w:jc w:val="center"/>
            <w:textAlignment w:val="baseline"/>
            <w:rPr>
              <w:szCs w:val="24"/>
              <w:lang w:eastAsia="lt-LT"/>
            </w:rPr>
          </w:pPr>
          <w:sdt>
            <w:sdtPr>
              <w:alias w:val="Pavadinimas"/>
              <w:tag w:val="title_3e2128df77704a5499216d7cfdc12bca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>LIETUVOS RESPUBLIKOS SVEIKATOS APSAUGOS MINISTERIJOS TVARKOMO VALSTYBĖS REZERVO</w:t>
              </w:r>
              <w:r>
                <w:rPr>
                  <w:b/>
                  <w:bCs/>
                  <w:color w:val="FF0000"/>
                  <w:szCs w:val="24"/>
                  <w:lang w:eastAsia="lt-LT"/>
                </w:rPr>
                <w:t xml:space="preserve"> </w:t>
              </w:r>
              <w:r>
                <w:rPr>
                  <w:b/>
                  <w:bCs/>
                  <w:szCs w:val="24"/>
                  <w:lang w:eastAsia="lt-LT"/>
                </w:rPr>
                <w:t>MEDICINOS ATSARGŲ, SKIRTŲ HUMANITARINĖS PAGALBOS UKRAINAI SIUNTAI SUDARYTI, SĄRAŠAS</w:t>
              </w:r>
            </w:sdtContent>
          </w:sdt>
        </w:p>
        <w:p>
          <w:pPr>
            <w:suppressAutoHyphens/>
            <w:jc w:val="center"/>
            <w:textAlignment w:val="baseline"/>
            <w:rPr>
              <w:szCs w:val="24"/>
              <w:lang w:eastAsia="lt-LT"/>
            </w:rPr>
          </w:pPr>
        </w:p>
        <w:p>
          <w:pPr>
            <w:suppressAutoHyphens/>
            <w:jc w:val="center"/>
            <w:textAlignment w:val="baseline"/>
            <w:rPr>
              <w:lang w:eastAsia="lt-LT"/>
            </w:rPr>
          </w:pPr>
        </w:p>
        <w:tbl>
          <w:tblPr>
            <w:tblW w:w="5000" w:type="pct"/>
            <w:tblLook w:val="04A0" w:firstRow="1" w:lastRow="0" w:firstColumn="1" w:lastColumn="0" w:noHBand="0" w:noVBand="1"/>
          </w:tblPr>
          <w:tblGrid>
            <w:gridCol w:w="920"/>
            <w:gridCol w:w="4044"/>
            <w:gridCol w:w="717"/>
            <w:gridCol w:w="1055"/>
            <w:gridCol w:w="1596"/>
            <w:gridCol w:w="1296"/>
          </w:tblGrid>
          <w:tr>
            <w:trPr>
              <w:trHeight w:val="269"/>
            </w:trPr>
            <w:tc>
              <w:tcPr>
                <w:tcW w:w="4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>Eil. Nr.</w:t>
                </w:r>
              </w:p>
            </w:tc>
            <w:tc>
              <w:tcPr>
                <w:tcW w:w="21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Pavadinimas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Mato vnt.</w:t>
                </w:r>
              </w:p>
            </w:tc>
            <w:tc>
              <w:tcPr>
                <w:tcW w:w="54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Kiekis,</w:t>
                </w:r>
              </w:p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vnt.</w:t>
                </w:r>
              </w:p>
            </w:tc>
            <w:tc>
              <w:tcPr>
                <w:tcW w:w="829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Vnt. kaina eurais, su PVM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Suma eurais, su PVM</w:t>
                </w:r>
              </w:p>
            </w:tc>
          </w:tr>
          <w:tr>
            <w:trPr>
              <w:trHeight w:val="702"/>
            </w:trPr>
            <w:tc>
              <w:tcPr>
                <w:tcW w:w="4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17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1.</w:t>
                  <w:tab/>
                </w:r>
              </w:p>
            </w:tc>
            <w:tc>
              <w:tcPr>
                <w:tcW w:w="21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>Aparatas (dirbtinės plaučių ventiliacijos) Bellavista 1000e su monitoriumi ir mobiliu stovu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vnt.</w:t>
                </w:r>
              </w:p>
            </w:tc>
            <w:tc>
              <w:tcPr>
                <w:tcW w:w="54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2</w:t>
                </w:r>
              </w:p>
            </w:tc>
            <w:tc>
              <w:tcPr>
                <w:tcW w:w="829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14133,456992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28 266,91</w:t>
                </w:r>
              </w:p>
            </w:tc>
          </w:tr>
          <w:tr>
            <w:trPr>
              <w:trHeight w:val="857"/>
            </w:trPr>
            <w:tc>
              <w:tcPr>
                <w:tcW w:w="4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17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2.</w:t>
                  <w:tab/>
                </w:r>
              </w:p>
            </w:tc>
            <w:tc>
              <w:tcPr>
                <w:tcW w:w="21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Aparatas (dirbtinės plaučių ventiliacijos) Newport e360T su vidine turbina ir monitoriumi 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vnt.</w:t>
                </w:r>
              </w:p>
            </w:tc>
            <w:tc>
              <w:tcPr>
                <w:tcW w:w="54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6</w:t>
                </w:r>
              </w:p>
            </w:tc>
            <w:tc>
              <w:tcPr>
                <w:tcW w:w="829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t>17858,5484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107 151,29</w:t>
                </w:r>
              </w:p>
            </w:tc>
          </w:tr>
          <w:tr>
            <w:trPr>
              <w:trHeight w:val="698"/>
            </w:trPr>
            <w:tc>
              <w:tcPr>
                <w:tcW w:w="4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17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3.</w:t>
                  <w:tab/>
                </w:r>
              </w:p>
            </w:tc>
            <w:tc>
              <w:tcPr>
                <w:tcW w:w="21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Aparatas (dirbtinės plaučių ventiliacijos) Newport e360T su vidine turbina ir monitoriumi 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vnt.</w:t>
                </w:r>
              </w:p>
            </w:tc>
            <w:tc>
              <w:tcPr>
                <w:tcW w:w="54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7</w:t>
                </w:r>
              </w:p>
            </w:tc>
            <w:tc>
              <w:tcPr>
                <w:tcW w:w="829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t>17 171,57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120 200,99</w:t>
                </w:r>
              </w:p>
            </w:tc>
          </w:tr>
          <w:tr>
            <w:trPr>
              <w:trHeight w:val="839"/>
            </w:trPr>
            <w:tc>
              <w:tcPr>
                <w:tcW w:w="4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17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4.</w:t>
                  <w:tab/>
                </w:r>
              </w:p>
            </w:tc>
            <w:tc>
              <w:tcPr>
                <w:tcW w:w="21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>Aparatas (dirbtinės plaučių ventiliacijos) Weinmann Medumat Standard a, nešiojamasis, su 2 l deguonies balionu, krepšiu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vnt.</w:t>
                </w:r>
              </w:p>
            </w:tc>
            <w:tc>
              <w:tcPr>
                <w:tcW w:w="54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1</w:t>
                </w:r>
              </w:p>
            </w:tc>
            <w:tc>
              <w:tcPr>
                <w:tcW w:w="829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t>4 777,08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t>4 777,08</w:t>
                </w:r>
              </w:p>
            </w:tc>
          </w:tr>
          <w:tr>
            <w:trPr>
              <w:trHeight w:val="425"/>
            </w:trPr>
            <w:tc>
              <w:tcPr>
                <w:tcW w:w="4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17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5.</w:t>
                  <w:tab/>
                </w:r>
              </w:p>
            </w:tc>
            <w:tc>
              <w:tcPr>
                <w:tcW w:w="21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Čiužinys 200x80x10 cm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vnt.</w:t>
                </w:r>
              </w:p>
            </w:tc>
            <w:tc>
              <w:tcPr>
                <w:tcW w:w="54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25</w:t>
                </w:r>
              </w:p>
            </w:tc>
            <w:tc>
              <w:tcPr>
                <w:tcW w:w="829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color w:val="000000"/>
                    <w:lang w:eastAsia="lt-LT"/>
                  </w:rPr>
                </w:pPr>
                <w:r>
                  <w:t>38,197983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954,95</w:t>
                </w:r>
              </w:p>
            </w:tc>
          </w:tr>
          <w:tr>
            <w:trPr>
              <w:trHeight w:val="697"/>
            </w:trPr>
            <w:tc>
              <w:tcPr>
                <w:tcW w:w="4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17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6.</w:t>
                  <w:tab/>
                </w:r>
              </w:p>
            </w:tc>
            <w:tc>
              <w:tcPr>
                <w:tcW w:w="21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>Monitorius (paciento gyvybinėms funkcijoms sekti) SinoHero H8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vnt.</w:t>
                </w:r>
              </w:p>
            </w:tc>
            <w:tc>
              <w:tcPr>
                <w:tcW w:w="54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8</w:t>
                </w:r>
              </w:p>
            </w:tc>
            <w:tc>
              <w:tcPr>
                <w:tcW w:w="829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t>904,475</w:t>
                </w:r>
                <w:r>
                  <w:rPr>
                    <w:lang w:eastAsia="lt-LT"/>
                  </w:rPr>
                  <w:t>0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t>7 235,80</w:t>
                </w:r>
              </w:p>
            </w:tc>
          </w:tr>
          <w:tr>
            <w:trPr>
              <w:trHeight w:val="695"/>
            </w:trPr>
            <w:tc>
              <w:tcPr>
                <w:tcW w:w="4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17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7.</w:t>
                  <w:tab/>
                </w:r>
              </w:p>
            </w:tc>
            <w:tc>
              <w:tcPr>
                <w:tcW w:w="21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>Monitorius (paciento gyvybinėms funkcijoms sekti) SinoHero H8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vnt.</w:t>
                </w:r>
              </w:p>
            </w:tc>
            <w:tc>
              <w:tcPr>
                <w:tcW w:w="54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7</w:t>
                </w:r>
              </w:p>
            </w:tc>
            <w:tc>
              <w:tcPr>
                <w:tcW w:w="82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t>1 119,25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t>7 834,75</w:t>
                </w:r>
              </w:p>
            </w:tc>
          </w:tr>
          <w:tr>
            <w:trPr>
              <w:trHeight w:val="421"/>
            </w:trPr>
            <w:tc>
              <w:tcPr>
                <w:tcW w:w="4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17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8.</w:t>
                  <w:tab/>
                </w:r>
              </w:p>
            </w:tc>
            <w:tc>
              <w:tcPr>
                <w:tcW w:w="21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>Pagalvė 70x70 cm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vnt.</w:t>
                </w:r>
              </w:p>
            </w:tc>
            <w:tc>
              <w:tcPr>
                <w:tcW w:w="54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200</w:t>
                </w:r>
              </w:p>
            </w:tc>
            <w:tc>
              <w:tcPr>
                <w:tcW w:w="829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t>5,790083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1158,02</w:t>
                </w:r>
              </w:p>
            </w:tc>
          </w:tr>
          <w:tr>
            <w:trPr>
              <w:trHeight w:val="555"/>
            </w:trPr>
            <w:tc>
              <w:tcPr>
                <w:tcW w:w="4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17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9.</w:t>
                  <w:tab/>
                </w:r>
              </w:p>
            </w:tc>
            <w:tc>
              <w:tcPr>
                <w:tcW w:w="21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>Siurblys (infuzinis tūrinis infuzinės terapijos) Infusomat® fmS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vnt.</w:t>
                </w:r>
              </w:p>
            </w:tc>
            <w:tc>
              <w:tcPr>
                <w:tcW w:w="54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7</w:t>
                </w:r>
              </w:p>
            </w:tc>
            <w:tc>
              <w:tcPr>
                <w:tcW w:w="82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t>1 051,32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t>7 359,24</w:t>
                </w:r>
              </w:p>
            </w:tc>
          </w:tr>
          <w:tr>
            <w:trPr>
              <w:trHeight w:val="705"/>
            </w:trPr>
            <w:tc>
              <w:tcPr>
                <w:tcW w:w="4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17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10.</w:t>
                  <w:tab/>
                </w:r>
              </w:p>
            </w:tc>
            <w:tc>
              <w:tcPr>
                <w:tcW w:w="21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>Siurblys (infuzinis tūrinis infuzinės terapijos) Infusomat® fmS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vnt.</w:t>
                </w:r>
              </w:p>
            </w:tc>
            <w:tc>
              <w:tcPr>
                <w:tcW w:w="54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3</w:t>
                </w:r>
              </w:p>
            </w:tc>
            <w:tc>
              <w:tcPr>
                <w:tcW w:w="82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t>946,19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t>2 838,57</w:t>
                </w:r>
              </w:p>
            </w:tc>
          </w:tr>
          <w:tr>
            <w:trPr>
              <w:trHeight w:val="701"/>
            </w:trPr>
            <w:tc>
              <w:tcPr>
                <w:tcW w:w="4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17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11.</w:t>
                  <w:tab/>
                </w:r>
              </w:p>
            </w:tc>
            <w:tc>
              <w:tcPr>
                <w:tcW w:w="21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>Siurblys (infuzinis tūrinis infuzinės terapijos) Infusomat® fmS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vnt.</w:t>
                </w:r>
              </w:p>
            </w:tc>
            <w:tc>
              <w:tcPr>
                <w:tcW w:w="54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18</w:t>
                </w:r>
              </w:p>
            </w:tc>
            <w:tc>
              <w:tcPr>
                <w:tcW w:w="82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t>971,770689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t>17 491,87</w:t>
                </w:r>
              </w:p>
            </w:tc>
          </w:tr>
          <w:tr>
            <w:trPr>
              <w:trHeight w:val="541"/>
            </w:trPr>
            <w:tc>
              <w:tcPr>
                <w:tcW w:w="4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17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12.</w:t>
                  <w:tab/>
                </w:r>
              </w:p>
            </w:tc>
            <w:tc>
              <w:tcPr>
                <w:tcW w:w="21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>Siurblys (infuzinis tūrinis infuzinės terapijos) Infusomat® fmS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vnt.</w:t>
                </w:r>
              </w:p>
            </w:tc>
            <w:tc>
              <w:tcPr>
                <w:tcW w:w="54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6</w:t>
                </w:r>
              </w:p>
            </w:tc>
            <w:tc>
              <w:tcPr>
                <w:tcW w:w="829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t>840,95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5045,70</w:t>
                </w:r>
              </w:p>
            </w:tc>
          </w:tr>
          <w:tr>
            <w:trPr>
              <w:trHeight w:val="576"/>
            </w:trPr>
            <w:tc>
              <w:tcPr>
                <w:tcW w:w="4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17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13.</w:t>
                  <w:tab/>
                </w:r>
              </w:p>
            </w:tc>
            <w:tc>
              <w:tcPr>
                <w:tcW w:w="21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>Švirkštas, vienkartinis 10 ml su adata 21G (0,8x40mm) N100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vnt.</w:t>
                </w:r>
              </w:p>
            </w:tc>
            <w:tc>
              <w:tcPr>
                <w:tcW w:w="54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1 565</w:t>
                </w:r>
              </w:p>
            </w:tc>
            <w:tc>
              <w:tcPr>
                <w:tcW w:w="829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0,037027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57,95</w:t>
                </w:r>
              </w:p>
            </w:tc>
          </w:tr>
          <w:tr>
            <w:trPr>
              <w:trHeight w:val="712"/>
            </w:trPr>
            <w:tc>
              <w:tcPr>
                <w:tcW w:w="4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17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14.</w:t>
                  <w:tab/>
                </w:r>
              </w:p>
            </w:tc>
            <w:tc>
              <w:tcPr>
                <w:tcW w:w="210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>Švirkštas, vienkartinis 20 ml su adata 21G (0,8x40mm) N80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vnt.</w:t>
                </w:r>
              </w:p>
            </w:tc>
            <w:tc>
              <w:tcPr>
                <w:tcW w:w="54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1757</w:t>
                </w:r>
              </w:p>
            </w:tc>
            <w:tc>
              <w:tcPr>
                <w:tcW w:w="82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0,071267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125,22</w:t>
                </w:r>
              </w:p>
            </w:tc>
          </w:tr>
          <w:tr>
            <w:trPr>
              <w:trHeight w:val="687"/>
            </w:trPr>
            <w:tc>
              <w:tcPr>
                <w:tcW w:w="4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17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15.</w:t>
                  <w:tab/>
                </w:r>
              </w:p>
            </w:tc>
            <w:tc>
              <w:tcPr>
                <w:tcW w:w="21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>Švirkštas, vienkartinis 5 ml su Luer Slip adata 22G, N100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vnt.</w:t>
                </w:r>
              </w:p>
            </w:tc>
            <w:tc>
              <w:tcPr>
                <w:tcW w:w="54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1 795</w:t>
                </w:r>
              </w:p>
            </w:tc>
            <w:tc>
              <w:tcPr>
                <w:tcW w:w="829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0,031944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57,34</w:t>
                </w:r>
              </w:p>
            </w:tc>
          </w:tr>
          <w:tr>
            <w:trPr>
              <w:trHeight w:val="687"/>
            </w:trPr>
            <w:tc>
              <w:tcPr>
                <w:tcW w:w="4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17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16.</w:t>
                  <w:tab/>
                </w:r>
              </w:p>
            </w:tc>
            <w:tc>
              <w:tcPr>
                <w:tcW w:w="21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>Švirkštas, vienkartinis, kateterio tipo 50</w:t>
                </w:r>
                <w:r>
                  <w:rPr>
                    <w:szCs w:val="24"/>
                    <w:lang w:eastAsia="lt-LT"/>
                  </w:rPr>
                  <w:t>–</w:t>
                </w:r>
                <w:r>
                  <w:rPr>
                    <w:lang w:eastAsia="lt-LT"/>
                  </w:rPr>
                  <w:t>60 ml, N25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szCs w:val="24"/>
                  </w:rPr>
                  <w:t>vnt.</w:t>
                </w:r>
              </w:p>
            </w:tc>
            <w:tc>
              <w:tcPr>
                <w:tcW w:w="54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szCs w:val="24"/>
                  </w:rPr>
                  <w:t>1 000</w:t>
                </w:r>
              </w:p>
            </w:tc>
            <w:tc>
              <w:tcPr>
                <w:tcW w:w="829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szCs w:val="24"/>
                  </w:rPr>
                  <w:t>0,1694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szCs w:val="24"/>
                  </w:rPr>
                  <w:t>169,40</w:t>
                </w:r>
              </w:p>
            </w:tc>
          </w:tr>
          <w:tr>
            <w:trPr>
              <w:trHeight w:val="687"/>
            </w:trPr>
            <w:tc>
              <w:tcPr>
                <w:tcW w:w="4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17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17.</w:t>
                  <w:tab/>
                </w:r>
              </w:p>
            </w:tc>
            <w:tc>
              <w:tcPr>
                <w:tcW w:w="21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Nešiojamasis rentgeno aparatas  DRAGON X SPSL-HF-4.0, TXL-PLUS4 su rentgeno dozės matavimo įrenginiu, kompiuterinės radiografijos skaitytuvu ir 4 kasetėmis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szCs w:val="24"/>
                  </w:rPr>
                  <w:t>vnt.</w:t>
                </w:r>
              </w:p>
            </w:tc>
            <w:tc>
              <w:tcPr>
                <w:tcW w:w="54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829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szCs w:val="24"/>
                  </w:rPr>
                  <w:t>25 773,00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szCs w:val="24"/>
                  </w:rPr>
                  <w:t>25 773,00</w:t>
                </w:r>
              </w:p>
            </w:tc>
          </w:tr>
          <w:tr>
            <w:trPr>
              <w:trHeight w:val="687"/>
            </w:trPr>
            <w:tc>
              <w:tcPr>
                <w:tcW w:w="4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17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18.</w:t>
                  <w:tab/>
                </w:r>
              </w:p>
            </w:tc>
            <w:tc>
              <w:tcPr>
                <w:tcW w:w="21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lang w:eastAsia="lt-LT"/>
                  </w:rPr>
                </w:pPr>
                <w:r>
                  <w:rPr>
                    <w:color w:val="212121"/>
                    <w:szCs w:val="24"/>
                  </w:rPr>
                  <w:t>Bronchoskopas FB - 120T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szCs w:val="24"/>
                  </w:rPr>
                  <w:t>vnt.</w:t>
                </w:r>
              </w:p>
            </w:tc>
            <w:tc>
              <w:tcPr>
                <w:tcW w:w="54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2</w:t>
                </w:r>
              </w:p>
            </w:tc>
            <w:tc>
              <w:tcPr>
                <w:tcW w:w="829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8 591,00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17 182,00</w:t>
                </w:r>
              </w:p>
            </w:tc>
          </w:tr>
          <w:tr>
            <w:trPr>
              <w:trHeight w:val="687"/>
            </w:trPr>
            <w:tc>
              <w:tcPr>
                <w:tcW w:w="4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17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19.</w:t>
                  <w:tab/>
                </w:r>
              </w:p>
            </w:tc>
            <w:tc>
              <w:tcPr>
                <w:tcW w:w="21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lang w:eastAsia="lt-LT"/>
                  </w:rPr>
                </w:pPr>
                <w:r>
                  <w:rPr>
                    <w:color w:val="212121"/>
                    <w:szCs w:val="24"/>
                  </w:rPr>
                  <w:t>Bronchoskopas FB - 120T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szCs w:val="24"/>
                  </w:rPr>
                  <w:t>vnt.</w:t>
                </w:r>
              </w:p>
            </w:tc>
            <w:tc>
              <w:tcPr>
                <w:tcW w:w="54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1</w:t>
                </w:r>
              </w:p>
            </w:tc>
            <w:tc>
              <w:tcPr>
                <w:tcW w:w="829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12 861,15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12 861,15</w:t>
                </w:r>
              </w:p>
            </w:tc>
          </w:tr>
          <w:tr>
            <w:trPr>
              <w:trHeight w:val="407"/>
            </w:trPr>
            <w:tc>
              <w:tcPr>
                <w:tcW w:w="4327" w:type="pct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right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IŠ VISO:</w:t>
                </w:r>
              </w:p>
            </w:tc>
            <w:tc>
              <w:tcPr>
                <w:tcW w:w="673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b/>
                    <w:bCs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366 541</w:t>
                </w:r>
                <w:r>
                  <w:rPr>
                    <w:b/>
                    <w:bCs/>
                    <w:lang w:eastAsia="lt-LT"/>
                  </w:rPr>
                  <w:t>,23</w:t>
                </w:r>
              </w:p>
            </w:tc>
          </w:tr>
        </w:tbl>
        <w:p>
          <w:pPr>
            <w:ind w:firstLine="2880"/>
          </w:pPr>
        </w:p>
        <w:sdt>
          <w:sdtPr>
            <w:alias w:val="skirsnis"/>
            <w:tag w:val="part_94d24bbcc5d642a6887596272873778d"/>
            <w:lock w:val="sdtLocked"/>
            <w:richText/>
          </w:sdtPr>
          <w:sdtContent>
            <w:p>
              <w:pPr>
                <w:jc w:val="center"/>
                <w:rPr>
                  <w:b/>
                  <w:bCs/>
                  <w:lang w:eastAsia="lt-LT"/>
                </w:rPr>
              </w:pPr>
              <w:sdt>
                <w:sdtPr>
                  <w:alias w:val="Pavadinimas"/>
                  <w:tag w:val="title_94d24bbcc5d642a6887596272873778d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____________________________________</w:t>
                  </w:r>
                </w:sdtContent>
              </w:sdt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  <w:p>
              <w:pPr>
                <w:rPr>
                  <w:b/>
                  <w:bCs/>
                  <w:lang w:eastAsia="lt-LT"/>
                </w:rPr>
              </w:pPr>
            </w:p>
          </w:sdtContent>
        </w:sdt>
      </w:sdtContent>
    </w:sdt>
    <w:sdt>
      <w:sdtPr>
        <w:alias w:val="2 pr."/>
        <w:tag w:val="part_4627cb45fe394f43ac6e4383f4916056"/>
        <w:lock w:val="sdtLocked"/>
        <w:richText/>
      </w:sdtPr>
      <w:sdtContent>
        <w:p>
          <w:pPr>
            <w:suppressAutoHyphens/>
            <w:ind w:firstLine="5812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Lietuvos Respublikos Vyriausybės</w:t>
          </w:r>
        </w:p>
        <w:p>
          <w:pPr>
            <w:suppressAutoHyphens/>
            <w:ind w:firstLine="5812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2026 m. birželio  d. nutarimo Nr. </w:t>
          </w:r>
        </w:p>
        <w:p>
          <w:pPr>
            <w:suppressAutoHyphens/>
            <w:ind w:firstLine="5812"/>
            <w:textAlignment w:val="baseline"/>
            <w:rPr>
              <w:szCs w:val="24"/>
              <w:lang w:eastAsia="lt-LT"/>
            </w:rPr>
          </w:pPr>
          <w:sdt>
            <w:sdtPr>
              <w:alias w:val="Numeris"/>
              <w:tag w:val="nr_4627cb45fe394f43ac6e4383f4916056"/>
              <w:lock w:val="sdtLocked"/>
              <w:richText/>
            </w:sdtPr>
            <w:sdtContent>
              <w:r>
                <w:rPr>
                  <w:szCs w:val="24"/>
                  <w:lang w:eastAsia="lt-LT"/>
                </w:rPr>
                <w:t>2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>
          <w:pPr>
            <w:rPr>
              <w:b/>
              <w:bCs/>
              <w:lang w:eastAsia="lt-LT"/>
            </w:rPr>
          </w:pPr>
        </w:p>
        <w:p>
          <w:pPr>
            <w:rPr>
              <w:b/>
              <w:bCs/>
              <w:lang w:eastAsia="lt-LT"/>
            </w:rPr>
          </w:pPr>
        </w:p>
        <w:p>
          <w:pPr>
            <w:suppressAutoHyphens/>
            <w:jc w:val="center"/>
            <w:textAlignment w:val="baseline"/>
            <w:rPr>
              <w:szCs w:val="24"/>
              <w:lang w:eastAsia="lt-LT"/>
            </w:rPr>
          </w:pPr>
          <w:sdt>
            <w:sdtPr>
              <w:alias w:val="Pavadinimas"/>
              <w:tag w:val="title_4627cb45fe394f43ac6e4383f4916056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 xml:space="preserve">COVID-19 LIGOS (KORONAVIRUSO INFEKCIJOS) VALDYMUI ĮSIGYTŲ MEDICINOS ATSARGŲ, SKIRTŲ HUMANITARINĖS PAGALBOS UKRAINAI SIUNTAI  SUDARYTI, SĄRAŠAS</w:t>
              </w:r>
            </w:sdtContent>
          </w:sdt>
        </w:p>
        <w:p/>
        <w:tbl>
          <w:tblPr>
            <w:tblW w:w="5000" w:type="pct"/>
            <w:tblLook w:val="04A0" w:firstRow="1" w:lastRow="0" w:firstColumn="1" w:lastColumn="0" w:noHBand="0" w:noVBand="1"/>
          </w:tblPr>
          <w:tblGrid>
            <w:gridCol w:w="843"/>
            <w:gridCol w:w="4483"/>
            <w:gridCol w:w="717"/>
            <w:gridCol w:w="870"/>
            <w:gridCol w:w="1494"/>
            <w:gridCol w:w="1221"/>
          </w:tblGrid>
          <w:tr>
            <w:trPr>
              <w:trHeight w:val="269"/>
            </w:trPr>
            <w:tc>
              <w:tcPr>
                <w:tcW w:w="43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E7E6E6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>Eil. Nr.</w:t>
                </w:r>
              </w:p>
            </w:tc>
            <w:tc>
              <w:tcPr>
                <w:tcW w:w="232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E7E6E6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Pavadinimas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E7E6E6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Mato vnt.</w:t>
                </w:r>
              </w:p>
            </w:tc>
            <w:tc>
              <w:tcPr>
                <w:tcW w:w="45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E7E6E6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Kiekis,</w:t>
                </w:r>
              </w:p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vnt.</w:t>
                </w:r>
              </w:p>
            </w:tc>
            <w:tc>
              <w:tcPr>
                <w:tcW w:w="776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E7E6E6"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Vnt. kaina eurais, su PVM</w:t>
                </w:r>
              </w:p>
            </w:tc>
            <w:tc>
              <w:tcPr>
                <w:tcW w:w="634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E7E6E6"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Suma eurais, su PVM</w:t>
                </w:r>
              </w:p>
            </w:tc>
          </w:tr>
          <w:tr>
            <w:trPr>
              <w:trHeight w:val="414"/>
            </w:trPr>
            <w:tc>
              <w:tcPr>
                <w:tcW w:w="43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73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1.</w:t>
                  <w:tab/>
                </w:r>
              </w:p>
            </w:tc>
            <w:tc>
              <w:tcPr>
                <w:tcW w:w="232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b/>
                    <w:bCs/>
                    <w:lang w:eastAsia="lt-LT"/>
                  </w:rPr>
                </w:pPr>
                <w:r>
                  <w:rPr>
                    <w:lang w:eastAsia="lt-LT"/>
                  </w:rPr>
                  <w:t>Švirkštas, vienkartinis 1 ml su adata 29G x1/2 (0,33x12,7 mm) N100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vnt.</w:t>
                </w:r>
              </w:p>
            </w:tc>
            <w:tc>
              <w:tcPr>
                <w:tcW w:w="45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5 000</w:t>
                </w:r>
              </w:p>
            </w:tc>
            <w:tc>
              <w:tcPr>
                <w:tcW w:w="776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0,0605</w:t>
                </w:r>
              </w:p>
            </w:tc>
            <w:tc>
              <w:tcPr>
                <w:tcW w:w="634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t>302,50</w:t>
                </w:r>
              </w:p>
            </w:tc>
          </w:tr>
          <w:tr>
            <w:trPr>
              <w:trHeight w:val="414"/>
            </w:trPr>
            <w:tc>
              <w:tcPr>
                <w:tcW w:w="43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ind w:left="473" w:hanging="360"/>
                  <w:jc w:val="center"/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>2.</w:t>
                  <w:tab/>
                </w:r>
              </w:p>
            </w:tc>
            <w:tc>
              <w:tcPr>
                <w:tcW w:w="232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rPr>
                    <w:b/>
                    <w:bCs/>
                    <w:lang w:eastAsia="lt-LT"/>
                  </w:rPr>
                </w:pPr>
                <w:r>
                  <w:rPr>
                    <w:lang w:eastAsia="lt-LT"/>
                  </w:rPr>
                  <w:t>Siurblys (infuzinis tūrinis infuzinės terapijos) Infusomat Space su rankena, pakrovėju, lašelių jutikliu</w:t>
                </w:r>
              </w:p>
            </w:tc>
            <w:tc>
              <w:tcPr>
                <w:tcW w:w="37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vnt.</w:t>
                </w:r>
              </w:p>
            </w:tc>
            <w:tc>
              <w:tcPr>
                <w:tcW w:w="45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30</w:t>
                </w:r>
              </w:p>
            </w:tc>
            <w:tc>
              <w:tcPr>
                <w:tcW w:w="776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t>1 512,50</w:t>
                </w:r>
              </w:p>
            </w:tc>
            <w:tc>
              <w:tcPr>
                <w:tcW w:w="634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45 375,00</w:t>
                </w:r>
              </w:p>
            </w:tc>
          </w:tr>
          <w:tr>
            <w:trPr>
              <w:trHeight w:val="414"/>
            </w:trPr>
            <w:tc>
              <w:tcPr>
                <w:tcW w:w="4366" w:type="pct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right"/>
                  <w:rPr>
                    <w:b/>
                    <w:bCs/>
                    <w:lang w:eastAsia="lt-LT"/>
                  </w:rPr>
                </w:pPr>
                <w:r>
                  <w:rPr>
                    <w:b/>
                    <w:bCs/>
                    <w:color w:val="000000"/>
                    <w:lang w:eastAsia="lt-LT"/>
                  </w:rPr>
                  <w:t>IŠ VISO:</w:t>
                </w:r>
              </w:p>
            </w:tc>
            <w:tc>
              <w:tcPr>
                <w:tcW w:w="634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>
                <w:pPr>
                  <w:jc w:val="center"/>
                  <w:rPr>
                    <w:b/>
                    <w:bCs/>
                    <w:lang w:eastAsia="lt-LT"/>
                  </w:rPr>
                </w:pPr>
                <w:r>
                  <w:rPr>
                    <w:b/>
                    <w:bCs/>
                    <w:lang w:eastAsia="lt-LT"/>
                  </w:rPr>
                  <w:t>45 677,50</w:t>
                </w:r>
              </w:p>
            </w:tc>
          </w:tr>
        </w:tbl>
        <w:p/>
        <w:p>
          <w:pPr>
            <w:jc w:val="center"/>
          </w:pPr>
          <w:r>
            <w:t>_________________________________</w:t>
          </w:r>
        </w:p>
      </w:sdtContent>
    </w:sdt>
    <w:sectPr>
      <w:pgSz w:w="11906" w:h="16838"/>
      <w:pgMar w:top="993" w:right="567" w:bottom="851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3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FBBEA3C-AA88-4D31-8311-6F598F2B9FA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Title="LIETUVOS RESPUBLIKOS SVEIKATOS APSAUGOS MINISTERIJOS TVARKOMO VALSTYBĖS REZERVO MEDICINOS ATSARGŲ, SKIRTŲ HUMANITARINĖS PAGALBOS UKRAINAI SIUNTAI SUDARYTI, SĄRAŠAS" DocPartId="7c0eb100913842739abdc0f4d23a7443" PartId="3e2128df77704a5499216d7cfdc12bca">
    <Part Type="skirsnis" Title="____________________________________" DocPartId="b30e13e8ae89488389032a3a128c9c30" PartId="94d24bbcc5d642a6887596272873778d"/>
  </Part>
  <Part Type="priedas" Nr="2" Abbr="2 pr." Title="COVID-19 LIGOS (KORONAVIRUSO INFEKCIJOS) VALDYMUI ĮSIGYTŲ MEDICINOS ATSARGŲ, SKIRTŲ HUMANITARINĖS PAGALBOS UKRAINAI SIUNTAI SUDARYTI, SĄRAŠAS" DocPartId="f6c4e97a7d5f42b99b719afeb256dbfb" PartId="4627cb45fe394f43ac6e4383f4916056"/>
</Parts>
</file>

<file path=customXml/itemProps1.xml><?xml version="1.0" encoding="utf-8"?>
<ds:datastoreItem xmlns:ds="http://schemas.openxmlformats.org/officeDocument/2006/customXml" ds:itemID="{002AC9AD-50D7-4246-922F-2EF39F50768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421</Words>
  <Characters>2465</Characters>
  <Application>Microsoft Office Word</Application>
  <DocSecurity>4</DocSecurity>
  <Lines>273</Lines>
  <Paragraphs>180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2706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2026-07-07T05:51:00Z</dcterms:created>
  <dc:creator>Laimutė Jeršovienė</dc:creator>
  <lastModifiedBy>adlibuser</lastModifiedBy>
  <lastPrinted>2026-04-20T12:28:00Z</lastPrinted>
  <dcterms:modified xsi:type="dcterms:W3CDTF">2026-07-07T05:51:00Z</dcterms:modified>
  <revision>2</revision>
</coreProperties>
</file>