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b36eb2a50584a19a065a6c8e0c15f90"/>
        <w:lock w:val="sdtLocked"/>
        <w:richText/>
      </w:sdtPr>
      <w:sdtContent>
        <w:p w14:paraId="0B16357E" w14:textId="77777777">
          <w:pPr>
            <w:suppressAutoHyphens/>
          </w:pPr>
        </w:p>
        <w:p w14:paraId="09CB3622" w14:textId="77777777">
          <w:pPr>
            <w:suppressAutoHyphens/>
            <w:jc w:val="center"/>
            <w:rPr>
              <w:b/>
              <w:szCs w:val="24"/>
            </w:rPr>
          </w:pPr>
          <w:r>
            <w:rPr>
              <w:b/>
              <w:szCs w:val="24"/>
            </w:rPr>
            <w:t xml:space="preserve">ŠIAULIŲ MIESTO SAVIVALDYBĖS ADMINISTRACIJOS </w:t>
          </w:r>
        </w:p>
        <w:sdt>
          <w:sdtPr>
            <w:alias w:val="skyrius"/>
            <w:tag w:val="part_a87675a66142465c8de1bf4083bd8448"/>
            <w:lock w:val="sdtLocked"/>
            <w:richText/>
          </w:sdtPr>
          <w:sdtContent>
            <w:p w14:paraId="17BCAA1C" w14:textId="3FDFDA6C">
              <w:pPr>
                <w:suppressAutoHyphens/>
                <w:jc w:val="center"/>
                <w:rPr>
                  <w:b/>
                  <w:szCs w:val="24"/>
                </w:rPr>
              </w:pPr>
              <w:r>
                <w:rPr>
                  <w:b/>
                  <w:szCs w:val="24"/>
                </w:rPr>
                <w:t>ŽEMĖS VALDYMO SKYRIUS</w:t>
              </w:r>
            </w:p>
            <w:p w14:paraId="17BCAA1D" w14:textId="77777777">
              <w:pPr>
                <w:tabs>
                  <w:tab w:val="left" w:pos="851"/>
                </w:tabs>
                <w:suppressAutoHyphens/>
                <w:ind w:hanging="180"/>
                <w:jc w:val="center"/>
                <w:rPr>
                  <w:sz w:val="22"/>
                  <w:szCs w:val="22"/>
                </w:rPr>
              </w:pPr>
            </w:p>
            <w:sdt>
              <w:sdtPr>
                <w:alias w:val="Pavadinimas"/>
                <w:tag w:val="title_a87675a66142465c8de1bf4083bd8448"/>
                <w:lock w:val="sdtLocked"/>
                <w:richText/>
              </w:sdtPr>
              <w:sdtContent>
                <w:p w14:paraId="1EB7B317" w14:textId="77777777">
                  <w:pPr>
                    <w:suppressAutoHyphens/>
                    <w:ind w:right="-87"/>
                    <w:jc w:val="center"/>
                    <w:rPr>
                      <w:b/>
                      <w:bCs/>
                      <w:sz w:val="22"/>
                      <w:szCs w:val="22"/>
                      <w:shd w:val="clear" w:color="auto" w:fill="FFFFFF"/>
                    </w:rPr>
                  </w:pPr>
                  <w:r>
                    <w:rPr>
                      <w:b/>
                      <w:bCs/>
                      <w:color w:val="000000"/>
                      <w:sz w:val="22"/>
                      <w:szCs w:val="22"/>
                      <w:shd w:val="clear" w:color="auto" w:fill="FFFFFF"/>
                    </w:rPr>
                    <w:t>SPRENDIMO PROJEKTO „</w:t>
                  </w:r>
                  <w:r>
                    <w:rPr>
                      <w:b/>
                      <w:bCs/>
                      <w:sz w:val="22"/>
                      <w:szCs w:val="22"/>
                      <w:shd w:val="clear" w:color="auto" w:fill="FFFFFF"/>
                    </w:rPr>
                    <w:t xml:space="preserve">DĖL PRITARIMO IŠNUOMOTI VALSTYBINĖS ŽEMĖS SKLYPĄ </w:t>
                  </w:r>
                </w:p>
                <w:p w14:paraId="28B5D125" w14:textId="762FB174">
                  <w:pPr>
                    <w:suppressAutoHyphens/>
                    <w:ind w:right="-87"/>
                    <w:jc w:val="center"/>
                    <w:rPr>
                      <w:b/>
                      <w:bCs/>
                      <w:sz w:val="22"/>
                      <w:szCs w:val="22"/>
                      <w:shd w:val="clear" w:color="auto" w:fill="FFFFFF"/>
                    </w:rPr>
                  </w:pPr>
                  <w:r>
                    <w:rPr>
                      <w:b/>
                      <w:bCs/>
                      <w:sz w:val="22"/>
                      <w:szCs w:val="22"/>
                      <w:shd w:val="clear" w:color="auto" w:fill="FFFFFF"/>
                    </w:rPr>
                    <w:t xml:space="preserve">S. DARIAUS IR S. GIRĖNO G. 9, ŠIAULIŲ MIESTE“ </w:t>
                  </w:r>
                </w:p>
              </w:sdtContent>
            </w:sdt>
            <w:p w14:paraId="7D0F4C89" w14:textId="77777777">
              <w:pPr>
                <w:suppressAutoHyphens/>
                <w:ind w:right="-87"/>
                <w:jc w:val="center"/>
                <w:rPr>
                  <w:b/>
                  <w:sz w:val="22"/>
                  <w:szCs w:val="22"/>
                  <w:lang w:eastAsia="lt-LT"/>
                </w:rPr>
              </w:pPr>
            </w:p>
            <w:sdt>
              <w:sdtPr>
                <w:alias w:val="poskyris"/>
                <w:tag w:val="part_d40120e7af614d7c8fa342297fbb7d02"/>
                <w:lock w:val="sdtLocked"/>
                <w:richText/>
              </w:sdtPr>
              <w:sdtContent>
                <w:p w14:paraId="17BCAA1F" w14:textId="77777777">
                  <w:pPr>
                    <w:tabs>
                      <w:tab w:val="left" w:pos="851"/>
                    </w:tabs>
                    <w:suppressAutoHyphens/>
                    <w:jc w:val="center"/>
                    <w:rPr>
                      <w:b/>
                      <w:sz w:val="22"/>
                      <w:szCs w:val="22"/>
                      <w:lang w:eastAsia="lt-LT"/>
                    </w:rPr>
                  </w:pPr>
                  <w:sdt>
                    <w:sdtPr>
                      <w:alias w:val="Pavadinimas"/>
                      <w:tag w:val="title_d40120e7af614d7c8fa342297fbb7d02"/>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13447869">
                  <w:pPr>
                    <w:tabs>
                      <w:tab w:val="left" w:pos="851"/>
                    </w:tabs>
                    <w:suppressAutoHyphens/>
                    <w:jc w:val="center"/>
                    <w:rPr>
                      <w:sz w:val="22"/>
                      <w:szCs w:val="22"/>
                    </w:rPr>
                  </w:pPr>
                  <w:r>
                    <w:rPr>
                      <w:sz w:val="22"/>
                      <w:szCs w:val="22"/>
                      <w:lang w:eastAsia="lt-LT"/>
                    </w:rPr>
                    <w:t>2025 m. 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b4627ba2774543be82dd8b25b110c3cf"/>
                <w:lock w:val="sdtLocked"/>
                <w:richText/>
              </w:sdtPr>
              <w:sdtContent>
                <w:p w14:paraId="17BCAA25" w14:textId="1BBA73AC">
                  <w:pPr>
                    <w:tabs>
                      <w:tab w:val="left" w:pos="851"/>
                    </w:tabs>
                    <w:suppressAutoHyphens/>
                    <w:ind w:firstLine="851"/>
                    <w:jc w:val="both"/>
                    <w:rPr>
                      <w:b/>
                      <w:bCs/>
                      <w:sz w:val="22"/>
                      <w:szCs w:val="22"/>
                      <w:lang w:eastAsia="lt-LT"/>
                    </w:rPr>
                  </w:pPr>
                  <w:sdt>
                    <w:sdtPr>
                      <w:alias w:val="Pavadinimas"/>
                      <w:tag w:val="title_b4627ba2774543be82dd8b25b110c3cf"/>
                      <w:lock w:val="sdtLocked"/>
                      <w:richText/>
                    </w:sdtPr>
                    <w:sdtContent>
                      <w:r>
                        <w:rPr>
                          <w:b/>
                          <w:bCs/>
                          <w:sz w:val="22"/>
                          <w:szCs w:val="22"/>
                          <w:lang w:eastAsia="lt-LT"/>
                        </w:rPr>
                        <w:t>Parengto sprendimo projekto tikslai ir uždaviniai:</w:t>
                      </w:r>
                    </w:sdtContent>
                  </w:sdt>
                </w:p>
                <w:p w14:paraId="182EBC96" w14:textId="5E9EB558">
                  <w:pPr>
                    <w:suppressAutoHyphens/>
                    <w:ind w:firstLine="851"/>
                    <w:jc w:val="both"/>
                    <w:rPr>
                      <w:rFonts w:eastAsia="HG Mincho Light J"/>
                      <w:color w:val="000000"/>
                      <w:sz w:val="22"/>
                      <w:szCs w:val="22"/>
                      <w:lang w:eastAsia="lt-LT"/>
                    </w:rPr>
                  </w:pPr>
                  <w:r>
                    <w:rPr>
                      <w:bCs/>
                      <w:sz w:val="22"/>
                      <w:szCs w:val="22"/>
                      <w:lang w:eastAsia="lt-LT"/>
                    </w:rPr>
                    <w:t>Sprendimo tikslas gauti Šiaulių miesto savivaldybės tarybos pritarimą</w:t>
                  </w:r>
                  <w:r>
                    <w:rPr>
                      <w:rFonts w:eastAsia="HG Mincho Light J"/>
                      <w:color w:val="000000"/>
                      <w:sz w:val="22"/>
                      <w:szCs w:val="22"/>
                      <w:lang w:eastAsia="lt-LT"/>
                    </w:rPr>
                    <w:t xml:space="preserve"> sudaryti nuomos sutartį (toliau – Sutartis) dėl 1,5105 ha ploto žemės sklypo S. Dariaus ir S. Girėno g. 9, Šiaulių mieste.</w:t>
                  </w:r>
                </w:p>
              </w:sdtContent>
            </w:sdt>
            <w:sdt>
              <w:sdtPr>
                <w:alias w:val="poskyris"/>
                <w:tag w:val="part_5b52133072144af696c5f69f9b27176f"/>
                <w:lock w:val="sdtLocked"/>
                <w:richText/>
              </w:sdtPr>
              <w:sdtContent>
                <w:p w14:paraId="20C5024D" w14:textId="54057A7E">
                  <w:pPr>
                    <w:tabs>
                      <w:tab w:val="left" w:pos="709"/>
                    </w:tabs>
                    <w:suppressAutoHyphens/>
                    <w:ind w:firstLine="851"/>
                    <w:jc w:val="both"/>
                    <w:rPr>
                      <w:b/>
                      <w:bCs/>
                      <w:sz w:val="22"/>
                      <w:szCs w:val="22"/>
                      <w:lang w:eastAsia="lt-LT"/>
                    </w:rPr>
                  </w:pPr>
                  <w:sdt>
                    <w:sdtPr>
                      <w:alias w:val="Pavadinimas"/>
                      <w:tag w:val="title_5b52133072144af696c5f69f9b27176f"/>
                      <w:lock w:val="sdtLocked"/>
                      <w:richText/>
                    </w:sdtPr>
                    <w:sdtContent>
                      <w:r>
                        <w:rPr>
                          <w:b/>
                          <w:bCs/>
                          <w:sz w:val="22"/>
                          <w:szCs w:val="22"/>
                          <w:lang w:eastAsia="lt-LT"/>
                        </w:rPr>
                        <w:t>Dabartinis sprendimo projekte aptariamų klausimų reguliavimas:</w:t>
                      </w:r>
                    </w:sdtContent>
                  </w:sdt>
                </w:p>
                <w:p w14:paraId="3FBEC1A8" w14:textId="6FF1DC3F">
                  <w:pPr>
                    <w:suppressAutoHyphens/>
                    <w:ind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07A9107" w14:textId="600EE14D">
                  <w:pPr>
                    <w:widowControl w:val="0"/>
                    <w:suppressAutoHyphens/>
                    <w:ind w:firstLine="851"/>
                    <w:jc w:val="both"/>
                    <w:rPr>
                      <w:i/>
                      <w:iCs/>
                      <w:sz w:val="22"/>
                      <w:szCs w:val="22"/>
                    </w:rPr>
                  </w:pPr>
                  <w:r>
                    <w:rPr>
                      <w:sz w:val="22"/>
                      <w:szCs w:val="22"/>
                    </w:rPr>
                    <w:t xml:space="preserve">Taisyklių 44 punkte nurodyta, </w:t>
                  </w:r>
                  <w:r>
                    <w:rPr>
                      <w:i/>
                      <w:iCs/>
                      <w:sz w:val="22"/>
                      <w:szCs w:val="22"/>
                    </w:rPr>
                    <w:t>kad valstybinės žemės nuomos procedūrą vykdanti institucija valstybinės žemės nuomos sutarties projektą pateikia</w:t>
                  </w:r>
                  <w:r>
                    <w:rPr>
                      <w:i/>
                      <w:iCs/>
                      <w:sz w:val="22"/>
                      <w:szCs w:val="22"/>
                      <w:lang w:eastAsia="lt-LT"/>
                    </w:rPr>
                    <w:t xml:space="preserve"> </w:t>
                  </w:r>
                  <w:r>
                    <w:rPr>
                      <w:i/>
                      <w:iCs/>
                      <w:sz w:val="22"/>
                      <w:szCs w:val="22"/>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851"/>
                    <w:jc w:val="both"/>
                    <w:rPr>
                      <w:i/>
                      <w:iCs/>
                      <w:color w:val="000000"/>
                      <w:sz w:val="22"/>
                      <w:szCs w:val="22"/>
                      <w:lang w:eastAsia="lt-LT"/>
                    </w:rPr>
                  </w:pPr>
                  <w:r>
                    <w:rPr>
                      <w:i/>
                      <w:iCs/>
                      <w:color w:val="000000"/>
                      <w:sz w:val="22"/>
                      <w:szCs w:val="22"/>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5C0B7ABB" w14:textId="454F9EEE">
                  <w:pPr>
                    <w:widowControl w:val="0"/>
                    <w:suppressAutoHyphens/>
                    <w:spacing w:line="276" w:lineRule="auto"/>
                    <w:ind w:firstLine="567"/>
                    <w:jc w:val="both"/>
                    <w:rPr>
                      <w:i/>
                      <w:iCs/>
                      <w:sz w:val="22"/>
                      <w:szCs w:val="22"/>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 xml:space="preserve">nuomos terminas nustatomas </w:t>
                  </w:r>
                  <w:r>
                    <w:rPr>
                      <w:i/>
                      <w:iCs/>
                      <w:sz w:val="22"/>
                      <w:szCs w:val="22"/>
                    </w:rPr>
                    <w:t>ne ilgiau kaip 99 metai.</w:t>
                  </w:r>
                </w:p>
                <w:p w14:paraId="477814EC" w14:textId="5DDF8414">
                  <w:pPr>
                    <w:suppressAutoHyphens/>
                    <w:spacing w:line="276" w:lineRule="auto"/>
                    <w:ind w:firstLine="555"/>
                    <w:jc w:val="both"/>
                    <w:rPr>
                      <w:i/>
                      <w:iCs/>
                      <w:sz w:val="22"/>
                      <w:szCs w:val="22"/>
                    </w:rPr>
                  </w:pPr>
                  <w:r>
                    <w:rPr>
                      <w:bCs/>
                      <w:sz w:val="22"/>
                      <w:szCs w:val="22"/>
                      <w:lang w:eastAsia="lt-LT"/>
                    </w:rPr>
                    <w:t xml:space="preserve">Taisyklių 70 punkte nurodyta, </w:t>
                  </w:r>
                  <w:r>
                    <w:rPr>
                      <w:bCs/>
                      <w:i/>
                      <w:iCs/>
                      <w:sz w:val="22"/>
                      <w:szCs w:val="22"/>
                      <w:lang w:eastAsia="lt-LT"/>
                    </w:rPr>
                    <w:t xml:space="preserve">kad </w:t>
                  </w:r>
                  <w:r>
                    <w:rPr>
                      <w:i/>
                      <w:iCs/>
                      <w:sz w:val="22"/>
                      <w:szCs w:val="22"/>
                    </w:rPr>
                    <w:t>nuomoti naują žemės sklypą be aukciono turi teisę pelno nesiekiantis juridinis asmuo, kai valstybinė žemė yra reikalinga atsinaujinančių išteklių energijos bendrijai, kurios dalyvių susirinkime savivaldybėms ir (ar) savivaldybių valdomoms įmonėms ir įstaigoms priklauso daugiau kaip 51 procento balsų dauguma, o šios bendrijos pagrindinė paskirtis – plėtoti energijos iš atsinaujinančių energijos išteklių gamybos įrenginius, mažinant energijos nepriteklių ir (ar) teikti naudą pažeidžiamiems vartotojams;</w:t>
                  </w:r>
                </w:p>
                <w:p w14:paraId="7DBC660C" w14:textId="5F6664A3">
                  <w:pPr>
                    <w:tabs>
                      <w:tab w:val="left" w:pos="705"/>
                    </w:tabs>
                    <w:suppressAutoHyphens/>
                    <w:ind w:firstLine="705"/>
                    <w:jc w:val="both"/>
                    <w:rPr>
                      <w:sz w:val="22"/>
                      <w:szCs w:val="22"/>
                    </w:rPr>
                  </w:pPr>
                  <w:r>
                    <w:rPr>
                      <w:bCs/>
                      <w:sz w:val="22"/>
                      <w:szCs w:val="22"/>
                      <w:lang w:eastAsia="lt-LT"/>
                    </w:rPr>
                    <w:t xml:space="preserve">2025-05-19 atlikus faktinių duomenų patikrinimą vietoje (akto Nr. ŽV-141) nustatyta, </w:t>
                  </w:r>
                  <w:r>
                    <w:rPr>
                      <w:sz w:val="22"/>
                      <w:szCs w:val="22"/>
                    </w:rPr>
                    <w:t xml:space="preserve">Didžioji žemės sklypo dalis apaugusi savaiminės kilmės medžių ir krūmų želdiniais, valstybiniame žemės sklype statinių ir renginių nerasta. </w:t>
                  </w:r>
                </w:p>
                <w:p w14:paraId="3AFA2B5F" w14:textId="0B5AFF9E">
                  <w:pPr>
                    <w:suppressAutoHyphens/>
                    <w:ind w:firstLine="851"/>
                    <w:jc w:val="both"/>
                    <w:rPr>
                      <w:sz w:val="22"/>
                      <w:szCs w:val="22"/>
                    </w:rPr>
                  </w:pPr>
                  <w:r>
                    <w:rPr>
                      <w:sz w:val="22"/>
                      <w:szCs w:val="22"/>
                    </w:rPr>
                    <w:t xml:space="preserve">Pasirašydamas sutarties projekte nuomininkas patvirtino, kad sutinka su sutarties projekte išdėstytomis žemės sklypo nuomos sąlygomis. </w:t>
                  </w:r>
                </w:p>
                <w:p w14:paraId="2A5EAD1C" w14:textId="77777777">
                  <w:pPr>
                    <w:suppressAutoHyphens/>
                    <w:ind w:firstLine="851"/>
                    <w:jc w:val="both"/>
                    <w:rPr>
                      <w:sz w:val="22"/>
                      <w:szCs w:val="22"/>
                    </w:rPr>
                  </w:pPr>
                  <w:r>
                    <w:rPr>
                      <w:sz w:val="22"/>
                      <w:szCs w:val="22"/>
                    </w:rPr>
                    <w:t>Nuomos sutarties projektas saugomas Žemės valdymo skyriuje.</w:t>
                  </w:r>
                </w:p>
              </w:sdtContent>
            </w:sdt>
            <w:sdt>
              <w:sdtPr>
                <w:alias w:val="poskyris"/>
                <w:tag w:val="part_40a231ddb4ed42f489ee3c76dc99c648"/>
                <w:lock w:val="sdtLocked"/>
                <w:richText/>
              </w:sdtPr>
              <w:sdtContent>
                <w:p w14:paraId="4CB3B3F3" w14:textId="1C820CB3">
                  <w:pPr>
                    <w:tabs>
                      <w:tab w:val="left" w:pos="851"/>
                    </w:tabs>
                    <w:suppressAutoHyphens/>
                    <w:ind w:firstLine="851"/>
                    <w:jc w:val="both"/>
                    <w:rPr>
                      <w:b/>
                      <w:sz w:val="22"/>
                      <w:szCs w:val="22"/>
                      <w:lang w:eastAsia="lt-LT"/>
                    </w:rPr>
                  </w:pPr>
                  <w:sdt>
                    <w:sdtPr>
                      <w:alias w:val="Pavadinimas"/>
                      <w:tag w:val="title_40a231ddb4ed42f489ee3c76dc99c648"/>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851"/>
                    <w:jc w:val="both"/>
                    <w:rPr>
                      <w:sz w:val="22"/>
                      <w:szCs w:val="22"/>
                    </w:rPr>
                  </w:pPr>
                  <w:r>
                    <w:rPr>
                      <w:color w:val="000000"/>
                      <w:sz w:val="22"/>
                      <w:szCs w:val="22"/>
                    </w:rPr>
                    <w:t>Nenumatoma</w:t>
                  </w:r>
                </w:p>
              </w:sdtContent>
            </w:sdt>
            <w:sdt>
              <w:sdtPr>
                <w:alias w:val="poskyris"/>
                <w:tag w:val="part_66e1cfc5b7824caa908ebf728956f63b"/>
                <w:lock w:val="sdtLocked"/>
                <w:richText/>
              </w:sdtPr>
              <w:sdtContent>
                <w:p w14:paraId="2897EDB6" w14:textId="77777777">
                  <w:pPr>
                    <w:widowControl w:val="0"/>
                    <w:suppressAutoHyphens/>
                    <w:ind w:firstLine="851"/>
                    <w:jc w:val="both"/>
                    <w:rPr>
                      <w:kern w:val="2"/>
                      <w:sz w:val="22"/>
                      <w:szCs w:val="22"/>
                      <w:shd w:val="clear" w:color="auto" w:fill="FFFFFF"/>
                      <w:lang w:eastAsia="lt-LT"/>
                    </w:rPr>
                  </w:pPr>
                  <w:sdt>
                    <w:sdtPr>
                      <w:alias w:val="Pavadinimas"/>
                      <w:tag w:val="title_66e1cfc5b7824caa908ebf728956f63b"/>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b3b0ca1b18d541e1a220ba2fcccc252a"/>
                <w:lock w:val="sdtLocked"/>
                <w:richText/>
              </w:sdtPr>
              <w:sdtContent>
                <w:p w14:paraId="1E57E06D" w14:textId="40F438D9">
                  <w:pPr>
                    <w:widowControl w:val="0"/>
                    <w:suppressAutoHyphens/>
                    <w:ind w:firstLine="851"/>
                    <w:jc w:val="both"/>
                    <w:rPr>
                      <w:rFonts w:eastAsia="Lucida Sans Unicode"/>
                      <w:b/>
                      <w:kern w:val="1"/>
                      <w:sz w:val="22"/>
                      <w:szCs w:val="22"/>
                      <w:lang w:eastAsia="lt-LT"/>
                    </w:rPr>
                  </w:pPr>
                  <w:sdt>
                    <w:sdtPr>
                      <w:alias w:val="Pavadinimas"/>
                      <w:tag w:val="title_b3b0ca1b18d541e1a220ba2fcccc252a"/>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c08f8d0984b14943be818b7acbb394e4"/>
                <w:lock w:val="sdtLocked"/>
                <w:richText/>
              </w:sdtPr>
              <w:sdtContent>
                <w:p w14:paraId="1A338E57" w14:textId="6965EC75">
                  <w:pPr>
                    <w:widowControl w:val="0"/>
                    <w:suppressAutoHyphens/>
                    <w:ind w:firstLine="851"/>
                    <w:jc w:val="both"/>
                    <w:rPr>
                      <w:rFonts w:eastAsia="Lucida Sans Unicode"/>
                      <w:b/>
                      <w:kern w:val="1"/>
                      <w:sz w:val="22"/>
                      <w:szCs w:val="22"/>
                      <w:lang w:eastAsia="lt-LT"/>
                    </w:rPr>
                  </w:pPr>
                  <w:sdt>
                    <w:sdtPr>
                      <w:alias w:val="Pavadinimas"/>
                      <w:tag w:val="title_c08f8d0984b14943be818b7acbb394e4"/>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0f43f73cf1b748549f39aed7febeffc4"/>
                <w:lock w:val="sdtLocked"/>
                <w:richText/>
              </w:sdtPr>
              <w:sdtContent>
                <w:p w14:paraId="5BF8A515" w14:textId="4B7FB83A">
                  <w:pPr>
                    <w:widowControl w:val="0"/>
                    <w:suppressAutoHyphens/>
                    <w:ind w:firstLine="851"/>
                    <w:jc w:val="both"/>
                    <w:rPr>
                      <w:rFonts w:eastAsia="Lucida Sans Unicode"/>
                      <w:b/>
                      <w:kern w:val="1"/>
                      <w:sz w:val="22"/>
                      <w:szCs w:val="22"/>
                      <w:lang w:eastAsia="lt-LT"/>
                    </w:rPr>
                  </w:pPr>
                  <w:sdt>
                    <w:sdtPr>
                      <w:alias w:val="Pavadinimas"/>
                      <w:tag w:val="title_0f43f73cf1b748549f39aed7febeffc4"/>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c00b49f61f1343238db586e64c36a41a"/>
                <w:lock w:val="sdtLocked"/>
                <w:richText/>
              </w:sdtPr>
              <w:sdtContent>
                <w:p w14:paraId="330F5A8D" w14:textId="7CF4E974">
                  <w:pPr>
                    <w:widowControl w:val="0"/>
                    <w:suppressAutoHyphens/>
                    <w:ind w:firstLine="851"/>
                    <w:jc w:val="both"/>
                    <w:rPr>
                      <w:rFonts w:eastAsia="Lucida Sans Unicode"/>
                      <w:b/>
                      <w:kern w:val="1"/>
                      <w:sz w:val="22"/>
                      <w:szCs w:val="22"/>
                      <w:lang w:eastAsia="lt-LT"/>
                    </w:rPr>
                  </w:pPr>
                  <w:sdt>
                    <w:sdtPr>
                      <w:alias w:val="Pavadinimas"/>
                      <w:tag w:val="title_c00b49f61f1343238db586e64c36a41a"/>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0C999EA8" w14:textId="77777777">
                  <w:pPr>
                    <w:widowControl w:val="0"/>
                    <w:suppressAutoHyphens/>
                    <w:ind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+370 41 509 582. </w:t>
                  </w:r>
                </w:p>
              </w:sdtContent>
            </w:sdt>
            <w:sdt>
              <w:sdtPr>
                <w:alias w:val="poskyris"/>
                <w:tag w:val="part_d18c3da4df4a4b2696090086d7046114"/>
                <w:lock w:val="sdtLocked"/>
                <w:richText/>
              </w:sdtPr>
              <w:sdtContent>
                <w:p w14:paraId="7101FD74" w14:textId="3A5E93F5">
                  <w:pPr>
                    <w:widowControl w:val="0"/>
                    <w:suppressAutoHyphens/>
                    <w:ind w:firstLine="851"/>
                    <w:jc w:val="both"/>
                    <w:rPr>
                      <w:rFonts w:eastAsia="Lucida Sans Unicode"/>
                      <w:b/>
                      <w:kern w:val="1"/>
                      <w:sz w:val="22"/>
                      <w:szCs w:val="22"/>
                      <w:lang w:eastAsia="lt-LT"/>
                    </w:rPr>
                  </w:pPr>
                  <w:sdt>
                    <w:sdtPr>
                      <w:alias w:val="Pavadinimas"/>
                      <w:tag w:val="title_d18c3da4df4a4b2696090086d7046114"/>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firstLine="851"/>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c349e9b48b614e0d85ceec8d4103ea4f"/>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75550F" w14:textId="77777777">
      <w:pPr>
        <w:suppressAutoHyphens/>
      </w:pPr>
      <w:r>
        <w:separator/>
      </w:r>
    </w:p>
  </w:endnote>
  <w:endnote w:type="continuationSeparator" w:id="0">
    <w:p w14:paraId="1DF57919"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2020603050405020304"/>
    <w:charset w:val="00"/>
    <w:family w:val="roman"/>
    <w:notTrueType/>
    <w:pitch w:val="variable"/>
    <w:sig w:usb0="00000007" w:usb1="00000000" w:usb2="00000000" w:usb3="00000000" w:csb0="00000081"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B02A8E"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CE807D"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00E828" w14:textId="77777777">
      <w:pPr>
        <w:suppressAutoHyphens/>
      </w:pPr>
      <w:r>
        <w:separator/>
      </w:r>
    </w:p>
  </w:footnote>
  <w:footnote w:type="continuationSeparator" w:id="0">
    <w:p w14:paraId="4E51A82F"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AAA29E"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62D6C6"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efe3ec1c5284feaa9b719001795adee" PartId="ab36eb2a50584a19a065a6c8e0c15f90">
    <Part Type="skyrius" Nr="999" Title="SPRENDIMO PROJEKTO „DĖL PRITARIMO IŠNUOMOTI VALSTYBINĖS ŽEMĖS SKLYPĄ S. DARIAUS IR S. GIRĖNO G. 9, ŠIAULIŲ MIESTE“" DocPartId="97628bf9ea824e4ba6fe9bf5b83196da" PartId="a87675a66142465c8de1bf4083bd8448">
      <Part Type="poskyris" Title="AIŠKINAMASIS RAŠTAS" DocPartId="edc1bc5c93ff4c95aca5b7fdf392893d" PartId="d40120e7af614d7c8fa342297fbb7d02"/>
      <Part Type="poskyris" Title="Parengto sprendimo projekto tikslai ir uždaviniai:" DocPartId="0402cbac48024d0d84f66c41890f639f" PartId="b4627ba2774543be82dd8b25b110c3cf"/>
      <Part Type="poskyris" Title="Dabartinis sprendimo projekte aptariamų klausimų reguliavimas:" DocPartId="ac241cd0bf264f29ae414c710efd822b" PartId="5b52133072144af696c5f69f9b27176f"/>
      <Part Type="poskyris" Title="Sprendimo projekte numatytos naujos teisinio reglamentavimo nuostatos:" DocPartId="491f49e772af4e01b74ed63b4bffec1a" PartId="40a231ddb4ed42f489ee3c76dc99c648"/>
      <Part Type="poskyris" Title="Priėmus sprendimą, galimos pasekmės (tiek teigiamos, tiek neigiamos)." DocPartId="ba8776cae04a45b1a3153c60de9d47ff" PartId="66e1cfc5b7824caa908ebf728956f63b"/>
      <Part Type="poskyris" Title="Priėmus sprendimą, keičiami ar pripažįstami negaliojančiais teisės aktai." DocPartId="71c2db56b35e4ad08315456ec238255f" PartId="b3b0ca1b18d541e1a220ba2fcccc252a"/>
      <Part Type="poskyris" Title="Sprendimui įgyvendinti reikalingi priimti papildomi teisės aktai." DocPartId="43996e543909401b828b94bd27b206c0" PartId="c08f8d0984b14943be818b7acbb394e4"/>
      <Part Type="poskyris" Title="Sprendimui įgyvendinti reikalingos lėšos." DocPartId="1f81f733b37b4be0afaa10eafe4e6319" PartId="0f43f73cf1b748549f39aed7febeffc4"/>
      <Part Type="poskyris" Title="Sprendimo projekto antikorupcinis vertinimas." DocPartId="6bb5d7f61d7d40e0af7ff41f144edb98" PartId="c00b49f61f1343238db586e64c36a41a"/>
      <Part Type="poskyris" Title="Numatomo teisinio reguliavimo poveikio vertinimo rezultatai." DocPartId="0cbf01d2c4c142f39b00c77233348755" PartId="d18c3da4df4a4b2696090086d7046114"/>
    </Part>
    <Part Type="signatura" DocPartId="6cfaf0a1f084404398a8327d2a337c00" PartId="c349e9b48b614e0d85ceec8d4103ea4f"/>
  </Part>
</Parts>
</file>

<file path=customXml/itemProps1.xml><?xml version="1.0" encoding="utf-8"?>
<ds:datastoreItem xmlns:ds="http://schemas.openxmlformats.org/officeDocument/2006/customXml" ds:itemID="{FA245AF4-5496-4F45-A006-D2BF8E084F2A}">
  <ds:schemaRefs>
    <ds:schemaRef ds:uri="http://schemas.openxmlformats.org/officeDocument/2006/bibliography"/>
  </ds:schemaRefs>
</ds:datastoreItem>
</file>

<file path=customXml/itemProps2.xml><?xml version="1.0" encoding="utf-8"?>
<ds:datastoreItem xmlns:ds="http://schemas.openxmlformats.org/officeDocument/2006/customXml" ds:itemID="{34A5A187-2D3C-4262-B1E2-1B9876591A1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498</Words>
  <Characters>3661</Characters>
  <Application>Microsoft Office Word</Application>
  <DocSecurity>4</DocSecurity>
  <Lines>64</Lines>
  <Paragraphs>40</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4119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2025-05-21T05:43:00Z</dcterms:created>
  <dc:creator>Žyvilė Rimšienė</dc:creator>
  <dc:language>en-GB</dc:language>
  <lastModifiedBy>adlibuser</lastModifiedBy>
  <lastPrinted>2024-03-21T08:05:00Z</lastPrinted>
  <dcterms:modified xsi:type="dcterms:W3CDTF">2025-05-21T05:43:00Z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