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f3d143ef6394a1fb9829fb9d1ba041a"/>
        <w:lock w:val="sdtLocked"/>
        <w:richText/>
      </w:sdtPr>
      <w:sdtContent>
        <w:p>
          <w:pPr>
            <w:tabs>
              <w:tab w:val="center" w:pos="4153"/>
              <w:tab w:val="right" w:pos="8306"/>
            </w:tabs>
            <w:rPr>
              <w:lang w:val="en-GB"/>
            </w:rPr>
          </w:pPr>
        </w:p>
        <w:p>
          <w:pPr>
            <w:tabs>
              <w:tab w:val="left" w:pos="1985"/>
            </w:tabs>
            <w:ind w:left="6663" w:right="-1"/>
            <w:rPr>
              <w:b/>
              <w:bCs/>
              <w:szCs w:val="24"/>
              <w:lang w:eastAsia="lt-LT"/>
            </w:rPr>
          </w:pPr>
          <w:r>
            <w:rPr>
              <w:b/>
              <w:bCs/>
              <w:szCs w:val="24"/>
              <w:lang w:eastAsia="lt-LT"/>
            </w:rPr>
            <w:t xml:space="preserve">Projekto </w:t>
          </w:r>
        </w:p>
        <w:p>
          <w:pPr>
            <w:ind w:left="6663" w:right="-1"/>
            <w:rPr>
              <w:b/>
              <w:bCs/>
              <w:szCs w:val="24"/>
              <w:lang w:eastAsia="lt-LT"/>
            </w:rPr>
          </w:pPr>
          <w:r>
            <w:rPr>
              <w:b/>
              <w:bCs/>
              <w:szCs w:val="24"/>
              <w:lang w:eastAsia="lt-LT"/>
            </w:rPr>
            <w:t>lyginamasis variantas</w:t>
          </w:r>
        </w:p>
        <w:p>
          <w:pPr>
            <w:ind w:right="-1"/>
            <w:jc w:val="center"/>
            <w:rPr>
              <w:szCs w:val="24"/>
              <w:lang w:eastAsia="lt-LT"/>
            </w:rPr>
          </w:pPr>
        </w:p>
        <w:p>
          <w:pPr>
            <w:ind w:right="-1"/>
            <w:jc w:val="center"/>
            <w:rPr>
              <w:szCs w:val="24"/>
              <w:lang w:eastAsia="lt-LT"/>
            </w:rPr>
          </w:pPr>
          <w:r>
            <w:rPr>
              <w:b/>
              <w:bCs/>
              <w:caps/>
              <w:szCs w:val="24"/>
              <w:lang w:eastAsia="lt-LT"/>
            </w:rPr>
            <w:t>LIETUVOS RESPUBLIKOS</w:t>
          </w:r>
        </w:p>
        <w:p>
          <w:pPr>
            <w:ind w:right="-1"/>
            <w:jc w:val="center"/>
            <w:rPr>
              <w:b/>
              <w:bCs/>
              <w:caps/>
              <w:szCs w:val="24"/>
              <w:lang w:eastAsia="lt-LT"/>
            </w:rPr>
          </w:pPr>
          <w:r>
            <w:rPr>
              <w:b/>
              <w:bCs/>
              <w:caps/>
              <w:szCs w:val="24"/>
              <w:lang w:eastAsia="lt-LT"/>
            </w:rPr>
            <w:t xml:space="preserve">NEKILNOJAMOJO TURTO MOKESČIO ĮSTATYMO NR. X-233 PAKEITIMO </w:t>
          </w:r>
        </w:p>
        <w:p>
          <w:pPr>
            <w:ind w:right="-1"/>
            <w:jc w:val="center"/>
            <w:rPr>
              <w:szCs w:val="24"/>
              <w:lang w:eastAsia="lt-LT"/>
            </w:rPr>
          </w:pPr>
          <w:r>
            <w:rPr>
              <w:b/>
              <w:bCs/>
              <w:caps/>
              <w:szCs w:val="24"/>
              <w:lang w:eastAsia="lt-LT"/>
            </w:rPr>
            <w:t>ĮSTATYMAS</w:t>
          </w:r>
        </w:p>
        <w:p>
          <w:pPr>
            <w:ind w:right="-1" w:firstLine="62"/>
            <w:jc w:val="center"/>
            <w:rPr>
              <w:b/>
              <w:bCs/>
              <w:caps/>
              <w:szCs w:val="24"/>
              <w:lang w:eastAsia="lt-LT"/>
            </w:rPr>
          </w:pPr>
        </w:p>
        <w:p>
          <w:pPr>
            <w:ind w:right="-1"/>
            <w:jc w:val="center"/>
            <w:rPr>
              <w:szCs w:val="24"/>
              <w:lang w:eastAsia="lt-LT"/>
            </w:rPr>
          </w:pPr>
          <w:r>
            <w:rPr>
              <w:szCs w:val="24"/>
              <w:lang w:eastAsia="lt-LT"/>
            </w:rPr>
            <w:t xml:space="preserve">2023 m.              d. Nr. </w:t>
          </w:r>
        </w:p>
        <w:p>
          <w:pPr>
            <w:ind w:right="-1"/>
            <w:jc w:val="center"/>
            <w:rPr>
              <w:szCs w:val="24"/>
              <w:lang w:eastAsia="lt-LT"/>
            </w:rPr>
          </w:pPr>
          <w:r>
            <w:rPr>
              <w:szCs w:val="24"/>
              <w:lang w:eastAsia="lt-LT"/>
            </w:rPr>
            <w:t>Vilnius</w:t>
          </w:r>
        </w:p>
        <w:p>
          <w:pPr>
            <w:jc w:val="both"/>
            <w:rPr>
              <w:sz w:val="20"/>
            </w:rPr>
          </w:pPr>
        </w:p>
        <w:sdt>
          <w:sdtPr>
            <w:alias w:val="1 str."/>
            <w:tag w:val="part_b6e97e4caa4c4ec5841b8546167144e2"/>
            <w:lock w:val="sdtLocked"/>
            <w:richText/>
          </w:sdtPr>
          <w:sdtContent>
            <w:p>
              <w:pPr>
                <w:ind w:left="1985" w:hanging="1276"/>
                <w:jc w:val="both"/>
                <w:rPr>
                  <w:szCs w:val="24"/>
                  <w:lang w:eastAsia="lt-LT"/>
                </w:rPr>
              </w:pPr>
              <w:sdt>
                <w:sdtPr>
                  <w:alias w:val="Numeris"/>
                  <w:tag w:val="nr_b6e97e4caa4c4ec5841b8546167144e2"/>
                  <w:lock w:val="sdtLocked"/>
                  <w:richText/>
                </w:sdtPr>
                <w:sdtContent>
                  <w:r>
                    <w:rPr>
                      <w:b/>
                      <w:bCs/>
                      <w:szCs w:val="24"/>
                      <w:lang w:eastAsia="lt-LT"/>
                    </w:rPr>
                    <w:t>1</w:t>
                  </w:r>
                </w:sdtContent>
              </w:sdt>
              <w:r>
                <w:rPr>
                  <w:b/>
                  <w:bCs/>
                  <w:szCs w:val="24"/>
                  <w:lang w:eastAsia="lt-LT"/>
                </w:rPr>
                <w:t xml:space="preserve"> straipsnis. </w:t>
              </w:r>
              <w:sdt>
                <w:sdtPr>
                  <w:alias w:val="Pavadinimas"/>
                  <w:tag w:val="title_b6e97e4caa4c4ec5841b8546167144e2"/>
                  <w:lock w:val="sdtLocked"/>
                  <w:richText/>
                </w:sdtPr>
                <w:sdtContent>
                  <w:r>
                    <w:rPr>
                      <w:b/>
                      <w:bCs/>
                      <w:szCs w:val="24"/>
                      <w:lang w:eastAsia="lt-LT"/>
                    </w:rPr>
                    <w:t>Lietuvos Respublikos nekilnojamojo turto mokesčio įstatymo Nr. X-233 nauja redakcija</w:t>
                  </w:r>
                </w:sdtContent>
              </w:sdt>
            </w:p>
            <w:sdt>
              <w:sdtPr>
                <w:alias w:val="1 str. 1 d."/>
                <w:tag w:val="part_1df6f5d4706c4296b3091a039a061c7f"/>
                <w:lock w:val="sdtLocked"/>
                <w:richText/>
              </w:sdtPr>
              <w:sdtContent>
                <w:p>
                  <w:pPr>
                    <w:ind w:firstLine="709"/>
                    <w:jc w:val="both"/>
                    <w:rPr>
                      <w:szCs w:val="24"/>
                      <w:lang w:eastAsia="lt-LT"/>
                    </w:rPr>
                  </w:pPr>
                  <w:r>
                    <w:rPr>
                      <w:szCs w:val="24"/>
                      <w:lang w:eastAsia="lt-LT"/>
                    </w:rPr>
                    <w:t xml:space="preserve">Pakeisti Lietuvos Respublikos </w:t>
                  </w:r>
                  <w:r>
                    <w:rPr>
                      <w:bCs/>
                      <w:szCs w:val="24"/>
                      <w:lang w:eastAsia="lt-LT"/>
                    </w:rPr>
                    <w:t>nekilnojamojo turto mokesčio įstatymą Nr. X-233</w:t>
                  </w:r>
                  <w:r>
                    <w:rPr>
                      <w:b/>
                      <w:bCs/>
                      <w:szCs w:val="24"/>
                      <w:lang w:eastAsia="lt-LT"/>
                    </w:rPr>
                    <w:t xml:space="preserve"> </w:t>
                  </w:r>
                  <w:r>
                    <w:rPr>
                      <w:szCs w:val="24"/>
                      <w:lang w:eastAsia="lt-LT"/>
                    </w:rPr>
                    <w:t>ir jį išdėstyti taip: </w:t>
                  </w:r>
                </w:p>
                <w:sdt>
                  <w:sdtPr>
                    <w:alias w:val="citata"/>
                    <w:tag w:val="part_a8f9ef5831ef4699b7c40231bb129b88"/>
                    <w:lock w:val="sdtLocked"/>
                    <w:richText/>
                  </w:sdtPr>
                  <w:sdtContent>
                    <w:sdt>
                      <w:sdtPr>
                        <w:alias w:val="pagrindine"/>
                        <w:tag w:val="part_9b0e5ae0ae08417c8cac90cb2e6c5212"/>
                        <w:lock w:val="sdtLocked"/>
                        <w:richText/>
                      </w:sdtPr>
                      <w:sdtContent>
                        <w:p>
                          <w:pPr>
                            <w:jc w:val="center"/>
                            <w:rPr>
                              <w:szCs w:val="24"/>
                            </w:rPr>
                          </w:pPr>
                          <w:r>
                            <w:rPr>
                              <w:szCs w:val="24"/>
                              <w:lang w:val="en-US"/>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icture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szCs w:val="24"/>
                            </w:rPr>
                            <w:t>„LIETUVOS RESPUBLIKOS</w:t>
                          </w:r>
                        </w:p>
                        <w:p>
                          <w:pPr>
                            <w:jc w:val="center"/>
                            <w:rPr>
                              <w:szCs w:val="24"/>
                            </w:rPr>
                          </w:pPr>
                          <w:r>
                            <w:rPr>
                              <w:szCs w:val="24"/>
                            </w:rPr>
                            <w:t>NEKILNOJAMOJO TURTO MOKESČIO</w:t>
                          </w:r>
                        </w:p>
                        <w:p>
                          <w:pPr>
                            <w:jc w:val="center"/>
                            <w:rPr>
                              <w:szCs w:val="24"/>
                            </w:rPr>
                          </w:pPr>
                          <w:r>
                            <w:rPr>
                              <w:szCs w:val="24"/>
                            </w:rPr>
                            <w:t>ĮSTATYMAS</w:t>
                          </w:r>
                        </w:p>
                        <w:p>
                          <w:pPr>
                            <w:jc w:val="center"/>
                            <w:rPr>
                              <w:szCs w:val="24"/>
                            </w:rPr>
                          </w:pPr>
                        </w:p>
                        <w:sdt>
                          <w:sdtPr>
                            <w:alias w:val="skyrius"/>
                            <w:tag w:val="part_de026fba13a24728b0e5825efe483e41"/>
                            <w:lock w:val="sdtLocked"/>
                            <w:richText/>
                          </w:sdtPr>
                          <w:sdtContent>
                            <w:p>
                              <w:pPr>
                                <w:keepNext/>
                                <w:jc w:val="center"/>
                                <w:outlineLvl w:val="2"/>
                                <w:rPr>
                                  <w:szCs w:val="24"/>
                                </w:rPr>
                              </w:pPr>
                              <w:sdt>
                                <w:sdtPr>
                                  <w:alias w:val="Numeris"/>
                                  <w:tag w:val="nr_de026fba13a24728b0e5825efe483e41"/>
                                  <w:lock w:val="sdtLocked"/>
                                  <w:richText/>
                                </w:sdtPr>
                                <w:sdtContent>
                                  <w:r>
                                    <w:rPr>
                                      <w:szCs w:val="24"/>
                                    </w:rPr>
                                    <w:t>I</w:t>
                                  </w:r>
                                </w:sdtContent>
                              </w:sdt>
                              <w:r>
                                <w:rPr>
                                  <w:szCs w:val="24"/>
                                </w:rPr>
                                <w:t xml:space="preserve"> SKYRIUS</w:t>
                              </w:r>
                            </w:p>
                            <w:p>
                              <w:pPr>
                                <w:keepNext/>
                                <w:jc w:val="center"/>
                                <w:outlineLvl w:val="1"/>
                                <w:rPr>
                                  <w:szCs w:val="24"/>
                                </w:rPr>
                              </w:pPr>
                              <w:sdt>
                                <w:sdtPr>
                                  <w:alias w:val="Pavadinimas"/>
                                  <w:tag w:val="title_de026fba13a24728b0e5825efe483e41"/>
                                  <w:lock w:val="sdtLocked"/>
                                  <w:richText/>
                                </w:sdtPr>
                                <w:sdtContent>
                                  <w:r>
                                    <w:rPr>
                                      <w:szCs w:val="24"/>
                                    </w:rPr>
                                    <w:t>BENDROSIOS NUOSTATOS</w:t>
                                  </w:r>
                                </w:sdtContent>
                              </w:sdt>
                            </w:p>
                            <w:p>
                              <w:pPr>
                                <w:keepNext/>
                                <w:jc w:val="center"/>
                                <w:outlineLvl w:val="1"/>
                                <w:rPr>
                                  <w:b/>
                                  <w:szCs w:val="24"/>
                                </w:rPr>
                              </w:pPr>
                            </w:p>
                            <w:sdt>
                              <w:sdtPr>
                                <w:alias w:val="1 str."/>
                                <w:tag w:val="part_ab6559ab256b49a9a9a0d37a59a32358"/>
                                <w:lock w:val="sdtLocked"/>
                                <w:richText/>
                              </w:sdtPr>
                              <w:sdtContent>
                                <w:p>
                                  <w:pPr>
                                    <w:ind w:firstLine="709"/>
                                    <w:jc w:val="both"/>
                                  </w:pPr>
                                  <w:sdt>
                                    <w:sdtPr>
                                      <w:alias w:val="Numeris"/>
                                      <w:tag w:val="nr_ab6559ab256b49a9a9a0d37a59a32358"/>
                                      <w:lock w:val="sdtLocked"/>
                                      <w:richText/>
                                    </w:sdtPr>
                                    <w:sdtContent>
                                      <w:r>
                                        <w:t>1</w:t>
                                      </w:r>
                                    </w:sdtContent>
                                  </w:sdt>
                                  <w:r>
                                    <w:t xml:space="preserve"> straipsnis. Įstatymo paskirtis</w:t>
                                  </w:r>
                                </w:p>
                                <w:sdt>
                                  <w:sdtPr>
                                    <w:alias w:val="1 str. 1 d."/>
                                    <w:tag w:val="part_c9cb63f578bb42eea50f7448819a2156"/>
                                    <w:lock w:val="sdtLocked"/>
                                    <w:richText/>
                                  </w:sdtPr>
                                  <w:sdtContent>
                                    <w:p>
                                      <w:pPr>
                                        <w:ind w:firstLine="709"/>
                                        <w:jc w:val="both"/>
                                      </w:pPr>
                                      <w:r>
                                        <w:t xml:space="preserve">Šis įstatymas nustato </w:t>
                                      </w:r>
                                      <w:r>
                                        <w:rPr>
                                          <w:strike/>
                                        </w:rPr>
                                        <w:t>nekilnojamojo</w:t>
                                      </w:r>
                                      <w:r>
                                        <w:t xml:space="preserve"> </w:t>
                                      </w:r>
                                      <w:r>
                                        <w:rPr>
                                          <w:b/>
                                        </w:rPr>
                                        <w:t>Nekilnojamojo</w:t>
                                      </w:r>
                                      <w:r>
                                        <w:t xml:space="preserve"> turto</w:t>
                                      </w:r>
                                      <w:r>
                                        <w:rPr>
                                          <w:szCs w:val="24"/>
                                        </w:rPr>
                                        <w:t xml:space="preserve"> </w:t>
                                      </w:r>
                                      <w:r>
                                        <w:rPr>
                                          <w:b/>
                                          <w:szCs w:val="24"/>
                                        </w:rPr>
                                        <w:t xml:space="preserve">registre registruojamo nekilnojamojo turto – patalpų, inžinerinių ir kitų statinių – </w:t>
                                      </w:r>
                                      <w:r>
                                        <w:t>apmokestinimo nekilnojamojo turto mokesčiu (toliau – mokestis) tvarką.</w:t>
                                      </w:r>
                                    </w:p>
                                    <w:p>
                                      <w:pPr>
                                        <w:ind w:firstLine="709"/>
                                        <w:jc w:val="both"/>
                                      </w:pPr>
                                    </w:p>
                                  </w:sdtContent>
                                </w:sdt>
                              </w:sdtContent>
                            </w:sdt>
                            <w:sdt>
                              <w:sdtPr>
                                <w:alias w:val="2 str."/>
                                <w:tag w:val="part_62b6d316df4743e78c3eb2b62aa2d4bf"/>
                                <w:lock w:val="sdtLocked"/>
                                <w:richText/>
                              </w:sdtPr>
                              <w:sdtContent>
                                <w:p>
                                  <w:pPr>
                                    <w:ind w:firstLine="720"/>
                                    <w:jc w:val="both"/>
                                    <w:rPr>
                                      <w:szCs w:val="24"/>
                                    </w:rPr>
                                  </w:pPr>
                                  <w:sdt>
                                    <w:sdtPr>
                                      <w:alias w:val="Numeris"/>
                                      <w:tag w:val="nr_62b6d316df4743e78c3eb2b62aa2d4bf"/>
                                      <w:lock w:val="sdtLocked"/>
                                      <w:richText/>
                                    </w:sdtPr>
                                    <w:sdtContent>
                                      <w:r>
                                        <w:rPr>
                                          <w:szCs w:val="24"/>
                                        </w:rPr>
                                        <w:t>2</w:t>
                                      </w:r>
                                    </w:sdtContent>
                                  </w:sdt>
                                  <w:r>
                                    <w:rPr>
                                      <w:szCs w:val="24"/>
                                    </w:rPr>
                                    <w:t xml:space="preserve"> straipsnis. Pagrindinės Įstatymo sąvokos</w:t>
                                  </w:r>
                                </w:p>
                                <w:sdt>
                                  <w:sdtPr>
                                    <w:alias w:val="2 str. 1 d."/>
                                    <w:tag w:val="part_04b9c1248d324412b531c401461a6df9"/>
                                    <w:lock w:val="sdtLocked"/>
                                    <w:richText/>
                                  </w:sdtPr>
                                  <w:sdtContent>
                                    <w:p>
                                      <w:pPr>
                                        <w:ind w:firstLine="720"/>
                                        <w:jc w:val="both"/>
                                        <w:rPr>
                                          <w:rFonts w:eastAsia="Calibri"/>
                                          <w:bCs/>
                                          <w:strike/>
                                          <w:szCs w:val="24"/>
                                        </w:rPr>
                                      </w:pPr>
                                      <w:sdt>
                                        <w:sdtPr>
                                          <w:alias w:val="Numeris"/>
                                          <w:tag w:val="nr_04b9c1248d324412b531c401461a6df9"/>
                                          <w:lock w:val="sdtLocked"/>
                                          <w:richText/>
                                        </w:sdtPr>
                                        <w:sdtContent>
                                          <w:r>
                                            <w:rPr>
                                              <w:rFonts w:eastAsia="Calibri"/>
                                              <w:bCs/>
                                              <w:szCs w:val="24"/>
                                            </w:rPr>
                                            <w:t>1</w:t>
                                          </w:r>
                                        </w:sdtContent>
                                      </w:sdt>
                                      <w:r>
                                        <w:rPr>
                                          <w:rFonts w:eastAsia="Calibri"/>
                                          <w:bCs/>
                                          <w:szCs w:val="24"/>
                                        </w:rPr>
                                        <w:t>. Apleistas ar neprižiūrimas nekilnojamasis turtas – nekilnojamasis turtas,</w:t>
                                      </w:r>
                                      <w:r>
                                        <w:rPr>
                                          <w:rFonts w:eastAsia="Calibri"/>
                                          <w:b/>
                                          <w:bCs/>
                                          <w:szCs w:val="24"/>
                                        </w:rPr>
                                        <w:t xml:space="preserve"> </w:t>
                                      </w:r>
                                      <w:r>
                                        <w:rPr>
                                          <w:rFonts w:eastAsia="Calibri"/>
                                          <w:bCs/>
                                          <w:szCs w:val="24"/>
                                        </w:rPr>
                                        <w:t>kurio</w:t>
                                      </w:r>
                                      <w:r>
                                        <w:rPr>
                                          <w:rFonts w:eastAsia="Calibri"/>
                                          <w:b/>
                                          <w:bCs/>
                                          <w:szCs w:val="24"/>
                                        </w:rPr>
                                        <w:t xml:space="preserve"> </w:t>
                                      </w:r>
                                      <w:r>
                                        <w:rPr>
                                          <w:rFonts w:eastAsia="Calibri"/>
                                          <w:bCs/>
                                          <w:strike/>
                                          <w:szCs w:val="24"/>
                                        </w:rPr>
                                        <w:t>būklė kelia pavojų jame ar arti jo gyvenančių, dirbančių ar kitais tikslais būnančių žmonių sveikatai, gyvybei ar aplinkai</w:t>
                                      </w:r>
                                      <w:r>
                                        <w:rPr>
                                          <w:rFonts w:eastAsia="Calibri"/>
                                          <w:b/>
                                          <w:bCs/>
                                          <w:szCs w:val="24"/>
                                        </w:rPr>
                                        <w:t xml:space="preserve"> </w:t>
                                      </w:r>
                                      <w:r>
                                        <w:rPr>
                                          <w:b/>
                                          <w:szCs w:val="24"/>
                                        </w:rPr>
                                        <w:t>savininkas arba naudotojas nevykdo Lietuvos Respublikos statybos įstatyme nustatytų statinių naudotojų ar statytojų (užsakovų) pareigų, susijusių su statinių priežiūra,</w:t>
                                      </w:r>
                                      <w:r>
                                        <w:rPr>
                                          <w:rFonts w:eastAsia="Calibri"/>
                                          <w:bCs/>
                                          <w:szCs w:val="24"/>
                                        </w:rPr>
                                        <w:t xml:space="preserve"> ir kuris per viešojo administravimo subjekto, </w:t>
                                      </w:r>
                                      <w:r>
                                        <w:rPr>
                                          <w:rFonts w:eastAsia="Calibri"/>
                                          <w:bCs/>
                                          <w:strike/>
                                          <w:szCs w:val="24"/>
                                        </w:rPr>
                                        <w:t>vykdančio</w:t>
                                      </w:r>
                                      <w:r>
                                        <w:rPr>
                                          <w:rFonts w:eastAsia="Calibri"/>
                                          <w:bCs/>
                                          <w:szCs w:val="24"/>
                                        </w:rPr>
                                        <w:t xml:space="preserve"> </w:t>
                                      </w:r>
                                      <w:r>
                                        <w:rPr>
                                          <w:rFonts w:eastAsia="Calibri"/>
                                          <w:b/>
                                          <w:bCs/>
                                          <w:szCs w:val="24"/>
                                        </w:rPr>
                                        <w:t>atliekančio</w:t>
                                      </w:r>
                                      <w:r>
                                        <w:rPr>
                                          <w:rFonts w:eastAsia="Calibri"/>
                                          <w:bCs/>
                                          <w:szCs w:val="24"/>
                                        </w:rPr>
                                        <w:t xml:space="preserve"> statinių priežiūrą, nustatytą terminą nebuvo suremontuotas, rekonstruotas, </w:t>
                                      </w:r>
                                      <w:r>
                                        <w:rPr>
                                          <w:rFonts w:eastAsia="Calibri"/>
                                          <w:b/>
                                          <w:bCs/>
                                          <w:szCs w:val="24"/>
                                        </w:rPr>
                                        <w:t xml:space="preserve">baigtas statyti </w:t>
                                      </w:r>
                                      <w:r>
                                        <w:rPr>
                                          <w:rFonts w:eastAsia="Calibri"/>
                                          <w:bCs/>
                                          <w:szCs w:val="24"/>
                                        </w:rPr>
                                        <w:t xml:space="preserve">ar nugriautas, ir kuris yra įtrauktas į apleisto ar neprižiūrimo nekilnojamojo turto sąrašą. </w:t>
                                      </w:r>
                                      <w:r>
                                        <w:rPr>
                                          <w:strike/>
                                          <w:szCs w:val="24"/>
                                        </w:rPr>
                                        <w:t>Apleisto</w:t>
                                      </w:r>
                                      <w:r>
                                        <w:rPr>
                                          <w:szCs w:val="24"/>
                                        </w:rPr>
                                        <w:t xml:space="preserve"> </w:t>
                                      </w:r>
                                      <w:r>
                                        <w:rPr>
                                          <w:b/>
                                          <w:szCs w:val="24"/>
                                        </w:rPr>
                                        <w:t>Savivaldybės teritorijoje esančio</w:t>
                                      </w:r>
                                      <w:r>
                                        <w:rPr>
                                          <w:szCs w:val="24"/>
                                        </w:rPr>
                                        <w:t xml:space="preserve"> </w:t>
                                      </w:r>
                                      <w:r>
                                        <w:rPr>
                                          <w:b/>
                                          <w:szCs w:val="24"/>
                                        </w:rPr>
                                        <w:t>apleisto</w:t>
                                      </w:r>
                                      <w:r>
                                        <w:rPr>
                                          <w:szCs w:val="24"/>
                                        </w:rPr>
                                        <w:t xml:space="preserve"> </w:t>
                                      </w:r>
                                      <w:r>
                                        <w:rPr>
                                          <w:rFonts w:eastAsia="Calibri"/>
                                          <w:bCs/>
                                          <w:szCs w:val="24"/>
                                        </w:rPr>
                                        <w:t xml:space="preserve">ar neprižiūrimo nekilnojamojo turto sąrašą </w:t>
                                      </w:r>
                                      <w:r>
                                        <w:rPr>
                                          <w:rFonts w:eastAsia="Calibri"/>
                                          <w:bCs/>
                                          <w:strike/>
                                          <w:szCs w:val="24"/>
                                        </w:rPr>
                                        <w:t>kiekvienoje savivaldybėje</w:t>
                                      </w:r>
                                      <w:r>
                                        <w:rPr>
                                          <w:rFonts w:eastAsia="Calibri"/>
                                          <w:bCs/>
                                          <w:szCs w:val="24"/>
                                        </w:rPr>
                                        <w:t xml:space="preserve"> </w:t>
                                      </w:r>
                                      <w:r>
                                        <w:rPr>
                                          <w:rFonts w:eastAsia="Calibri"/>
                                          <w:b/>
                                          <w:bCs/>
                                          <w:szCs w:val="24"/>
                                        </w:rPr>
                                        <w:t>statinių priežiūrą atliekančių subjektų teikimu</w:t>
                                      </w:r>
                                      <w:r>
                                        <w:rPr>
                                          <w:rFonts w:eastAsia="Calibri"/>
                                          <w:bCs/>
                                          <w:szCs w:val="24"/>
                                        </w:rPr>
                                        <w:t xml:space="preserve"> sudaro ir tvirtina savivaldybės taryba. </w:t>
                                      </w:r>
                                      <w:r>
                                        <w:rPr>
                                          <w:rFonts w:eastAsia="Calibri"/>
                                          <w:bCs/>
                                          <w:strike/>
                                          <w:szCs w:val="24"/>
                                        </w:rPr>
                                        <w:t>Kriterijus, kuriais remiantis nekilnojamasis turtas yra įtraukiamas į apleisto ar neprižiūrimo nekilnojamojo turto sąrašą, nustato Lietuvos Respublikos Vyriausybė ar jos įgaliota institucija.</w:t>
                                      </w:r>
                                    </w:p>
                                  </w:sdtContent>
                                </w:sdt>
                                <w:sdt>
                                  <w:sdtPr>
                                    <w:alias w:val="2 str. 2 d."/>
                                    <w:tag w:val="part_e0f91e667f5941409d222718a9185405"/>
                                    <w:lock w:val="sdtLocked"/>
                                    <w:richText/>
                                  </w:sdtPr>
                                  <w:sdtContent>
                                    <w:p>
                                      <w:pPr>
                                        <w:ind w:firstLine="720"/>
                                        <w:jc w:val="both"/>
                                        <w:rPr>
                                          <w:rFonts w:eastAsia="Calibri"/>
                                          <w:szCs w:val="24"/>
                                        </w:rPr>
                                      </w:pPr>
                                      <w:sdt>
                                        <w:sdtPr>
                                          <w:alias w:val="Numeris"/>
                                          <w:tag w:val="nr_e0f91e667f5941409d222718a9185405"/>
                                          <w:lock w:val="sdtLocked"/>
                                          <w:richText/>
                                        </w:sdtPr>
                                        <w:sdtContent>
                                          <w:r>
                                            <w:rPr>
                                              <w:rFonts w:eastAsia="Calibri"/>
                                              <w:szCs w:val="24"/>
                                            </w:rPr>
                                            <w:t>2</w:t>
                                          </w:r>
                                        </w:sdtContent>
                                      </w:sdt>
                                      <w:r>
                                        <w:rPr>
                                          <w:rFonts w:eastAsia="Calibri"/>
                                          <w:szCs w:val="24"/>
                                        </w:rPr>
                                        <w:t xml:space="preserve">. Fizinis asmuo – Lietuvos Respublikos pilietis, užsienio valstybės pilietis </w:t>
                                      </w:r>
                                      <w:r>
                                        <w:rPr>
                                          <w:rFonts w:eastAsia="Calibri"/>
                                          <w:strike/>
                                          <w:szCs w:val="24"/>
                                        </w:rPr>
                                        <w:t>ir</w:t>
                                      </w:r>
                                      <w:r>
                                        <w:rPr>
                                          <w:rFonts w:eastAsia="Calibri"/>
                                          <w:szCs w:val="24"/>
                                        </w:rPr>
                                        <w:t xml:space="preserve"> </w:t>
                                      </w:r>
                                      <w:r>
                                        <w:rPr>
                                          <w:rFonts w:eastAsia="Calibri"/>
                                          <w:b/>
                                          <w:szCs w:val="24"/>
                                        </w:rPr>
                                        <w:t>ar</w:t>
                                      </w:r>
                                      <w:r>
                                        <w:rPr>
                                          <w:rFonts w:eastAsia="Calibri"/>
                                          <w:szCs w:val="24"/>
                                        </w:rPr>
                                        <w:t xml:space="preserve"> asmuo be pilietybės.</w:t>
                                      </w:r>
                                    </w:p>
                                  </w:sdtContent>
                                </w:sdt>
                                <w:sdt>
                                  <w:sdtPr>
                                    <w:alias w:val="2 str. 3 d."/>
                                    <w:tag w:val="part_febd82b7d8294b0e954bb05d161c6af2"/>
                                    <w:lock w:val="sdtLocked"/>
                                    <w:richText/>
                                  </w:sdtPr>
                                  <w:sdtContent>
                                    <w:p>
                                      <w:pPr>
                                        <w:ind w:firstLine="720"/>
                                        <w:jc w:val="both"/>
                                        <w:rPr>
                                          <w:i/>
                                          <w:szCs w:val="24"/>
                                        </w:rPr>
                                      </w:pPr>
                                      <w:sdt>
                                        <w:sdtPr>
                                          <w:alias w:val="Numeris"/>
                                          <w:tag w:val="nr_febd82b7d8294b0e954bb05d161c6af2"/>
                                          <w:lock w:val="sdtLocked"/>
                                          <w:richText/>
                                        </w:sdtPr>
                                        <w:sdtContent>
                                          <w:r>
                                            <w:rPr>
                                              <w:szCs w:val="24"/>
                                            </w:rPr>
                                            <w:t>3</w:t>
                                          </w:r>
                                        </w:sdtContent>
                                      </w:sdt>
                                      <w:r>
                                        <w:rPr>
                                          <w:szCs w:val="24"/>
                                        </w:rPr>
                                        <w:t>.</w:t>
                                      </w:r>
                                      <w:r>
                                        <w:rPr>
                                          <w:b/>
                                          <w:szCs w:val="24"/>
                                        </w:rPr>
                                        <w:t xml:space="preserve"> </w:t>
                                      </w:r>
                                      <w:r>
                                        <w:rPr>
                                          <w:szCs w:val="24"/>
                                        </w:rPr>
                                        <w:t xml:space="preserve">Įsigyjamas nekilnojamasis turtas – pagal finansinės nuomos (lizingo) sutartį, kurioje numatytas nuosavybės teisės perėjimas, taip pat pagal pirkimo–pardavimo išsimokėtinai ar išperkamosios nuomos sutartį asmens valdomas nekilnojamasis turtas (ar jo dalis). </w:t>
                                      </w:r>
                                    </w:p>
                                  </w:sdtContent>
                                </w:sdt>
                                <w:sdt>
                                  <w:sdtPr>
                                    <w:alias w:val="2 str. 4 d."/>
                                    <w:tag w:val="part_41662b19adfa43e4aa84e0e41ce5dba1"/>
                                    <w:lock w:val="sdtLocked"/>
                                    <w:richText/>
                                  </w:sdtPr>
                                  <w:sdtContent>
                                    <w:p>
                                      <w:pPr>
                                        <w:ind w:firstLine="720"/>
                                        <w:jc w:val="both"/>
                                        <w:rPr>
                                          <w:szCs w:val="24"/>
                                        </w:rPr>
                                      </w:pPr>
                                      <w:sdt>
                                        <w:sdtPr>
                                          <w:alias w:val="Numeris"/>
                                          <w:tag w:val="nr_41662b19adfa43e4aa84e0e41ce5dba1"/>
                                          <w:lock w:val="sdtLocked"/>
                                          <w:richText/>
                                        </w:sdtPr>
                                        <w:sdtContent>
                                          <w:r>
                                            <w:rPr>
                                              <w:szCs w:val="24"/>
                                            </w:rPr>
                                            <w:t>4</w:t>
                                          </w:r>
                                        </w:sdtContent>
                                      </w:sdt>
                                      <w:r>
                                        <w:rPr>
                                          <w:szCs w:val="24"/>
                                        </w:rPr>
                                        <w:t>.</w:t>
                                      </w:r>
                                      <w:r>
                                        <w:rPr>
                                          <w:b/>
                                          <w:szCs w:val="24"/>
                                        </w:rPr>
                                        <w:t xml:space="preserve"> </w:t>
                                      </w:r>
                                      <w:r>
                                        <w:rPr>
                                          <w:szCs w:val="24"/>
                                        </w:rPr>
                                        <w:t>Juridinis asmuo – Lietuvos Respublikos teisės aktų nustatyta tvarka įregistruotas juridinis asmuo, užsienio valstybės juridinis asmuo, taip pat bet kokia užsienio valstybės organizacija, pagal Lietuvos Respublikos ar šios užsienio valstybės įstatymus pripažįstama teisės subjektu.</w:t>
                                      </w:r>
                                    </w:p>
                                  </w:sdtContent>
                                </w:sdt>
                                <w:sdt>
                                  <w:sdtPr>
                                    <w:alias w:val="2 str. 4-15 d."/>
                                    <w:tag w:val="part_da49501b9a544a9a8ab6552f16dbd4fd"/>
                                    <w:lock w:val="sdtLocked"/>
                                    <w:richText/>
                                  </w:sdtPr>
                                  <w:sdtContent>
                                    <w:p>
                                      <w:pPr>
                                        <w:ind w:firstLine="720"/>
                                        <w:jc w:val="both"/>
                                        <w:rPr>
                                          <w:szCs w:val="24"/>
                                        </w:rPr>
                                      </w:pPr>
                                      <w:sdt>
                                        <w:sdtPr>
                                          <w:alias w:val="Numeris"/>
                                          <w:tag w:val="nr_da49501b9a544a9a8ab6552f16dbd4fd"/>
                                          <w:lock w:val="sdtLocked"/>
                                          <w:richText/>
                                        </w:sdtPr>
                                        <w:sdtContent>
                                          <w:r>
                                            <w:rPr>
                                              <w:strike/>
                                              <w:szCs w:val="24"/>
                                            </w:rPr>
                                            <w:t>4</w:t>
                                          </w:r>
                                          <w:r>
                                            <w:rPr>
                                              <w:strike/>
                                              <w:szCs w:val="24"/>
                                              <w:vertAlign w:val="superscript"/>
                                            </w:rPr>
                                            <w:t>1</w:t>
                                          </w:r>
                                          <w:r>
                                            <w:rPr>
                                              <w:b/>
                                              <w:szCs w:val="24"/>
                                            </w:rPr>
                                            <w:t>5</w:t>
                                          </w:r>
                                        </w:sdtContent>
                                      </w:sdt>
                                      <w:r>
                                        <w:rPr>
                                          <w:szCs w:val="24"/>
                                        </w:rPr>
                                        <w:t>. Kolektyvinio investavimo subjektas – kaip ši sąvoka apibrėžta Lietuvos Respublikos pelno mokesčio įstatyme.</w:t>
                                      </w:r>
                                      <w:r>
                                        <w:t xml:space="preserve"> </w:t>
                                      </w:r>
                                    </w:p>
                                  </w:sdtContent>
                                </w:sdt>
                                <w:sdt>
                                  <w:sdtPr>
                                    <w:alias w:val="2 str. 56 d."/>
                                    <w:tag w:val="part_b4194379ade3429289cc32f44891e44b"/>
                                    <w:lock w:val="sdtLocked"/>
                                    <w:richText/>
                                  </w:sdtPr>
                                  <w:sdtContent>
                                    <w:p>
                                      <w:pPr>
                                        <w:tabs>
                                          <w:tab w:val="left" w:pos="992"/>
                                        </w:tabs>
                                        <w:ind w:firstLine="720"/>
                                        <w:jc w:val="both"/>
                                        <w:rPr>
                                          <w:szCs w:val="24"/>
                                        </w:rPr>
                                      </w:pPr>
                                      <w:sdt>
                                        <w:sdtPr>
                                          <w:alias w:val="Numeris"/>
                                          <w:tag w:val="nr_b4194379ade3429289cc32f44891e44b"/>
                                          <w:lock w:val="sdtLocked"/>
                                          <w:richText/>
                                        </w:sdtPr>
                                        <w:sdtContent>
                                          <w:r>
                                            <w:rPr>
                                              <w:strike/>
                                              <w:szCs w:val="24"/>
                                            </w:rPr>
                                            <w:t>5</w:t>
                                          </w:r>
                                          <w:r>
                                            <w:rPr>
                                              <w:b/>
                                              <w:szCs w:val="24"/>
                                            </w:rPr>
                                            <w:t>6</w:t>
                                          </w:r>
                                        </w:sdtContent>
                                      </w:sdt>
                                      <w:r>
                                        <w:rPr>
                                          <w:szCs w:val="24"/>
                                        </w:rPr>
                                        <w:t xml:space="preserve">. </w:t>
                                      </w:r>
                                      <w:r>
                                        <w:rPr>
                                          <w:strike/>
                                          <w:szCs w:val="24"/>
                                        </w:rPr>
                                        <w:t>Komercinio naudojimo</w:t>
                                      </w:r>
                                      <w:r>
                                        <w:rPr>
                                          <w:szCs w:val="24"/>
                                        </w:rPr>
                                        <w:t xml:space="preserve"> </w:t>
                                      </w:r>
                                      <w:r>
                                        <w:rPr>
                                          <w:b/>
                                          <w:szCs w:val="24"/>
                                        </w:rPr>
                                        <w:t>Komercinis</w:t>
                                      </w:r>
                                      <w:r>
                                        <w:rPr>
                                          <w:szCs w:val="24"/>
                                        </w:rPr>
                                        <w:t xml:space="preserve"> nekilnojamasis turtas – administracinės, maitinimo, paslaugų, prekybos, viešbučių, poilsio, gydymo, kultūros, mokslo, sporto</w:t>
                                      </w:r>
                                      <w:r>
                                        <w:rPr>
                                          <w:b/>
                                          <w:szCs w:val="24"/>
                                        </w:rPr>
                                        <w:t>,</w:t>
                                      </w:r>
                                      <w:r>
                                        <w:rPr>
                                          <w:szCs w:val="24"/>
                                        </w:rPr>
                                        <w:t xml:space="preserve"> </w:t>
                                      </w:r>
                                      <w:r>
                                        <w:rPr>
                                          <w:strike/>
                                          <w:szCs w:val="24"/>
                                        </w:rPr>
                                        <w:t>paskirties statiniai (patalpos).</w:t>
                                      </w:r>
                                      <w:r>
                                        <w:rPr>
                                          <w:szCs w:val="24"/>
                                        </w:rPr>
                                        <w:t xml:space="preserve"> </w:t>
                                      </w:r>
                                      <w:r>
                                        <w:rPr>
                                          <w:b/>
                                          <w:szCs w:val="24"/>
                                        </w:rPr>
                                        <w:t>gamybos, pramonės ir sandėliavimo paskirties pastatai (patalpos), išskyrus energetikos pastatus (patalpas)</w:t>
                                      </w:r>
                                      <w:r>
                                        <w:rPr>
                                          <w:szCs w:val="24"/>
                                        </w:rPr>
                                        <w:t>.</w:t>
                                      </w:r>
                                    </w:p>
                                  </w:sdtContent>
                                </w:sdt>
                                <w:sdt>
                                  <w:sdtPr>
                                    <w:alias w:val="2 str. 6 d."/>
                                    <w:tag w:val="part_040791687855442e8a4d89f987d1a787"/>
                                    <w:lock w:val="sdtLocked"/>
                                    <w:richText/>
                                  </w:sdtPr>
                                  <w:sdtContent>
                                    <w:p>
                                      <w:pPr>
                                        <w:ind w:firstLine="720"/>
                                        <w:jc w:val="both"/>
                                        <w:rPr>
                                          <w:szCs w:val="24"/>
                                        </w:rPr>
                                      </w:pPr>
                                      <w:sdt>
                                        <w:sdtPr>
                                          <w:alias w:val="Numeris"/>
                                          <w:tag w:val="nr_040791687855442e8a4d89f987d1a787"/>
                                          <w:lock w:val="sdtLocked"/>
                                          <w:richText/>
                                        </w:sdtPr>
                                        <w:sdtContent>
                                          <w:r>
                                            <w:rPr>
                                              <w:strike/>
                                              <w:szCs w:val="24"/>
                                            </w:rPr>
                                            <w:t>6</w:t>
                                          </w:r>
                                        </w:sdtContent>
                                      </w:sdt>
                                      <w:r>
                                        <w:rPr>
                                          <w:strike/>
                                          <w:szCs w:val="24"/>
                                        </w:rPr>
                                        <w:t>.</w:t>
                                      </w:r>
                                      <w:r>
                                        <w:rPr>
                                          <w:b/>
                                          <w:strike/>
                                          <w:szCs w:val="24"/>
                                        </w:rPr>
                                        <w:t xml:space="preserve"> </w:t>
                                      </w:r>
                                      <w:r>
                                        <w:rPr>
                                          <w:strike/>
                                          <w:szCs w:val="24"/>
                                        </w:rPr>
                                        <w:t>Nekilnojamasis turtas – Nekilnojamojo turto registre registruojamos patalpos, inžineriniai ir kiti statiniai.</w:t>
                                      </w:r>
                                    </w:p>
                                  </w:sdtContent>
                                </w:sdt>
                                <w:sdt>
                                  <w:sdtPr>
                                    <w:alias w:val="2 str. 7 d."/>
                                    <w:tag w:val="part_4cffb7ab765c40ebb7c716ab784a5529"/>
                                    <w:lock w:val="sdtLocked"/>
                                    <w:richText/>
                                  </w:sdtPr>
                                  <w:sdtContent>
                                    <w:p>
                                      <w:pPr>
                                        <w:tabs>
                                          <w:tab w:val="left" w:pos="992"/>
                                        </w:tabs>
                                        <w:ind w:firstLine="720"/>
                                        <w:jc w:val="both"/>
                                        <w:rPr>
                                          <w:szCs w:val="24"/>
                                        </w:rPr>
                                      </w:pPr>
                                      <w:sdt>
                                        <w:sdtPr>
                                          <w:alias w:val="Numeris"/>
                                          <w:tag w:val="nr_4cffb7ab765c40ebb7c716ab784a5529"/>
                                          <w:lock w:val="sdtLocked"/>
                                          <w:richText/>
                                        </w:sdtPr>
                                        <w:sdtContent>
                                          <w:r>
                                            <w:rPr>
                                              <w:szCs w:val="24"/>
                                            </w:rPr>
                                            <w:t>7</w:t>
                                          </w:r>
                                        </w:sdtContent>
                                      </w:sdt>
                                      <w:r>
                                        <w:rPr>
                                          <w:szCs w:val="24"/>
                                        </w:rPr>
                                        <w:t xml:space="preserve">. </w:t>
                                      </w:r>
                                      <w:r>
                                        <w:rPr>
                                          <w:strike/>
                                          <w:szCs w:val="24"/>
                                        </w:rPr>
                                        <w:t>Nekilnojamojo</w:t>
                                      </w:r>
                                      <w:r>
                                        <w:rPr>
                                          <w:szCs w:val="24"/>
                                        </w:rPr>
                                        <w:t xml:space="preserve"> </w:t>
                                      </w:r>
                                      <w:r>
                                        <w:rPr>
                                          <w:b/>
                                          <w:szCs w:val="24"/>
                                        </w:rPr>
                                        <w:t>Masinis</w:t>
                                      </w:r>
                                      <w:r>
                                        <w:rPr>
                                          <w:szCs w:val="24"/>
                                        </w:rPr>
                                        <w:t xml:space="preserve"> </w:t>
                                      </w:r>
                                      <w:r>
                                        <w:rPr>
                                          <w:b/>
                                          <w:szCs w:val="24"/>
                                        </w:rPr>
                                        <w:t>nekilnojamojo</w:t>
                                      </w:r>
                                      <w:r>
                                        <w:rPr>
                                          <w:szCs w:val="24"/>
                                        </w:rPr>
                                        <w:t xml:space="preserve"> turto </w:t>
                                      </w:r>
                                      <w:r>
                                        <w:rPr>
                                          <w:strike/>
                                          <w:szCs w:val="24"/>
                                        </w:rPr>
                                        <w:t>masinis</w:t>
                                      </w:r>
                                      <w:r>
                                        <w:rPr>
                                          <w:szCs w:val="24"/>
                                        </w:rPr>
                                        <w:t xml:space="preserve"> vertinimas – nekilnojamojo turto vertinimo būdas, kai per nustatytą laiką, taikant bendrą metodologiją ir automatizuotas Nekilnojamojo turto registro ir rinkos duomenų bazėse sukauptų duomenų analizės ir vertinimo technologijas, įvertinama panašių nekilnojamojo turto objektų grupė. Atlikus </w:t>
                                      </w:r>
                                      <w:r>
                                        <w:rPr>
                                          <w:b/>
                                          <w:szCs w:val="24"/>
                                        </w:rPr>
                                        <w:t xml:space="preserve">masinį </w:t>
                                      </w:r>
                                      <w:r>
                                        <w:rPr>
                                          <w:szCs w:val="24"/>
                                        </w:rPr>
                                        <w:t xml:space="preserve">nekilnojamojo turto </w:t>
                                      </w:r>
                                      <w:r>
                                        <w:rPr>
                                          <w:strike/>
                                          <w:szCs w:val="24"/>
                                        </w:rPr>
                                        <w:t>masinį</w:t>
                                      </w:r>
                                      <w:r>
                                        <w:rPr>
                                          <w:szCs w:val="24"/>
                                        </w:rPr>
                                        <w:t xml:space="preserve"> vertinimą, parengiama bendra tam tikroje teritorijoje esančio nekilnojamojo turto vertinimo ataskaita, o kiekvieno nekilnojamojo turto vieneto ataskaita nerengiama.</w:t>
                                      </w:r>
                                    </w:p>
                                  </w:sdtContent>
                                </w:sdt>
                                <w:sdt>
                                  <w:sdtPr>
                                    <w:alias w:val="2 str. 8 d."/>
                                    <w:tag w:val="part_131a53d5544d4805a2c9b560f62334c9"/>
                                    <w:lock w:val="sdtLocked"/>
                                    <w:richText/>
                                  </w:sdtPr>
                                  <w:sdtContent>
                                    <w:p>
                                      <w:pPr>
                                        <w:tabs>
                                          <w:tab w:val="left" w:pos="992"/>
                                        </w:tabs>
                                        <w:ind w:firstLine="720"/>
                                        <w:jc w:val="both"/>
                                        <w:rPr>
                                          <w:b/>
                                          <w:szCs w:val="24"/>
                                        </w:rPr>
                                      </w:pPr>
                                      <w:sdt>
                                        <w:sdtPr>
                                          <w:alias w:val="Numeris"/>
                                          <w:tag w:val="nr_131a53d5544d4805a2c9b560f62334c9"/>
                                          <w:lock w:val="sdtLocked"/>
                                          <w:richText/>
                                        </w:sdtPr>
                                        <w:sdtContent>
                                          <w:r>
                                            <w:rPr>
                                              <w:b/>
                                              <w:szCs w:val="24"/>
                                            </w:rPr>
                                            <w:t>8</w:t>
                                          </w:r>
                                        </w:sdtContent>
                                      </w:sdt>
                                      <w:r>
                                        <w:rPr>
                                          <w:b/>
                                          <w:szCs w:val="24"/>
                                        </w:rPr>
                                        <w:t xml:space="preserve">. Nekilnojamojo turto vertintojas </w:t>
                                      </w:r>
                                      <w:r>
                                        <w:rPr>
                                          <w:szCs w:val="24"/>
                                        </w:rPr>
                                        <w:t>(toliau – turto vertintojas)</w:t>
                                      </w:r>
                                      <w:r>
                                        <w:rPr>
                                          <w:b/>
                                          <w:szCs w:val="24"/>
                                        </w:rPr>
                                        <w:t xml:space="preserve"> – nekilnojamąjį turtą vertinanti įmonė, tvarkanti Nekilnojamojo turto kadastrą ir Nekilnojamojo turto registrą.</w:t>
                                      </w:r>
                                    </w:p>
                                  </w:sdtContent>
                                </w:sdt>
                                <w:sdt>
                                  <w:sdtPr>
                                    <w:alias w:val="2 str. 89 d."/>
                                    <w:tag w:val="part_64de6684765d4b87aaad20e8f0e699ec"/>
                                    <w:lock w:val="sdtLocked"/>
                                    <w:richText/>
                                  </w:sdtPr>
                                  <w:sdtContent>
                                    <w:p>
                                      <w:pPr>
                                        <w:tabs>
                                          <w:tab w:val="left" w:pos="992"/>
                                        </w:tabs>
                                        <w:ind w:firstLine="720"/>
                                        <w:jc w:val="both"/>
                                        <w:rPr>
                                          <w:szCs w:val="24"/>
                                        </w:rPr>
                                      </w:pPr>
                                      <w:sdt>
                                        <w:sdtPr>
                                          <w:alias w:val="Numeris"/>
                                          <w:tag w:val="nr_64de6684765d4b87aaad20e8f0e699ec"/>
                                          <w:lock w:val="sdtLocked"/>
                                          <w:richText/>
                                        </w:sdtPr>
                                        <w:sdtContent>
                                          <w:r>
                                            <w:rPr>
                                              <w:strike/>
                                              <w:szCs w:val="24"/>
                                            </w:rPr>
                                            <w:t>8</w:t>
                                          </w:r>
                                          <w:r>
                                            <w:rPr>
                                              <w:b/>
                                              <w:szCs w:val="24"/>
                                            </w:rPr>
                                            <w:t>9</w:t>
                                          </w:r>
                                        </w:sdtContent>
                                      </w:sdt>
                                      <w:r>
                                        <w:rPr>
                                          <w:szCs w:val="24"/>
                                        </w:rPr>
                                        <w:t>. Nekilnojamojo turto vidutinė rinkos vertė – nekilnojamojo turto vertė, nustatyta šio įstatymo 9 straipsnio 2 dalyje nurodytais turto vertinimo metodais ir būdais.</w:t>
                                      </w:r>
                                    </w:p>
                                  </w:sdtContent>
                                </w:sdt>
                                <w:sdt>
                                  <w:sdtPr>
                                    <w:alias w:val="2 str. 9 d."/>
                                    <w:tag w:val="part_593f604eb74941a5a7c2b802e31145e0"/>
                                    <w:lock w:val="sdtLocked"/>
                                    <w:richText/>
                                  </w:sdtPr>
                                  <w:sdtContent>
                                    <w:p>
                                      <w:pPr>
                                        <w:tabs>
                                          <w:tab w:val="left" w:pos="992"/>
                                        </w:tabs>
                                        <w:ind w:firstLine="720"/>
                                        <w:jc w:val="both"/>
                                        <w:rPr>
                                          <w:strike/>
                                          <w:szCs w:val="24"/>
                                        </w:rPr>
                                      </w:pPr>
                                      <w:sdt>
                                        <w:sdtPr>
                                          <w:alias w:val="Numeris"/>
                                          <w:tag w:val="nr_593f604eb74941a5a7c2b802e31145e0"/>
                                          <w:lock w:val="sdtLocked"/>
                                          <w:richText/>
                                        </w:sdtPr>
                                        <w:sdtContent>
                                          <w:r>
                                            <w:rPr>
                                              <w:strike/>
                                              <w:szCs w:val="24"/>
                                            </w:rPr>
                                            <w:t>9</w:t>
                                          </w:r>
                                        </w:sdtContent>
                                      </w:sdt>
                                      <w:r>
                                        <w:rPr>
                                          <w:strike/>
                                          <w:szCs w:val="24"/>
                                        </w:rPr>
                                        <w:t>. Švietimo darbas – veikla, kuri pagal Lietuvos Respublikos švietimo įstatymą laikoma švietimo veikla.</w:t>
                                      </w:r>
                                    </w:p>
                                  </w:sdtContent>
                                </w:sdt>
                                <w:sdt>
                                  <w:sdtPr>
                                    <w:alias w:val="2 str. 10 d."/>
                                    <w:tag w:val="part_a8534c6630734cb7b28e2c1af1ab836e"/>
                                    <w:lock w:val="sdtLocked"/>
                                    <w:richText/>
                                  </w:sdtPr>
                                  <w:sdtContent>
                                    <w:p>
                                      <w:pPr>
                                        <w:tabs>
                                          <w:tab w:val="left" w:pos="992"/>
                                        </w:tabs>
                                        <w:ind w:firstLine="720"/>
                                        <w:jc w:val="both"/>
                                        <w:rPr>
                                          <w:strike/>
                                          <w:szCs w:val="24"/>
                                        </w:rPr>
                                      </w:pPr>
                                      <w:sdt>
                                        <w:sdtPr>
                                          <w:alias w:val="Numeris"/>
                                          <w:tag w:val="nr_a8534c6630734cb7b28e2c1af1ab836e"/>
                                          <w:lock w:val="sdtLocked"/>
                                          <w:richText/>
                                        </w:sdtPr>
                                        <w:sdtContent>
                                          <w:r>
                                            <w:rPr>
                                              <w:strike/>
                                              <w:szCs w:val="24"/>
                                            </w:rPr>
                                            <w:t>10</w:t>
                                          </w:r>
                                        </w:sdtContent>
                                      </w:sdt>
                                      <w:r>
                                        <w:rPr>
                                          <w:strike/>
                                          <w:szCs w:val="24"/>
                                        </w:rPr>
                                        <w:t>. Turto vertintojas – turtą vertinanti įmonė, tvarkanti Nekilnojamojo turto kadastrą ir Nekilnojamojo turto registrą.</w:t>
                                      </w:r>
                                    </w:p>
                                  </w:sdtContent>
                                </w:sdt>
                                <w:sdt>
                                  <w:sdtPr>
                                    <w:alias w:val="2 str. 11 d."/>
                                    <w:tag w:val="part_06fc93dc90a74843b81448bc783dae44"/>
                                    <w:lock w:val="sdtLocked"/>
                                    <w:richText/>
                                  </w:sdtPr>
                                  <w:sdtContent>
                                    <w:p>
                                      <w:pPr>
                                        <w:tabs>
                                          <w:tab w:val="left" w:pos="992"/>
                                        </w:tabs>
                                        <w:ind w:firstLine="720"/>
                                        <w:jc w:val="both"/>
                                        <w:rPr>
                                          <w:strike/>
                                          <w:szCs w:val="24"/>
                                        </w:rPr>
                                      </w:pPr>
                                      <w:sdt>
                                        <w:sdtPr>
                                          <w:alias w:val="Numeris"/>
                                          <w:tag w:val="nr_06fc93dc90a74843b81448bc783dae44"/>
                                          <w:lock w:val="sdtLocked"/>
                                          <w:richText/>
                                        </w:sdtPr>
                                        <w:sdtContent>
                                          <w:r>
                                            <w:rPr>
                                              <w:strike/>
                                              <w:szCs w:val="24"/>
                                            </w:rPr>
                                            <w:t>11</w:t>
                                          </w:r>
                                        </w:sdtContent>
                                      </w:sdt>
                                      <w:r>
                                        <w:rPr>
                                          <w:strike/>
                                          <w:szCs w:val="24"/>
                                        </w:rPr>
                                        <w:t>. Žuvininkystės statiniai – tvenkiniai</w:t>
                                      </w:r>
                                      <w:r>
                                        <w:rPr>
                                          <w:b/>
                                          <w:strike/>
                                          <w:szCs w:val="24"/>
                                        </w:rPr>
                                        <w:t xml:space="preserve"> </w:t>
                                      </w:r>
                                      <w:r>
                                        <w:rPr>
                                          <w:strike/>
                                          <w:szCs w:val="24"/>
                                        </w:rPr>
                                        <w:t>bei jiems aptarnauti skirti statiniai ir įrenginiai, skirti žuvims veisti ir auginti.</w:t>
                                      </w:r>
                                    </w:p>
                                  </w:sdtContent>
                                </w:sdt>
                                <w:sdt>
                                  <w:sdtPr>
                                    <w:alias w:val="2 str. 10 d."/>
                                    <w:tag w:val="part_f44e68da9312421dbc49288bb93ab65e"/>
                                    <w:lock w:val="sdtLocked"/>
                                    <w:richText/>
                                  </w:sdtPr>
                                  <w:sdtContent>
                                    <w:p>
                                      <w:pPr>
                                        <w:ind w:right="-1" w:firstLine="720"/>
                                        <w:jc w:val="both"/>
                                        <w:rPr>
                                          <w:szCs w:val="24"/>
                                          <w:lang w:eastAsia="lt-LT"/>
                                        </w:rPr>
                                      </w:pPr>
                                      <w:sdt>
                                        <w:sdtPr>
                                          <w:alias w:val="Numeris"/>
                                          <w:tag w:val="nr_f44e68da9312421dbc49288bb93ab65e"/>
                                          <w:lock w:val="sdtLocked"/>
                                          <w:richText/>
                                        </w:sdtPr>
                                        <w:sdtContent>
                                          <w:r>
                                            <w:rPr>
                                              <w:rFonts w:eastAsia="Calibri"/>
                                              <w:b/>
                                              <w:bCs/>
                                              <w:szCs w:val="24"/>
                                            </w:rPr>
                                            <w:t>10</w:t>
                                          </w:r>
                                        </w:sdtContent>
                                      </w:sdt>
                                      <w:r>
                                        <w:rPr>
                                          <w:b/>
                                          <w:szCs w:val="24"/>
                                          <w:lang w:eastAsia="lt-LT"/>
                                        </w:rPr>
                                        <w:t>. Pagrindinis gyvenamasis būstas – gyvenamosios paskirties statinys (patalpos), kuriame fizinis asmuo Lietuvos Respublikos gyvenamosios vietos deklaravimo įstatymo nustatyta tvarka yra deklaravęs gyvenamąją vietą kalendorinio mėnesio paskutinę dieną, ir jo priklausiniai – pagalbinio ūkio paskirties pastatai,</w:t>
                                      </w:r>
                                      <w:r>
                                        <w:t xml:space="preserve"> </w:t>
                                      </w:r>
                                      <w:r>
                                        <w:rPr>
                                          <w:b/>
                                          <w:szCs w:val="24"/>
                                          <w:lang w:eastAsia="lt-LT"/>
                                        </w:rPr>
                                        <w:t>inžineriniai ir kiti statiniai, kurie funkciškai susiję su pagrindiniu statiniu (patalpomis).</w:t>
                                      </w:r>
                                    </w:p>
                                  </w:sdtContent>
                                </w:sdt>
                                <w:sdt>
                                  <w:sdtPr>
                                    <w:alias w:val="2 str. 11 d."/>
                                    <w:tag w:val="part_b7f1640bdf5a4abcb6fcea8d47dd43bd"/>
                                    <w:lock w:val="sdtLocked"/>
                                    <w:richText/>
                                  </w:sdtPr>
                                  <w:sdtContent>
                                    <w:p>
                                      <w:pPr>
                                        <w:ind w:right="-1" w:firstLine="720"/>
                                        <w:jc w:val="both"/>
                                        <w:rPr>
                                          <w:b/>
                                          <w:szCs w:val="24"/>
                                          <w:lang w:eastAsia="lt-LT"/>
                                        </w:rPr>
                                      </w:pPr>
                                      <w:sdt>
                                        <w:sdtPr>
                                          <w:alias w:val="Numeris"/>
                                          <w:tag w:val="nr_b7f1640bdf5a4abcb6fcea8d47dd43bd"/>
                                          <w:lock w:val="sdtLocked"/>
                                          <w:richText/>
                                        </w:sdtPr>
                                        <w:sdtContent>
                                          <w:r>
                                            <w:rPr>
                                              <w:b/>
                                              <w:szCs w:val="24"/>
                                              <w:lang w:eastAsia="lt-LT"/>
                                            </w:rPr>
                                            <w:t>11</w:t>
                                          </w:r>
                                        </w:sdtContent>
                                      </w:sdt>
                                      <w:r>
                                        <w:rPr>
                                          <w:b/>
                                          <w:szCs w:val="24"/>
                                          <w:lang w:eastAsia="lt-LT"/>
                                        </w:rPr>
                                        <w:t xml:space="preserve">. Savivaldybės nekilnojamojo turto verčių mediana – vidurinė gyvenamosios paskirties nekilnojamojo turto objekto tam tikroje savivaldybėje vertė, kuri nustatoma </w:t>
                                      </w:r>
                                      <w:r>
                                        <w:rPr>
                                          <w:b/>
                                          <w:szCs w:val="24"/>
                                        </w:rPr>
                                        <w:t>visų Nekilnojamojo turto registre įregistruotų baigtų statyti gyvenamosios (vieno buto) paskirties pastatų ir gyvenamosios paskirties patalpų vidutines rinkos vertes</w:t>
                                      </w:r>
                                      <w:r>
                                        <w:rPr>
                                          <w:rFonts w:ascii="Tahoma" w:hAnsi="Tahoma" w:cs="Tahoma"/>
                                          <w:sz w:val="22"/>
                                          <w:szCs w:val="22"/>
                                        </w:rPr>
                                        <w:t xml:space="preserve"> </w:t>
                                      </w:r>
                                      <w:r>
                                        <w:rPr>
                                          <w:b/>
                                          <w:szCs w:val="24"/>
                                          <w:lang w:eastAsia="lt-LT"/>
                                        </w:rPr>
                                        <w:t>toje savivaldybėje išrikiavus nuo mažiausios iki didžiausios. Konkrečių savivaldybių nekilnojamojo turto verčių medianas, laikydamasis šio įstatymo 9 straipsnio 3 dalyje nurodyto nekilnojamojo turto vertinimo periodiškumo, nustato ir viešai paskelbia nekilnojamojo turto vertintojas.</w:t>
                                      </w:r>
                                    </w:p>
                                  </w:sdtContent>
                                </w:sdt>
                                <w:sdt>
                                  <w:sdtPr>
                                    <w:alias w:val="2 str. 12 d."/>
                                    <w:tag w:val="part_df72bd35240a4e32ab22f860dd571d2e"/>
                                    <w:lock w:val="sdtLocked"/>
                                    <w:richText/>
                                  </w:sdtPr>
                                  <w:sdtContent>
                                    <w:p>
                                      <w:pPr>
                                        <w:tabs>
                                          <w:tab w:val="left" w:pos="992"/>
                                        </w:tabs>
                                        <w:ind w:firstLine="720"/>
                                        <w:jc w:val="both"/>
                                      </w:pPr>
                                      <w:sdt>
                                        <w:sdtPr>
                                          <w:alias w:val="Numeris"/>
                                          <w:tag w:val="nr_df72bd35240a4e32ab22f860dd571d2e"/>
                                          <w:lock w:val="sdtLocked"/>
                                          <w:richText/>
                                        </w:sdtPr>
                                        <w:sdtContent>
                                          <w:r>
                                            <w:rPr>
                                              <w:szCs w:val="24"/>
                                            </w:rPr>
                                            <w:t>12</w:t>
                                          </w:r>
                                        </w:sdtContent>
                                      </w:sdt>
                                      <w:r>
                                        <w:rPr>
                                          <w:szCs w:val="24"/>
                                        </w:rPr>
                                        <w:t>. Kitos šiame įstatyme vartojamos sąvokos suprantamos taip, kaip jos apibrėžtos (prioriteto tvarka) Lietuvos Respublikos mokesčių administravimo įstatyme, Lietuvos Respublikos civiliniame kodekse</w:t>
                                      </w:r>
                                      <w:r>
                                        <w:rPr>
                                          <w:b/>
                                          <w:bCs/>
                                          <w:szCs w:val="24"/>
                                          <w:shd w:val="clear" w:color="auto" w:fill="FFFFFF"/>
                                        </w:rPr>
                                        <w:t xml:space="preserve">, </w:t>
                                      </w:r>
                                      <w:r>
                                        <w:rPr>
                                          <w:b/>
                                          <w:bCs/>
                                          <w:szCs w:val="24"/>
                                        </w:rPr>
                                        <w:t>Lietuvos Respublikos nekilnojamojo kultūros paveldo apsaugos įstatyme</w:t>
                                      </w:r>
                                      <w:r>
                                        <w:rPr>
                                          <w:szCs w:val="24"/>
                                        </w:rPr>
                                        <w:t xml:space="preserve"> ir </w:t>
                                      </w:r>
                                      <w:r>
                                        <w:rPr>
                                          <w:strike/>
                                          <w:szCs w:val="24"/>
                                        </w:rPr>
                                        <w:t>Lietuvos Respublikos</w:t>
                                      </w:r>
                                      <w:r>
                                        <w:rPr>
                                          <w:szCs w:val="24"/>
                                        </w:rPr>
                                        <w:t xml:space="preserve"> </w:t>
                                      </w:r>
                                      <w:r>
                                        <w:rPr>
                                          <w:strike/>
                                          <w:szCs w:val="24"/>
                                        </w:rPr>
                                        <w:t>statybos</w:t>
                                      </w:r>
                                      <w:r>
                                        <w:rPr>
                                          <w:szCs w:val="24"/>
                                        </w:rPr>
                                        <w:t xml:space="preserve"> </w:t>
                                      </w:r>
                                      <w:r>
                                        <w:rPr>
                                          <w:b/>
                                          <w:szCs w:val="24"/>
                                        </w:rPr>
                                        <w:t>Statybos</w:t>
                                      </w:r>
                                      <w:r>
                                        <w:rPr>
                                          <w:szCs w:val="24"/>
                                        </w:rPr>
                                        <w:t xml:space="preserve"> įstatyme. Šiame įstatyme nurodyta nekilnojamojo turto paskirtis atitinka nekilnojamojo turto </w:t>
                                      </w:r>
                                      <w:r>
                                        <w:rPr>
                                          <w:b/>
                                          <w:bCs/>
                                          <w:szCs w:val="24"/>
                                        </w:rPr>
                                        <w:t>pagrindinę naudojimo</w:t>
                                      </w:r>
                                      <w:r>
                                        <w:rPr>
                                          <w:szCs w:val="24"/>
                                        </w:rPr>
                                        <w:t xml:space="preserve"> paskirtį, nustatytą Nekilnojamojo turto kadastro nuostatuose ir statybą reglamentuojančiuose norminiuose teisės aktuose.</w:t>
                                      </w:r>
                                      <w:r>
                                        <w:t xml:space="preserve"> </w:t>
                                      </w:r>
                                    </w:p>
                                    <w:p/>
                                  </w:sdtContent>
                                </w:sdt>
                              </w:sdtContent>
                            </w:sdt>
                            <w:sdt>
                              <w:sdtPr>
                                <w:alias w:val="3 str."/>
                                <w:tag w:val="part_9aeac4dd6890462198315f5152333dfd"/>
                                <w:lock w:val="sdtLocked"/>
                                <w:richText/>
                              </w:sdtPr>
                              <w:sdtContent>
                                <w:p>
                                  <w:pPr>
                                    <w:keepLines/>
                                    <w:widowControl w:val="0"/>
                                    <w:suppressAutoHyphens/>
                                    <w:ind w:firstLine="709"/>
                                    <w:jc w:val="both"/>
                                    <w:rPr>
                                      <w:bCs/>
                                    </w:rPr>
                                  </w:pPr>
                                  <w:sdt>
                                    <w:sdtPr>
                                      <w:alias w:val="Numeris"/>
                                      <w:tag w:val="nr_9aeac4dd6890462198315f5152333dfd"/>
                                      <w:lock w:val="sdtLocked"/>
                                      <w:richText/>
                                    </w:sdtPr>
                                    <w:sdtContent>
                                      <w:r>
                                        <w:rPr>
                                          <w:bCs/>
                                        </w:rPr>
                                        <w:t>3</w:t>
                                      </w:r>
                                    </w:sdtContent>
                                  </w:sdt>
                                  <w:r>
                                    <w:rPr>
                                      <w:bCs/>
                                    </w:rPr>
                                    <w:t xml:space="preserve"> straipsnis. Mokesčio mokėtojai</w:t>
                                  </w:r>
                                </w:p>
                                <w:sdt>
                                  <w:sdtPr>
                                    <w:alias w:val="3 str. 1 d."/>
                                    <w:tag w:val="part_0051be7747b84aefad4a3eb6e66228fc"/>
                                    <w:lock w:val="sdtLocked"/>
                                    <w:richText/>
                                  </w:sdtPr>
                                  <w:sdtContent>
                                    <w:p>
                                      <w:pPr>
                                        <w:widowControl w:val="0"/>
                                        <w:suppressAutoHyphens/>
                                        <w:ind w:firstLine="720"/>
                                        <w:jc w:val="both"/>
                                        <w:rPr>
                                          <w:b/>
                                          <w:bCs/>
                                        </w:rPr>
                                      </w:pPr>
                                      <w:sdt>
                                        <w:sdtPr>
                                          <w:alias w:val="Numeris"/>
                                          <w:tag w:val="nr_0051be7747b84aefad4a3eb6e66228fc"/>
                                          <w:lock w:val="sdtLocked"/>
                                          <w:richText/>
                                        </w:sdtPr>
                                        <w:sdtContent>
                                          <w:r>
                                            <w:rPr>
                                              <w:szCs w:val="24"/>
                                            </w:rPr>
                                            <w:t>1</w:t>
                                          </w:r>
                                        </w:sdtContent>
                                      </w:sdt>
                                      <w:r>
                                        <w:rPr>
                                          <w:szCs w:val="24"/>
                                        </w:rPr>
                                        <w:t>.</w:t>
                                      </w:r>
                                      <w:r>
                                        <w:rPr>
                                          <w:b/>
                                          <w:bCs/>
                                          <w:szCs w:val="24"/>
                                        </w:rPr>
                                        <w:t xml:space="preserve"> </w:t>
                                      </w:r>
                                      <w:r>
                                        <w:rPr>
                                          <w:szCs w:val="24"/>
                                        </w:rPr>
                                        <w:t>Mokestį moka</w:t>
                                      </w:r>
                                      <w:r>
                                        <w:rPr>
                                          <w:b/>
                                          <w:bCs/>
                                          <w:szCs w:val="24"/>
                                        </w:rPr>
                                        <w:t xml:space="preserve"> </w:t>
                                      </w:r>
                                      <w:r>
                                        <w:rPr>
                                          <w:szCs w:val="24"/>
                                        </w:rPr>
                                        <w:t>nekilnojamojo turto savininkai</w:t>
                                      </w:r>
                                      <w:r>
                                        <w:rPr>
                                          <w:b/>
                                          <w:bCs/>
                                          <w:szCs w:val="24"/>
                                        </w:rPr>
                                        <w:t xml:space="preserve"> </w:t>
                                      </w:r>
                                      <w:r>
                                        <w:rPr>
                                          <w:szCs w:val="24"/>
                                        </w:rPr>
                                        <w:t>–</w:t>
                                      </w:r>
                                      <w:r>
                                        <w:rPr>
                                          <w:b/>
                                          <w:bCs/>
                                          <w:szCs w:val="24"/>
                                        </w:rPr>
                                        <w:t xml:space="preserve"> </w:t>
                                      </w:r>
                                      <w:r>
                                        <w:rPr>
                                          <w:szCs w:val="24"/>
                                        </w:rPr>
                                        <w:t>fiziniai ir juridiniai asmenys, išskyrus šio straipsnio 2, 3 ir</w:t>
                                      </w:r>
                                      <w:r>
                                        <w:rPr>
                                          <w:b/>
                                          <w:szCs w:val="24"/>
                                        </w:rPr>
                                        <w:t xml:space="preserve"> </w:t>
                                      </w:r>
                                      <w:r>
                                        <w:rPr>
                                          <w:szCs w:val="24"/>
                                        </w:rPr>
                                        <w:t>4 dalyse nurodytus atvejus.</w:t>
                                      </w:r>
                                      <w:r>
                                        <w:t xml:space="preserve"> </w:t>
                                      </w:r>
                                    </w:p>
                                  </w:sdtContent>
                                </w:sdt>
                                <w:sdt>
                                  <w:sdtPr>
                                    <w:alias w:val="3 str. 2 d."/>
                                    <w:tag w:val="part_8464045b0cf9422abe31eff6fd07cd32"/>
                                    <w:lock w:val="sdtLocked"/>
                                    <w:richText/>
                                  </w:sdtPr>
                                  <w:sdtContent>
                                    <w:p>
                                      <w:pPr>
                                        <w:widowControl w:val="0"/>
                                        <w:suppressAutoHyphens/>
                                        <w:ind w:firstLine="709"/>
                                        <w:jc w:val="both"/>
                                      </w:pPr>
                                      <w:sdt>
                                        <w:sdtPr>
                                          <w:alias w:val="Numeris"/>
                                          <w:tag w:val="nr_8464045b0cf9422abe31eff6fd07cd32"/>
                                          <w:lock w:val="sdtLocked"/>
                                          <w:richText/>
                                        </w:sdtPr>
                                        <w:sdtContent>
                                          <w:r>
                                            <w:t>2</w:t>
                                          </w:r>
                                        </w:sdtContent>
                                      </w:sdt>
                                      <w:r>
                                        <w:t>. Mokestį už įsigyjamą nekilnojamąjį turtą moka šį turtą įsigyjantis fizinis ar juridinis asmuo, jeigu duomenys apie atitinkamą sandorį yra įrašyti viešajame valstybės registre.</w:t>
                                      </w:r>
                                    </w:p>
                                  </w:sdtContent>
                                </w:sdt>
                                <w:sdt>
                                  <w:sdtPr>
                                    <w:alias w:val="3 str. 3 d."/>
                                    <w:tag w:val="part_41bc1cea194f4dafb2739fb0f9a604ba"/>
                                    <w:lock w:val="sdtLocked"/>
                                    <w:richText/>
                                  </w:sdtPr>
                                  <w:sdtContent>
                                    <w:p>
                                      <w:pPr>
                                        <w:widowControl w:val="0"/>
                                        <w:suppressAutoHyphens/>
                                        <w:ind w:firstLine="709"/>
                                        <w:jc w:val="both"/>
                                      </w:pPr>
                                      <w:sdt>
                                        <w:sdtPr>
                                          <w:alias w:val="Numeris"/>
                                          <w:tag w:val="nr_41bc1cea194f4dafb2739fb0f9a604ba"/>
                                          <w:lock w:val="sdtLocked"/>
                                          <w:richText/>
                                        </w:sdtPr>
                                        <w:sdtContent>
                                          <w:r>
                                            <w:t>3</w:t>
                                          </w:r>
                                        </w:sdtContent>
                                      </w:sdt>
                                      <w:r>
                                        <w:t xml:space="preserve">. Nekilnojamojo turto mokestį už juridiniam asmeniui neterminuotai ar ilgesniam kaip vieno mėnesio laikotarpiui perduotą naudotis nekilnojamąjį turtą (arba jo dalį), nuosavybės teise priklausantį fiziniam asmeniui (asmenims) arba jo (jų) įsigyjamą, tuo laikotarpiu moka šis juridinis asmuo. </w:t>
                                      </w:r>
                                    </w:p>
                                  </w:sdtContent>
                                </w:sdt>
                                <w:sdt>
                                  <w:sdtPr>
                                    <w:alias w:val="3 str. 4 d."/>
                                    <w:tag w:val="part_56f4db032bc84006ac5843c1aa582ef2"/>
                                    <w:lock w:val="sdtLocked"/>
                                    <w:richText/>
                                  </w:sdtPr>
                                  <w:sdtContent>
                                    <w:p>
                                      <w:pPr>
                                        <w:widowControl w:val="0"/>
                                        <w:suppressAutoHyphens/>
                                        <w:ind w:firstLine="720"/>
                                        <w:jc w:val="both"/>
                                      </w:pPr>
                                      <w:sdt>
                                        <w:sdtPr>
                                          <w:alias w:val="Numeris"/>
                                          <w:tag w:val="nr_56f4db032bc84006ac5843c1aa582ef2"/>
                                          <w:lock w:val="sdtLocked"/>
                                          <w:richText/>
                                        </w:sdtPr>
                                        <w:sdtContent>
                                          <w:r>
                                            <w:rPr>
                                              <w:bCs/>
                                              <w:szCs w:val="24"/>
                                            </w:rPr>
                                            <w:t>4</w:t>
                                          </w:r>
                                        </w:sdtContent>
                                      </w:sdt>
                                      <w:r>
                                        <w:rPr>
                                          <w:bCs/>
                                          <w:szCs w:val="24"/>
                                        </w:rPr>
                                        <w:t xml:space="preserve">. </w:t>
                                      </w:r>
                                      <w:r>
                                        <w:rPr>
                                          <w:szCs w:val="24"/>
                                        </w:rPr>
                                        <w:t>Kolektyvinio investavimo subjekto, kuris nėra juridinis asmuo, nekilnojamojo turto savininkams</w:t>
                                      </w:r>
                                      <w:r>
                                        <w:rPr>
                                          <w:bCs/>
                                          <w:szCs w:val="24"/>
                                        </w:rPr>
                                        <w:t xml:space="preserve"> </w:t>
                                      </w:r>
                                      <w:r>
                                        <w:rPr>
                                          <w:szCs w:val="24"/>
                                        </w:rPr>
                                        <w:t>šio įstatymo nustatytas prievoles vykdantis ir teises įgyvendinantis asmuo (mokesčio mokėtojas) yra šio kolektyvinio investavimo subjekto valdymo įmonė.</w:t>
                                      </w:r>
                                      <w:r>
                                        <w:t xml:space="preserve"> </w:t>
                                      </w:r>
                                    </w:p>
                                    <w:p/>
                                  </w:sdtContent>
                                </w:sdt>
                              </w:sdtContent>
                            </w:sdt>
                            <w:sdt>
                              <w:sdtPr>
                                <w:alias w:val="4 str."/>
                                <w:tag w:val="part_15ec0d8b0a204774a053606f2b2cdc1f"/>
                                <w:lock w:val="sdtLocked"/>
                                <w:richText/>
                              </w:sdtPr>
                              <w:sdtContent>
                                <w:p>
                                  <w:pPr>
                                    <w:keepLines/>
                                    <w:widowControl w:val="0"/>
                                    <w:suppressAutoHyphens/>
                                    <w:ind w:firstLine="709"/>
                                    <w:rPr>
                                      <w:bCs/>
                                    </w:rPr>
                                  </w:pPr>
                                  <w:sdt>
                                    <w:sdtPr>
                                      <w:alias w:val="Numeris"/>
                                      <w:tag w:val="nr_15ec0d8b0a204774a053606f2b2cdc1f"/>
                                      <w:lock w:val="sdtLocked"/>
                                      <w:richText/>
                                    </w:sdtPr>
                                    <w:sdtContent>
                                      <w:r>
                                        <w:rPr>
                                          <w:bCs/>
                                        </w:rPr>
                                        <w:t>4</w:t>
                                      </w:r>
                                    </w:sdtContent>
                                  </w:sdt>
                                  <w:r>
                                    <w:rPr>
                                      <w:bCs/>
                                    </w:rPr>
                                    <w:t xml:space="preserve"> straipsnis. Mokesčio objektas</w:t>
                                  </w:r>
                                </w:p>
                                <w:sdt>
                                  <w:sdtPr>
                                    <w:alias w:val="4 str. 1 d."/>
                                    <w:tag w:val="part_193bec76965e4f7abba754920d90bd5a"/>
                                    <w:lock w:val="sdtLocked"/>
                                    <w:richText/>
                                  </w:sdtPr>
                                  <w:sdtContent>
                                    <w:p>
                                      <w:pPr>
                                        <w:ind w:right="-1" w:firstLine="720"/>
                                        <w:jc w:val="both"/>
                                        <w:rPr>
                                          <w:szCs w:val="24"/>
                                          <w:lang w:eastAsia="lt-LT"/>
                                        </w:rPr>
                                      </w:pPr>
                                      <w:r>
                                        <w:rPr>
                                          <w:szCs w:val="24"/>
                                          <w:lang w:eastAsia="lt-LT"/>
                                        </w:rPr>
                                        <w:t>Mokesčio objektas yra nekilnojamasis turtas</w:t>
                                      </w:r>
                                      <w:r>
                                        <w:rPr>
                                          <w:b/>
                                          <w:szCs w:val="24"/>
                                          <w:lang w:eastAsia="lt-LT"/>
                                        </w:rPr>
                                        <w:t>,</w:t>
                                      </w:r>
                                      <w:r>
                                        <w:rPr>
                                          <w:szCs w:val="24"/>
                                          <w:lang w:eastAsia="lt-LT"/>
                                        </w:rPr>
                                        <w:t xml:space="preserve"> esantis Lietuvos Respublikoje, išskyrus:</w:t>
                                      </w:r>
                                    </w:p>
                                    <w:sdt>
                                      <w:sdtPr>
                                        <w:alias w:val="4 str. 1 d. 1 p."/>
                                        <w:tag w:val="part_9fb2a605712e42018e4de067a404c57e"/>
                                        <w:lock w:val="sdtLocked"/>
                                        <w:richText/>
                                      </w:sdtPr>
                                      <w:sdtContent>
                                        <w:p>
                                          <w:pPr>
                                            <w:ind w:right="-1" w:firstLine="720"/>
                                            <w:jc w:val="both"/>
                                            <w:rPr>
                                              <w:szCs w:val="24"/>
                                              <w:lang w:eastAsia="lt-LT"/>
                                            </w:rPr>
                                          </w:pPr>
                                          <w:sdt>
                                            <w:sdtPr>
                                              <w:alias w:val="Numeris"/>
                                              <w:tag w:val="nr_9fb2a605712e42018e4de067a404c57e"/>
                                              <w:lock w:val="sdtLocked"/>
                                              <w:richText/>
                                            </w:sdtPr>
                                            <w:sdtContent>
                                              <w:r>
                                                <w:rPr>
                                                  <w:szCs w:val="24"/>
                                                  <w:lang w:eastAsia="lt-LT"/>
                                                </w:rPr>
                                                <w:t>1</w:t>
                                              </w:r>
                                            </w:sdtContent>
                                          </w:sdt>
                                          <w:r>
                                            <w:rPr>
                                              <w:szCs w:val="24"/>
                                              <w:lang w:eastAsia="lt-LT"/>
                                            </w:rPr>
                                            <w:t xml:space="preserve">) </w:t>
                                          </w:r>
                                          <w:r>
                                            <w:rPr>
                                              <w:strike/>
                                              <w:szCs w:val="24"/>
                                              <w:lang w:eastAsia="lt-LT"/>
                                            </w:rPr>
                                            <w:t>faktiškai nenaudojamą</w:t>
                                          </w:r>
                                          <w:r>
                                            <w:rPr>
                                              <w:szCs w:val="24"/>
                                              <w:lang w:eastAsia="lt-LT"/>
                                            </w:rPr>
                                            <w:t xml:space="preserve"> nekilnojamąjį turtą, kurio statyba neužbaigta Statybos įstatymo nustatyta tvarka</w:t>
                                          </w:r>
                                          <w:r>
                                            <w:rPr>
                                              <w:b/>
                                              <w:szCs w:val="24"/>
                                            </w:rPr>
                                            <w:t xml:space="preserve"> ir kuris faktiškai nenaudojamas, jeigu nuo statybą leidžiančio dokumento išdavimo dienos praėjo ne daugiau kaip 10 metų ir jeigu statybos metu pasikeitę statinio kadastro duomenys Nekilnojamojo turto registre buvo patikslinti per 5 metus nuo nebaigto statyti statinio įregistravimo Nekilnojamojo turto registre dienos</w:t>
                                          </w:r>
                                          <w:r>
                                            <w:rPr>
                                              <w:szCs w:val="24"/>
                                              <w:lang w:eastAsia="lt-LT"/>
                                            </w:rPr>
                                            <w:t>;</w:t>
                                          </w:r>
                                        </w:p>
                                      </w:sdtContent>
                                    </w:sdt>
                                    <w:sdt>
                                      <w:sdtPr>
                                        <w:alias w:val="4 str. 1 d. 2 p."/>
                                        <w:tag w:val="part_8041505b760a44c5b9b4d277a979e3fe"/>
                                        <w:lock w:val="sdtLocked"/>
                                        <w:richText/>
                                      </w:sdtPr>
                                      <w:sdtContent>
                                        <w:p>
                                          <w:pPr>
                                            <w:widowControl w:val="0"/>
                                            <w:suppressAutoHyphens/>
                                            <w:ind w:firstLine="709"/>
                                            <w:jc w:val="both"/>
                                          </w:pPr>
                                          <w:sdt>
                                            <w:sdtPr>
                                              <w:alias w:val="Numeris"/>
                                              <w:tag w:val="nr_8041505b760a44c5b9b4d277a979e3fe"/>
                                              <w:lock w:val="sdtLocked"/>
                                              <w:richText/>
                                            </w:sdtPr>
                                            <w:sdtContent>
                                              <w:r>
                                                <w:t>2</w:t>
                                              </w:r>
                                            </w:sdtContent>
                                          </w:sdt>
                                          <w:r>
                                            <w:t xml:space="preserve">) valdžios ir privataus subjektų partnerystės, kaip tai apibrėžta Lietuvos Respublikos investicijų įstatyme, pagrindu sukurtą ar įgytą nekilnojamąjį turtą, kol vykdoma atitinkama valdžios ir privataus subjektų partnerystės sutartis ir šis nekilnojamasis turtas naudojamas pagal toje sutartyje nustatytą paskirtį. </w:t>
                                          </w:r>
                                        </w:p>
                                        <w:p/>
                                      </w:sdtContent>
                                    </w:sdt>
                                  </w:sdtContent>
                                </w:sdt>
                              </w:sdtContent>
                            </w:sdt>
                            <w:sdt>
                              <w:sdtPr>
                                <w:alias w:val="5 str."/>
                                <w:tag w:val="part_bc7a0ed377ba4f0d8c00b319ef2665e7"/>
                                <w:lock w:val="sdtLocked"/>
                                <w:richText/>
                              </w:sdtPr>
                              <w:sdtContent>
                                <w:p>
                                  <w:pPr>
                                    <w:ind w:firstLine="709"/>
                                    <w:jc w:val="both"/>
                                  </w:pPr>
                                  <w:sdt>
                                    <w:sdtPr>
                                      <w:alias w:val="Numeris"/>
                                      <w:tag w:val="nr_bc7a0ed377ba4f0d8c00b319ef2665e7"/>
                                      <w:lock w:val="sdtLocked"/>
                                      <w:richText/>
                                    </w:sdtPr>
                                    <w:sdtContent>
                                      <w:r>
                                        <w:t>5</w:t>
                                      </w:r>
                                    </w:sdtContent>
                                  </w:sdt>
                                  <w:r>
                                    <w:t xml:space="preserve"> straipsnis. Mokesčio mokestinis laikotarpis</w:t>
                                  </w:r>
                                </w:p>
                                <w:sdt>
                                  <w:sdtPr>
                                    <w:alias w:val="5 str. 1 d."/>
                                    <w:tag w:val="part_337c4509a0d14f268afa0b89269aab83"/>
                                    <w:lock w:val="sdtLocked"/>
                                    <w:richText/>
                                  </w:sdtPr>
                                  <w:sdtContent>
                                    <w:p>
                                      <w:pPr>
                                        <w:ind w:firstLine="709"/>
                                        <w:jc w:val="both"/>
                                      </w:pPr>
                                      <w:r>
                                        <w:t>Mokesčio mokestinis laikotarpis yra kalendoriniai metai.</w:t>
                                      </w:r>
                                    </w:p>
                                    <w:p>
                                      <w:pPr>
                                        <w:ind w:firstLine="709"/>
                                      </w:pPr>
                                    </w:p>
                                  </w:sdtContent>
                                </w:sdt>
                              </w:sdtContent>
                            </w:sdt>
                            <w:sdt>
                              <w:sdtPr>
                                <w:alias w:val="6 str."/>
                                <w:tag w:val="part_f1c8dfa2d8954471a8787e4ae47bb2ec"/>
                                <w:lock w:val="sdtLocked"/>
                                <w:richText/>
                              </w:sdtPr>
                              <w:sdtContent>
                                <w:p>
                                  <w:pPr>
                                    <w:keepLines/>
                                    <w:widowControl w:val="0"/>
                                    <w:suppressAutoHyphens/>
                                    <w:ind w:firstLine="709"/>
                                    <w:jc w:val="both"/>
                                    <w:rPr>
                                      <w:bCs/>
                                    </w:rPr>
                                  </w:pPr>
                                  <w:sdt>
                                    <w:sdtPr>
                                      <w:alias w:val="Numeris"/>
                                      <w:tag w:val="nr_f1c8dfa2d8954471a8787e4ae47bb2ec"/>
                                      <w:lock w:val="sdtLocked"/>
                                      <w:richText/>
                                    </w:sdtPr>
                                    <w:sdtContent>
                                      <w:r>
                                        <w:rPr>
                                          <w:bCs/>
                                        </w:rPr>
                                        <w:t>6</w:t>
                                      </w:r>
                                    </w:sdtContent>
                                  </w:sdt>
                                  <w:r>
                                    <w:rPr>
                                      <w:bCs/>
                                    </w:rPr>
                                    <w:t xml:space="preserve"> straipsnis. Mokesčio tarifai</w:t>
                                  </w:r>
                                </w:p>
                                <w:sdt>
                                  <w:sdtPr>
                                    <w:alias w:val="6 str. 1 d."/>
                                    <w:tag w:val="part_8e151c64b0594f7ca30f5f8c051ad5c7"/>
                                    <w:lock w:val="sdtLocked"/>
                                    <w:richText/>
                                  </w:sdtPr>
                                  <w:sdtContent>
                                    <w:p>
                                      <w:pPr>
                                        <w:ind w:right="-1" w:firstLine="720"/>
                                        <w:jc w:val="both"/>
                                        <w:rPr>
                                          <w:szCs w:val="24"/>
                                          <w:lang w:eastAsia="lt-LT"/>
                                        </w:rPr>
                                      </w:pPr>
                                      <w:sdt>
                                        <w:sdtPr>
                                          <w:alias w:val="Numeris"/>
                                          <w:tag w:val="nr_8e151c64b0594f7ca30f5f8c051ad5c7"/>
                                          <w:lock w:val="sdtLocked"/>
                                          <w:richText/>
                                        </w:sdtPr>
                                        <w:sdtContent>
                                          <w:r>
                                            <w:rPr>
                                              <w:szCs w:val="24"/>
                                              <w:lang w:eastAsia="lt-LT"/>
                                            </w:rPr>
                                            <w:t>1</w:t>
                                          </w:r>
                                        </w:sdtContent>
                                      </w:sdt>
                                      <w:r>
                                        <w:rPr>
                                          <w:szCs w:val="24"/>
                                          <w:lang w:eastAsia="lt-LT"/>
                                        </w:rPr>
                                        <w:t xml:space="preserve">. Mokesčio tarifas – nuo 0,5 procento iki 3 procentų nekilnojamojo turto mokestinės vertės, jeigu šiame straipsnyje nenustatyta kitaip. </w:t>
                                      </w:r>
                                      <w:r>
                                        <w:rPr>
                                          <w:b/>
                                          <w:szCs w:val="24"/>
                                          <w:lang w:eastAsia="lt-LT"/>
                                        </w:rPr>
                                        <w:t>Konkrečius mokesčio tarifus nustato savivaldybių tarybos</w:t>
                                      </w:r>
                                      <w:r>
                                        <w:rPr>
                                          <w:szCs w:val="24"/>
                                          <w:lang w:eastAsia="lt-LT"/>
                                        </w:rPr>
                                        <w:t>.</w:t>
                                      </w:r>
                                    </w:p>
                                  </w:sdtContent>
                                </w:sdt>
                                <w:sdt>
                                  <w:sdtPr>
                                    <w:alias w:val="6 str. 2 d."/>
                                    <w:tag w:val="part_77e44b0b74cf4191936c2e00d33e8e55"/>
                                    <w:lock w:val="sdtLocked"/>
                                    <w:richText/>
                                  </w:sdtPr>
                                  <w:sdtContent>
                                    <w:p>
                                      <w:pPr>
                                        <w:ind w:right="-1" w:firstLine="720"/>
                                        <w:jc w:val="both"/>
                                        <w:rPr>
                                          <w:b/>
                                          <w:szCs w:val="24"/>
                                          <w:lang w:eastAsia="lt-LT"/>
                                        </w:rPr>
                                      </w:pPr>
                                      <w:sdt>
                                        <w:sdtPr>
                                          <w:alias w:val="Numeris"/>
                                          <w:tag w:val="nr_77e44b0b74cf4191936c2e00d33e8e55"/>
                                          <w:lock w:val="sdtLocked"/>
                                          <w:richText/>
                                        </w:sdtPr>
                                        <w:sdtContent>
                                          <w:r>
                                            <w:rPr>
                                              <w:b/>
                                              <w:szCs w:val="24"/>
                                              <w:lang w:eastAsia="lt-LT"/>
                                            </w:rPr>
                                            <w:t>2</w:t>
                                          </w:r>
                                        </w:sdtContent>
                                      </w:sdt>
                                      <w:r>
                                        <w:rPr>
                                          <w:b/>
                                          <w:szCs w:val="24"/>
                                          <w:lang w:eastAsia="lt-LT"/>
                                        </w:rPr>
                                        <w:t>.</w:t>
                                      </w:r>
                                      <w:r>
                                        <w:rPr>
                                          <w:b/>
                                          <w:bCs/>
                                        </w:rPr>
                                        <w:t xml:space="preserve"> Inžinerinių statinių – vėjo elektrinių, išskyrus šio įstatymo 7 straipsnio 1 dalies 4 punkte ir 2 dalies 18 punkte nurodytas vėjo elektrines, – mokestinė </w:t>
                                      </w:r>
                                      <w:r>
                                        <w:rPr>
                                          <w:b/>
                                          <w:szCs w:val="24"/>
                                          <w:lang w:eastAsia="lt-LT"/>
                                        </w:rPr>
                                        <w:t>vertė apmokestinama taikant 0,5 procento mokesčio tarifą.</w:t>
                                      </w:r>
                                    </w:p>
                                  </w:sdtContent>
                                </w:sdt>
                                <w:sdt>
                                  <w:sdtPr>
                                    <w:alias w:val="6 str. 3 d."/>
                                    <w:tag w:val="part_742257dc714d4b6f870f80bf49a28351"/>
                                    <w:lock w:val="sdtLocked"/>
                                    <w:richText/>
                                  </w:sdtPr>
                                  <w:sdtContent>
                                    <w:p>
                                      <w:pPr>
                                        <w:ind w:right="-1" w:firstLine="720"/>
                                        <w:jc w:val="both"/>
                                        <w:rPr>
                                          <w:b/>
                                          <w:szCs w:val="24"/>
                                          <w:lang w:eastAsia="lt-LT"/>
                                        </w:rPr>
                                      </w:pPr>
                                      <w:sdt>
                                        <w:sdtPr>
                                          <w:alias w:val="Numeris"/>
                                          <w:tag w:val="nr_742257dc714d4b6f870f80bf49a28351"/>
                                          <w:lock w:val="sdtLocked"/>
                                          <w:richText/>
                                        </w:sdtPr>
                                        <w:sdtContent>
                                          <w:r>
                                            <w:rPr>
                                              <w:b/>
                                              <w:szCs w:val="24"/>
                                              <w:lang w:eastAsia="lt-LT"/>
                                            </w:rPr>
                                            <w:t>3</w:t>
                                          </w:r>
                                        </w:sdtContent>
                                      </w:sdt>
                                      <w:r>
                                        <w:rPr>
                                          <w:b/>
                                          <w:szCs w:val="24"/>
                                          <w:lang w:eastAsia="lt-LT"/>
                                        </w:rPr>
                                        <w:t>. Pagrindinio gyvenamojo būsto mokestinė vertė apmokestinama:</w:t>
                                      </w:r>
                                    </w:p>
                                    <w:sdt>
                                      <w:sdtPr>
                                        <w:alias w:val="6 str. 3 d. 1 p."/>
                                        <w:tag w:val="part_07490c9ec375410781bcf0b5057c2a5f"/>
                                        <w:lock w:val="sdtLocked"/>
                                        <w:richText/>
                                      </w:sdtPr>
                                      <w:sdtContent>
                                        <w:p>
                                          <w:pPr>
                                            <w:ind w:right="-1" w:firstLine="720"/>
                                            <w:jc w:val="both"/>
                                            <w:rPr>
                                              <w:b/>
                                              <w:szCs w:val="24"/>
                                              <w:lang w:eastAsia="lt-LT"/>
                                            </w:rPr>
                                          </w:pPr>
                                          <w:sdt>
                                            <w:sdtPr>
                                              <w:alias w:val="Numeris"/>
                                              <w:tag w:val="nr_07490c9ec375410781bcf0b5057c2a5f"/>
                                              <w:lock w:val="sdtLocked"/>
                                              <w:richText/>
                                            </w:sdtPr>
                                            <w:sdtContent>
                                              <w:r>
                                                <w:rPr>
                                                  <w:b/>
                                                  <w:szCs w:val="24"/>
                                                  <w:lang w:eastAsia="lt-LT"/>
                                                </w:rPr>
                                                <w:t>1</w:t>
                                              </w:r>
                                            </w:sdtContent>
                                          </w:sdt>
                                          <w:r>
                                            <w:rPr>
                                              <w:b/>
                                              <w:szCs w:val="24"/>
                                              <w:lang w:eastAsia="lt-LT"/>
                                            </w:rPr>
                                            <w:t>) dalis, neviršijanti 1,5 savivaldybės, kurioje yra nekilnojamasis turtas, nekilnojamojo turto verčių medianos, taikant 0 procento mokesčio tarifą;</w:t>
                                          </w:r>
                                        </w:p>
                                      </w:sdtContent>
                                    </w:sdt>
                                    <w:sdt>
                                      <w:sdtPr>
                                        <w:alias w:val="6 str. 3 d. 2 p."/>
                                        <w:tag w:val="part_a67185ca0aa545f69fa9ef981bab037f"/>
                                        <w:lock w:val="sdtLocked"/>
                                        <w:richText/>
                                      </w:sdtPr>
                                      <w:sdtContent>
                                        <w:p>
                                          <w:pPr>
                                            <w:ind w:right="-1" w:firstLine="720"/>
                                            <w:jc w:val="both"/>
                                            <w:rPr>
                                              <w:b/>
                                              <w:szCs w:val="24"/>
                                              <w:lang w:eastAsia="lt-LT"/>
                                            </w:rPr>
                                          </w:pPr>
                                          <w:sdt>
                                            <w:sdtPr>
                                              <w:alias w:val="Numeris"/>
                                              <w:tag w:val="nr_a67185ca0aa545f69fa9ef981bab037f"/>
                                              <w:lock w:val="sdtLocked"/>
                                              <w:richText/>
                                            </w:sdtPr>
                                            <w:sdtContent>
                                              <w:r>
                                                <w:rPr>
                                                  <w:b/>
                                                  <w:szCs w:val="24"/>
                                                  <w:lang w:eastAsia="lt-LT"/>
                                                </w:rPr>
                                                <w:t>2</w:t>
                                              </w:r>
                                            </w:sdtContent>
                                          </w:sdt>
                                          <w:r>
                                            <w:rPr>
                                              <w:b/>
                                              <w:szCs w:val="24"/>
                                              <w:lang w:eastAsia="lt-LT"/>
                                            </w:rPr>
                                            <w:t>) dalis, viršijanti 1,5, bet</w:t>
                                          </w:r>
                                          <w:r>
                                            <w:rPr>
                                              <w:szCs w:val="24"/>
                                              <w:lang w:eastAsia="lt-LT"/>
                                            </w:rPr>
                                            <w:t xml:space="preserve"> </w:t>
                                          </w:r>
                                          <w:r>
                                            <w:rPr>
                                              <w:b/>
                                              <w:szCs w:val="24"/>
                                              <w:lang w:eastAsia="lt-LT"/>
                                            </w:rPr>
                                            <w:t>neviršijanti 2 savivaldybės, kurioje yra nekilnojamasis turtas, nekilnojamojo turto verčių medianų, taikant 0,06 procento mokesčio tarifą;</w:t>
                                          </w:r>
                                        </w:p>
                                      </w:sdtContent>
                                    </w:sdt>
                                    <w:sdt>
                                      <w:sdtPr>
                                        <w:alias w:val="6 str. 3 d. 3 p."/>
                                        <w:tag w:val="part_dbd7a3c627ec432f8cdcacb71bce68f8"/>
                                        <w:lock w:val="sdtLocked"/>
                                        <w:richText/>
                                      </w:sdtPr>
                                      <w:sdtContent>
                                        <w:p>
                                          <w:pPr>
                                            <w:ind w:right="-1" w:firstLine="720"/>
                                            <w:jc w:val="both"/>
                                            <w:rPr>
                                              <w:b/>
                                              <w:szCs w:val="24"/>
                                              <w:lang w:eastAsia="lt-LT"/>
                                            </w:rPr>
                                          </w:pPr>
                                          <w:sdt>
                                            <w:sdtPr>
                                              <w:alias w:val="Numeris"/>
                                              <w:tag w:val="nr_dbd7a3c627ec432f8cdcacb71bce68f8"/>
                                              <w:lock w:val="sdtLocked"/>
                                              <w:richText/>
                                            </w:sdtPr>
                                            <w:sdtContent>
                                              <w:r>
                                                <w:rPr>
                                                  <w:b/>
                                                  <w:szCs w:val="24"/>
                                                  <w:lang w:eastAsia="lt-LT"/>
                                                </w:rPr>
                                                <w:t>3</w:t>
                                              </w:r>
                                            </w:sdtContent>
                                          </w:sdt>
                                          <w:r>
                                            <w:rPr>
                                              <w:b/>
                                              <w:szCs w:val="24"/>
                                              <w:lang w:eastAsia="lt-LT"/>
                                            </w:rPr>
                                            <w:t>) dalis, viršijanti 2 savivaldybės, kurioje yra nekilnojamasis turtas, nekilnojamojo turto verčių medianas, taikant 0,1 procento mokesčio tarifą.</w:t>
                                          </w:r>
                                        </w:p>
                                      </w:sdtContent>
                                    </w:sdt>
                                  </w:sdtContent>
                                </w:sdt>
                                <w:sdt>
                                  <w:sdtPr>
                                    <w:alias w:val="6 str. 4 d."/>
                                    <w:tag w:val="part_d80b5b35ec3c474a85ef50cc5bc7ef0b"/>
                                    <w:lock w:val="sdtLocked"/>
                                    <w:richText/>
                                  </w:sdtPr>
                                  <w:sdtContent>
                                    <w:p>
                                      <w:pPr>
                                        <w:ind w:right="-1" w:firstLine="720"/>
                                        <w:jc w:val="both"/>
                                        <w:rPr>
                                          <w:b/>
                                          <w:szCs w:val="24"/>
                                          <w:lang w:eastAsia="lt-LT"/>
                                        </w:rPr>
                                      </w:pPr>
                                      <w:sdt>
                                        <w:sdtPr>
                                          <w:alias w:val="Numeris"/>
                                          <w:tag w:val="nr_d80b5b35ec3c474a85ef50cc5bc7ef0b"/>
                                          <w:lock w:val="sdtLocked"/>
                                          <w:richText/>
                                        </w:sdtPr>
                                        <w:sdtContent>
                                          <w:r>
                                            <w:rPr>
                                              <w:b/>
                                              <w:szCs w:val="24"/>
                                              <w:lang w:eastAsia="lt-LT"/>
                                            </w:rPr>
                                            <w:t>4</w:t>
                                          </w:r>
                                        </w:sdtContent>
                                      </w:sdt>
                                      <w:r>
                                        <w:rPr>
                                          <w:b/>
                                          <w:szCs w:val="24"/>
                                          <w:lang w:eastAsia="lt-LT"/>
                                        </w:rPr>
                                        <w:t xml:space="preserve">. Fizinių asmenų gyvenamosios, kitos (sodų), kitos (fermų), kitos (šiltnamių), kitos (ūkio), garažų, pagalbinio ūkio, mokslo, religinės, poilsio paskirties statinių (patalpų) ir inžinerinių statinių, </w:t>
                                      </w:r>
                                      <w:r>
                                        <w:rPr>
                                          <w:b/>
                                          <w:bCs/>
                                          <w:szCs w:val="24"/>
                                        </w:rPr>
                                        <w:t xml:space="preserve">taip pat kito </w:t>
                                      </w:r>
                                      <w:r>
                                        <w:rPr>
                                          <w:rFonts w:ascii="Tms Rmn" w:hAnsi="Tms Rmn" w:cs="Tms Rmn"/>
                                          <w:b/>
                                          <w:bCs/>
                                          <w:szCs w:val="24"/>
                                        </w:rPr>
                                        <w:t>nekilnojamojo turto (arba jo dalies), naudojamo pajamoms iš žemės ūkio veiklos, kaip jos apibrėžtos Lietuvos Respublikos gyventojų pajamų mokesčio įstatymo 2 straipsnio 33 dalyje, gauti (uždirbti)</w:t>
                                      </w:r>
                                      <w:r>
                                        <w:rPr>
                                          <w:b/>
                                          <w:szCs w:val="24"/>
                                        </w:rPr>
                                        <w:t>,</w:t>
                                      </w:r>
                                      <w:r>
                                        <w:rPr>
                                          <w:szCs w:val="24"/>
                                        </w:rPr>
                                        <w:t xml:space="preserve"> </w:t>
                                      </w:r>
                                      <w:r>
                                        <w:rPr>
                                          <w:b/>
                                          <w:szCs w:val="24"/>
                                          <w:lang w:eastAsia="lt-LT"/>
                                        </w:rPr>
                                        <w:t xml:space="preserve">išskyrus šio straipsnio 2 ir 3 dalyse nurodytus atvejus, mokestinė vertė apmokestinama taikant nuo 0,1 iki 1 procento mokesčio tarifą, jei šioje dalyje nurodytos paskirties nekilnojamasis turtas (arba jo dalis) neterminuotai ar ilgesniam kaip vieno mėnesio laikotarpiui nėra perduotas naudotis juridiniam asmeniui. </w:t>
                                      </w:r>
                                    </w:p>
                                  </w:sdtContent>
                                </w:sdt>
                                <w:sdt>
                                  <w:sdtPr>
                                    <w:alias w:val="6 str. 52 d."/>
                                    <w:tag w:val="part_6b393c9b860c4c7bbbb68e89ea11d3a1"/>
                                    <w:lock w:val="sdtLocked"/>
                                    <w:richText/>
                                  </w:sdtPr>
                                  <w:sdtContent>
                                    <w:p>
                                      <w:pPr>
                                        <w:ind w:right="-1" w:firstLine="720"/>
                                        <w:jc w:val="both"/>
                                        <w:rPr>
                                          <w:szCs w:val="24"/>
                                        </w:rPr>
                                      </w:pPr>
                                      <w:sdt>
                                        <w:sdtPr>
                                          <w:alias w:val="Numeris"/>
                                          <w:tag w:val="nr_6b393c9b860c4c7bbbb68e89ea11d3a1"/>
                                          <w:lock w:val="sdtLocked"/>
                                          <w:richText/>
                                        </w:sdtPr>
                                        <w:sdtContent>
                                          <w:r>
                                            <w:rPr>
                                              <w:b/>
                                              <w:szCs w:val="24"/>
                                            </w:rPr>
                                            <w:t>5</w:t>
                                          </w:r>
                                          <w:r>
                                            <w:rPr>
                                              <w:strike/>
                                              <w:szCs w:val="24"/>
                                            </w:rPr>
                                            <w:t>2</w:t>
                                          </w:r>
                                        </w:sdtContent>
                                      </w:sdt>
                                      <w:r>
                                        <w:rPr>
                                          <w:szCs w:val="24"/>
                                        </w:rPr>
                                        <w:t xml:space="preserve">. Savivaldybės taryba, siekdama, kad naujas konkretus mokesčio tarifas galiotų šios savivaldybės teritorijoje nuo kito mokestinio laikotarpio pradžios, naują konkretų mokesčio tarifą turi nustatyti iki einamojo mokestinio laikotarpio liepos 1 dienos. Jeigu, vadovaujantis šio įstatymo 9 straipsnio 3 dalimi, nuo kito mokestinio laikotarpio mokestis už šio įstatymo 9 straipsnio 2 dalies 1 ir 2 punktuose nurodytą nekilnojamąjį turtą bus skaičiuojamas taikant naujai atlikto </w:t>
                                      </w:r>
                                      <w:r>
                                        <w:rPr>
                                          <w:b/>
                                          <w:szCs w:val="24"/>
                                        </w:rPr>
                                        <w:t xml:space="preserve">masinio </w:t>
                                      </w:r>
                                      <w:r>
                                        <w:rPr>
                                          <w:szCs w:val="24"/>
                                        </w:rPr>
                                        <w:t xml:space="preserve">nekilnojamojo turto </w:t>
                                      </w:r>
                                      <w:r>
                                        <w:rPr>
                                          <w:strike/>
                                          <w:szCs w:val="24"/>
                                        </w:rPr>
                                        <w:t>masinio</w:t>
                                      </w:r>
                                      <w:r>
                                        <w:rPr>
                                          <w:szCs w:val="24"/>
                                        </w:rPr>
                                        <w:t xml:space="preserve"> vertinimo metu nustatytą vertę, kitą mokestinį laikotarpį galiosiantį naują konkretų mokesčio tarifą savivaldybės taryba gali nustatyti iki einamojo mokestinio laikotarpio gruodžio 1 dienos.</w:t>
                                      </w:r>
                                      <w:r>
                                        <w:rPr>
                                          <w:strike/>
                                          <w:szCs w:val="24"/>
                                        </w:rPr>
                                        <w:t xml:space="preserve"> Savivaldybės taryba gali nustatyti ir kelis konkrečius mokesčio tarifus, kurie diferencijuojami tik atsižvelgiant į vieną arba kelis iš šių kriterijų: nekilnojamojo turto paskirtį, naudojimą, teisinį statusą, jo technines savybes, priežiūros būklę, apleistumą, mokesčio mokėtojų kategorijas (dydį ar teisinę formą, ar socialinę padėtį) ar nekilnojamojo turto buvimo savivaldybės teritorijoje vietą (pagal strateginio planavimo ir teritorijų planavimo dokumentuose nustatytus prioritetus).</w:t>
                                      </w:r>
                                      <w:r>
                                        <w:rPr>
                                          <w:szCs w:val="24"/>
                                        </w:rPr>
                                        <w:t xml:space="preserve"> Jeigu savivaldybės taryba per šioje dalyje nurodytus terminus nenustato naujų konkrečių mokesčio tarifų, kitą mokestinį laikotarpį galioja paskutiniai nustatyti konkretūs mokesčio tarifai</w:t>
                                      </w:r>
                                      <w:r>
                                        <w:rPr>
                                          <w:b/>
                                          <w:szCs w:val="24"/>
                                        </w:rPr>
                                        <w:t xml:space="preserve">, o </w:t>
                                      </w:r>
                                      <w:r>
                                        <w:rPr>
                                          <w:b/>
                                          <w:szCs w:val="24"/>
                                          <w:lang w:eastAsia="lt-LT"/>
                                        </w:rPr>
                                        <w:t>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r>
                                        <w:rPr>
                                          <w:szCs w:val="24"/>
                                        </w:rPr>
                                        <w:t>.</w:t>
                                      </w:r>
                                    </w:p>
                                  </w:sdtContent>
                                </w:sdt>
                                <w:sdt>
                                  <w:sdtPr>
                                    <w:alias w:val="6 str. 6 d."/>
                                    <w:tag w:val="part_e6d77dce98d24723afac1a99ada08276"/>
                                    <w:lock w:val="sdtLocked"/>
                                    <w:richText/>
                                  </w:sdtPr>
                                  <w:sdtContent>
                                    <w:p>
                                      <w:pPr>
                                        <w:ind w:right="-1" w:firstLine="720"/>
                                        <w:jc w:val="both"/>
                                        <w:rPr>
                                          <w:b/>
                                          <w:szCs w:val="24"/>
                                        </w:rPr>
                                      </w:pPr>
                                      <w:sdt>
                                        <w:sdtPr>
                                          <w:alias w:val="Numeris"/>
                                          <w:tag w:val="nr_e6d77dce98d24723afac1a99ada08276"/>
                                          <w:lock w:val="sdtLocked"/>
                                          <w:richText/>
                                        </w:sdtPr>
                                        <w:sdtContent>
                                          <w:r>
                                            <w:rPr>
                                              <w:b/>
                                              <w:szCs w:val="24"/>
                                            </w:rPr>
                                            <w:t>6</w:t>
                                          </w:r>
                                        </w:sdtContent>
                                      </w:sdt>
                                      <w:r>
                                        <w:rPr>
                                          <w:b/>
                                          <w:szCs w:val="24"/>
                                        </w:rPr>
                                        <w:t>.</w:t>
                                      </w:r>
                                      <w:r>
                                        <w:rPr>
                                          <w:szCs w:val="24"/>
                                        </w:rPr>
                                        <w:t xml:space="preserve"> </w:t>
                                      </w:r>
                                      <w:r>
                                        <w:rPr>
                                          <w:b/>
                                          <w:szCs w:val="24"/>
                                        </w:rPr>
                                        <w:t xml:space="preserve">Savivaldybės taryba turi teisę nustatyti ir kelis konkrečius mokesčio tarifus, kurie diferencijuojami atsižvelgiant į vieną arba kelis iš šių kriterijų: </w:t>
                                      </w:r>
                                    </w:p>
                                    <w:sdt>
                                      <w:sdtPr>
                                        <w:alias w:val="6 str. 6 d. 1 p."/>
                                        <w:tag w:val="part_7f011c6e19554574af42f796fd7f67cd"/>
                                        <w:lock w:val="sdtLocked"/>
                                        <w:richText/>
                                      </w:sdtPr>
                                      <w:sdtContent>
                                        <w:p>
                                          <w:pPr>
                                            <w:ind w:right="-1" w:firstLine="720"/>
                                            <w:jc w:val="both"/>
                                            <w:rPr>
                                              <w:b/>
                                              <w:szCs w:val="24"/>
                                            </w:rPr>
                                          </w:pPr>
                                          <w:sdt>
                                            <w:sdtPr>
                                              <w:alias w:val="Numeris"/>
                                              <w:tag w:val="nr_7f011c6e19554574af42f796fd7f67cd"/>
                                              <w:lock w:val="sdtLocked"/>
                                              <w:richText/>
                                            </w:sdtPr>
                                            <w:sdtContent>
                                              <w:r>
                                                <w:rPr>
                                                  <w:b/>
                                                  <w:szCs w:val="24"/>
                                                </w:rPr>
                                                <w:t>1</w:t>
                                              </w:r>
                                            </w:sdtContent>
                                          </w:sdt>
                                          <w:r>
                                            <w:rPr>
                                              <w:b/>
                                              <w:szCs w:val="24"/>
                                            </w:rPr>
                                            <w:t xml:space="preserve">) nekilnojamojo turto paskirtį; </w:t>
                                          </w:r>
                                        </w:p>
                                      </w:sdtContent>
                                    </w:sdt>
                                    <w:sdt>
                                      <w:sdtPr>
                                        <w:alias w:val="6 str. 6 d. 2 p."/>
                                        <w:tag w:val="part_b29e1bc1c7c14cd6b144fa7e12139655"/>
                                        <w:lock w:val="sdtLocked"/>
                                        <w:richText/>
                                      </w:sdtPr>
                                      <w:sdtContent>
                                        <w:p>
                                          <w:pPr>
                                            <w:ind w:right="-1" w:firstLine="720"/>
                                            <w:jc w:val="both"/>
                                            <w:rPr>
                                              <w:b/>
                                              <w:szCs w:val="24"/>
                                            </w:rPr>
                                          </w:pPr>
                                          <w:sdt>
                                            <w:sdtPr>
                                              <w:alias w:val="Numeris"/>
                                              <w:tag w:val="nr_b29e1bc1c7c14cd6b144fa7e12139655"/>
                                              <w:lock w:val="sdtLocked"/>
                                              <w:richText/>
                                            </w:sdtPr>
                                            <w:sdtContent>
                                              <w:r>
                                                <w:rPr>
                                                  <w:b/>
                                                  <w:szCs w:val="24"/>
                                                </w:rPr>
                                                <w:t>2</w:t>
                                              </w:r>
                                            </w:sdtContent>
                                          </w:sdt>
                                          <w:r>
                                            <w:rPr>
                                              <w:b/>
                                              <w:szCs w:val="24"/>
                                            </w:rPr>
                                            <w:t xml:space="preserve">) nekilnojamojo turto naudojimą; </w:t>
                                          </w:r>
                                        </w:p>
                                      </w:sdtContent>
                                    </w:sdt>
                                    <w:sdt>
                                      <w:sdtPr>
                                        <w:alias w:val="6 str. 6 d. 3 p."/>
                                        <w:tag w:val="part_a2cac49eefa841a1ab3339f664cc22fa"/>
                                        <w:lock w:val="sdtLocked"/>
                                        <w:richText/>
                                      </w:sdtPr>
                                      <w:sdtContent>
                                        <w:p>
                                          <w:pPr>
                                            <w:ind w:right="-1" w:firstLine="720"/>
                                            <w:jc w:val="both"/>
                                            <w:rPr>
                                              <w:b/>
                                              <w:szCs w:val="24"/>
                                            </w:rPr>
                                          </w:pPr>
                                          <w:sdt>
                                            <w:sdtPr>
                                              <w:alias w:val="Numeris"/>
                                              <w:tag w:val="nr_a2cac49eefa841a1ab3339f664cc22fa"/>
                                              <w:lock w:val="sdtLocked"/>
                                              <w:richText/>
                                            </w:sdtPr>
                                            <w:sdtContent>
                                              <w:r>
                                                <w:rPr>
                                                  <w:b/>
                                                  <w:szCs w:val="24"/>
                                                </w:rPr>
                                                <w:t>3</w:t>
                                              </w:r>
                                            </w:sdtContent>
                                          </w:sdt>
                                          <w:r>
                                            <w:rPr>
                                              <w:b/>
                                              <w:szCs w:val="24"/>
                                            </w:rPr>
                                            <w:t xml:space="preserve">) nekilnojamojo turto teisinį statusą; </w:t>
                                          </w:r>
                                        </w:p>
                                      </w:sdtContent>
                                    </w:sdt>
                                    <w:sdt>
                                      <w:sdtPr>
                                        <w:alias w:val="6 str. 6 d. 4 p."/>
                                        <w:tag w:val="part_f4fd351bc36c40629b39bc84d8b2c041"/>
                                        <w:lock w:val="sdtLocked"/>
                                        <w:richText/>
                                      </w:sdtPr>
                                      <w:sdtContent>
                                        <w:p>
                                          <w:pPr>
                                            <w:ind w:right="-1" w:firstLine="720"/>
                                            <w:jc w:val="both"/>
                                            <w:rPr>
                                              <w:b/>
                                              <w:szCs w:val="24"/>
                                            </w:rPr>
                                          </w:pPr>
                                          <w:sdt>
                                            <w:sdtPr>
                                              <w:alias w:val="Numeris"/>
                                              <w:tag w:val="nr_f4fd351bc36c40629b39bc84d8b2c041"/>
                                              <w:lock w:val="sdtLocked"/>
                                              <w:richText/>
                                            </w:sdtPr>
                                            <w:sdtContent>
                                              <w:r>
                                                <w:rPr>
                                                  <w:b/>
                                                  <w:szCs w:val="24"/>
                                                </w:rPr>
                                                <w:t>4</w:t>
                                              </w:r>
                                            </w:sdtContent>
                                          </w:sdt>
                                          <w:r>
                                            <w:rPr>
                                              <w:b/>
                                              <w:szCs w:val="24"/>
                                            </w:rPr>
                                            <w:t xml:space="preserve">) nekilnojamojo turto mokestinę vertę; </w:t>
                                          </w:r>
                                        </w:p>
                                      </w:sdtContent>
                                    </w:sdt>
                                    <w:sdt>
                                      <w:sdtPr>
                                        <w:alias w:val="6 str. 6 d. 5 p."/>
                                        <w:tag w:val="part_5e828a4ab89241e6800167b2364fb353"/>
                                        <w:lock w:val="sdtLocked"/>
                                        <w:richText/>
                                      </w:sdtPr>
                                      <w:sdtContent>
                                        <w:p>
                                          <w:pPr>
                                            <w:ind w:right="-1" w:firstLine="720"/>
                                            <w:jc w:val="both"/>
                                            <w:rPr>
                                              <w:b/>
                                              <w:szCs w:val="24"/>
                                            </w:rPr>
                                          </w:pPr>
                                          <w:sdt>
                                            <w:sdtPr>
                                              <w:alias w:val="Numeris"/>
                                              <w:tag w:val="nr_5e828a4ab89241e6800167b2364fb353"/>
                                              <w:lock w:val="sdtLocked"/>
                                              <w:richText/>
                                            </w:sdtPr>
                                            <w:sdtContent>
                                              <w:r>
                                                <w:rPr>
                                                  <w:b/>
                                                  <w:szCs w:val="24"/>
                                                </w:rPr>
                                                <w:t>5</w:t>
                                              </w:r>
                                            </w:sdtContent>
                                          </w:sdt>
                                          <w:r>
                                            <w:rPr>
                                              <w:b/>
                                              <w:szCs w:val="24"/>
                                            </w:rPr>
                                            <w:t>) nekilnojamojo turto priežiūros būklę, priskyrimą a</w:t>
                                          </w:r>
                                          <w:r>
                                            <w:rPr>
                                              <w:rFonts w:eastAsia="Calibri"/>
                                              <w:b/>
                                              <w:bCs/>
                                              <w:szCs w:val="24"/>
                                            </w:rPr>
                                            <w:t>pleistam ar neprižiūrimam nekilnojamajam turtui</w:t>
                                          </w:r>
                                          <w:r>
                                            <w:rPr>
                                              <w:b/>
                                              <w:szCs w:val="24"/>
                                            </w:rPr>
                                            <w:t>;</w:t>
                                          </w:r>
                                        </w:p>
                                      </w:sdtContent>
                                    </w:sdt>
                                    <w:sdt>
                                      <w:sdtPr>
                                        <w:alias w:val="6 str. 6 d. 6 p."/>
                                        <w:tag w:val="part_8383ffe5157f45989414f6af08c3f87e"/>
                                        <w:lock w:val="sdtLocked"/>
                                        <w:richText/>
                                      </w:sdtPr>
                                      <w:sdtContent>
                                        <w:p>
                                          <w:pPr>
                                            <w:ind w:right="-1" w:firstLine="720"/>
                                            <w:jc w:val="both"/>
                                            <w:rPr>
                                              <w:b/>
                                              <w:szCs w:val="24"/>
                                            </w:rPr>
                                          </w:pPr>
                                          <w:sdt>
                                            <w:sdtPr>
                                              <w:alias w:val="Numeris"/>
                                              <w:tag w:val="nr_8383ffe5157f45989414f6af08c3f87e"/>
                                              <w:lock w:val="sdtLocked"/>
                                              <w:richText/>
                                            </w:sdtPr>
                                            <w:sdtContent>
                                              <w:r>
                                                <w:rPr>
                                                  <w:b/>
                                                  <w:szCs w:val="24"/>
                                                </w:rPr>
                                                <w:t>6</w:t>
                                              </w:r>
                                            </w:sdtContent>
                                          </w:sdt>
                                          <w:r>
                                            <w:rPr>
                                              <w:b/>
                                              <w:szCs w:val="24"/>
                                            </w:rPr>
                                            <w:t>) nekilnojamojo turto technines savybes, įskaitant energinį naudingumą;</w:t>
                                          </w:r>
                                        </w:p>
                                      </w:sdtContent>
                                    </w:sdt>
                                    <w:sdt>
                                      <w:sdtPr>
                                        <w:alias w:val="6 str. 6 d. 7 p."/>
                                        <w:tag w:val="part_b5bd10e5ea5f46ddbd55c359c4209258"/>
                                        <w:lock w:val="sdtLocked"/>
                                        <w:richText/>
                                      </w:sdtPr>
                                      <w:sdtContent>
                                        <w:p>
                                          <w:pPr>
                                            <w:ind w:right="-1" w:firstLine="720"/>
                                            <w:jc w:val="both"/>
                                            <w:rPr>
                                              <w:b/>
                                              <w:szCs w:val="24"/>
                                            </w:rPr>
                                          </w:pPr>
                                          <w:sdt>
                                            <w:sdtPr>
                                              <w:alias w:val="Numeris"/>
                                              <w:tag w:val="nr_b5bd10e5ea5f46ddbd55c359c4209258"/>
                                              <w:lock w:val="sdtLocked"/>
                                              <w:richText/>
                                            </w:sdtPr>
                                            <w:sdtContent>
                                              <w:r>
                                                <w:rPr>
                                                  <w:b/>
                                                  <w:szCs w:val="24"/>
                                                </w:rPr>
                                                <w:t>7</w:t>
                                              </w:r>
                                            </w:sdtContent>
                                          </w:sdt>
                                          <w:r>
                                            <w:rPr>
                                              <w:b/>
                                              <w:szCs w:val="24"/>
                                            </w:rPr>
                                            <w:t>) mokesčio mokėtojų kategorijas (juridinio asmens dydį (darbuotojų skaičių, apyvartą) ar teisinę formą arba fizinio asmens ekonominę (socialinę) padėtį);</w:t>
                                          </w:r>
                                        </w:p>
                                      </w:sdtContent>
                                    </w:sdt>
                                    <w:sdt>
                                      <w:sdtPr>
                                        <w:alias w:val="6 str. 6 d. 8 p."/>
                                        <w:tag w:val="part_4a20a087ef124854a25090d3051ea8cd"/>
                                        <w:lock w:val="sdtLocked"/>
                                        <w:richText/>
                                      </w:sdtPr>
                                      <w:sdtContent>
                                        <w:p>
                                          <w:pPr>
                                            <w:ind w:right="-1" w:firstLine="720"/>
                                            <w:jc w:val="both"/>
                                            <w:rPr>
                                              <w:b/>
                                              <w:szCs w:val="24"/>
                                            </w:rPr>
                                          </w:pPr>
                                          <w:sdt>
                                            <w:sdtPr>
                                              <w:alias w:val="Numeris"/>
                                              <w:tag w:val="nr_4a20a087ef124854a25090d3051ea8cd"/>
                                              <w:lock w:val="sdtLocked"/>
                                              <w:richText/>
                                            </w:sdtPr>
                                            <w:sdtContent>
                                              <w:r>
                                                <w:rPr>
                                                  <w:b/>
                                                  <w:szCs w:val="24"/>
                                                </w:rPr>
                                                <w:t>8</w:t>
                                              </w:r>
                                            </w:sdtContent>
                                          </w:sdt>
                                          <w:r>
                                            <w:rPr>
                                              <w:b/>
                                              <w:szCs w:val="24"/>
                                            </w:rPr>
                                            <w:t>) nekilnojamojo turto buvimo savivaldybės teritorijoje vietą (pagal strateginio planavimo ir teritorijų planavimo dokumentuose nustatytus prioritetus).</w:t>
                                          </w:r>
                                        </w:p>
                                      </w:sdtContent>
                                    </w:sdt>
                                  </w:sdtContent>
                                </w:sdt>
                                <w:sdt>
                                  <w:sdtPr>
                                    <w:alias w:val="6 str. 3 d."/>
                                    <w:tag w:val="part_903723967e1144309420936c1123c82b"/>
                                    <w:lock w:val="sdtLocked"/>
                                    <w:richText/>
                                  </w:sdtPr>
                                  <w:sdtContent>
                                    <w:p>
                                      <w:pPr>
                                        <w:ind w:right="-1" w:firstLine="720"/>
                                        <w:jc w:val="both"/>
                                        <w:rPr>
                                          <w:strike/>
                                          <w:szCs w:val="24"/>
                                          <w:lang w:eastAsia="lt-LT"/>
                                        </w:rPr>
                                      </w:pPr>
                                      <w:sdt>
                                        <w:sdtPr>
                                          <w:alias w:val="Numeris"/>
                                          <w:tag w:val="nr_903723967e1144309420936c1123c82b"/>
                                          <w:lock w:val="sdtLocked"/>
                                          <w:richText/>
                                        </w:sdtPr>
                                        <w:sdtContent>
                                          <w:r>
                                            <w:rPr>
                                              <w:strike/>
                                              <w:szCs w:val="24"/>
                                              <w:lang w:eastAsia="lt-LT"/>
                                            </w:rPr>
                                            <w:t>3</w:t>
                                          </w:r>
                                        </w:sdtContent>
                                      </w:sdt>
                                      <w:r>
                                        <w:rPr>
                                          <w:strike/>
                                          <w:szCs w:val="24"/>
                                          <w:lang w:eastAsia="lt-LT"/>
                                        </w:rPr>
                                        <w:t>. Jeigu savivaldybės taryba kito mokestinio laikotarpio konkrečius mokesčio tarifus nustato arba pakeičia po šio straipsnio 2</w:t>
                                      </w:r>
                                      <w:r>
                                        <w:rPr>
                                          <w:b/>
                                          <w:strike/>
                                          <w:szCs w:val="24"/>
                                          <w:lang w:eastAsia="lt-LT"/>
                                        </w:rPr>
                                        <w:t xml:space="preserve"> </w:t>
                                      </w:r>
                                      <w:r>
                                        <w:rPr>
                                          <w:strike/>
                                          <w:szCs w:val="24"/>
                                          <w:lang w:eastAsia="lt-LT"/>
                                        </w:rPr>
                                        <w:t>dalyje nurodytų terminų, nustatyti (pakeisti) konkretūs mokesčio tarifai savivaldybės teritorijoje taikomi dar kitą mokestinį laikotarpį po ateinančio mokestinio laikotarpio.</w:t>
                                      </w:r>
                                    </w:p>
                                  </w:sdtContent>
                                </w:sdt>
                                <w:sdt>
                                  <w:sdtPr>
                                    <w:alias w:val="6 str. 4 d."/>
                                    <w:tag w:val="part_290162ca0b7949d2a45a06fe17954fd6"/>
                                    <w:lock w:val="sdtLocked"/>
                                    <w:richText/>
                                  </w:sdtPr>
                                  <w:sdtContent>
                                    <w:p>
                                      <w:pPr>
                                        <w:ind w:right="-1" w:firstLine="720"/>
                                        <w:jc w:val="both"/>
                                        <w:rPr>
                                          <w:strike/>
                                          <w:szCs w:val="24"/>
                                          <w:lang w:eastAsia="lt-LT"/>
                                        </w:rPr>
                                      </w:pPr>
                                      <w:sdt>
                                        <w:sdtPr>
                                          <w:alias w:val="Numeris"/>
                                          <w:tag w:val="nr_290162ca0b7949d2a45a06fe17954fd6"/>
                                          <w:lock w:val="sdtLocked"/>
                                          <w:richText/>
                                        </w:sdtPr>
                                        <w:sdtContent>
                                          <w:r>
                                            <w:rPr>
                                              <w:strike/>
                                              <w:szCs w:val="24"/>
                                              <w:lang w:eastAsia="lt-LT"/>
                                            </w:rPr>
                                            <w:t>4</w:t>
                                          </w:r>
                                        </w:sdtContent>
                                      </w:sdt>
                                      <w:r>
                                        <w:rPr>
                                          <w:strike/>
                                          <w:szCs w:val="24"/>
                                          <w:lang w:eastAsia="lt-LT"/>
                                        </w:rPr>
                                        <w:t>. Šio įstatymo 7 straipsnio 1 dalies 6 punkte nurodyto turto mokestinės vertės daliai, viršijančiai:</w:t>
                                      </w:r>
                                    </w:p>
                                    <w:sdt>
                                      <w:sdtPr>
                                        <w:alias w:val="6 str. 4 d. 1 p."/>
                                        <w:tag w:val="part_d3d1f6b86cea4d1c901b0c8cbb52f17e"/>
                                        <w:lock w:val="sdtLocked"/>
                                        <w:richText/>
                                      </w:sdtPr>
                                      <w:sdtContent>
                                        <w:p>
                                          <w:pPr>
                                            <w:ind w:right="-1" w:firstLine="720"/>
                                            <w:jc w:val="both"/>
                                            <w:rPr>
                                              <w:strike/>
                                              <w:szCs w:val="24"/>
                                              <w:lang w:eastAsia="lt-LT"/>
                                            </w:rPr>
                                          </w:pPr>
                                          <w:sdt>
                                            <w:sdtPr>
                                              <w:alias w:val="Numeris"/>
                                              <w:tag w:val="nr_d3d1f6b86cea4d1c901b0c8cbb52f17e"/>
                                              <w:lock w:val="sdtLocked"/>
                                              <w:richText/>
                                            </w:sdtPr>
                                            <w:sdtContent>
                                              <w:r>
                                                <w:rPr>
                                                  <w:strike/>
                                                  <w:szCs w:val="24"/>
                                                  <w:lang w:eastAsia="lt-LT"/>
                                                </w:rPr>
                                                <w:t>1</w:t>
                                              </w:r>
                                            </w:sdtContent>
                                          </w:sdt>
                                          <w:r>
                                            <w:rPr>
                                              <w:strike/>
                                              <w:szCs w:val="24"/>
                                              <w:lang w:eastAsia="lt-LT"/>
                                            </w:rPr>
                                            <w:t>) neapmokestinamąjį dydį,</w:t>
                                          </w:r>
                                          <w:r>
                                            <w:rPr>
                                              <w:b/>
                                              <w:bCs/>
                                              <w:strike/>
                                              <w:szCs w:val="24"/>
                                              <w:lang w:eastAsia="lt-LT"/>
                                            </w:rPr>
                                            <w:t xml:space="preserve"> </w:t>
                                          </w:r>
                                          <w:r>
                                            <w:rPr>
                                              <w:strike/>
                                              <w:szCs w:val="24"/>
                                              <w:lang w:eastAsia="lt-LT"/>
                                            </w:rPr>
                                            <w:t>tačiau neviršijančiai 300 000 eurų, taikomas 0,5</w:t>
                                          </w:r>
                                          <w:r>
                                            <w:rPr>
                                              <w:b/>
                                              <w:bCs/>
                                              <w:strike/>
                                              <w:szCs w:val="24"/>
                                              <w:lang w:eastAsia="lt-LT"/>
                                            </w:rPr>
                                            <w:t xml:space="preserve"> </w:t>
                                          </w:r>
                                          <w:r>
                                            <w:rPr>
                                              <w:strike/>
                                              <w:szCs w:val="24"/>
                                              <w:lang w:eastAsia="lt-LT"/>
                                            </w:rPr>
                                            <w:t>procento mokesčio tarifas;</w:t>
                                          </w:r>
                                        </w:p>
                                      </w:sdtContent>
                                    </w:sdt>
                                    <w:sdt>
                                      <w:sdtPr>
                                        <w:alias w:val="6 str. 4 d. 2 p."/>
                                        <w:tag w:val="part_817a871ba99f4169bbf8ef06815726d4"/>
                                        <w:lock w:val="sdtLocked"/>
                                        <w:richText/>
                                      </w:sdtPr>
                                      <w:sdtContent>
                                        <w:p>
                                          <w:pPr>
                                            <w:ind w:right="-1" w:firstLine="720"/>
                                            <w:jc w:val="both"/>
                                            <w:rPr>
                                              <w:strike/>
                                              <w:szCs w:val="24"/>
                                              <w:lang w:eastAsia="lt-LT"/>
                                            </w:rPr>
                                          </w:pPr>
                                          <w:sdt>
                                            <w:sdtPr>
                                              <w:alias w:val="Numeris"/>
                                              <w:tag w:val="nr_817a871ba99f4169bbf8ef06815726d4"/>
                                              <w:lock w:val="sdtLocked"/>
                                              <w:richText/>
                                            </w:sdtPr>
                                            <w:sdtContent>
                                              <w:r>
                                                <w:rPr>
                                                  <w:strike/>
                                                  <w:szCs w:val="24"/>
                                                  <w:lang w:eastAsia="lt-LT"/>
                                                </w:rPr>
                                                <w:t>2</w:t>
                                              </w:r>
                                            </w:sdtContent>
                                          </w:sdt>
                                          <w:r>
                                            <w:rPr>
                                              <w:strike/>
                                              <w:szCs w:val="24"/>
                                              <w:lang w:eastAsia="lt-LT"/>
                                            </w:rPr>
                                            <w:t>) 300 000 eurų, tačiau neviršijančiai 500 000 eurų, taikomas 1 procento mokesčio tarifas;</w:t>
                                          </w:r>
                                        </w:p>
                                      </w:sdtContent>
                                    </w:sdt>
                                    <w:sdt>
                                      <w:sdtPr>
                                        <w:alias w:val="6 str. 4 d. 3 p."/>
                                        <w:tag w:val="part_e43613c92edc45939e22bdaa336cfe3e"/>
                                        <w:lock w:val="sdtLocked"/>
                                        <w:richText/>
                                      </w:sdtPr>
                                      <w:sdtContent>
                                        <w:p>
                                          <w:pPr>
                                            <w:ind w:right="-1" w:firstLine="720"/>
                                            <w:jc w:val="both"/>
                                            <w:rPr>
                                              <w:strike/>
                                              <w:szCs w:val="24"/>
                                              <w:lang w:eastAsia="lt-LT"/>
                                            </w:rPr>
                                          </w:pPr>
                                          <w:sdt>
                                            <w:sdtPr>
                                              <w:alias w:val="Numeris"/>
                                              <w:tag w:val="nr_e43613c92edc45939e22bdaa336cfe3e"/>
                                              <w:lock w:val="sdtLocked"/>
                                              <w:richText/>
                                            </w:sdtPr>
                                            <w:sdtContent>
                                              <w:r>
                                                <w:rPr>
                                                  <w:strike/>
                                                  <w:szCs w:val="24"/>
                                                  <w:lang w:eastAsia="lt-LT"/>
                                                </w:rPr>
                                                <w:t>3</w:t>
                                              </w:r>
                                            </w:sdtContent>
                                          </w:sdt>
                                          <w:r>
                                            <w:rPr>
                                              <w:strike/>
                                              <w:szCs w:val="24"/>
                                              <w:lang w:eastAsia="lt-LT"/>
                                            </w:rPr>
                                            <w:t>) 500 000 eurų, taikomas 2 procentų mokesčio tarifas.</w:t>
                                          </w:r>
                                        </w:p>
                                      </w:sdtContent>
                                    </w:sdt>
                                  </w:sdtContent>
                                </w:sdt>
                                <w:sdt>
                                  <w:sdtPr>
                                    <w:alias w:val="6 str. 5 d."/>
                                    <w:tag w:val="part_c4d72d600e1f43beb28f9945e11a745a"/>
                                    <w:lock w:val="sdtLocked"/>
                                    <w:richText/>
                                  </w:sdtPr>
                                  <w:sdtContent>
                                    <w:p>
                                      <w:pPr>
                                        <w:ind w:right="-1" w:firstLine="720"/>
                                        <w:jc w:val="both"/>
                                        <w:rPr>
                                          <w:strike/>
                                          <w:szCs w:val="24"/>
                                          <w:lang w:eastAsia="lt-LT"/>
                                        </w:rPr>
                                      </w:pPr>
                                      <w:sdt>
                                        <w:sdtPr>
                                          <w:alias w:val="Numeris"/>
                                          <w:tag w:val="nr_c4d72d600e1f43beb28f9945e11a745a"/>
                                          <w:lock w:val="sdtLocked"/>
                                          <w:richText/>
                                        </w:sdtPr>
                                        <w:sdtContent>
                                          <w:r>
                                            <w:rPr>
                                              <w:strike/>
                                              <w:szCs w:val="24"/>
                                              <w:lang w:eastAsia="lt-LT"/>
                                            </w:rPr>
                                            <w:t>5</w:t>
                                          </w:r>
                                        </w:sdtContent>
                                      </w:sdt>
                                      <w:r>
                                        <w:rPr>
                                          <w:strike/>
                                          <w:szCs w:val="24"/>
                                          <w:lang w:eastAsia="lt-LT"/>
                                        </w:rPr>
                                        <w:t>. Šio įstatymo 7 straipsnio 1 dalies 7 punkte nurodyto turto mokestinės vertės daliai, viršijančiai:</w:t>
                                      </w:r>
                                    </w:p>
                                    <w:sdt>
                                      <w:sdtPr>
                                        <w:alias w:val="6 str. 5 d. 1 p."/>
                                        <w:tag w:val="part_aae2bb9064ae4dc69fd2eb8c22f0009b"/>
                                        <w:lock w:val="sdtLocked"/>
                                        <w:richText/>
                                      </w:sdtPr>
                                      <w:sdtContent>
                                        <w:p>
                                          <w:pPr>
                                            <w:ind w:right="-1" w:firstLine="720"/>
                                            <w:jc w:val="both"/>
                                            <w:rPr>
                                              <w:strike/>
                                              <w:szCs w:val="24"/>
                                              <w:lang w:eastAsia="lt-LT"/>
                                            </w:rPr>
                                          </w:pPr>
                                          <w:sdt>
                                            <w:sdtPr>
                                              <w:alias w:val="Numeris"/>
                                              <w:tag w:val="nr_aae2bb9064ae4dc69fd2eb8c22f0009b"/>
                                              <w:lock w:val="sdtLocked"/>
                                              <w:richText/>
                                            </w:sdtPr>
                                            <w:sdtContent>
                                              <w:r>
                                                <w:rPr>
                                                  <w:strike/>
                                                  <w:szCs w:val="24"/>
                                                  <w:lang w:eastAsia="lt-LT"/>
                                                </w:rPr>
                                                <w:t>1</w:t>
                                              </w:r>
                                            </w:sdtContent>
                                          </w:sdt>
                                          <w:r>
                                            <w:rPr>
                                              <w:strike/>
                                              <w:szCs w:val="24"/>
                                              <w:lang w:eastAsia="lt-LT"/>
                                            </w:rPr>
                                            <w:t>) neapmokestinamąjį dydį, tačiau neviršijančiai 390 000 eurų, taikomas 0,5 procento mokesčio tarifas;</w:t>
                                          </w:r>
                                        </w:p>
                                      </w:sdtContent>
                                    </w:sdt>
                                    <w:sdt>
                                      <w:sdtPr>
                                        <w:alias w:val="6 str. 5 d. 2 p."/>
                                        <w:tag w:val="part_6b1117830feb42a3a05da10517a5d74b"/>
                                        <w:lock w:val="sdtLocked"/>
                                        <w:richText/>
                                      </w:sdtPr>
                                      <w:sdtContent>
                                        <w:p>
                                          <w:pPr>
                                            <w:ind w:right="-1" w:firstLine="720"/>
                                            <w:jc w:val="both"/>
                                            <w:rPr>
                                              <w:strike/>
                                              <w:szCs w:val="24"/>
                                              <w:lang w:eastAsia="lt-LT"/>
                                            </w:rPr>
                                          </w:pPr>
                                          <w:sdt>
                                            <w:sdtPr>
                                              <w:alias w:val="Numeris"/>
                                              <w:tag w:val="nr_6b1117830feb42a3a05da10517a5d74b"/>
                                              <w:lock w:val="sdtLocked"/>
                                              <w:richText/>
                                            </w:sdtPr>
                                            <w:sdtContent>
                                              <w:r>
                                                <w:rPr>
                                                  <w:strike/>
                                                  <w:szCs w:val="24"/>
                                                  <w:lang w:eastAsia="lt-LT"/>
                                                </w:rPr>
                                                <w:t>2</w:t>
                                              </w:r>
                                            </w:sdtContent>
                                          </w:sdt>
                                          <w:r>
                                            <w:rPr>
                                              <w:strike/>
                                              <w:szCs w:val="24"/>
                                              <w:lang w:eastAsia="lt-LT"/>
                                            </w:rPr>
                                            <w:t>) 390 000 eurų, tačiau neviršijančiai 650 000 eurų, taikomas 1 procento mokesčio tarifas;</w:t>
                                          </w:r>
                                        </w:p>
                                      </w:sdtContent>
                                    </w:sdt>
                                    <w:sdt>
                                      <w:sdtPr>
                                        <w:alias w:val="6 str. 5 d. 3 p."/>
                                        <w:tag w:val="part_42168183167d4a5d91c619a8df1cc1e1"/>
                                        <w:lock w:val="sdtLocked"/>
                                        <w:richText/>
                                      </w:sdtPr>
                                      <w:sdtContent>
                                        <w:p>
                                          <w:pPr>
                                            <w:ind w:right="-1" w:firstLine="720"/>
                                            <w:jc w:val="both"/>
                                            <w:rPr>
                                              <w:strike/>
                                              <w:szCs w:val="24"/>
                                              <w:lang w:eastAsia="lt-LT"/>
                                            </w:rPr>
                                          </w:pPr>
                                          <w:sdt>
                                            <w:sdtPr>
                                              <w:alias w:val="Numeris"/>
                                              <w:tag w:val="nr_42168183167d4a5d91c619a8df1cc1e1"/>
                                              <w:lock w:val="sdtLocked"/>
                                              <w:richText/>
                                            </w:sdtPr>
                                            <w:sdtContent>
                                              <w:r>
                                                <w:rPr>
                                                  <w:strike/>
                                                  <w:szCs w:val="24"/>
                                                  <w:lang w:eastAsia="lt-LT"/>
                                                </w:rPr>
                                                <w:t>3</w:t>
                                              </w:r>
                                            </w:sdtContent>
                                          </w:sdt>
                                          <w:r>
                                            <w:rPr>
                                              <w:strike/>
                                              <w:szCs w:val="24"/>
                                              <w:lang w:eastAsia="lt-LT"/>
                                            </w:rPr>
                                            <w:t>) 650 000 eurų, taikomas 2 procentų mokesčio tarifas.</w:t>
                                          </w:r>
                                        </w:p>
                                      </w:sdtContent>
                                    </w:sdt>
                                  </w:sdtContent>
                                </w:sdt>
                                <w:sdt>
                                  <w:sdtPr>
                                    <w:alias w:val="6 str. 5 d."/>
                                    <w:tag w:val="part_5d559f14bb3f4ea9b2eeb5e2ce57a7a2"/>
                                    <w:lock w:val="sdtLocked"/>
                                    <w:richText/>
                                  </w:sdtPr>
                                  <w:sdtContent>
                                    <w:p>
                                      <w:pPr>
                                        <w:ind w:right="-1" w:firstLine="720"/>
                                        <w:jc w:val="both"/>
                                        <w:rPr>
                                          <w:strike/>
                                          <w:szCs w:val="24"/>
                                          <w:lang w:eastAsia="lt-LT"/>
                                        </w:rPr>
                                      </w:pPr>
                                      <w:sdt>
                                        <w:sdtPr>
                                          <w:alias w:val="Numeris"/>
                                          <w:tag w:val="nr_5d559f14bb3f4ea9b2eeb5e2ce57a7a2"/>
                                          <w:lock w:val="sdtLocked"/>
                                          <w:richText/>
                                        </w:sdtPr>
                                        <w:sdtContent>
                                          <w:r>
                                            <w:rPr>
                                              <w:strike/>
                                              <w:szCs w:val="24"/>
                                              <w:lang w:eastAsia="lt-LT"/>
                                            </w:rPr>
                                            <w:t>5</w:t>
                                          </w:r>
                                        </w:sdtContent>
                                      </w:sdt>
                                      <w:r>
                                        <w:rPr>
                                          <w:strike/>
                                          <w:szCs w:val="24"/>
                                          <w:lang w:eastAsia="lt-LT"/>
                                        </w:rPr>
                                        <w:t>. Šio įstatymo 7 straipsnio 1 dalies 7 punkte nurodyto turto mokestinės vertės daliai, viršijančiai:</w:t>
                                      </w:r>
                                    </w:p>
                                    <w:sdt>
                                      <w:sdtPr>
                                        <w:alias w:val="6 str. 5 d. 1 p."/>
                                        <w:tag w:val="part_91f31eed1a0a4e04a4055ab81fb152bb"/>
                                        <w:lock w:val="sdtLocked"/>
                                        <w:richText/>
                                      </w:sdtPr>
                                      <w:sdtContent>
                                        <w:p>
                                          <w:pPr>
                                            <w:ind w:right="-1" w:firstLine="720"/>
                                            <w:jc w:val="both"/>
                                            <w:rPr>
                                              <w:strike/>
                                              <w:szCs w:val="24"/>
                                              <w:lang w:eastAsia="lt-LT"/>
                                            </w:rPr>
                                          </w:pPr>
                                          <w:sdt>
                                            <w:sdtPr>
                                              <w:alias w:val="Numeris"/>
                                              <w:tag w:val="nr_91f31eed1a0a4e04a4055ab81fb152bb"/>
                                              <w:lock w:val="sdtLocked"/>
                                              <w:richText/>
                                            </w:sdtPr>
                                            <w:sdtContent>
                                              <w:r>
                                                <w:rPr>
                                                  <w:strike/>
                                                  <w:szCs w:val="24"/>
                                                  <w:lang w:eastAsia="lt-LT"/>
                                                </w:rPr>
                                                <w:t>1</w:t>
                                              </w:r>
                                            </w:sdtContent>
                                          </w:sdt>
                                          <w:r>
                                            <w:rPr>
                                              <w:strike/>
                                              <w:szCs w:val="24"/>
                                              <w:lang w:eastAsia="lt-LT"/>
                                            </w:rPr>
                                            <w:t>) neapmokestinamąjį dydį, tačiau neviršijančiai 390 000 eurų, taikomas 0,5</w:t>
                                          </w:r>
                                          <w:r>
                                            <w:rPr>
                                              <w:bCs/>
                                              <w:strike/>
                                              <w:szCs w:val="24"/>
                                              <w:lang w:eastAsia="lt-LT"/>
                                            </w:rPr>
                                            <w:t xml:space="preserve"> </w:t>
                                          </w:r>
                                          <w:r>
                                            <w:rPr>
                                              <w:strike/>
                                              <w:szCs w:val="24"/>
                                              <w:lang w:eastAsia="lt-LT"/>
                                            </w:rPr>
                                            <w:t>procento mokesčio tarifas;</w:t>
                                          </w:r>
                                        </w:p>
                                      </w:sdtContent>
                                    </w:sdt>
                                    <w:sdt>
                                      <w:sdtPr>
                                        <w:alias w:val="6 str. 5 d. 2 p."/>
                                        <w:tag w:val="part_ac7b6ca0388344e8b8c4b039e78e8872"/>
                                        <w:lock w:val="sdtLocked"/>
                                        <w:richText/>
                                      </w:sdtPr>
                                      <w:sdtContent>
                                        <w:p>
                                          <w:pPr>
                                            <w:ind w:right="-1" w:firstLine="720"/>
                                            <w:jc w:val="both"/>
                                            <w:rPr>
                                              <w:strike/>
                                              <w:szCs w:val="24"/>
                                              <w:lang w:eastAsia="lt-LT"/>
                                            </w:rPr>
                                          </w:pPr>
                                          <w:sdt>
                                            <w:sdtPr>
                                              <w:alias w:val="Numeris"/>
                                              <w:tag w:val="nr_ac7b6ca0388344e8b8c4b039e78e8872"/>
                                              <w:lock w:val="sdtLocked"/>
                                              <w:richText/>
                                            </w:sdtPr>
                                            <w:sdtContent>
                                              <w:r>
                                                <w:rPr>
                                                  <w:strike/>
                                                  <w:szCs w:val="24"/>
                                                  <w:lang w:eastAsia="lt-LT"/>
                                                </w:rPr>
                                                <w:t>2</w:t>
                                              </w:r>
                                            </w:sdtContent>
                                          </w:sdt>
                                          <w:r>
                                            <w:rPr>
                                              <w:strike/>
                                              <w:szCs w:val="24"/>
                                              <w:lang w:eastAsia="lt-LT"/>
                                            </w:rPr>
                                            <w:t>) 390 000 eurų, tačiau neviršijančiai 650 000 eurų, taikomas 1</w:t>
                                          </w:r>
                                          <w:r>
                                            <w:rPr>
                                              <w:bCs/>
                                              <w:strike/>
                                              <w:szCs w:val="24"/>
                                              <w:lang w:eastAsia="lt-LT"/>
                                            </w:rPr>
                                            <w:t xml:space="preserve"> </w:t>
                                          </w:r>
                                          <w:r>
                                            <w:rPr>
                                              <w:strike/>
                                              <w:szCs w:val="24"/>
                                              <w:lang w:eastAsia="lt-LT"/>
                                            </w:rPr>
                                            <w:t>procento mokesčio tarifas;</w:t>
                                          </w:r>
                                        </w:p>
                                      </w:sdtContent>
                                    </w:sdt>
                                    <w:sdt>
                                      <w:sdtPr>
                                        <w:alias w:val="6 str. 5 d. 3 p."/>
                                        <w:tag w:val="part_6847fc3504154b2fbc303c175c84cac1"/>
                                        <w:lock w:val="sdtLocked"/>
                                        <w:richText/>
                                      </w:sdtPr>
                                      <w:sdtContent>
                                        <w:p>
                                          <w:pPr>
                                            <w:ind w:right="-1" w:firstLine="720"/>
                                            <w:jc w:val="both"/>
                                            <w:rPr>
                                              <w:strike/>
                                              <w:szCs w:val="24"/>
                                            </w:rPr>
                                          </w:pPr>
                                          <w:sdt>
                                            <w:sdtPr>
                                              <w:alias w:val="Numeris"/>
                                              <w:tag w:val="nr_6847fc3504154b2fbc303c175c84cac1"/>
                                              <w:lock w:val="sdtLocked"/>
                                              <w:richText/>
                                            </w:sdtPr>
                                            <w:sdtContent>
                                              <w:r>
                                                <w:rPr>
                                                  <w:strike/>
                                                  <w:szCs w:val="24"/>
                                                  <w:lang w:eastAsia="lt-LT"/>
                                                </w:rPr>
                                                <w:t>3</w:t>
                                              </w:r>
                                            </w:sdtContent>
                                          </w:sdt>
                                          <w:r>
                                            <w:rPr>
                                              <w:strike/>
                                              <w:szCs w:val="24"/>
                                              <w:lang w:eastAsia="lt-LT"/>
                                            </w:rPr>
                                            <w:t>) 650 000 eurų, taikomas 2 procentų mokesčio tarifas.</w:t>
                                          </w:r>
                                        </w:p>
                                        <w:p/>
                                      </w:sdtContent>
                                    </w:sdt>
                                  </w:sdtContent>
                                </w:sdt>
                              </w:sdtContent>
                            </w:sdt>
                            <w:sdt>
                              <w:sdtPr>
                                <w:alias w:val="7 str."/>
                                <w:tag w:val="part_99ee59042ea647648c58653305506219"/>
                                <w:lock w:val="sdtLocked"/>
                                <w:richText/>
                              </w:sdtPr>
                              <w:sdtContent>
                                <w:p>
                                  <w:pPr>
                                    <w:ind w:firstLine="709"/>
                                    <w:jc w:val="both"/>
                                  </w:pPr>
                                  <w:sdt>
                                    <w:sdtPr>
                                      <w:alias w:val="Numeris"/>
                                      <w:tag w:val="nr_99ee59042ea647648c58653305506219"/>
                                      <w:lock w:val="sdtLocked"/>
                                      <w:richText/>
                                    </w:sdtPr>
                                    <w:sdtContent>
                                      <w:r>
                                        <w:t>7</w:t>
                                      </w:r>
                                    </w:sdtContent>
                                  </w:sdt>
                                  <w:r>
                                    <w:t xml:space="preserve"> straipsnis. M</w:t>
                                  </w:r>
                                  <w:r>
                                    <w:rPr>
                                      <w:bCs/>
                                    </w:rPr>
                                    <w:t>okesčio lengvatos</w:t>
                                  </w:r>
                                </w:p>
                                <w:sdt>
                                  <w:sdtPr>
                                    <w:alias w:val="7 str. 1 d."/>
                                    <w:tag w:val="part_01f60d555bbb4f3c9e86d49ebcdb17b7"/>
                                    <w:lock w:val="sdtLocked"/>
                                    <w:richText/>
                                  </w:sdtPr>
                                  <w:sdtContent>
                                    <w:p>
                                      <w:pPr>
                                        <w:tabs>
                                          <w:tab w:val="left" w:pos="9214"/>
                                        </w:tabs>
                                        <w:ind w:right="-1" w:firstLine="709"/>
                                        <w:jc w:val="both"/>
                                        <w:rPr>
                                          <w:szCs w:val="24"/>
                                        </w:rPr>
                                      </w:pPr>
                                      <w:sdt>
                                        <w:sdtPr>
                                          <w:alias w:val="Numeris"/>
                                          <w:tag w:val="nr_01f60d555bbb4f3c9e86d49ebcdb17b7"/>
                                          <w:lock w:val="sdtLocked"/>
                                          <w:richText/>
                                        </w:sdtPr>
                                        <w:sdtContent>
                                          <w:r>
                                            <w:rPr>
                                              <w:szCs w:val="24"/>
                                            </w:rPr>
                                            <w:t>1</w:t>
                                          </w:r>
                                        </w:sdtContent>
                                      </w:sdt>
                                      <w:r>
                                        <w:rPr>
                                          <w:szCs w:val="24"/>
                                        </w:rPr>
                                        <w:t>. Mokesčiu neapmokestinamas nekilnojamasis turtas, už kurį mokestį pagal šio įstatymo 3 straipsnį moka fizinis asmuo:</w:t>
                                      </w:r>
                                    </w:p>
                                    <w:sdt>
                                      <w:sdtPr>
                                        <w:alias w:val="7 str. 1 d. 1 p."/>
                                        <w:tag w:val="part_7966be45523d4e649f39c8f659dfd147"/>
                                        <w:lock w:val="sdtLocked"/>
                                        <w:richText/>
                                      </w:sdtPr>
                                      <w:sdtContent>
                                        <w:p>
                                          <w:pPr>
                                            <w:tabs>
                                              <w:tab w:val="left" w:pos="9214"/>
                                            </w:tabs>
                                            <w:ind w:right="-1" w:firstLine="709"/>
                                            <w:jc w:val="both"/>
                                            <w:rPr>
                                              <w:strike/>
                                              <w:szCs w:val="24"/>
                                            </w:rPr>
                                          </w:pPr>
                                          <w:sdt>
                                            <w:sdtPr>
                                              <w:alias w:val="Numeris"/>
                                              <w:tag w:val="nr_7966be45523d4e649f39c8f659dfd147"/>
                                              <w:lock w:val="sdtLocked"/>
                                              <w:richText/>
                                            </w:sdtPr>
                                            <w:sdtContent>
                                              <w:r>
                                                <w:rPr>
                                                  <w:strike/>
                                                  <w:szCs w:val="24"/>
                                                </w:rPr>
                                                <w:t>1</w:t>
                                              </w:r>
                                            </w:sdtContent>
                                          </w:sdt>
                                          <w:r>
                                            <w:rPr>
                                              <w:strike/>
                                              <w:szCs w:val="24"/>
                                            </w:rPr>
                                            <w:t>) nekilnojamasis turtas (arba jo dalis), fizinio asmens naudojamas socialinei globai ir socialinei priežiūrai;</w:t>
                                          </w:r>
                                        </w:p>
                                      </w:sdtContent>
                                    </w:sdt>
                                    <w:sdt>
                                      <w:sdtPr>
                                        <w:alias w:val="7 str. 1 d. 2 p."/>
                                        <w:tag w:val="part_41f1e223869c4ce58e077bba15899f90"/>
                                        <w:lock w:val="sdtLocked"/>
                                        <w:richText/>
                                      </w:sdtPr>
                                      <w:sdtContent>
                                        <w:p>
                                          <w:pPr>
                                            <w:tabs>
                                              <w:tab w:val="left" w:pos="9214"/>
                                            </w:tabs>
                                            <w:ind w:right="-1" w:firstLine="709"/>
                                            <w:jc w:val="both"/>
                                            <w:rPr>
                                              <w:strike/>
                                              <w:szCs w:val="24"/>
                                              <w:lang w:eastAsia="lt-LT"/>
                                            </w:rPr>
                                          </w:pPr>
                                          <w:sdt>
                                            <w:sdtPr>
                                              <w:alias w:val="Numeris"/>
                                              <w:tag w:val="nr_41f1e223869c4ce58e077bba15899f90"/>
                                              <w:lock w:val="sdtLocked"/>
                                              <w:richText/>
                                            </w:sdtPr>
                                            <w:sdtContent>
                                              <w:r>
                                                <w:rPr>
                                                  <w:strike/>
                                                  <w:szCs w:val="24"/>
                                                  <w:lang w:eastAsia="lt-LT"/>
                                                </w:rPr>
                                                <w:t>2</w:t>
                                              </w:r>
                                            </w:sdtContent>
                                          </w:sdt>
                                          <w:r>
                                            <w:rPr>
                                              <w:strike/>
                                              <w:szCs w:val="24"/>
                                              <w:lang w:eastAsia="lt-LT"/>
                                            </w:rPr>
                                            <w:t>) nekilnojamasis turtas (arba jo dalis), fizinio asmens naudojamas pajamoms iš žemės ūkio veiklos, kaip tai apibrėžta Lietuvos Respublikos gyventojų pajamų mokesčio įstatymo 2 straipsnio 33 dalyje, gauti (uždirbti);</w:t>
                                          </w:r>
                                        </w:p>
                                      </w:sdtContent>
                                    </w:sdt>
                                    <w:sdt>
                                      <w:sdtPr>
                                        <w:alias w:val="7 str. 1 d. 3 p."/>
                                        <w:tag w:val="part_bf75129a32a94b258ae6f6e36cd09ce5"/>
                                        <w:lock w:val="sdtLocked"/>
                                        <w:richText/>
                                      </w:sdtPr>
                                      <w:sdtContent>
                                        <w:p>
                                          <w:pPr>
                                            <w:tabs>
                                              <w:tab w:val="left" w:pos="9214"/>
                                            </w:tabs>
                                            <w:ind w:right="-1" w:firstLine="709"/>
                                            <w:jc w:val="both"/>
                                            <w:rPr>
                                              <w:strike/>
                                              <w:szCs w:val="24"/>
                                              <w:lang w:eastAsia="lt-LT"/>
                                            </w:rPr>
                                          </w:pPr>
                                          <w:sdt>
                                            <w:sdtPr>
                                              <w:alias w:val="Numeris"/>
                                              <w:tag w:val="nr_bf75129a32a94b258ae6f6e36cd09ce5"/>
                                              <w:lock w:val="sdtLocked"/>
                                              <w:richText/>
                                            </w:sdtPr>
                                            <w:sdtContent>
                                              <w:r>
                                                <w:rPr>
                                                  <w:strike/>
                                                  <w:szCs w:val="24"/>
                                                  <w:lang w:eastAsia="lt-LT"/>
                                                </w:rPr>
                                                <w:t>3</w:t>
                                              </w:r>
                                            </w:sdtContent>
                                          </w:sdt>
                                          <w:r>
                                            <w:rPr>
                                              <w:strike/>
                                              <w:szCs w:val="24"/>
                                              <w:lang w:eastAsia="lt-LT"/>
                                            </w:rPr>
                                            <w:t>) nekilnojamasis turtas (arba jo dalis), fizinio asmens naudojamas švietimo darbui;</w:t>
                                          </w:r>
                                        </w:p>
                                      </w:sdtContent>
                                    </w:sdt>
                                    <w:sdt>
                                      <w:sdtPr>
                                        <w:alias w:val="7 str. 1 d. 41 p."/>
                                        <w:tag w:val="part_3a74a4e3ce2546b9829507f81dcf43b9"/>
                                        <w:lock w:val="sdtLocked"/>
                                        <w:richText/>
                                      </w:sdtPr>
                                      <w:sdtContent>
                                        <w:p>
                                          <w:pPr>
                                            <w:tabs>
                                              <w:tab w:val="left" w:pos="9214"/>
                                            </w:tabs>
                                            <w:ind w:right="-1" w:firstLine="720"/>
                                            <w:jc w:val="both"/>
                                            <w:rPr>
                                              <w:szCs w:val="24"/>
                                              <w:lang w:eastAsia="lt-LT"/>
                                            </w:rPr>
                                          </w:pPr>
                                          <w:sdt>
                                            <w:sdtPr>
                                              <w:alias w:val="Numeris"/>
                                              <w:tag w:val="nr_3a74a4e3ce2546b9829507f81dcf43b9"/>
                                              <w:lock w:val="sdtLocked"/>
                                              <w:richText/>
                                            </w:sdtPr>
                                            <w:sdtContent>
                                              <w:r>
                                                <w:rPr>
                                                  <w:strike/>
                                                  <w:szCs w:val="24"/>
                                                  <w:lang w:eastAsia="lt-LT"/>
                                                </w:rPr>
                                                <w:t>4</w:t>
                                              </w:r>
                                              <w:r>
                                                <w:rPr>
                                                  <w:b/>
                                                  <w:szCs w:val="24"/>
                                                  <w:lang w:eastAsia="lt-LT"/>
                                                </w:rPr>
                                                <w:t>1</w:t>
                                              </w:r>
                                            </w:sdtContent>
                                          </w:sdt>
                                          <w:r>
                                            <w:rPr>
                                              <w:szCs w:val="24"/>
                                              <w:lang w:eastAsia="lt-LT"/>
                                            </w:rPr>
                                            <w:t>) nekilnojamasis turtas (arba jo dalis), esantis kapinių teritorijoje;</w:t>
                                          </w:r>
                                        </w:p>
                                      </w:sdtContent>
                                    </w:sdt>
                                    <w:sdt>
                                      <w:sdtPr>
                                        <w:alias w:val="7 str. 1 d. 52 p."/>
                                        <w:tag w:val="part_4960879fac3a4566b2c32502c1a1d218"/>
                                        <w:lock w:val="sdtLocked"/>
                                        <w:richText/>
                                      </w:sdtPr>
                                      <w:sdtContent>
                                        <w:p>
                                          <w:pPr>
                                            <w:tabs>
                                              <w:tab w:val="left" w:pos="9214"/>
                                            </w:tabs>
                                            <w:ind w:right="-1" w:firstLine="709"/>
                                            <w:jc w:val="both"/>
                                            <w:rPr>
                                              <w:szCs w:val="24"/>
                                              <w:lang w:eastAsia="lt-LT"/>
                                            </w:rPr>
                                          </w:pPr>
                                          <w:sdt>
                                            <w:sdtPr>
                                              <w:alias w:val="Numeris"/>
                                              <w:tag w:val="nr_4960879fac3a4566b2c32502c1a1d218"/>
                                              <w:lock w:val="sdtLocked"/>
                                              <w:richText/>
                                            </w:sdtPr>
                                            <w:sdtContent>
                                              <w:r>
                                                <w:rPr>
                                                  <w:strike/>
                                                  <w:szCs w:val="24"/>
                                                  <w:lang w:eastAsia="lt-LT"/>
                                                </w:rPr>
                                                <w:t>5</w:t>
                                              </w:r>
                                              <w:r>
                                                <w:rPr>
                                                  <w:b/>
                                                  <w:szCs w:val="24"/>
                                                  <w:lang w:eastAsia="lt-LT"/>
                                                </w:rPr>
                                                <w:t>2</w:t>
                                              </w:r>
                                            </w:sdtContent>
                                          </w:sdt>
                                          <w:r>
                                            <w:rPr>
                                              <w:szCs w:val="24"/>
                                              <w:lang w:eastAsia="lt-LT"/>
                                            </w:rPr>
                                            <w:t xml:space="preserve">) nekilnojamasis turtas (arba jo dalis), fizinio asmens, turinčio meno kūrėjo statusą, naudojamas kaip kūrybinės dirbtuvės (studijos) individualiai kūrybinei veiklai; </w:t>
                                          </w:r>
                                        </w:p>
                                      </w:sdtContent>
                                    </w:sdt>
                                    <w:sdt>
                                      <w:sdtPr>
                                        <w:alias w:val="7 str. 1 d. 3 p."/>
                                        <w:tag w:val="part_da29156b0979446e8270271808559b07"/>
                                        <w:lock w:val="sdtLocked"/>
                                        <w:richText/>
                                      </w:sdtPr>
                                      <w:sdtContent>
                                        <w:p>
                                          <w:pPr>
                                            <w:ind w:right="-1" w:firstLine="709"/>
                                            <w:jc w:val="both"/>
                                            <w:rPr>
                                              <w:b/>
                                              <w:szCs w:val="24"/>
                                            </w:rPr>
                                          </w:pPr>
                                          <w:sdt>
                                            <w:sdtPr>
                                              <w:alias w:val="Numeris"/>
                                              <w:tag w:val="nr_da29156b0979446e8270271808559b07"/>
                                              <w:lock w:val="sdtLocked"/>
                                              <w:richText/>
                                            </w:sdtPr>
                                            <w:sdtContent>
                                              <w:r>
                                                <w:rPr>
                                                  <w:b/>
                                                  <w:bCs/>
                                                  <w:szCs w:val="24"/>
                                                </w:rPr>
                                                <w:t>3</w:t>
                                              </w:r>
                                            </w:sdtContent>
                                          </w:sdt>
                                          <w:r>
                                            <w:rPr>
                                              <w:b/>
                                              <w:bCs/>
                                              <w:szCs w:val="24"/>
                                            </w:rPr>
                                            <w:t xml:space="preserve">) nekilnojamasis turtas (arba jo dalis), kuris yra registruotas Kultūros vertybių registre kaip kultūros paveldo objektas, </w:t>
                                          </w:r>
                                          <w:r>
                                            <w:rPr>
                                              <w:b/>
                                              <w:bCs/>
                                              <w:iCs/>
                                              <w:szCs w:val="24"/>
                                            </w:rPr>
                                            <w:t>yra naudojamas kultūrinei veiklai</w:t>
                                          </w:r>
                                          <w:r>
                                            <w:rPr>
                                              <w:b/>
                                              <w:bCs/>
                                              <w:i/>
                                              <w:iCs/>
                                              <w:szCs w:val="24"/>
                                            </w:rPr>
                                            <w:t xml:space="preserve"> </w:t>
                                          </w:r>
                                          <w:r>
                                            <w:rPr>
                                              <w:b/>
                                              <w:bCs/>
                                              <w:szCs w:val="24"/>
                                            </w:rPr>
                                            <w:t>ir kurio valdytojas, kaip jis apibrėžtas Nekilnojamojo kultūros paveldo apsaugos įstatyme (toliau – valdytojas), yra sudaręs apsaugos sutartį, nurodytą Nekilnojamojo kultūros paveldo apsaugos įstatyme (toliau – apsaugos sutartis), galiojančią visą mokestinį laikotarpį</w:t>
                                          </w:r>
                                          <w:r>
                                            <w:rPr>
                                              <w:b/>
                                              <w:szCs w:val="24"/>
                                            </w:rPr>
                                            <w:t>;</w:t>
                                          </w:r>
                                        </w:p>
                                      </w:sdtContent>
                                    </w:sdt>
                                    <w:sdt>
                                      <w:sdtPr>
                                        <w:alias w:val="7 str. 1 d. 4 p."/>
                                        <w:tag w:val="part_52c262bb58b5436c99323e6966c279bb"/>
                                        <w:lock w:val="sdtLocked"/>
                                        <w:richText/>
                                      </w:sdtPr>
                                      <w:sdtContent>
                                        <w:p>
                                          <w:pPr>
                                            <w:tabs>
                                              <w:tab w:val="left" w:pos="4536"/>
                                            </w:tabs>
                                            <w:ind w:firstLine="709"/>
                                            <w:jc w:val="both"/>
                                            <w:rPr>
                                              <w:b/>
                                              <w:szCs w:val="24"/>
                                            </w:rPr>
                                          </w:pPr>
                                          <w:sdt>
                                            <w:sdtPr>
                                              <w:alias w:val="Numeris"/>
                                              <w:tag w:val="nr_52c262bb58b5436c99323e6966c279bb"/>
                                              <w:lock w:val="sdtLocked"/>
                                              <w:richText/>
                                            </w:sdtPr>
                                            <w:sdtContent>
                                              <w:r>
                                                <w:rPr>
                                                  <w:b/>
                                                  <w:szCs w:val="24"/>
                                                </w:rPr>
                                                <w:t>4</w:t>
                                              </w:r>
                                            </w:sdtContent>
                                          </w:sdt>
                                          <w:r>
                                            <w:rPr>
                                              <w:b/>
                                              <w:szCs w:val="24"/>
                                            </w:rPr>
                                            <w:t xml:space="preserve">) </w:t>
                                          </w:r>
                                          <w:r>
                                            <w:rPr>
                                              <w:b/>
                                              <w:bCs/>
                                              <w:color w:val="000000"/>
                                              <w:szCs w:val="24"/>
                                            </w:rPr>
                                            <w:t>Lietuvos Respublikos teritorinėje jūroje esantys inžineriniai statiniai – vėjo elektrinės.</w:t>
                                          </w:r>
                                        </w:p>
                                      </w:sdtContent>
                                    </w:sdt>
                                    <w:sdt>
                                      <w:sdtPr>
                                        <w:alias w:val="7 str. 1 d. 6 p."/>
                                        <w:tag w:val="part_b3d26612f8194235911055f77d716fca"/>
                                        <w:lock w:val="sdtLocked"/>
                                        <w:richText/>
                                      </w:sdtPr>
                                      <w:sdtContent>
                                        <w:p>
                                          <w:pPr>
                                            <w:tabs>
                                              <w:tab w:val="left" w:pos="9214"/>
                                            </w:tabs>
                                            <w:ind w:right="-1" w:firstLine="720"/>
                                            <w:jc w:val="both"/>
                                            <w:rPr>
                                              <w:strike/>
                                              <w:szCs w:val="24"/>
                                              <w:lang w:eastAsia="lt-LT"/>
                                            </w:rPr>
                                          </w:pPr>
                                          <w:sdt>
                                            <w:sdtPr>
                                              <w:alias w:val="Numeris"/>
                                              <w:tag w:val="nr_b3d26612f8194235911055f77d716fca"/>
                                              <w:lock w:val="sdtLocked"/>
                                              <w:richText/>
                                            </w:sdtPr>
                                            <w:sdtContent>
                                              <w:r>
                                                <w:rPr>
                                                  <w:strike/>
                                                  <w:szCs w:val="24"/>
                                                  <w:lang w:eastAsia="lt-LT"/>
                                                </w:rPr>
                                                <w:t>6</w:t>
                                              </w:r>
                                            </w:sdtContent>
                                          </w:sdt>
                                          <w:r>
                                            <w:rPr>
                                              <w:strike/>
                                              <w:szCs w:val="24"/>
                                              <w:lang w:eastAsia="lt-LT"/>
                                            </w:rPr>
                                            <w:t xml:space="preserve">) fiziniams asmenims nuosavybės teise priklausančių ar jų įsigyjamų gyvenamosios, sodų, garažų, fermų, šiltnamių, ūkio, pagalbinio ūkio, mokslo, religinės, poilsio paskirties statinių (patalpų), žuvininkystės statinių ir inžinerinių statinių bendra vertė, neviršijanti 150 000 eurų; </w:t>
                                          </w:r>
                                        </w:p>
                                      </w:sdtContent>
                                    </w:sdt>
                                    <w:sdt>
                                      <w:sdtPr>
                                        <w:alias w:val="7 str. 1 d. 7 p."/>
                                        <w:tag w:val="part_d09e7c8018294a2cb68d1cda982fa2ca"/>
                                        <w:lock w:val="sdtLocked"/>
                                        <w:richText/>
                                      </w:sdtPr>
                                      <w:sdtContent>
                                        <w:p>
                                          <w:pPr>
                                            <w:widowControl w:val="0"/>
                                            <w:suppressAutoHyphens/>
                                            <w:ind w:firstLine="709"/>
                                            <w:jc w:val="both"/>
                                          </w:pPr>
                                          <w:sdt>
                                            <w:sdtPr>
                                              <w:alias w:val="Numeris"/>
                                              <w:tag w:val="nr_d09e7c8018294a2cb68d1cda982fa2ca"/>
                                              <w:lock w:val="sdtLocked"/>
                                              <w:richText/>
                                            </w:sdtPr>
                                            <w:sdtContent>
                                              <w:r>
                                                <w:rPr>
                                                  <w:strike/>
                                                  <w:szCs w:val="24"/>
                                                </w:rPr>
                                                <w:t>7</w:t>
                                              </w:r>
                                            </w:sdtContent>
                                          </w:sdt>
                                          <w:r>
                                            <w:rPr>
                                              <w:strike/>
                                              <w:szCs w:val="24"/>
                                            </w:rPr>
                                            <w:t>) asmenims, auginantiems tris ir daugiau vaikų (įvaikių) iki 18 metų, ir asmenims, auginantiems neįgalų vaiką (įvaikį) iki 18 metų, taip pat vyresnį neįgalų vaiką (įvaikį), kuriam nustatytas specialusis nuolatinės slaugos poreikis, nuosavybės teise priklausančio ar jų įsigyjamo šios dalies 6 punkte nurodyto nekilnojamojo turto bendra vertė, neviršijanti 200 000 eurų.</w:t>
                                          </w:r>
                                          <w:r>
                                            <w:t xml:space="preserve"> </w:t>
                                          </w:r>
                                        </w:p>
                                      </w:sdtContent>
                                    </w:sdt>
                                  </w:sdtContent>
                                </w:sdt>
                                <w:sdt>
                                  <w:sdtPr>
                                    <w:alias w:val="7 str. 2 d."/>
                                    <w:tag w:val="part_e2bebd0811fb486c825ac882c0658343"/>
                                    <w:lock w:val="sdtLocked"/>
                                    <w:richText/>
                                  </w:sdtPr>
                                  <w:sdtContent>
                                    <w:p>
                                      <w:pPr>
                                        <w:widowControl w:val="0"/>
                                        <w:suppressAutoHyphens/>
                                        <w:ind w:firstLine="709"/>
                                        <w:jc w:val="both"/>
                                      </w:pPr>
                                      <w:sdt>
                                        <w:sdtPr>
                                          <w:alias w:val="Numeris"/>
                                          <w:tag w:val="nr_e2bebd0811fb486c825ac882c0658343"/>
                                          <w:lock w:val="sdtLocked"/>
                                          <w:richText/>
                                        </w:sdtPr>
                                        <w:sdtContent>
                                          <w:r>
                                            <w:t>2</w:t>
                                          </w:r>
                                        </w:sdtContent>
                                      </w:sdt>
                                      <w:r>
                                        <w:t>. Mokesčiu neapmokestinamas nekilnojamasis turtas, už kurį mokestį pagal šio įstatymo 3 straipsnį moka juridinis asmuo:</w:t>
                                      </w:r>
                                    </w:p>
                                    <w:sdt>
                                      <w:sdtPr>
                                        <w:alias w:val="7 str. 2 d. 1 p."/>
                                        <w:tag w:val="part_29b42e40af074da081e7808f5bdd828e"/>
                                        <w:lock w:val="sdtLocked"/>
                                        <w:richText/>
                                      </w:sdtPr>
                                      <w:sdtContent>
                                        <w:p>
                                          <w:pPr>
                                            <w:ind w:firstLine="720"/>
                                            <w:jc w:val="both"/>
                                            <w:rPr>
                                              <w:szCs w:val="24"/>
                                            </w:rPr>
                                          </w:pPr>
                                          <w:sdt>
                                            <w:sdtPr>
                                              <w:alias w:val="Numeris"/>
                                              <w:tag w:val="nr_29b42e40af074da081e7808f5bdd828e"/>
                                              <w:lock w:val="sdtLocked"/>
                                              <w:richText/>
                                            </w:sdtPr>
                                            <w:sdtContent>
                                              <w:r>
                                                <w:rPr>
                                                  <w:szCs w:val="24"/>
                                                </w:rPr>
                                                <w:t>1</w:t>
                                              </w:r>
                                            </w:sdtContent>
                                          </w:sdt>
                                          <w:r>
                                            <w:rPr>
                                              <w:szCs w:val="24"/>
                                            </w:rPr>
                                            <w:t>)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Vyriausybės nustatyta tvarka,</w:t>
                                          </w:r>
                                          <w:r>
                                            <w:rPr>
                                              <w:b/>
                                              <w:szCs w:val="24"/>
                                            </w:rPr>
                                            <w:t xml:space="preserve"> </w:t>
                                          </w:r>
                                          <w:r>
                                            <w:rPr>
                                              <w:szCs w:val="24"/>
                                            </w:rPr>
                                            <w:t>tarptautinių tarpvyriausybinių organizacijų ar jų atstovybių nekilnojamasis turtas;</w:t>
                                          </w:r>
                                        </w:p>
                                      </w:sdtContent>
                                    </w:sdt>
                                    <w:sdt>
                                      <w:sdtPr>
                                        <w:alias w:val="7 str. 2 d. 2 p."/>
                                        <w:tag w:val="part_49924c5a30a341e18ffbd15df70aa495"/>
                                        <w:lock w:val="sdtLocked"/>
                                        <w:richText/>
                                      </w:sdtPr>
                                      <w:sdtContent>
                                        <w:p>
                                          <w:pPr>
                                            <w:widowControl w:val="0"/>
                                            <w:suppressAutoHyphens/>
                                            <w:ind w:firstLine="709"/>
                                            <w:jc w:val="both"/>
                                          </w:pPr>
                                          <w:sdt>
                                            <w:sdtPr>
                                              <w:alias w:val="Numeris"/>
                                              <w:tag w:val="nr_49924c5a30a341e18ffbd15df70aa495"/>
                                              <w:lock w:val="sdtLocked"/>
                                              <w:richText/>
                                            </w:sdtPr>
                                            <w:sdtContent>
                                              <w:r>
                                                <w:t>2</w:t>
                                              </w:r>
                                            </w:sdtContent>
                                          </w:sdt>
                                          <w:r>
                                            <w:t>) valstybės ar savivaldybių nekilnojamasis turtas;</w:t>
                                          </w:r>
                                        </w:p>
                                      </w:sdtContent>
                                    </w:sdt>
                                    <w:sdt>
                                      <w:sdtPr>
                                        <w:alias w:val="7 str. 2 d. 3 p."/>
                                        <w:tag w:val="part_316f09425b42436e84bc2ad25c37772f"/>
                                        <w:lock w:val="sdtLocked"/>
                                        <w:richText/>
                                      </w:sdtPr>
                                      <w:sdtContent>
                                        <w:p>
                                          <w:pPr>
                                            <w:widowControl w:val="0"/>
                                            <w:suppressAutoHyphens/>
                                            <w:ind w:firstLine="709"/>
                                            <w:jc w:val="both"/>
                                          </w:pPr>
                                          <w:sdt>
                                            <w:sdtPr>
                                              <w:alias w:val="Numeris"/>
                                              <w:tag w:val="nr_316f09425b42436e84bc2ad25c37772f"/>
                                              <w:lock w:val="sdtLocked"/>
                                              <w:richText/>
                                            </w:sdtPr>
                                            <w:sdtContent>
                                              <w:r>
                                                <w:t>3</w:t>
                                              </w:r>
                                            </w:sdtContent>
                                          </w:sdt>
                                          <w:r>
                                            <w:t xml:space="preserve">) </w:t>
                                          </w:r>
                                          <w:r>
                                            <w:rPr>
                                              <w:szCs w:val="24"/>
                                            </w:rPr>
                                            <w:t>laisvųjų ekonominių zonų įmonių nekilnojamasis turtas</w:t>
                                          </w:r>
                                          <w:r>
                                            <w:rPr>
                                              <w:b/>
                                              <w:szCs w:val="24"/>
                                            </w:rPr>
                                            <w:t>, esantis laisvojoje ekonominėje zonoje</w:t>
                                          </w:r>
                                          <w:r>
                                            <w:t>;</w:t>
                                          </w:r>
                                        </w:p>
                                      </w:sdtContent>
                                    </w:sdt>
                                    <w:sdt>
                                      <w:sdtPr>
                                        <w:alias w:val="7 str. 2 d. 4 p."/>
                                        <w:tag w:val="part_611d0aca3c7345e299985f8f55171f19"/>
                                        <w:lock w:val="sdtLocked"/>
                                        <w:richText/>
                                      </w:sdtPr>
                                      <w:sdtContent>
                                        <w:p>
                                          <w:pPr>
                                            <w:widowControl w:val="0"/>
                                            <w:suppressAutoHyphens/>
                                            <w:ind w:firstLine="709"/>
                                            <w:jc w:val="both"/>
                                            <w:rPr>
                                              <w:szCs w:val="24"/>
                                            </w:rPr>
                                          </w:pPr>
                                          <w:sdt>
                                            <w:sdtPr>
                                              <w:alias w:val="Numeris"/>
                                              <w:tag w:val="nr_611d0aca3c7345e299985f8f55171f19"/>
                                              <w:lock w:val="sdtLocked"/>
                                              <w:richText/>
                                            </w:sdtPr>
                                            <w:sdtContent>
                                              <w:r>
                                                <w:t>4</w:t>
                                              </w:r>
                                            </w:sdtContent>
                                          </w:sdt>
                                          <w:r>
                                            <w:t>) bankrutavusių įmonių nekilnojamasis turtas</w:t>
                                          </w:r>
                                          <w:r>
                                            <w:rPr>
                                              <w:szCs w:val="24"/>
                                            </w:rPr>
                                            <w:t>;</w:t>
                                          </w:r>
                                        </w:p>
                                      </w:sdtContent>
                                    </w:sdt>
                                    <w:sdt>
                                      <w:sdtPr>
                                        <w:alias w:val="7 str. 2 d. 5 p."/>
                                        <w:tag w:val="part_e5fbbcc95bd7482da8d7a1e85bfb41a9"/>
                                        <w:lock w:val="sdtLocked"/>
                                        <w:richText/>
                                      </w:sdtPr>
                                      <w:sdtContent>
                                        <w:p>
                                          <w:pPr>
                                            <w:widowControl w:val="0"/>
                                            <w:suppressAutoHyphens/>
                                            <w:ind w:firstLine="709"/>
                                            <w:jc w:val="both"/>
                                          </w:pPr>
                                          <w:sdt>
                                            <w:sdtPr>
                                              <w:alias w:val="Numeris"/>
                                              <w:tag w:val="nr_e5fbbcc95bd7482da8d7a1e85bfb41a9"/>
                                              <w:lock w:val="sdtLocked"/>
                                              <w:richText/>
                                            </w:sdtPr>
                                            <w:sdtContent>
                                              <w:r>
                                                <w:t>5</w:t>
                                              </w:r>
                                            </w:sdtContent>
                                          </w:sdt>
                                          <w:r>
                                            <w:t>) tradicinių religinių bendruomenių, bendrijų ir centrų nekilnojamasis turtas, o kitų religinių bendruomenių, bendrijų ir centrų nekilnojamasis turtas (arba jo dalis), naudojamas tik nekomercinei veiklai arba kulto apeigų reikmenų gamybai;</w:t>
                                          </w:r>
                                        </w:p>
                                      </w:sdtContent>
                                    </w:sdt>
                                    <w:sdt>
                                      <w:sdtPr>
                                        <w:alias w:val="7 str. 2 d. 6 p."/>
                                        <w:tag w:val="part_7c06bf16dfda4811bcecb51f249d8a08"/>
                                        <w:lock w:val="sdtLocked"/>
                                        <w:richText/>
                                      </w:sdtPr>
                                      <w:sdtContent>
                                        <w:p>
                                          <w:pPr>
                                            <w:widowControl w:val="0"/>
                                            <w:suppressAutoHyphens/>
                                            <w:ind w:firstLine="709"/>
                                            <w:jc w:val="both"/>
                                          </w:pPr>
                                          <w:sdt>
                                            <w:sdtPr>
                                              <w:alias w:val="Numeris"/>
                                              <w:tag w:val="nr_7c06bf16dfda4811bcecb51f249d8a08"/>
                                              <w:lock w:val="sdtLocked"/>
                                              <w:richText/>
                                            </w:sdtPr>
                                            <w:sdtContent>
                                              <w:r>
                                                <w:t>6</w:t>
                                              </w:r>
                                            </w:sdtContent>
                                          </w:sdt>
                                          <w:r>
                                            <w:t>) aplinkos apsaugai ir priešgaisrinei apsaugai naudojamas nekilnojamasis turtas ir bendros paskirties objektai pagal Vyriausybės patvirtintą sąrašą;</w:t>
                                          </w:r>
                                        </w:p>
                                      </w:sdtContent>
                                    </w:sdt>
                                    <w:sdt>
                                      <w:sdtPr>
                                        <w:alias w:val="7 str. 2 d. 7 p."/>
                                        <w:tag w:val="part_127003ec3a8c4d799eb5feb0d9f61ad0"/>
                                        <w:lock w:val="sdtLocked"/>
                                        <w:richText/>
                                      </w:sdtPr>
                                      <w:sdtContent>
                                        <w:p>
                                          <w:pPr>
                                            <w:ind w:firstLine="720"/>
                                            <w:jc w:val="both"/>
                                          </w:pPr>
                                          <w:sdt>
                                            <w:sdtPr>
                                              <w:alias w:val="Numeris"/>
                                              <w:tag w:val="nr_127003ec3a8c4d799eb5feb0d9f61ad0"/>
                                              <w:lock w:val="sdtLocked"/>
                                              <w:richText/>
                                            </w:sdtPr>
                                            <w:sdtContent>
                                              <w:r>
                                                <w:rPr>
                                                  <w:szCs w:val="24"/>
                                                </w:rPr>
                                                <w:t>7</w:t>
                                              </w:r>
                                            </w:sdtContent>
                                          </w:sdt>
                                          <w:r>
                                            <w:rPr>
                                              <w:szCs w:val="24"/>
                                            </w:rPr>
                                            <w:t>) nekilnojamasis turtas (arba jo dalis), esantis kapinių teritorijoje;</w:t>
                                          </w:r>
                                          <w:r>
                                            <w:t xml:space="preserve"> </w:t>
                                          </w:r>
                                        </w:p>
                                      </w:sdtContent>
                                    </w:sdt>
                                    <w:sdt>
                                      <w:sdtPr>
                                        <w:alias w:val="7 str. 2 d. 8 p."/>
                                        <w:tag w:val="part_ec965eb8f75d466cb09ae903e1f21135"/>
                                        <w:lock w:val="sdtLocked"/>
                                        <w:richText/>
                                      </w:sdtPr>
                                      <w:sdtContent>
                                        <w:p>
                                          <w:pPr>
                                            <w:widowControl w:val="0"/>
                                            <w:suppressAutoHyphens/>
                                            <w:ind w:firstLine="709"/>
                                            <w:jc w:val="both"/>
                                          </w:pPr>
                                          <w:sdt>
                                            <w:sdtPr>
                                              <w:alias w:val="Numeris"/>
                                              <w:tag w:val="nr_ec965eb8f75d466cb09ae903e1f21135"/>
                                              <w:lock w:val="sdtLocked"/>
                                              <w:richText/>
                                            </w:sdtPr>
                                            <w:sdtContent>
                                              <w:r>
                                                <w:t>8</w:t>
                                              </w:r>
                                            </w:sdtContent>
                                          </w:sdt>
                                          <w:r>
                                            <w:t>) neįgaliųjų asociacijų, įmonių ir įstaigų, kurių dalyviai yra tik neįgaliųjų asociacijos, nekilnojamasis turtas;</w:t>
                                          </w:r>
                                        </w:p>
                                      </w:sdtContent>
                                    </w:sdt>
                                    <w:sdt>
                                      <w:sdtPr>
                                        <w:alias w:val="7 str. 2 d. 9 p."/>
                                        <w:tag w:val="part_40c2ffe23e5641d29a8341e4529dc15f"/>
                                        <w:lock w:val="sdtLocked"/>
                                        <w:richText/>
                                      </w:sdtPr>
                                      <w:sdtContent>
                                        <w:p>
                                          <w:pPr>
                                            <w:widowControl w:val="0"/>
                                            <w:ind w:firstLine="709"/>
                                            <w:jc w:val="both"/>
                                          </w:pPr>
                                          <w:sdt>
                                            <w:sdtPr>
                                              <w:alias w:val="Numeris"/>
                                              <w:tag w:val="nr_40c2ffe23e5641d29a8341e4529dc15f"/>
                                              <w:lock w:val="sdtLocked"/>
                                              <w:richText/>
                                            </w:sdtPr>
                                            <w:sdtContent>
                                              <w:r>
                                                <w:rPr>
                                                  <w:szCs w:val="24"/>
                                                  <w:lang w:eastAsia="lt-LT"/>
                                                </w:rPr>
                                                <w:t>9</w:t>
                                              </w:r>
                                            </w:sdtContent>
                                          </w:sdt>
                                          <w:r>
                                            <w:rPr>
                                              <w:szCs w:val="24"/>
                                              <w:lang w:eastAsia="lt-LT"/>
                                            </w:rPr>
                                            <w:t xml:space="preserve">) </w:t>
                                          </w:r>
                                          <w:r>
                                            <w:rPr>
                                              <w:strike/>
                                              <w:szCs w:val="24"/>
                                            </w:rPr>
                                            <w:t>juridinių asmenų</w:t>
                                          </w:r>
                                          <w:r>
                                            <w:rPr>
                                              <w:szCs w:val="24"/>
                                            </w:rPr>
                                            <w:t xml:space="preserve"> </w:t>
                                          </w:r>
                                          <w:r>
                                            <w:rPr>
                                              <w:b/>
                                              <w:szCs w:val="24"/>
                                            </w:rPr>
                                            <w:t>kooperatinių bendrovių (kooperatyvų)</w:t>
                                          </w:r>
                                          <w:r>
                                            <w:rPr>
                                              <w:szCs w:val="24"/>
                                            </w:rPr>
                                            <w:t xml:space="preserve">, kurių daugiau kaip 50 procentų pajamų per mokestinį laikotarpį sudaro pajamos iš žemės ūkio veiklos, kaip tai apibrėžta </w:t>
                                          </w:r>
                                          <w:r>
                                            <w:rPr>
                                              <w:strike/>
                                              <w:szCs w:val="24"/>
                                            </w:rPr>
                                            <w:t>Lietuvos Respublikos pelno</w:t>
                                          </w:r>
                                          <w:r>
                                            <w:rPr>
                                              <w:szCs w:val="24"/>
                                            </w:rPr>
                                            <w:t xml:space="preserve"> </w:t>
                                          </w:r>
                                          <w:r>
                                            <w:rPr>
                                              <w:b/>
                                              <w:szCs w:val="24"/>
                                            </w:rPr>
                                            <w:t>Pelno</w:t>
                                          </w:r>
                                          <w:r>
                                            <w:rPr>
                                              <w:szCs w:val="24"/>
                                            </w:rPr>
                                            <w:t xml:space="preserve"> mokesčio </w:t>
                                          </w:r>
                                          <w:r>
                                            <w:rPr>
                                              <w:strike/>
                                              <w:szCs w:val="24"/>
                                            </w:rPr>
                                            <w:t>įstatymo 2 straipsnio 28</w:t>
                                          </w:r>
                                          <w:r>
                                            <w:rPr>
                                              <w:strike/>
                                              <w:szCs w:val="24"/>
                                              <w:vertAlign w:val="superscript"/>
                                            </w:rPr>
                                            <w:t>1</w:t>
                                          </w:r>
                                          <w:r>
                                            <w:rPr>
                                              <w:strike/>
                                              <w:szCs w:val="24"/>
                                            </w:rPr>
                                            <w:t> dalyje</w:t>
                                          </w:r>
                                          <w:r>
                                            <w:rPr>
                                              <w:b/>
                                              <w:szCs w:val="24"/>
                                            </w:rPr>
                                            <w:t xml:space="preserve"> įstatyme</w:t>
                                          </w:r>
                                          <w:r>
                                            <w:rPr>
                                              <w:szCs w:val="24"/>
                                            </w:rPr>
                                            <w:t xml:space="preserve">, įskaitant </w:t>
                                          </w:r>
                                          <w:r>
                                            <w:rPr>
                                              <w:strike/>
                                              <w:szCs w:val="24"/>
                                            </w:rPr>
                                            <w:t>kooperatinių bendrovių (kooperatyvų)</w:t>
                                          </w:r>
                                          <w:r>
                                            <w:rPr>
                                              <w:szCs w:val="24"/>
                                            </w:rPr>
                                            <w:t xml:space="preserve"> pajamas už parduotus įsigytus iš savo narių šių narių pagamintus žemės ūkio produktus, nekilnojamasis turtas </w:t>
                                          </w:r>
                                          <w:r>
                                            <w:rPr>
                                              <w:b/>
                                              <w:szCs w:val="24"/>
                                            </w:rPr>
                                            <w:t>(arba jo dalis)</w:t>
                                          </w:r>
                                          <w:r>
                                            <w:rPr>
                                              <w:szCs w:val="24"/>
                                            </w:rPr>
                                            <w:t xml:space="preserve">, kuris </w:t>
                                          </w:r>
                                          <w:r>
                                            <w:rPr>
                                              <w:strike/>
                                              <w:szCs w:val="24"/>
                                            </w:rPr>
                                            <w:t>visas ar kurio dalis</w:t>
                                          </w:r>
                                          <w:r>
                                            <w:rPr>
                                              <w:szCs w:val="24"/>
                                            </w:rPr>
                                            <w:t xml:space="preserve"> </w:t>
                                          </w:r>
                                          <w:r>
                                            <w:rPr>
                                              <w:strike/>
                                              <w:szCs w:val="24"/>
                                            </w:rPr>
                                            <w:t>naudojami</w:t>
                                          </w:r>
                                          <w:r>
                                            <w:rPr>
                                              <w:szCs w:val="24"/>
                                            </w:rPr>
                                            <w:t xml:space="preserve"> </w:t>
                                          </w:r>
                                          <w:r>
                                            <w:rPr>
                                              <w:b/>
                                              <w:szCs w:val="24"/>
                                            </w:rPr>
                                            <w:t xml:space="preserve">naudojamas </w:t>
                                          </w:r>
                                          <w:r>
                                            <w:rPr>
                                              <w:szCs w:val="24"/>
                                            </w:rPr>
                                            <w:t>pajamoms iš žemės ūkio veiklos ir (ar) kooperatinių bendrovių (kooperatyvų) pajamoms už parduotus įsigytus iš savo narių šių narių pagamintus žemės ūkio produktus gauti (uždirbti)</w:t>
                                          </w:r>
                                          <w:r>
                                            <w:rPr>
                                              <w:szCs w:val="24"/>
                                              <w:lang w:eastAsia="lt-LT"/>
                                            </w:rPr>
                                            <w:t>;</w:t>
                                          </w:r>
                                        </w:p>
                                      </w:sdtContent>
                                    </w:sdt>
                                    <w:sdt>
                                      <w:sdtPr>
                                        <w:alias w:val="7 str. 2 d. 10 p."/>
                                        <w:tag w:val="part_262e2fbeb98b47ef9fe9d18f150b1680"/>
                                        <w:lock w:val="sdtLocked"/>
                                        <w:richText/>
                                      </w:sdtPr>
                                      <w:sdtContent>
                                        <w:p>
                                          <w:pPr>
                                            <w:widowControl w:val="0"/>
                                            <w:suppressAutoHyphens/>
                                            <w:ind w:firstLine="709"/>
                                            <w:jc w:val="both"/>
                                          </w:pPr>
                                          <w:sdt>
                                            <w:sdtPr>
                                              <w:alias w:val="Numeris"/>
                                              <w:tag w:val="nr_262e2fbeb98b47ef9fe9d18f150b1680"/>
                                              <w:lock w:val="sdtLocked"/>
                                              <w:richText/>
                                            </w:sdtPr>
                                            <w:sdtContent>
                                              <w:r>
                                                <w:t>10</w:t>
                                              </w:r>
                                            </w:sdtContent>
                                          </w:sdt>
                                          <w:r>
                                            <w:t xml:space="preserve">) daugiabučių namų savininkų bendrijų, namų statybos bendrijų, garažų eksploatavimo ir sodininkų bendrijų nekilnojamasis turtas (arba jo dalis), naudojamas tik nekomercinei veiklai; </w:t>
                                          </w:r>
                                        </w:p>
                                      </w:sdtContent>
                                    </w:sdt>
                                    <w:sdt>
                                      <w:sdtPr>
                                        <w:alias w:val="7 str. 2 d. 11 p."/>
                                        <w:tag w:val="part_7701496422224735a9cedeef353e269a"/>
                                        <w:lock w:val="sdtLocked"/>
                                        <w:richText/>
                                      </w:sdtPr>
                                      <w:sdtContent>
                                        <w:p>
                                          <w:pPr>
                                            <w:widowControl w:val="0"/>
                                            <w:suppressAutoHyphens/>
                                            <w:ind w:firstLine="709"/>
                                            <w:jc w:val="both"/>
                                          </w:pPr>
                                          <w:sdt>
                                            <w:sdtPr>
                                              <w:alias w:val="Numeris"/>
                                              <w:tag w:val="nr_7701496422224735a9cedeef353e269a"/>
                                              <w:lock w:val="sdtLocked"/>
                                              <w:richText/>
                                            </w:sdtPr>
                                            <w:sdtContent>
                                              <w:r>
                                                <w:t>11</w:t>
                                              </w:r>
                                            </w:sdtContent>
                                          </w:sdt>
                                          <w:r>
                                            <w:t>) labdaros ir paramos fondų, veikiančių pagal Lietuvos Respublikos labdaros ir paramos fondų įstatymą, nekilnojamasis turtas (arba jo dalis), naudojamas tik nekomercinei veiklai;</w:t>
                                          </w:r>
                                        </w:p>
                                      </w:sdtContent>
                                    </w:sdt>
                                    <w:sdt>
                                      <w:sdtPr>
                                        <w:alias w:val="7 str. 2 d. 12 p."/>
                                        <w:tag w:val="part_2700efccce644ba9b0bb19d3f733440f"/>
                                        <w:lock w:val="sdtLocked"/>
                                        <w:richText/>
                                      </w:sdtPr>
                                      <w:sdtContent>
                                        <w:p>
                                          <w:pPr>
                                            <w:widowControl w:val="0"/>
                                            <w:suppressAutoHyphens/>
                                            <w:ind w:firstLine="709"/>
                                            <w:jc w:val="both"/>
                                          </w:pPr>
                                          <w:sdt>
                                            <w:sdtPr>
                                              <w:alias w:val="Numeris"/>
                                              <w:tag w:val="nr_2700efccce644ba9b0bb19d3f733440f"/>
                                              <w:lock w:val="sdtLocked"/>
                                              <w:richText/>
                                            </w:sdtPr>
                                            <w:sdtContent>
                                              <w:r>
                                                <w:t>12</w:t>
                                              </w:r>
                                            </w:sdtContent>
                                          </w:sdt>
                                          <w:r>
                                            <w:t>) mokslo ir studijų institucijų, nurodytų Lietuvos Respublikos mokslo ir studijų įstatyme, nekilnojamasis turtas;</w:t>
                                          </w:r>
                                        </w:p>
                                      </w:sdtContent>
                                    </w:sdt>
                                    <w:sdt>
                                      <w:sdtPr>
                                        <w:alias w:val="7 str. 2 d. 13 p."/>
                                        <w:tag w:val="part_c5b2ac5cc3de484dace490c33813dd3e"/>
                                        <w:lock w:val="sdtLocked"/>
                                        <w:richText/>
                                      </w:sdtPr>
                                      <w:sdtContent>
                                        <w:p>
                                          <w:pPr>
                                            <w:widowControl w:val="0"/>
                                            <w:suppressAutoHyphens/>
                                            <w:ind w:firstLine="709"/>
                                            <w:jc w:val="both"/>
                                            <w:rPr>
                                              <w:strike/>
                                            </w:rPr>
                                          </w:pPr>
                                          <w:sdt>
                                            <w:sdtPr>
                                              <w:alias w:val="Numeris"/>
                                              <w:tag w:val="nr_c5b2ac5cc3de484dace490c33813dd3e"/>
                                              <w:lock w:val="sdtLocked"/>
                                              <w:richText/>
                                            </w:sdtPr>
                                            <w:sdtContent>
                                              <w:r>
                                                <w:rPr>
                                                  <w:strike/>
                                                </w:rPr>
                                                <w:t>13</w:t>
                                              </w:r>
                                            </w:sdtContent>
                                          </w:sdt>
                                          <w:r>
                                            <w:rPr>
                                              <w:strike/>
                                            </w:rPr>
                                            <w:t>) švietimo įstaigų, nurodytų Lietuvos Respublikos švietimo įstatyme, nekilnojamasis turtas;</w:t>
                                          </w:r>
                                        </w:p>
                                      </w:sdtContent>
                                    </w:sdt>
                                    <w:sdt>
                                      <w:sdtPr>
                                        <w:alias w:val="7 str. 2 d. 14 p."/>
                                        <w:tag w:val="part_5bb98899e00140c39ca91f93cf06b85b"/>
                                        <w:lock w:val="sdtLocked"/>
                                        <w:richText/>
                                      </w:sdtPr>
                                      <w:sdtContent>
                                        <w:p>
                                          <w:pPr>
                                            <w:widowControl w:val="0"/>
                                            <w:suppressAutoHyphens/>
                                            <w:ind w:firstLine="709"/>
                                            <w:jc w:val="both"/>
                                            <w:rPr>
                                              <w:strike/>
                                            </w:rPr>
                                          </w:pPr>
                                          <w:sdt>
                                            <w:sdtPr>
                                              <w:alias w:val="Numeris"/>
                                              <w:tag w:val="nr_5bb98899e00140c39ca91f93cf06b85b"/>
                                              <w:lock w:val="sdtLocked"/>
                                              <w:richText/>
                                            </w:sdtPr>
                                            <w:sdtContent>
                                              <w:r>
                                                <w:rPr>
                                                  <w:strike/>
                                                </w:rPr>
                                                <w:t>14</w:t>
                                              </w:r>
                                            </w:sdtContent>
                                          </w:sdt>
                                          <w:r>
                                            <w:rPr>
                                              <w:strike/>
                                            </w:rPr>
                                            <w:t>) socialines paslaugas teikiančių įstaigų, veikiančių pagal Lietuvos Respublikos socialinių paslaugų įstatymą, nekilnojamasis turtas;</w:t>
                                          </w:r>
                                        </w:p>
                                      </w:sdtContent>
                                    </w:sdt>
                                    <w:sdt>
                                      <w:sdtPr>
                                        <w:alias w:val="7 str. 2 d. 1513 p."/>
                                        <w:tag w:val="part_3e96185df60e419283eb4a797fa400a0"/>
                                        <w:lock w:val="sdtLocked"/>
                                        <w:richText/>
                                      </w:sdtPr>
                                      <w:sdtContent>
                                        <w:p>
                                          <w:pPr>
                                            <w:widowControl w:val="0"/>
                                            <w:suppressAutoHyphens/>
                                            <w:ind w:firstLine="709"/>
                                            <w:jc w:val="both"/>
                                          </w:pPr>
                                          <w:sdt>
                                            <w:sdtPr>
                                              <w:alias w:val="Numeris"/>
                                              <w:tag w:val="nr_3e96185df60e419283eb4a797fa400a0"/>
                                              <w:lock w:val="sdtLocked"/>
                                              <w:richText/>
                                            </w:sdtPr>
                                            <w:sdtContent>
                                              <w:r>
                                                <w:rPr>
                                                  <w:strike/>
                                                </w:rPr>
                                                <w:t>15</w:t>
                                              </w:r>
                                              <w:r>
                                                <w:rPr>
                                                  <w:b/>
                                                </w:rPr>
                                                <w:t>13</w:t>
                                              </w:r>
                                            </w:sdtContent>
                                          </w:sdt>
                                          <w:r>
                                            <w:t>) profesinių sąjungų nekilnojamasis turtas (arba jo dalis), naudojamas tik nekomercinei profesinių sąjungų įstatuose numatytai veiklai;</w:t>
                                          </w:r>
                                        </w:p>
                                      </w:sdtContent>
                                    </w:sdt>
                                    <w:sdt>
                                      <w:sdtPr>
                                        <w:alias w:val="7 str. 2 d. 1614 p."/>
                                        <w:tag w:val="part_3a4ea43eeaae4209897b0e365aa3de37"/>
                                        <w:lock w:val="sdtLocked"/>
                                        <w:richText/>
                                      </w:sdtPr>
                                      <w:sdtContent>
                                        <w:p>
                                          <w:pPr>
                                            <w:widowControl w:val="0"/>
                                            <w:suppressAutoHyphens/>
                                            <w:ind w:firstLine="709"/>
                                            <w:jc w:val="both"/>
                                          </w:pPr>
                                          <w:sdt>
                                            <w:sdtPr>
                                              <w:alias w:val="Numeris"/>
                                              <w:tag w:val="nr_3a4ea43eeaae4209897b0e365aa3de37"/>
                                              <w:lock w:val="sdtLocked"/>
                                              <w:richText/>
                                            </w:sdtPr>
                                            <w:sdtContent>
                                              <w:r>
                                                <w:rPr>
                                                  <w:strike/>
                                                </w:rPr>
                                                <w:t>16</w:t>
                                              </w:r>
                                              <w:r>
                                                <w:rPr>
                                                  <w:b/>
                                                </w:rPr>
                                                <w:t>14</w:t>
                                              </w:r>
                                            </w:sdtContent>
                                          </w:sdt>
                                          <w:r>
                                            <w:t>) juridinių asmenų, veikiančių pagal Lietuvos Respublikos asociacijų įstatymą, nekilnojamasis turtas (arba jo dalis), naudojamas tik nekomercinei veiklai;</w:t>
                                          </w:r>
                                        </w:p>
                                      </w:sdtContent>
                                    </w:sdt>
                                    <w:sdt>
                                      <w:sdtPr>
                                        <w:alias w:val="7 str. 2 d. 1715 p."/>
                                        <w:tag w:val="part_49065d80adba4dd7a58b993e724730ff"/>
                                        <w:lock w:val="sdtLocked"/>
                                        <w:richText/>
                                      </w:sdtPr>
                                      <w:sdtContent>
                                        <w:p>
                                          <w:pPr>
                                            <w:widowControl w:val="0"/>
                                            <w:suppressAutoHyphens/>
                                            <w:ind w:firstLine="709"/>
                                            <w:jc w:val="both"/>
                                          </w:pPr>
                                          <w:sdt>
                                            <w:sdtPr>
                                              <w:alias w:val="Numeris"/>
                                              <w:tag w:val="nr_49065d80adba4dd7a58b993e724730ff"/>
                                              <w:lock w:val="sdtLocked"/>
                                              <w:richText/>
                                            </w:sdtPr>
                                            <w:sdtContent>
                                              <w:r>
                                                <w:rPr>
                                                  <w:strike/>
                                                </w:rPr>
                                                <w:t>17</w:t>
                                              </w:r>
                                              <w:r>
                                                <w:rPr>
                                                  <w:b/>
                                                </w:rPr>
                                                <w:t>15</w:t>
                                              </w:r>
                                            </w:sdtContent>
                                          </w:sdt>
                                          <w:r>
                                            <w:t>) Lietuvos banko nekilnojamasis turtas;</w:t>
                                          </w:r>
                                        </w:p>
                                      </w:sdtContent>
                                    </w:sdt>
                                    <w:sdt>
                                      <w:sdtPr>
                                        <w:alias w:val="7 str. 2 d. 1816 p."/>
                                        <w:tag w:val="part_0f7c37705067452f84a2f81127edd743"/>
                                        <w:lock w:val="sdtLocked"/>
                                        <w:richText/>
                                      </w:sdtPr>
                                      <w:sdtContent>
                                        <w:p>
                                          <w:pPr>
                                            <w:widowControl w:val="0"/>
                                            <w:suppressAutoHyphens/>
                                            <w:ind w:firstLine="709"/>
                                            <w:jc w:val="both"/>
                                            <w:rPr>
                                              <w:b/>
                                            </w:rPr>
                                          </w:pPr>
                                          <w:sdt>
                                            <w:sdtPr>
                                              <w:alias w:val="Numeris"/>
                                              <w:tag w:val="nr_0f7c37705067452f84a2f81127edd743"/>
                                              <w:lock w:val="sdtLocked"/>
                                              <w:richText/>
                                            </w:sdtPr>
                                            <w:sdtContent>
                                              <w:r>
                                                <w:rPr>
                                                  <w:strike/>
                                                </w:rPr>
                                                <w:t>18</w:t>
                                              </w:r>
                                              <w:r>
                                                <w:rPr>
                                                  <w:b/>
                                                </w:rPr>
                                                <w:t>16</w:t>
                                              </w:r>
                                            </w:sdtContent>
                                          </w:sdt>
                                          <w:r>
                                            <w:t>) juridinių asmenų, veikiančių pagal Lietuvos Respublikos meno kūrėjų ir meno kūrėjų organizacijų statuso įstatymą, nekilnojamasis turtas;</w:t>
                                          </w:r>
                                        </w:p>
                                      </w:sdtContent>
                                    </w:sdt>
                                    <w:sdt>
                                      <w:sdtPr>
                                        <w:alias w:val="7 str. 2 d. 19 p."/>
                                        <w:tag w:val="part_16974ec9c42f4241b368a9baf0d68abe"/>
                                        <w:lock w:val="sdtLocked"/>
                                        <w:richText/>
                                      </w:sdtPr>
                                      <w:sdtContent>
                                        <w:p>
                                          <w:pPr>
                                            <w:widowControl w:val="0"/>
                                            <w:suppressAutoHyphens/>
                                            <w:ind w:firstLine="709"/>
                                            <w:jc w:val="both"/>
                                            <w:rPr>
                                              <w:strike/>
                                            </w:rPr>
                                          </w:pPr>
                                          <w:sdt>
                                            <w:sdtPr>
                                              <w:alias w:val="Numeris"/>
                                              <w:tag w:val="nr_16974ec9c42f4241b368a9baf0d68abe"/>
                                              <w:lock w:val="sdtLocked"/>
                                              <w:richText/>
                                            </w:sdtPr>
                                            <w:sdtContent>
                                              <w:r>
                                                <w:rPr>
                                                  <w:strike/>
                                                </w:rPr>
                                                <w:t>19</w:t>
                                              </w:r>
                                            </w:sdtContent>
                                          </w:sdt>
                                          <w:r>
                                            <w:rPr>
                                              <w:strike/>
                                            </w:rPr>
                                            <w:t xml:space="preserve">) nekilnojamasis turtas (arba jo dalis), naudojamas teikiant tik sveikatos priežiūros paslaugas. </w:t>
                                          </w:r>
                                        </w:p>
                                      </w:sdtContent>
                                    </w:sdt>
                                    <w:sdt>
                                      <w:sdtPr>
                                        <w:alias w:val="7 str. 2 d. 17 p."/>
                                        <w:tag w:val="part_38d8ed47ccbf4b658552b84fac6ccdc2"/>
                                        <w:lock w:val="sdtLocked"/>
                                        <w:richText/>
                                      </w:sdtPr>
                                      <w:sdtContent>
                                        <w:p>
                                          <w:pPr>
                                            <w:tabs>
                                              <w:tab w:val="left" w:pos="4536"/>
                                            </w:tabs>
                                            <w:ind w:firstLine="709"/>
                                            <w:jc w:val="both"/>
                                            <w:rPr>
                                              <w:szCs w:val="24"/>
                                            </w:rPr>
                                          </w:pPr>
                                          <w:sdt>
                                            <w:sdtPr>
                                              <w:alias w:val="Numeris"/>
                                              <w:tag w:val="nr_38d8ed47ccbf4b658552b84fac6ccdc2"/>
                                              <w:lock w:val="sdtLocked"/>
                                              <w:richText/>
                                            </w:sdtPr>
                                            <w:sdtContent>
                                              <w:r>
                                                <w:rPr>
                                                  <w:b/>
                                                  <w:bCs/>
                                                  <w:szCs w:val="24"/>
                                                </w:rPr>
                                                <w:t>17</w:t>
                                              </w:r>
                                            </w:sdtContent>
                                          </w:sdt>
                                          <w:r>
                                            <w:rPr>
                                              <w:b/>
                                              <w:bCs/>
                                              <w:szCs w:val="24"/>
                                            </w:rPr>
                                            <w:t xml:space="preserve">) nekilnojamasis turtas (arba jo dalis), kuris yra registruotas Kultūros vertybių registre kaip kultūros paveldo objektas, </w:t>
                                          </w:r>
                                          <w:r>
                                            <w:rPr>
                                              <w:b/>
                                              <w:bCs/>
                                              <w:iCs/>
                                              <w:szCs w:val="24"/>
                                            </w:rPr>
                                            <w:t>yra naudojamas kultūrinei veiklai</w:t>
                                          </w:r>
                                          <w:r>
                                            <w:rPr>
                                              <w:b/>
                                              <w:bCs/>
                                              <w:szCs w:val="24"/>
                                            </w:rPr>
                                            <w:t xml:space="preserve"> ir kurio valdytojas yra sudaręs apsaugos sutartį, galiojančią visą mokestinį laikotarpį</w:t>
                                          </w:r>
                                          <w:r>
                                            <w:rPr>
                                              <w:b/>
                                              <w:szCs w:val="24"/>
                                            </w:rPr>
                                            <w:t>;</w:t>
                                          </w:r>
                                        </w:p>
                                      </w:sdtContent>
                                    </w:sdt>
                                    <w:sdt>
                                      <w:sdtPr>
                                        <w:alias w:val="7 str. 2 d. 18 p."/>
                                        <w:tag w:val="part_daf6ecb2bcbd4f0a9598b9c5a7299d8d"/>
                                        <w:lock w:val="sdtLocked"/>
                                        <w:richText/>
                                      </w:sdtPr>
                                      <w:sdtContent>
                                        <w:p>
                                          <w:pPr>
                                            <w:tabs>
                                              <w:tab w:val="left" w:pos="4536"/>
                                            </w:tabs>
                                            <w:ind w:firstLine="709"/>
                                            <w:jc w:val="both"/>
                                            <w:rPr>
                                              <w:b/>
                                              <w:szCs w:val="24"/>
                                            </w:rPr>
                                          </w:pPr>
                                          <w:sdt>
                                            <w:sdtPr>
                                              <w:alias w:val="Numeris"/>
                                              <w:tag w:val="nr_daf6ecb2bcbd4f0a9598b9c5a7299d8d"/>
                                              <w:lock w:val="sdtLocked"/>
                                              <w:richText/>
                                            </w:sdtPr>
                                            <w:sdtContent>
                                              <w:r>
                                                <w:rPr>
                                                  <w:b/>
                                                  <w:szCs w:val="24"/>
                                                </w:rPr>
                                                <w:t>18</w:t>
                                              </w:r>
                                            </w:sdtContent>
                                          </w:sdt>
                                          <w:r>
                                            <w:rPr>
                                              <w:b/>
                                              <w:szCs w:val="24"/>
                                            </w:rPr>
                                            <w:t xml:space="preserve">) </w:t>
                                          </w:r>
                                          <w:r>
                                            <w:rPr>
                                              <w:b/>
                                              <w:bCs/>
                                              <w:color w:val="000000"/>
                                              <w:szCs w:val="24"/>
                                            </w:rPr>
                                            <w:t>Lietuvos Respublikos teritorinėje jūroje esantys inžineriniai statiniai – vėjo elektrinės.</w:t>
                                          </w:r>
                                        </w:p>
                                      </w:sdtContent>
                                    </w:sdt>
                                  </w:sdtContent>
                                </w:sdt>
                                <w:sdt>
                                  <w:sdtPr>
                                    <w:alias w:val="7 str. 43 d."/>
                                    <w:tag w:val="part_0df545dff94144c8847ac32cd15984fd"/>
                                    <w:lock w:val="sdtLocked"/>
                                    <w:richText/>
                                  </w:sdtPr>
                                  <w:sdtContent>
                                    <w:p>
                                      <w:pPr>
                                        <w:tabs>
                                          <w:tab w:val="left" w:pos="4536"/>
                                        </w:tabs>
                                        <w:ind w:firstLine="709"/>
                                        <w:jc w:val="both"/>
                                      </w:pPr>
                                      <w:sdt>
                                        <w:sdtPr>
                                          <w:alias w:val="Numeris"/>
                                          <w:tag w:val="nr_0df545dff94144c8847ac32cd15984fd"/>
                                          <w:lock w:val="sdtLocked"/>
                                          <w:richText/>
                                        </w:sdtPr>
                                        <w:sdtContent>
                                          <w:r>
                                            <w:rPr>
                                              <w:strike/>
                                            </w:rPr>
                                            <w:t>4</w:t>
                                          </w:r>
                                          <w:r>
                                            <w:rPr>
                                              <w:b/>
                                            </w:rPr>
                                            <w:t>3</w:t>
                                          </w:r>
                                        </w:sdtContent>
                                      </w:sdt>
                                      <w:r>
                                        <w:t>. Mokesčio lengvatos taikomos šia tvarka:</w:t>
                                      </w:r>
                                    </w:p>
                                    <w:sdt>
                                      <w:sdtPr>
                                        <w:alias w:val="7 str. 43 d. 1 p."/>
                                        <w:tag w:val="part_084971834d494dccb70e955713021d9e"/>
                                        <w:lock w:val="sdtLocked"/>
                                        <w:richText/>
                                      </w:sdtPr>
                                      <w:sdtContent>
                                        <w:p>
                                          <w:pPr>
                                            <w:ind w:firstLine="709"/>
                                            <w:jc w:val="both"/>
                                          </w:pPr>
                                          <w:sdt>
                                            <w:sdtPr>
                                              <w:alias w:val="Numeris"/>
                                              <w:tag w:val="nr_084971834d494dccb70e955713021d9e"/>
                                              <w:lock w:val="sdtLocked"/>
                                              <w:richText/>
                                            </w:sdtPr>
                                            <w:sdtContent>
                                              <w:r>
                                                <w:t>1</w:t>
                                              </w:r>
                                            </w:sdtContent>
                                          </w:sdt>
                                          <w:r>
                                            <w:t>) įgijus teisę į lengvatą, lengvata pradedama taikyti nuo mėnesio, kurį įgyjama teisė į lengvatą;</w:t>
                                          </w:r>
                                        </w:p>
                                      </w:sdtContent>
                                    </w:sdt>
                                    <w:sdt>
                                      <w:sdtPr>
                                        <w:alias w:val="7 str. 43 d. 2 p."/>
                                        <w:tag w:val="part_58e85fbe7230454699479ea5c71e6885"/>
                                        <w:lock w:val="sdtLocked"/>
                                        <w:richText/>
                                      </w:sdtPr>
                                      <w:sdtContent>
                                        <w:p>
                                          <w:pPr>
                                            <w:ind w:firstLine="709"/>
                                            <w:jc w:val="both"/>
                                          </w:pPr>
                                          <w:sdt>
                                            <w:sdtPr>
                                              <w:alias w:val="Numeris"/>
                                              <w:tag w:val="nr_58e85fbe7230454699479ea5c71e6885"/>
                                              <w:lock w:val="sdtLocked"/>
                                              <w:richText/>
                                            </w:sdtPr>
                                            <w:sdtContent>
                                              <w:r>
                                                <w:t>2</w:t>
                                              </w:r>
                                            </w:sdtContent>
                                          </w:sdt>
                                          <w:r>
                                            <w:t>) praradus teisę į lengvatą, lengvata netaikoma nuo mėnesio, einančio po mėnesio, kurį prarandama teisė į lengvatą.</w:t>
                                          </w:r>
                                        </w:p>
                                      </w:sdtContent>
                                    </w:sdt>
                                  </w:sdtContent>
                                </w:sdt>
                                <w:sdt>
                                  <w:sdtPr>
                                    <w:alias w:val="7 str. 54 d."/>
                                    <w:tag w:val="part_2bc7aa20bd6a4cbe9f6a63924835e60b"/>
                                    <w:lock w:val="sdtLocked"/>
                                    <w:richText/>
                                  </w:sdtPr>
                                  <w:sdtContent>
                                    <w:p>
                                      <w:pPr>
                                        <w:ind w:firstLine="709"/>
                                        <w:jc w:val="both"/>
                                      </w:pPr>
                                      <w:sdt>
                                        <w:sdtPr>
                                          <w:alias w:val="Numeris"/>
                                          <w:tag w:val="nr_2bc7aa20bd6a4cbe9f6a63924835e60b"/>
                                          <w:lock w:val="sdtLocked"/>
                                          <w:richText/>
                                        </w:sdtPr>
                                        <w:sdtContent>
                                          <w:r>
                                            <w:rPr>
                                              <w:strike/>
                                            </w:rPr>
                                            <w:t>5</w:t>
                                          </w:r>
                                          <w:r>
                                            <w:rPr>
                                              <w:b/>
                                            </w:rPr>
                                            <w:t>4</w:t>
                                          </w:r>
                                        </w:sdtContent>
                                      </w:sdt>
                                      <w:r>
                                        <w:t>. Savivaldybių tarybos turi teisę savo biudžeto sąskaita sumažinti mokestį arba visai nuo jo atleisti.</w:t>
                                      </w:r>
                                    </w:p>
                                  </w:sdtContent>
                                </w:sdt>
                                <w:sdt>
                                  <w:sdtPr>
                                    <w:alias w:val="7 str. 5 d."/>
                                    <w:tag w:val="part_de8cd303dca7476094223c9e95ee92bb"/>
                                    <w:lock w:val="sdtLocked"/>
                                    <w:richText/>
                                  </w:sdtPr>
                                  <w:sdtContent>
                                    <w:p>
                                      <w:pPr>
                                        <w:ind w:right="-1" w:firstLine="720"/>
                                        <w:jc w:val="both"/>
                                        <w:rPr>
                                          <w:szCs w:val="24"/>
                                        </w:rPr>
                                      </w:pPr>
                                      <w:sdt>
                                        <w:sdtPr>
                                          <w:alias w:val="Numeris"/>
                                          <w:tag w:val="nr_de8cd303dca7476094223c9e95ee92bb"/>
                                          <w:lock w:val="sdtLocked"/>
                                          <w:richText/>
                                        </w:sdtPr>
                                        <w:sdtContent>
                                          <w:r>
                                            <w:rPr>
                                              <w:b/>
                                              <w:szCs w:val="24"/>
                                            </w:rPr>
                                            <w:t>5</w:t>
                                          </w:r>
                                        </w:sdtContent>
                                      </w:sdt>
                                      <w:r>
                                        <w:rPr>
                                          <w:b/>
                                          <w:szCs w:val="24"/>
                                        </w:rPr>
                                        <w:t>. Šio straipsnio 1 ir 2 dalyse nustatytos lengvatos netaikomos apleistam ar neprižiūrimam nekilnojamajam turtui</w:t>
                                      </w:r>
                                      <w:r>
                                        <w:rPr>
                                          <w:rFonts w:eastAsia="Calibri"/>
                                          <w:b/>
                                          <w:bCs/>
                                          <w:szCs w:val="24"/>
                                        </w:rPr>
                                        <w:t>.</w:t>
                                      </w:r>
                                    </w:p>
                                  </w:sdtContent>
                                </w:sdt>
                                <w:sdt>
                                  <w:sdtPr>
                                    <w:alias w:val="7 str. 6 d."/>
                                    <w:tag w:val="part_c6827fb735454baea9f26ab330cf445b"/>
                                    <w:lock w:val="sdtLocked"/>
                                    <w:richText/>
                                  </w:sdtPr>
                                  <w:sdtContent>
                                    <w:p>
                                      <w:pPr>
                                        <w:ind w:right="-1" w:firstLine="709"/>
                                        <w:jc w:val="both"/>
                                        <w:rPr>
                                          <w:b/>
                                          <w:szCs w:val="24"/>
                                          <w:lang w:eastAsia="lt-LT"/>
                                        </w:rPr>
                                      </w:pPr>
                                      <w:sdt>
                                        <w:sdtPr>
                                          <w:alias w:val="Numeris"/>
                                          <w:tag w:val="nr_c6827fb735454baea9f26ab330cf445b"/>
                                          <w:lock w:val="sdtLocked"/>
                                          <w:richText/>
                                        </w:sdtPr>
                                        <w:sdtContent>
                                          <w:r>
                                            <w:rPr>
                                              <w:b/>
                                              <w:szCs w:val="24"/>
                                              <w:lang w:eastAsia="lt-LT"/>
                                            </w:rPr>
                                            <w:t>6</w:t>
                                          </w:r>
                                        </w:sdtContent>
                                      </w:sdt>
                                      <w:r>
                                        <w:rPr>
                                          <w:b/>
                                          <w:szCs w:val="24"/>
                                          <w:lang w:eastAsia="lt-LT"/>
                                        </w:rPr>
                                        <w:t xml:space="preserve">. Savivaldybių tarybos turi teisę savo nustatyta tvarka ir apimtimi </w:t>
                                      </w:r>
                                      <w:r>
                                        <w:rPr>
                                          <w:b/>
                                          <w:szCs w:val="24"/>
                                        </w:rPr>
                                        <w:t>asmenų, turinčių teisę gauti piniginę socialinę paramą Lietuvos Respublikos piniginės socialinės paramos nepasiturintiems asmenims įstatymo nustatyta tvarka, prašymu</w:t>
                                      </w:r>
                                      <w:r>
                                        <w:rPr>
                                          <w:b/>
                                          <w:szCs w:val="24"/>
                                          <w:lang w:eastAsia="lt-LT"/>
                                        </w:rPr>
                                        <w:t xml:space="preserve"> atidėti</w:t>
                                      </w:r>
                                      <w:r>
                                        <w:rPr>
                                          <w:b/>
                                          <w:szCs w:val="24"/>
                                        </w:rPr>
                                        <w:t xml:space="preserve"> </w:t>
                                      </w:r>
                                      <w:r>
                                        <w:rPr>
                                          <w:b/>
                                          <w:szCs w:val="24"/>
                                          <w:lang w:eastAsia="lt-LT"/>
                                        </w:rPr>
                                        <w:t>mokesčio už fizinio asmens pagrindinį gyvenamąjį būstą mokėjimo terminus, įskaitant atidėjimą iki šio turto nuosavybės teisės perleidimo, o gauto fizinio asmens, sukakusio senatvės pensijos amžių, prašymo pagrindu savivaldybių tarybos savo nustatyta tvarka privalo atidėti mokesčio už pagrindinį gyvenamąjį būstą mokėjimo terminus, įskaitant atidėjimą iki šio turto nuosavybės teisės perleidimo.</w:t>
                                      </w:r>
                                    </w:p>
                                  </w:sdtContent>
                                </w:sdt>
                                <w:sdt>
                                  <w:sdtPr>
                                    <w:alias w:val="7 str. 7 d."/>
                                    <w:tag w:val="part_5073e5763e264591ab9355bc9f557cdf"/>
                                    <w:lock w:val="sdtLocked"/>
                                    <w:richText/>
                                  </w:sdtPr>
                                  <w:sdtContent>
                                    <w:p>
                                      <w:pPr>
                                        <w:ind w:right="-1" w:firstLine="720"/>
                                        <w:jc w:val="both"/>
                                        <w:rPr>
                                          <w:bCs/>
                                          <w:szCs w:val="24"/>
                                          <w:lang w:eastAsia="lt-LT"/>
                                        </w:rPr>
                                      </w:pPr>
                                      <w:sdt>
                                        <w:sdtPr>
                                          <w:alias w:val="Numeris"/>
                                          <w:tag w:val="nr_5073e5763e264591ab9355bc9f557cdf"/>
                                          <w:lock w:val="sdtLocked"/>
                                          <w:richText/>
                                        </w:sdtPr>
                                        <w:sdtContent>
                                          <w:r>
                                            <w:rPr>
                                              <w:b/>
                                              <w:szCs w:val="24"/>
                                            </w:rPr>
                                            <w:t>7</w:t>
                                          </w:r>
                                        </w:sdtContent>
                                      </w:sdt>
                                      <w:r>
                                        <w:rPr>
                                          <w:b/>
                                          <w:szCs w:val="24"/>
                                        </w:rPr>
                                        <w:t>. Nuo mokesčio atleidžiami fiziniai asmenys, kurių mokestiniu laikotarpiu mokėtinas mokestis už visą nekilnojamąjį turtą neviršija 5 eurų.</w:t>
                                      </w:r>
                                    </w:p>
                                    <w:p/>
                                  </w:sdtContent>
                                </w:sdt>
                              </w:sdtContent>
                            </w:sdt>
                          </w:sdtContent>
                        </w:sdt>
                        <w:sdt>
                          <w:sdtPr>
                            <w:alias w:val="skyrius"/>
                            <w:tag w:val="part_fc40169cd860456d82cf54cb263bdb02"/>
                            <w:lock w:val="sdtLocked"/>
                            <w:richText/>
                          </w:sdtPr>
                          <w:sdtContent>
                            <w:p>
                              <w:pPr>
                                <w:jc w:val="center"/>
                              </w:pPr>
                              <w:sdt>
                                <w:sdtPr>
                                  <w:alias w:val="Numeris"/>
                                  <w:tag w:val="nr_fc40169cd860456d82cf54cb263bdb02"/>
                                  <w:lock w:val="sdtLocked"/>
                                  <w:richText/>
                                </w:sdtPr>
                                <w:sdtContent>
                                  <w:r>
                                    <w:t>II</w:t>
                                  </w:r>
                                </w:sdtContent>
                              </w:sdt>
                              <w:r>
                                <w:t xml:space="preserve"> SKYRIUS</w:t>
                              </w:r>
                            </w:p>
                            <w:p>
                              <w:pPr>
                                <w:jc w:val="center"/>
                              </w:pPr>
                              <w:sdt>
                                <w:sdtPr>
                                  <w:alias w:val="Pavadinimas"/>
                                  <w:tag w:val="title_fc40169cd860456d82cf54cb263bdb02"/>
                                  <w:lock w:val="sdtLocked"/>
                                  <w:richText/>
                                </w:sdtPr>
                                <w:sdtContent>
                                  <w:r>
                                    <w:t>NEKILNOJAMOJO TURTO MOKESTINĖ VERTĖ</w:t>
                                  </w:r>
                                </w:sdtContent>
                              </w:sdt>
                            </w:p>
                            <w:p>
                              <w:pPr>
                                <w:ind w:firstLine="709"/>
                              </w:pPr>
                            </w:p>
                            <w:sdt>
                              <w:sdtPr>
                                <w:alias w:val="8 str."/>
                                <w:tag w:val="part_dd569b254a1c46fba57a8350784a1310"/>
                                <w:lock w:val="sdtLocked"/>
                                <w:richText/>
                              </w:sdtPr>
                              <w:sdtContent>
                                <w:p>
                                  <w:pPr>
                                    <w:keepLines/>
                                    <w:widowControl w:val="0"/>
                                    <w:suppressAutoHyphens/>
                                    <w:ind w:firstLine="709"/>
                                    <w:jc w:val="both"/>
                                    <w:rPr>
                                      <w:bCs/>
                                    </w:rPr>
                                  </w:pPr>
                                  <w:sdt>
                                    <w:sdtPr>
                                      <w:alias w:val="Numeris"/>
                                      <w:tag w:val="nr_dd569b254a1c46fba57a8350784a1310"/>
                                      <w:lock w:val="sdtLocked"/>
                                      <w:richText/>
                                    </w:sdtPr>
                                    <w:sdtContent>
                                      <w:r>
                                        <w:rPr>
                                          <w:bCs/>
                                        </w:rPr>
                                        <w:t>8</w:t>
                                      </w:r>
                                    </w:sdtContent>
                                  </w:sdt>
                                  <w:r>
                                    <w:rPr>
                                      <w:bCs/>
                                    </w:rPr>
                                    <w:t xml:space="preserve"> straipsnis. Nekilnojamojo turto mokestinė vertė</w:t>
                                  </w:r>
                                </w:p>
                                <w:sdt>
                                  <w:sdtPr>
                                    <w:alias w:val="8 str. 1 d."/>
                                    <w:tag w:val="part_ae3b18642e13431eb8289f8f31acc679"/>
                                    <w:lock w:val="sdtLocked"/>
                                    <w:richText/>
                                  </w:sdtPr>
                                  <w:sdtContent>
                                    <w:p>
                                      <w:pPr>
                                        <w:ind w:firstLine="720"/>
                                        <w:jc w:val="both"/>
                                        <w:rPr>
                                          <w:szCs w:val="24"/>
                                        </w:rPr>
                                      </w:pPr>
                                      <w:sdt>
                                        <w:sdtPr>
                                          <w:alias w:val="Numeris"/>
                                          <w:tag w:val="nr_ae3b18642e13431eb8289f8f31acc679"/>
                                          <w:lock w:val="sdtLocked"/>
                                          <w:richText/>
                                        </w:sdtPr>
                                        <w:sdtContent>
                                          <w:r>
                                            <w:rPr>
                                              <w:szCs w:val="24"/>
                                            </w:rPr>
                                            <w:t>1</w:t>
                                          </w:r>
                                        </w:sdtContent>
                                      </w:sdt>
                                      <w:r>
                                        <w:rPr>
                                          <w:szCs w:val="24"/>
                                        </w:rPr>
                                        <w:t>. Nekilnojamojo turto mokestinė vertė yra nekilnojamojo turto vidutinė rinkos vertė:</w:t>
                                      </w:r>
                                    </w:p>
                                    <w:sdt>
                                      <w:sdtPr>
                                        <w:alias w:val="8 str. 1 d. 1 p."/>
                                        <w:tag w:val="part_aae2fbe24df04b6f85981520a76c6171"/>
                                        <w:lock w:val="sdtLocked"/>
                                        <w:richText/>
                                      </w:sdtPr>
                                      <w:sdtContent>
                                        <w:p>
                                          <w:pPr>
                                            <w:ind w:firstLine="720"/>
                                            <w:jc w:val="both"/>
                                            <w:rPr>
                                              <w:szCs w:val="24"/>
                                            </w:rPr>
                                          </w:pPr>
                                          <w:sdt>
                                            <w:sdtPr>
                                              <w:alias w:val="Numeris"/>
                                              <w:tag w:val="nr_aae2fbe24df04b6f85981520a76c6171"/>
                                              <w:lock w:val="sdtLocked"/>
                                              <w:richText/>
                                            </w:sdtPr>
                                            <w:sdtContent>
                                              <w:r>
                                                <w:rPr>
                                                  <w:szCs w:val="24"/>
                                                </w:rPr>
                                                <w:t>1</w:t>
                                              </w:r>
                                            </w:sdtContent>
                                          </w:sdt>
                                          <w:r>
                                            <w:rPr>
                                              <w:szCs w:val="24"/>
                                            </w:rPr>
                                            <w:t xml:space="preserve">) šio įstatymo 9 straipsnio 2 dalies 1 ir 2 punktuose nurodyto nekilnojamojo turto – nustatyta pagal vėliausius Vyriausybės nustatyta tvarka patvirtintus </w:t>
                                          </w:r>
                                          <w:r>
                                            <w:rPr>
                                              <w:b/>
                                              <w:szCs w:val="24"/>
                                            </w:rPr>
                                            <w:t>masinio</w:t>
                                          </w:r>
                                          <w:r>
                                            <w:rPr>
                                              <w:szCs w:val="24"/>
                                            </w:rPr>
                                            <w:t xml:space="preserve"> nekilnojamojo turto </w:t>
                                          </w:r>
                                          <w:r>
                                            <w:rPr>
                                              <w:strike/>
                                              <w:szCs w:val="24"/>
                                            </w:rPr>
                                            <w:t>masinio</w:t>
                                          </w:r>
                                          <w:r>
                                            <w:rPr>
                                              <w:szCs w:val="24"/>
                                            </w:rPr>
                                            <w:t xml:space="preserve"> vertinimo dokumentus;</w:t>
                                          </w:r>
                                        </w:p>
                                      </w:sdtContent>
                                    </w:sdt>
                                    <w:sdt>
                                      <w:sdtPr>
                                        <w:alias w:val="8 str. 1 d. 2 p."/>
                                        <w:tag w:val="part_2adaf4f847634c2b81e08575a7a92b7a"/>
                                        <w:lock w:val="sdtLocked"/>
                                        <w:richText/>
                                      </w:sdtPr>
                                      <w:sdtContent>
                                        <w:p>
                                          <w:pPr>
                                            <w:ind w:firstLine="720"/>
                                            <w:jc w:val="both"/>
                                            <w:rPr>
                                              <w:szCs w:val="24"/>
                                            </w:rPr>
                                          </w:pPr>
                                          <w:sdt>
                                            <w:sdtPr>
                                              <w:alias w:val="Numeris"/>
                                              <w:tag w:val="nr_2adaf4f847634c2b81e08575a7a92b7a"/>
                                              <w:lock w:val="sdtLocked"/>
                                              <w:richText/>
                                            </w:sdtPr>
                                            <w:sdtContent>
                                              <w:r>
                                                <w:rPr>
                                                  <w:szCs w:val="24"/>
                                                </w:rPr>
                                                <w:t>2</w:t>
                                              </w:r>
                                            </w:sdtContent>
                                          </w:sdt>
                                          <w:r>
                                            <w:rPr>
                                              <w:szCs w:val="24"/>
                                            </w:rPr>
                                            <w:t>) šio įstatymo 9 straipsnio 2 dalies 3</w:t>
                                          </w:r>
                                          <w:r>
                                            <w:rPr>
                                              <w:b/>
                                              <w:szCs w:val="24"/>
                                            </w:rPr>
                                            <w:t>,</w:t>
                                          </w:r>
                                          <w:r>
                                            <w:rPr>
                                              <w:szCs w:val="24"/>
                                            </w:rPr>
                                            <w:t xml:space="preserve"> </w:t>
                                          </w:r>
                                          <w:r>
                                            <w:rPr>
                                              <w:strike/>
                                              <w:szCs w:val="24"/>
                                            </w:rPr>
                                            <w:t>ir</w:t>
                                          </w:r>
                                          <w:r>
                                            <w:rPr>
                                              <w:szCs w:val="24"/>
                                            </w:rPr>
                                            <w:t xml:space="preserve"> 4</w:t>
                                          </w:r>
                                          <w:r>
                                            <w:rPr>
                                              <w:b/>
                                              <w:szCs w:val="24"/>
                                            </w:rPr>
                                            <w:t xml:space="preserve"> ir 5</w:t>
                                          </w:r>
                                          <w:r>
                                            <w:rPr>
                                              <w:szCs w:val="24"/>
                                            </w:rPr>
                                            <w:t xml:space="preserve"> punktuose nurodyto nekilnojamojo turto – nustatyta ne anksčiau kaip prieš 5</w:t>
                                          </w:r>
                                          <w:r>
                                            <w:rPr>
                                              <w:b/>
                                              <w:szCs w:val="24"/>
                                            </w:rPr>
                                            <w:t xml:space="preserve"> </w:t>
                                          </w:r>
                                          <w:r>
                                            <w:rPr>
                                              <w:szCs w:val="24"/>
                                            </w:rPr>
                                            <w:t>metus.</w:t>
                                          </w:r>
                                        </w:p>
                                      </w:sdtContent>
                                    </w:sdt>
                                  </w:sdtContent>
                                </w:sdt>
                                <w:sdt>
                                  <w:sdtPr>
                                    <w:alias w:val="8 str. 2 d."/>
                                    <w:tag w:val="part_09ed0574b87541059611022e8142960e"/>
                                    <w:lock w:val="sdtLocked"/>
                                    <w:richText/>
                                  </w:sdtPr>
                                  <w:sdtContent>
                                    <w:p>
                                      <w:pPr>
                                        <w:ind w:right="-1" w:firstLine="720"/>
                                        <w:jc w:val="both"/>
                                        <w:rPr>
                                          <w:b/>
                                          <w:bCs/>
                                          <w:szCs w:val="24"/>
                                          <w:lang w:eastAsia="lt-LT"/>
                                        </w:rPr>
                                      </w:pPr>
                                      <w:sdt>
                                        <w:sdtPr>
                                          <w:alias w:val="Numeris"/>
                                          <w:tag w:val="nr_09ed0574b87541059611022e8142960e"/>
                                          <w:lock w:val="sdtLocked"/>
                                          <w:richText/>
                                        </w:sdtPr>
                                        <w:sdtContent>
                                          <w:r>
                                            <w:rPr>
                                              <w:szCs w:val="24"/>
                                            </w:rPr>
                                            <w:t>2</w:t>
                                          </w:r>
                                        </w:sdtContent>
                                      </w:sdt>
                                      <w:r>
                                        <w:rPr>
                                          <w:szCs w:val="24"/>
                                        </w:rPr>
                                        <w:t>. Nekilnojamojo turto mokestine verte</w:t>
                                      </w:r>
                                      <w:r>
                                        <w:rPr>
                                          <w:b/>
                                          <w:bCs/>
                                          <w:szCs w:val="24"/>
                                        </w:rPr>
                                        <w:t> </w:t>
                                      </w:r>
                                      <w:r>
                                        <w:rPr>
                                          <w:szCs w:val="24"/>
                                        </w:rPr>
                                        <w:t>gali būti laikoma nekilnojamojo turto vertė, nustatyta atlikus nekilnojamojo turto individualų vertinimą pagal Lietuvos Respublikos turto ir verslo vertinimo pagrindų įstatymą, jeigu šis individualus vertinimas buvo atliktas taikant šio įstatymo 9 straipsnio 2 dalyje nurodytus nekilnojamojo turto vertės nustatymo metodus, turto vertintojo nustatyta (patvirtinta) nekilnojamojo turto mokestinė vertė daugiau kaip 20 procentų skiriasi nuo šio nekilnojamojo turto vertės, nustatytos atlikus individualų vertinimą, ir nekilnojamojo turto individualaus vertinimo ataskaita atitinka Vyriausybės nustatytus reikalavimus. Mokesčio mokėtojo (šio įstatymo 3 straipsnio 3 dalyje nurodytais atvejais – nekilnojamojo turto savininko) prašymas nekilnojamojo turto mokestine verte laikyti nekilnojamojo turto vertę, nustatytą atlikus nekilnojamojo turto individualų vertinimą, kartu su šio nekilnojamojo turto individualaus vertinimo ataskaita (toliau – prašymas) pateikiamas turto vertintojui ir nagrinėjamas šio įstatymo 10 straipsnio 2 dalyje nustatyta tvarka.</w:t>
                                      </w:r>
                                      <w:r>
                                        <w:rPr>
                                          <w:b/>
                                          <w:bCs/>
                                          <w:szCs w:val="24"/>
                                        </w:rPr>
                                        <w:t> </w:t>
                                      </w:r>
                                      <w:r>
                                        <w:rPr>
                                          <w:szCs w:val="24"/>
                                        </w:rPr>
                                        <w:t>Jeigu prašymas tenkinamas, nekilnojamojo turto individualaus vertinimo metu nustatyta vertė šio nekilnojamojo turto mokestine verte laikoma nuo to mokestinio laikotarpio, kurį pateiktas prašymas, pradžios tol, kol turto vertintojas šio įstatymo ir Vyriausybės nustatyta tvarka nustato (patvirtina) naują šio turto mokestinę vertę, o šio įstatymo 9 straipsnio 2 dalies 3</w:t>
                                      </w:r>
                                      <w:r>
                                        <w:rPr>
                                          <w:b/>
                                          <w:szCs w:val="24"/>
                                        </w:rPr>
                                        <w:t>, 4</w:t>
                                      </w:r>
                                      <w:r>
                                        <w:rPr>
                                          <w:szCs w:val="24"/>
                                        </w:rPr>
                                        <w:t xml:space="preserve"> ir 5 punktuose nurodyto turto atvejais – ne ilgiau negu šio įstatymo 9 straipsnio 3 dalyje nurodytą laikotarpį.</w:t>
                                      </w:r>
                                    </w:p>
                                    <w:p/>
                                  </w:sdtContent>
                                </w:sdt>
                              </w:sdtContent>
                            </w:sdt>
                            <w:sdt>
                              <w:sdtPr>
                                <w:alias w:val="9 str."/>
                                <w:tag w:val="part_dec65ad0a734443bb6d681cd9b3344e3"/>
                                <w:lock w:val="sdtLocked"/>
                                <w:richText/>
                              </w:sdtPr>
                              <w:sdtContent>
                                <w:p>
                                  <w:pPr>
                                    <w:keepLines/>
                                    <w:widowControl w:val="0"/>
                                    <w:suppressAutoHyphens/>
                                    <w:ind w:firstLine="709"/>
                                    <w:jc w:val="both"/>
                                    <w:rPr>
                                      <w:bCs/>
                                    </w:rPr>
                                  </w:pPr>
                                  <w:sdt>
                                    <w:sdtPr>
                                      <w:alias w:val="Numeris"/>
                                      <w:tag w:val="nr_dec65ad0a734443bb6d681cd9b3344e3"/>
                                      <w:lock w:val="sdtLocked"/>
                                      <w:richText/>
                                    </w:sdtPr>
                                    <w:sdtContent>
                                      <w:r>
                                        <w:rPr>
                                          <w:bCs/>
                                        </w:rPr>
                                        <w:t>9</w:t>
                                      </w:r>
                                    </w:sdtContent>
                                  </w:sdt>
                                  <w:r>
                                    <w:rPr>
                                      <w:bCs/>
                                    </w:rPr>
                                    <w:t xml:space="preserve"> straipsnis. Nekilnojamojo turto vertinimas</w:t>
                                  </w:r>
                                </w:p>
                                <w:sdt>
                                  <w:sdtPr>
                                    <w:alias w:val="9 str. 1 d."/>
                                    <w:tag w:val="part_6ff4627581004bbab43fa490976a72d3"/>
                                    <w:lock w:val="sdtLocked"/>
                                    <w:richText/>
                                  </w:sdtPr>
                                  <w:sdtContent>
                                    <w:p>
                                      <w:pPr>
                                        <w:widowControl w:val="0"/>
                                        <w:suppressAutoHyphens/>
                                        <w:ind w:firstLine="709"/>
                                        <w:jc w:val="both"/>
                                      </w:pPr>
                                      <w:sdt>
                                        <w:sdtPr>
                                          <w:alias w:val="Numeris"/>
                                          <w:tag w:val="nr_6ff4627581004bbab43fa490976a72d3"/>
                                          <w:lock w:val="sdtLocked"/>
                                          <w:richText/>
                                        </w:sdtPr>
                                        <w:sdtContent>
                                          <w:r>
                                            <w:t>1</w:t>
                                          </w:r>
                                        </w:sdtContent>
                                      </w:sdt>
                                      <w:r>
                                        <w:t>. Nekilnojamojo turto vertinimą atlieka turto vertintojas.</w:t>
                                      </w:r>
                                    </w:p>
                                  </w:sdtContent>
                                </w:sdt>
                                <w:sdt>
                                  <w:sdtPr>
                                    <w:alias w:val="9 str. 2 d."/>
                                    <w:tag w:val="part_685f46c8f89242fab1303316cddf043c"/>
                                    <w:lock w:val="sdtLocked"/>
                                    <w:richText/>
                                  </w:sdtPr>
                                  <w:sdtContent>
                                    <w:p>
                                      <w:pPr>
                                        <w:widowControl w:val="0"/>
                                        <w:suppressAutoHyphens/>
                                        <w:ind w:firstLine="709"/>
                                        <w:jc w:val="both"/>
                                        <w:rPr>
                                          <w:szCs w:val="24"/>
                                        </w:rPr>
                                      </w:pPr>
                                      <w:sdt>
                                        <w:sdtPr>
                                          <w:alias w:val="Numeris"/>
                                          <w:tag w:val="nr_685f46c8f89242fab1303316cddf043c"/>
                                          <w:lock w:val="sdtLocked"/>
                                          <w:richText/>
                                        </w:sdtPr>
                                        <w:sdtContent>
                                          <w:r>
                                            <w:rPr>
                                              <w:szCs w:val="24"/>
                                            </w:rPr>
                                            <w:t>2</w:t>
                                          </w:r>
                                        </w:sdtContent>
                                      </w:sdt>
                                      <w:r>
                                        <w:rPr>
                                          <w:szCs w:val="24"/>
                                        </w:rPr>
                                        <w:t>. Nekilnojamasis turtas vertinamas:</w:t>
                                      </w:r>
                                    </w:p>
                                    <w:sdt>
                                      <w:sdtPr>
                                        <w:alias w:val="9 str. 2 d. 1 p."/>
                                        <w:tag w:val="part_32d198940f334d7da30b933df952e41c"/>
                                        <w:lock w:val="sdtLocked"/>
                                        <w:richText/>
                                      </w:sdtPr>
                                      <w:sdtContent>
                                        <w:p>
                                          <w:pPr>
                                            <w:ind w:right="-1" w:firstLine="720"/>
                                            <w:jc w:val="both"/>
                                            <w:rPr>
                                              <w:szCs w:val="24"/>
                                              <w:lang w:eastAsia="lt-LT"/>
                                            </w:rPr>
                                          </w:pPr>
                                          <w:sdt>
                                            <w:sdtPr>
                                              <w:alias w:val="Numeris"/>
                                              <w:tag w:val="nr_32d198940f334d7da30b933df952e41c"/>
                                              <w:lock w:val="sdtLocked"/>
                                              <w:richText/>
                                            </w:sdtPr>
                                            <w:sdtContent>
                                              <w:r>
                                                <w:rPr>
                                                  <w:szCs w:val="24"/>
                                                  <w:lang w:eastAsia="lt-LT"/>
                                                </w:rPr>
                                                <w:t>1</w:t>
                                              </w:r>
                                            </w:sdtContent>
                                          </w:sdt>
                                          <w:r>
                                            <w:rPr>
                                              <w:szCs w:val="24"/>
                                              <w:lang w:eastAsia="lt-LT"/>
                                            </w:rPr>
                                            <w:t xml:space="preserve">) </w:t>
                                          </w:r>
                                          <w:r>
                                            <w:rPr>
                                              <w:strike/>
                                              <w:szCs w:val="24"/>
                                              <w:lang w:eastAsia="lt-LT"/>
                                            </w:rPr>
                                            <w:t>komercinio naudojimo</w:t>
                                          </w:r>
                                          <w:r>
                                            <w:rPr>
                                              <w:szCs w:val="24"/>
                                              <w:lang w:eastAsia="lt-LT"/>
                                            </w:rPr>
                                            <w:t xml:space="preserve"> komercinis nekilnojamasis turtas </w:t>
                                          </w:r>
                                          <w:r>
                                            <w:rPr>
                                              <w:b/>
                                              <w:szCs w:val="24"/>
                                            </w:rPr>
                                            <w:t xml:space="preserve">– </w:t>
                                          </w:r>
                                          <w:r>
                                            <w:rPr>
                                              <w:strike/>
                                              <w:szCs w:val="24"/>
                                            </w:rPr>
                                            <w:t>lyginamosios vertės (pardavimo kainų analogų) arba naudojimo pajamų vertės (pajamų kapitalizavimo arba pinigų srautų diskonto)</w:t>
                                          </w:r>
                                          <w:r>
                                            <w:rPr>
                                              <w:szCs w:val="24"/>
                                            </w:rPr>
                                            <w:t xml:space="preserve"> </w:t>
                                          </w:r>
                                          <w:r>
                                            <w:rPr>
                                              <w:b/>
                                              <w:szCs w:val="24"/>
                                            </w:rPr>
                                            <w:t>lyginamuoju arba pajamų</w:t>
                                          </w:r>
                                          <w:r>
                                            <w:rPr>
                                              <w:b/>
                                              <w:szCs w:val="24"/>
                                              <w:lang w:eastAsia="lt-LT"/>
                                            </w:rPr>
                                            <w:t xml:space="preserve"> </w:t>
                                          </w:r>
                                          <w:r>
                                            <w:rPr>
                                              <w:szCs w:val="24"/>
                                              <w:lang w:eastAsia="lt-LT"/>
                                            </w:rPr>
                                            <w:t>metodu</w:t>
                                          </w:r>
                                          <w:r>
                                            <w:rPr>
                                              <w:b/>
                                              <w:szCs w:val="24"/>
                                              <w:lang w:eastAsia="lt-LT"/>
                                            </w:rPr>
                                            <w:t xml:space="preserve"> </w:t>
                                          </w:r>
                                          <w:r>
                                            <w:rPr>
                                              <w:szCs w:val="24"/>
                                              <w:lang w:eastAsia="lt-LT"/>
                                            </w:rPr>
                                            <w:t>atliekant masinį nekilnojamojo turto vertinimą.</w:t>
                                          </w:r>
                                          <w:r>
                                            <w:rPr>
                                              <w:b/>
                                              <w:szCs w:val="24"/>
                                              <w:lang w:eastAsia="lt-LT"/>
                                            </w:rPr>
                                            <w:t xml:space="preserve"> </w:t>
                                          </w:r>
                                          <w:r>
                                            <w:rPr>
                                              <w:strike/>
                                              <w:szCs w:val="24"/>
                                              <w:lang w:eastAsia="lt-LT"/>
                                            </w:rPr>
                                            <w:t>Nekilnojamojo</w:t>
                                          </w:r>
                                          <w:r>
                                            <w:rPr>
                                              <w:szCs w:val="24"/>
                                              <w:lang w:eastAsia="lt-LT"/>
                                            </w:rPr>
                                            <w:t xml:space="preserve"> </w:t>
                                          </w:r>
                                          <w:r>
                                            <w:rPr>
                                              <w:b/>
                                              <w:szCs w:val="24"/>
                                            </w:rPr>
                                            <w:t>Masinio</w:t>
                                          </w:r>
                                          <w:r>
                                            <w:rPr>
                                              <w:szCs w:val="24"/>
                                              <w:lang w:eastAsia="lt-LT"/>
                                            </w:rPr>
                                            <w:t xml:space="preserve"> </w:t>
                                          </w:r>
                                          <w:r>
                                            <w:rPr>
                                              <w:b/>
                                              <w:szCs w:val="24"/>
                                              <w:lang w:eastAsia="lt-LT"/>
                                            </w:rPr>
                                            <w:t>nekilnojamojo</w:t>
                                          </w:r>
                                          <w:r>
                                            <w:rPr>
                                              <w:szCs w:val="24"/>
                                              <w:lang w:eastAsia="lt-LT"/>
                                            </w:rPr>
                                            <w:t xml:space="preserve"> turto </w:t>
                                          </w:r>
                                          <w:r>
                                            <w:rPr>
                                              <w:strike/>
                                              <w:szCs w:val="24"/>
                                              <w:lang w:eastAsia="lt-LT"/>
                                            </w:rPr>
                                            <w:t>masinio</w:t>
                                          </w:r>
                                          <w:r>
                                            <w:rPr>
                                              <w:szCs w:val="24"/>
                                              <w:lang w:eastAsia="lt-LT"/>
                                            </w:rPr>
                                            <w:t xml:space="preserve"> vertinimo metodą, objektyviausiai atspindintį vertinamo nekilnojamojo turto vidutinę rinkos vertę, parenka turto vertintojas;</w:t>
                                          </w:r>
                                        </w:p>
                                      </w:sdtContent>
                                    </w:sdt>
                                    <w:sdt>
                                      <w:sdtPr>
                                        <w:alias w:val="9 str. 2 d. 2 p."/>
                                        <w:tag w:val="part_768e0ded90a14767b59b58e2cdb884aa"/>
                                        <w:lock w:val="sdtLocked"/>
                                        <w:richText/>
                                      </w:sdtPr>
                                      <w:sdtContent>
                                        <w:p>
                                          <w:pPr>
                                            <w:ind w:right="-1" w:firstLine="720"/>
                                            <w:jc w:val="both"/>
                                            <w:rPr>
                                              <w:b/>
                                              <w:szCs w:val="24"/>
                                              <w:lang w:eastAsia="lt-LT"/>
                                            </w:rPr>
                                          </w:pPr>
                                          <w:sdt>
                                            <w:sdtPr>
                                              <w:alias w:val="Numeris"/>
                                              <w:tag w:val="nr_768e0ded90a14767b59b58e2cdb884aa"/>
                                              <w:lock w:val="sdtLocked"/>
                                              <w:richText/>
                                            </w:sdtPr>
                                            <w:sdtContent>
                                              <w:r>
                                                <w:rPr>
                                                  <w:rFonts w:eastAsia="Calibri"/>
                                                  <w:szCs w:val="24"/>
                                                </w:rPr>
                                                <w:t>2</w:t>
                                              </w:r>
                                            </w:sdtContent>
                                          </w:sdt>
                                          <w:r>
                                            <w:rPr>
                                              <w:rFonts w:eastAsia="Calibri"/>
                                              <w:szCs w:val="24"/>
                                            </w:rPr>
                                            <w:t xml:space="preserve">) gyvenamosios, </w:t>
                                          </w:r>
                                          <w:r>
                                            <w:rPr>
                                              <w:rFonts w:eastAsia="Calibri"/>
                                              <w:strike/>
                                              <w:szCs w:val="24"/>
                                            </w:rPr>
                                            <w:t>sodų</w:t>
                                          </w:r>
                                          <w:r>
                                            <w:rPr>
                                              <w:rFonts w:eastAsia="Calibri"/>
                                              <w:szCs w:val="24"/>
                                            </w:rPr>
                                            <w:t xml:space="preserve"> </w:t>
                                          </w:r>
                                          <w:r>
                                            <w:rPr>
                                              <w:rFonts w:eastAsia="Calibri"/>
                                              <w:b/>
                                              <w:szCs w:val="24"/>
                                            </w:rPr>
                                            <w:t>kitos (sodų)</w:t>
                                          </w:r>
                                          <w:r>
                                            <w:rPr>
                                              <w:rFonts w:eastAsia="Calibri"/>
                                              <w:szCs w:val="24"/>
                                            </w:rPr>
                                            <w:t>, garažų (automobilių garažų, atvirų ar uždarų požeminių, antžeminių automobilių saugyklų, elingų) ir pagalbinio ūkio (namų ūkio pastatų, esančių privačiame namų valdos žemės sklype, ūkininko sodybos žemės ūkio paskirties žemės sklype, sodo sklype ir skirtų ten gyvenančių žmonių būtiniausioms nuolatinėms reikmėms) paskirties nekilnojamasis turtas</w:t>
                                          </w:r>
                                          <w:r>
                                            <w:rPr>
                                              <w:rFonts w:eastAsia="Calibri"/>
                                              <w:b/>
                                              <w:szCs w:val="24"/>
                                            </w:rPr>
                                            <w:t xml:space="preserve"> </w:t>
                                          </w:r>
                                          <w:r>
                                            <w:rPr>
                                              <w:rFonts w:eastAsia="Calibri"/>
                                              <w:szCs w:val="24"/>
                                            </w:rPr>
                                            <w:t xml:space="preserve">– </w:t>
                                          </w:r>
                                          <w:r>
                                            <w:rPr>
                                              <w:rFonts w:eastAsia="Calibri"/>
                                              <w:strike/>
                                              <w:szCs w:val="24"/>
                                            </w:rPr>
                                            <w:t>lyginamosios vertės (pardavimo kainų analogų)</w:t>
                                          </w:r>
                                          <w:r>
                                            <w:rPr>
                                              <w:rFonts w:eastAsia="Calibri"/>
                                              <w:b/>
                                              <w:szCs w:val="24"/>
                                            </w:rPr>
                                            <w:t xml:space="preserve"> lyginamuoju </w:t>
                                          </w:r>
                                          <w:r>
                                            <w:rPr>
                                              <w:rFonts w:eastAsia="Calibri"/>
                                              <w:szCs w:val="24"/>
                                            </w:rPr>
                                            <w:t>metodu atliekant masinį nekilnojamojo turto vertinimą;</w:t>
                                          </w:r>
                                        </w:p>
                                      </w:sdtContent>
                                    </w:sdt>
                                    <w:sdt>
                                      <w:sdtPr>
                                        <w:alias w:val="9 str. 2 d. 3 p."/>
                                        <w:tag w:val="part_e9801fe55b2c4995ba5ffb862cd23c2c"/>
                                        <w:lock w:val="sdtLocked"/>
                                        <w:richText/>
                                      </w:sdtPr>
                                      <w:sdtContent>
                                        <w:p>
                                          <w:pPr>
                                            <w:ind w:right="-1" w:firstLine="720"/>
                                            <w:jc w:val="both"/>
                                            <w:rPr>
                                              <w:b/>
                                              <w:szCs w:val="24"/>
                                              <w:lang w:eastAsia="lt-LT"/>
                                            </w:rPr>
                                          </w:pPr>
                                          <w:sdt>
                                            <w:sdtPr>
                                              <w:alias w:val="Numeris"/>
                                              <w:tag w:val="nr_e9801fe55b2c4995ba5ffb862cd23c2c"/>
                                              <w:lock w:val="sdtLocked"/>
                                              <w:richText/>
                                            </w:sdtPr>
                                            <w:sdtContent>
                                              <w:r>
                                                <w:rPr>
                                                  <w:szCs w:val="24"/>
                                                  <w:lang w:eastAsia="lt-LT"/>
                                                </w:rPr>
                                                <w:t>3</w:t>
                                              </w:r>
                                            </w:sdtContent>
                                          </w:sdt>
                                          <w:r>
                                            <w:rPr>
                                              <w:szCs w:val="24"/>
                                              <w:lang w:eastAsia="lt-LT"/>
                                            </w:rPr>
                                            <w:t>) inžineriniai statiniai</w:t>
                                          </w:r>
                                          <w:r>
                                            <w:rPr>
                                              <w:b/>
                                              <w:szCs w:val="24"/>
                                              <w:lang w:eastAsia="lt-LT"/>
                                            </w:rPr>
                                            <w:t>, išskyrus kitos paskirties inžinerinius statinius, kurie priskirti I grupės nesudėtingų inžinerinių statinių kategorijai,</w:t>
                                          </w:r>
                                          <w:r>
                                            <w:rPr>
                                              <w:szCs w:val="24"/>
                                              <w:lang w:eastAsia="lt-LT"/>
                                            </w:rPr>
                                            <w:t xml:space="preserve"> – </w:t>
                                          </w:r>
                                          <w:r>
                                            <w:rPr>
                                              <w:b/>
                                              <w:szCs w:val="24"/>
                                              <w:lang w:eastAsia="lt-LT"/>
                                            </w:rPr>
                                            <w:t>išlaidų (kaštų)</w:t>
                                          </w:r>
                                          <w:r>
                                            <w:rPr>
                                              <w:szCs w:val="24"/>
                                              <w:lang w:eastAsia="lt-LT"/>
                                            </w:rPr>
                                            <w:t xml:space="preserve"> metodu (apskaičiuojant fizinio nusidėvėjimo procentą), naudojant Nekilnojamojo turto kadastro ir Nekilnojamojo turto registro duomenis, nekilnojamojo turto atkūrimo kaštų (statybinės vertės) kainynus ir statinių vidutinės naudojimo trukmės normatyvus;</w:t>
                                          </w:r>
                                        </w:p>
                                      </w:sdtContent>
                                    </w:sdt>
                                    <w:sdt>
                                      <w:sdtPr>
                                        <w:alias w:val="9 str. 2 d. 4 p."/>
                                        <w:tag w:val="part_b0504df726cc4334bc251c73a3a59ae2"/>
                                        <w:lock w:val="sdtLocked"/>
                                        <w:richText/>
                                      </w:sdtPr>
                                      <w:sdtContent>
                                        <w:p>
                                          <w:pPr>
                                            <w:ind w:right="-1" w:firstLine="720"/>
                                            <w:jc w:val="both"/>
                                            <w:rPr>
                                              <w:b/>
                                              <w:szCs w:val="24"/>
                                              <w:lang w:eastAsia="lt-LT"/>
                                            </w:rPr>
                                          </w:pPr>
                                          <w:sdt>
                                            <w:sdtPr>
                                              <w:alias w:val="Numeris"/>
                                              <w:tag w:val="nr_b0504df726cc4334bc251c73a3a59ae2"/>
                                              <w:lock w:val="sdtLocked"/>
                                              <w:richText/>
                                            </w:sdtPr>
                                            <w:sdtContent>
                                              <w:r>
                                                <w:rPr>
                                                  <w:szCs w:val="24"/>
                                                  <w:lang w:eastAsia="lt-LT"/>
                                                </w:rPr>
                                                <w:t>4</w:t>
                                              </w:r>
                                            </w:sdtContent>
                                          </w:sdt>
                                          <w:r>
                                            <w:rPr>
                                              <w:szCs w:val="24"/>
                                              <w:lang w:eastAsia="lt-LT"/>
                                            </w:rPr>
                                            <w:t>)</w:t>
                                          </w:r>
                                          <w:r>
                                            <w:rPr>
                                              <w:b/>
                                              <w:szCs w:val="24"/>
                                              <w:lang w:eastAsia="lt-LT"/>
                                            </w:rPr>
                                            <w:t xml:space="preserve"> kitos paskirties inžineriniai statiniai, kurie priskirti I grupės nesudėtingų inžinerinių statinių kategorijai, </w:t>
                                          </w:r>
                                          <w:r>
                                            <w:rPr>
                                              <w:szCs w:val="24"/>
                                              <w:lang w:eastAsia="lt-LT"/>
                                            </w:rPr>
                                            <w:t>ir</w:t>
                                          </w:r>
                                          <w:r>
                                            <w:rPr>
                                              <w:b/>
                                              <w:szCs w:val="24"/>
                                              <w:lang w:eastAsia="lt-LT"/>
                                            </w:rPr>
                                            <w:t xml:space="preserve"> </w:t>
                                          </w:r>
                                          <w:r>
                                            <w:rPr>
                                              <w:szCs w:val="24"/>
                                              <w:lang w:eastAsia="lt-LT"/>
                                            </w:rPr>
                                            <w:t xml:space="preserve">kitas šios dalies 1, 2 ir 3 punktuose nenurodytas nekilnojamasis turtas – </w:t>
                                          </w:r>
                                          <w:r>
                                            <w:rPr>
                                              <w:strike/>
                                              <w:szCs w:val="24"/>
                                              <w:lang w:eastAsia="lt-LT"/>
                                            </w:rPr>
                                            <w:t>atkuriamosios vertės</w:t>
                                          </w:r>
                                          <w:r>
                                            <w:rPr>
                                              <w:szCs w:val="24"/>
                                              <w:lang w:eastAsia="lt-LT"/>
                                            </w:rPr>
                                            <w:t xml:space="preserve"> </w:t>
                                          </w:r>
                                          <w:r>
                                            <w:rPr>
                                              <w:b/>
                                              <w:szCs w:val="24"/>
                                              <w:lang w:eastAsia="lt-LT"/>
                                            </w:rPr>
                                            <w:t xml:space="preserve">išlaidų </w:t>
                                          </w:r>
                                          <w:r>
                                            <w:rPr>
                                              <w:szCs w:val="24"/>
                                              <w:lang w:eastAsia="lt-LT"/>
                                            </w:rPr>
                                            <w:t>(kaštų)</w:t>
                                          </w:r>
                                          <w:r>
                                            <w:rPr>
                                              <w:b/>
                                              <w:szCs w:val="24"/>
                                              <w:lang w:eastAsia="lt-LT"/>
                                            </w:rPr>
                                            <w:t xml:space="preserve"> </w:t>
                                          </w:r>
                                          <w:r>
                                            <w:rPr>
                                              <w:szCs w:val="24"/>
                                              <w:lang w:eastAsia="lt-LT"/>
                                            </w:rPr>
                                            <w:t xml:space="preserve">metodu (apskaičiuojant fizinio nusidėvėjimo procentą), </w:t>
                                          </w:r>
                                          <w:r>
                                            <w:rPr>
                                              <w:b/>
                                              <w:szCs w:val="24"/>
                                              <w:lang w:eastAsia="lt-LT"/>
                                            </w:rPr>
                                            <w:t>taikant vietovės pataisos koeficientą, kuriuo įvertinama nekilnojamojo turto buvimo vietos įtaka,</w:t>
                                          </w:r>
                                          <w:r>
                                            <w:rPr>
                                              <w:szCs w:val="24"/>
                                              <w:lang w:eastAsia="lt-LT"/>
                                            </w:rPr>
                                            <w:t xml:space="preserve"> naudojant Nekilnojamojo turto kadastro ir Nekilnojamojo turto registro duomenis, nekilnojamojo turto atkūrimo kaštų (statybinės vertės) kainynus ir statinių vidutinės naudojimo trukmės normatyvus</w:t>
                                          </w:r>
                                          <w:r>
                                            <w:rPr>
                                              <w:strike/>
                                              <w:szCs w:val="24"/>
                                              <w:lang w:eastAsia="lt-LT"/>
                                            </w:rPr>
                                            <w:t>.</w:t>
                                          </w:r>
                                          <w:r>
                                            <w:rPr>
                                              <w:b/>
                                              <w:szCs w:val="24"/>
                                              <w:lang w:eastAsia="lt-LT"/>
                                            </w:rPr>
                                            <w:t>;</w:t>
                                          </w:r>
                                        </w:p>
                                      </w:sdtContent>
                                    </w:sdt>
                                    <w:sdt>
                                      <w:sdtPr>
                                        <w:alias w:val="9 str. 2 d. 5 p."/>
                                        <w:tag w:val="part_97cea5b85d3242ac981fae11658ab2c3"/>
                                        <w:lock w:val="sdtLocked"/>
                                        <w:richText/>
                                      </w:sdtPr>
                                      <w:sdtContent>
                                        <w:p>
                                          <w:pPr>
                                            <w:ind w:right="-1" w:firstLine="720"/>
                                            <w:jc w:val="both"/>
                                            <w:rPr>
                                              <w:szCs w:val="24"/>
                                              <w:lang w:eastAsia="lt-LT"/>
                                            </w:rPr>
                                          </w:pPr>
                                          <w:sdt>
                                            <w:sdtPr>
                                              <w:alias w:val="Numeris"/>
                                              <w:tag w:val="nr_97cea5b85d3242ac981fae11658ab2c3"/>
                                              <w:lock w:val="sdtLocked"/>
                                              <w:richText/>
                                            </w:sdtPr>
                                            <w:sdtContent>
                                              <w:r>
                                                <w:rPr>
                                                  <w:rFonts w:eastAsia="Calibri"/>
                                                  <w:b/>
                                                  <w:szCs w:val="24"/>
                                                </w:rPr>
                                                <w:t>5</w:t>
                                              </w:r>
                                            </w:sdtContent>
                                          </w:sdt>
                                          <w:r>
                                            <w:rPr>
                                              <w:rFonts w:eastAsia="Calibri"/>
                                              <w:b/>
                                              <w:szCs w:val="24"/>
                                            </w:rPr>
                                            <w:t>)</w:t>
                                          </w:r>
                                          <w:r>
                                            <w:rPr>
                                              <w:rFonts w:eastAsia="Calibri"/>
                                              <w:szCs w:val="24"/>
                                            </w:rPr>
                                            <w:t xml:space="preserve"> </w:t>
                                          </w:r>
                                          <w:r>
                                            <w:rPr>
                                              <w:rFonts w:eastAsia="Calibri"/>
                                              <w:b/>
                                              <w:szCs w:val="24"/>
                                            </w:rPr>
                                            <w:t>nekilnojamasis turtas, nurodytas šios dalies 1 ir 2 punktuose, kai trūksta kadastro duomenų vidutinei rinkos vertei apskaičiuoti masiniu vertinimo būdu, – išlaidų (kaštų) metodu (apskaičiuojant fizinio nusidėvėjimo procentą), taikant vietovės pataisos koeficientą, kuriuo įvertinama nekilnojamojo turto buvimo vietos įtaka, naudojant Nekilnojamojo turto kadastro ir Nekilnojamojo turto registro duomenis, nekilnojamojo turto atkūrimo kaštų (statybinės vertės) kainynus ir statinių vidutinės naudojimo trukmės</w:t>
                                          </w:r>
                                          <w:r>
                                            <w:rPr>
                                              <w:rFonts w:eastAsia="Calibri"/>
                                              <w:szCs w:val="24"/>
                                            </w:rPr>
                                            <w:t xml:space="preserve"> </w:t>
                                          </w:r>
                                          <w:r>
                                            <w:rPr>
                                              <w:rFonts w:eastAsia="Calibri"/>
                                              <w:b/>
                                              <w:szCs w:val="24"/>
                                            </w:rPr>
                                            <w:t>normatyvus.</w:t>
                                          </w:r>
                                        </w:p>
                                      </w:sdtContent>
                                    </w:sdt>
                                  </w:sdtContent>
                                </w:sdt>
                                <w:sdt>
                                  <w:sdtPr>
                                    <w:alias w:val="9 str. 3 d."/>
                                    <w:tag w:val="part_4d4524e7116844e1ac0f3d27487c5840"/>
                                    <w:lock w:val="sdtLocked"/>
                                    <w:richText/>
                                  </w:sdtPr>
                                  <w:sdtContent>
                                    <w:p>
                                      <w:pPr>
                                        <w:ind w:firstLine="720"/>
                                        <w:jc w:val="both"/>
                                        <w:rPr>
                                          <w:bCs/>
                                          <w:strike/>
                                          <w:szCs w:val="24"/>
                                          <w:lang w:eastAsia="lt-LT"/>
                                        </w:rPr>
                                      </w:pPr>
                                      <w:sdt>
                                        <w:sdtPr>
                                          <w:alias w:val="Numeris"/>
                                          <w:tag w:val="nr_4d4524e7116844e1ac0f3d27487c5840"/>
                                          <w:lock w:val="sdtLocked"/>
                                          <w:richText/>
                                        </w:sdtPr>
                                        <w:sdtContent>
                                          <w:r>
                                            <w:rPr>
                                              <w:szCs w:val="24"/>
                                            </w:rPr>
                                            <w:t>3</w:t>
                                          </w:r>
                                        </w:sdtContent>
                                      </w:sdt>
                                      <w:r>
                                        <w:rPr>
                                          <w:szCs w:val="24"/>
                                        </w:rPr>
                                        <w:t>. Nekilnojamojo turto vertinimas atliekamas Vyriausybės nustatyta tvarka ne rečiau kaip kas 5 metai.</w:t>
                                      </w:r>
                                    </w:p>
                                    <w:p/>
                                  </w:sdtContent>
                                </w:sdt>
                              </w:sdtContent>
                            </w:sdt>
                            <w:sdt>
                              <w:sdtPr>
                                <w:alias w:val="10 str."/>
                                <w:tag w:val="part_e2790210c1b242c2bd1b086a4496b08f"/>
                                <w:lock w:val="sdtLocked"/>
                                <w:richText/>
                              </w:sdtPr>
                              <w:sdtContent>
                                <w:p>
                                  <w:pPr>
                                    <w:keepLines/>
                                    <w:widowControl w:val="0"/>
                                    <w:suppressAutoHyphens/>
                                    <w:ind w:left="1701" w:hanging="993"/>
                                    <w:jc w:val="both"/>
                                    <w:rPr>
                                      <w:bCs/>
                                    </w:rPr>
                                  </w:pPr>
                                  <w:sdt>
                                    <w:sdtPr>
                                      <w:alias w:val="Numeris"/>
                                      <w:tag w:val="nr_e2790210c1b242c2bd1b086a4496b08f"/>
                                      <w:lock w:val="sdtLocked"/>
                                      <w:richText/>
                                    </w:sdtPr>
                                    <w:sdtContent>
                                      <w:r>
                                        <w:rPr>
                                          <w:bCs/>
                                        </w:rPr>
                                        <w:t>10</w:t>
                                      </w:r>
                                    </w:sdtContent>
                                  </w:sdt>
                                  <w:r>
                                    <w:rPr>
                                      <w:bCs/>
                                    </w:rPr>
                                    <w:t xml:space="preserve"> straipsnis. Skundai ir prašymai dėl nustatytos nekilnojamojo turto mokestinės vertės</w:t>
                                  </w:r>
                                </w:p>
                                <w:sdt>
                                  <w:sdtPr>
                                    <w:alias w:val="10 str. 1 d."/>
                                    <w:tag w:val="part_9d3a4b48a0904d8f93876de5ea223c5f"/>
                                    <w:lock w:val="sdtLocked"/>
                                    <w:richText/>
                                  </w:sdtPr>
                                  <w:sdtContent>
                                    <w:p>
                                      <w:pPr>
                                        <w:ind w:firstLine="709"/>
                                        <w:jc w:val="both"/>
                                        <w:rPr>
                                          <w:szCs w:val="24"/>
                                          <w:lang w:eastAsia="lt-LT"/>
                                        </w:rPr>
                                      </w:pPr>
                                      <w:sdt>
                                        <w:sdtPr>
                                          <w:alias w:val="Numeris"/>
                                          <w:tag w:val="nr_9d3a4b48a0904d8f93876de5ea223c5f"/>
                                          <w:lock w:val="sdtLocked"/>
                                          <w:richText/>
                                        </w:sdtPr>
                                        <w:sdtContent>
                                          <w:r>
                                            <w:rPr>
                                              <w:szCs w:val="24"/>
                                              <w:lang w:eastAsia="lt-LT"/>
                                            </w:rPr>
                                            <w:t>1</w:t>
                                          </w:r>
                                        </w:sdtContent>
                                      </w:sdt>
                                      <w:r>
                                        <w:rPr>
                                          <w:szCs w:val="24"/>
                                          <w:lang w:eastAsia="lt-LT"/>
                                        </w:rPr>
                                        <w:t>. Mokesčio mokėtojų (šio įstatymo 3 straipsnio 3 dalyje nurodytais atvejais – nekilnojamojo turto savininkų) skundai dėl turto vertintojo</w:t>
                                      </w:r>
                                      <w:r>
                                        <w:rPr>
                                          <w:b/>
                                          <w:bCs/>
                                          <w:szCs w:val="24"/>
                                          <w:lang w:eastAsia="lt-LT"/>
                                        </w:rPr>
                                        <w:t> </w:t>
                                      </w:r>
                                      <w:r>
                                        <w:rPr>
                                          <w:szCs w:val="24"/>
                                          <w:lang w:eastAsia="lt-LT"/>
                                        </w:rPr>
                                        <w:t>nustatytos nekilnojamojo turto mokestinės vertės (toliau – skundas) pateikiami turto vertintojui per 3 mėnesius nuo nekilnojamojo turto mokestinės vertės nustatymo dienos. Šiuos skundus turto vertintojas išnagrinėja ir sprendimą priima per 2 mėnesius nuo skundo gavimo dienos. Turto vertintojo</w:t>
                                      </w:r>
                                      <w:r>
                                        <w:rPr>
                                          <w:b/>
                                          <w:bCs/>
                                          <w:szCs w:val="24"/>
                                          <w:lang w:eastAsia="lt-LT"/>
                                        </w:rPr>
                                        <w:t> </w:t>
                                      </w:r>
                                      <w:r>
                                        <w:rPr>
                                          <w:szCs w:val="24"/>
                                          <w:lang w:eastAsia="lt-LT"/>
                                        </w:rPr>
                                        <w:t>sprendimas gali būti skundžiamas Lietuvos Respublikos administracinių bylų teisenos įstatymo nustatyta tvarka.</w:t>
                                      </w:r>
                                    </w:p>
                                  </w:sdtContent>
                                </w:sdt>
                                <w:sdt>
                                  <w:sdtPr>
                                    <w:alias w:val="10 str. 2 d."/>
                                    <w:tag w:val="part_0849eb1c0cb24737bb5865e2ff41eb60"/>
                                    <w:lock w:val="sdtLocked"/>
                                    <w:richText/>
                                  </w:sdtPr>
                                  <w:sdtContent>
                                    <w:p>
                                      <w:pPr>
                                        <w:ind w:firstLine="709"/>
                                        <w:jc w:val="both"/>
                                        <w:rPr>
                                          <w:szCs w:val="24"/>
                                          <w:lang w:eastAsia="lt-LT"/>
                                        </w:rPr>
                                      </w:pPr>
                                      <w:sdt>
                                        <w:sdtPr>
                                          <w:alias w:val="Numeris"/>
                                          <w:tag w:val="nr_0849eb1c0cb24737bb5865e2ff41eb60"/>
                                          <w:lock w:val="sdtLocked"/>
                                          <w:richText/>
                                        </w:sdtPr>
                                        <w:sdtContent>
                                          <w:r>
                                            <w:rPr>
                                              <w:szCs w:val="24"/>
                                              <w:lang w:eastAsia="lt-LT"/>
                                            </w:rPr>
                                            <w:t>2</w:t>
                                          </w:r>
                                        </w:sdtContent>
                                      </w:sdt>
                                      <w:r>
                                        <w:rPr>
                                          <w:szCs w:val="24"/>
                                          <w:lang w:eastAsia="lt-LT"/>
                                        </w:rPr>
                                        <w:t xml:space="preserve">. Mokesčio mokėtojai (šio įstatymo 3 straipsnio 3 dalyje nurodytais atvejais – nekilnojamojo turto savininkai) vieną kartą per mokestinį laikotarpį, per 3 mėnesius nuo mokestinio laikotarpio pradžios, turto vertintojui gali pateikti prašymą nekilnojamojo turto mokestine verte laikyti nekilnojamojo turto vertę, nustatytą atlikus nekilnojamojo turto individualų vertinimą </w:t>
                                      </w:r>
                                      <w:r>
                                        <w:rPr>
                                          <w:b/>
                                          <w:szCs w:val="24"/>
                                          <w:lang w:eastAsia="lt-LT"/>
                                        </w:rPr>
                                        <w:t>apmokestinimo tikslu</w:t>
                                      </w:r>
                                      <w:r>
                                        <w:rPr>
                                          <w:szCs w:val="24"/>
                                          <w:lang w:eastAsia="lt-LT"/>
                                        </w:rPr>
                                        <w:t xml:space="preserve">. Šiuos prašymus turto vertintojas išnagrinėja ir sprendimą priima per 3 mėnesius (tuo mokestiniu laikotarpiu, kai įsigalioja nauji Vyriausybės nustatyta tvarka patvirtinti </w:t>
                                      </w:r>
                                      <w:r>
                                        <w:rPr>
                                          <w:b/>
                                          <w:szCs w:val="24"/>
                                        </w:rPr>
                                        <w:t>masinio</w:t>
                                      </w:r>
                                      <w:r>
                                        <w:rPr>
                                          <w:szCs w:val="24"/>
                                          <w:lang w:eastAsia="lt-LT"/>
                                        </w:rPr>
                                        <w:t xml:space="preserve"> nekilnojamojo turto </w:t>
                                      </w:r>
                                      <w:r>
                                        <w:rPr>
                                          <w:strike/>
                                          <w:szCs w:val="24"/>
                                          <w:lang w:eastAsia="lt-LT"/>
                                        </w:rPr>
                                        <w:t>masinio</w:t>
                                      </w:r>
                                      <w:r>
                                        <w:rPr>
                                          <w:szCs w:val="24"/>
                                          <w:lang w:eastAsia="lt-LT"/>
                                        </w:rPr>
                                        <w:t xml:space="preserve"> vertinimo dokumentai, – per 4 mėnesius) nuo prašymo gavimo dienos. Turto vertintojo sprendimas gali būti skundžiamas </w:t>
                                      </w:r>
                                      <w:r>
                                        <w:rPr>
                                          <w:strike/>
                                          <w:szCs w:val="24"/>
                                          <w:lang w:eastAsia="lt-LT"/>
                                        </w:rPr>
                                        <w:t>Lietuvos Respublikos administracinių</w:t>
                                      </w:r>
                                      <w:r>
                                        <w:rPr>
                                          <w:szCs w:val="24"/>
                                          <w:lang w:eastAsia="lt-LT"/>
                                        </w:rPr>
                                        <w:t xml:space="preserve"> </w:t>
                                      </w:r>
                                      <w:r>
                                        <w:rPr>
                                          <w:b/>
                                          <w:szCs w:val="24"/>
                                          <w:lang w:eastAsia="lt-LT"/>
                                        </w:rPr>
                                        <w:t>Administracinių</w:t>
                                      </w:r>
                                      <w:r>
                                        <w:rPr>
                                          <w:szCs w:val="24"/>
                                          <w:lang w:eastAsia="lt-LT"/>
                                        </w:rPr>
                                        <w:t xml:space="preserve"> bylų teisenos įstatymo nustatyta tvarka.</w:t>
                                      </w:r>
                                    </w:p>
                                  </w:sdtContent>
                                </w:sdt>
                                <w:sdt>
                                  <w:sdtPr>
                                    <w:alias w:val="10 str. 3 d."/>
                                    <w:tag w:val="part_8526cb21edc94bb2a60571c661aa72c0"/>
                                    <w:lock w:val="sdtLocked"/>
                                    <w:richText/>
                                  </w:sdtPr>
                                  <w:sdtContent>
                                    <w:p>
                                      <w:pPr>
                                        <w:ind w:firstLine="709"/>
                                        <w:jc w:val="both"/>
                                        <w:rPr>
                                          <w:szCs w:val="24"/>
                                        </w:rPr>
                                      </w:pPr>
                                      <w:sdt>
                                        <w:sdtPr>
                                          <w:alias w:val="Numeris"/>
                                          <w:tag w:val="nr_8526cb21edc94bb2a60571c661aa72c0"/>
                                          <w:lock w:val="sdtLocked"/>
                                          <w:richText/>
                                        </w:sdtPr>
                                        <w:sdtContent>
                                          <w:r>
                                            <w:rPr>
                                              <w:bCs/>
                                              <w:szCs w:val="24"/>
                                              <w:lang w:eastAsia="lt-LT"/>
                                            </w:rPr>
                                            <w:t>3</w:t>
                                          </w:r>
                                        </w:sdtContent>
                                      </w:sdt>
                                      <w:r>
                                        <w:rPr>
                                          <w:bCs/>
                                          <w:szCs w:val="24"/>
                                          <w:lang w:eastAsia="lt-LT"/>
                                        </w:rPr>
                                        <w:t xml:space="preserve">. Turto vertintojas apie mokesčio mokėtojo skundo ar prašymo gavimą ir priimtą </w:t>
                                      </w:r>
                                      <w:r>
                                        <w:rPr>
                                          <w:bCs/>
                                          <w:strike/>
                                          <w:szCs w:val="24"/>
                                          <w:lang w:eastAsia="lt-LT"/>
                                        </w:rPr>
                                        <w:t>dėl skundo ar prašymo</w:t>
                                      </w:r>
                                      <w:r>
                                        <w:rPr>
                                          <w:bCs/>
                                          <w:szCs w:val="24"/>
                                          <w:lang w:eastAsia="lt-LT"/>
                                        </w:rPr>
                                        <w:t xml:space="preserve"> sprendimą </w:t>
                                      </w:r>
                                      <w:r>
                                        <w:rPr>
                                          <w:b/>
                                          <w:bCs/>
                                          <w:szCs w:val="24"/>
                                          <w:lang w:eastAsia="lt-LT"/>
                                        </w:rPr>
                                        <w:t xml:space="preserve">dėl skundo ar prašymo </w:t>
                                      </w:r>
                                      <w:r>
                                        <w:rPr>
                                          <w:bCs/>
                                          <w:szCs w:val="24"/>
                                          <w:lang w:eastAsia="lt-LT"/>
                                        </w:rPr>
                                        <w:t xml:space="preserve">informuoja </w:t>
                                      </w:r>
                                      <w:r>
                                        <w:rPr>
                                          <w:bCs/>
                                          <w:strike/>
                                          <w:szCs w:val="24"/>
                                          <w:lang w:eastAsia="lt-LT"/>
                                        </w:rPr>
                                        <w:t>vietos</w:t>
                                      </w:r>
                                      <w:r>
                                        <w:rPr>
                                          <w:bCs/>
                                          <w:szCs w:val="24"/>
                                          <w:lang w:eastAsia="lt-LT"/>
                                        </w:rPr>
                                        <w:t xml:space="preserve"> mokesčių administratorių ne vėliau kaip per </w:t>
                                      </w:r>
                                      <w:r>
                                        <w:rPr>
                                          <w:bCs/>
                                          <w:strike/>
                                          <w:szCs w:val="24"/>
                                          <w:lang w:eastAsia="lt-LT"/>
                                        </w:rPr>
                                        <w:t>vieną</w:t>
                                      </w:r>
                                      <w:r>
                                        <w:rPr>
                                          <w:b/>
                                          <w:bCs/>
                                          <w:szCs w:val="24"/>
                                          <w:lang w:eastAsia="lt-LT"/>
                                        </w:rPr>
                                        <w:t xml:space="preserve"> 3</w:t>
                                      </w:r>
                                      <w:r>
                                        <w:rPr>
                                          <w:bCs/>
                                          <w:szCs w:val="24"/>
                                          <w:lang w:eastAsia="lt-LT"/>
                                        </w:rPr>
                                        <w:t xml:space="preserve"> darbo </w:t>
                                      </w:r>
                                      <w:r>
                                        <w:rPr>
                                          <w:bCs/>
                                          <w:strike/>
                                          <w:szCs w:val="24"/>
                                          <w:lang w:eastAsia="lt-LT"/>
                                        </w:rPr>
                                        <w:t>dieną</w:t>
                                      </w:r>
                                      <w:r>
                                        <w:rPr>
                                          <w:bCs/>
                                          <w:szCs w:val="24"/>
                                          <w:lang w:eastAsia="lt-LT"/>
                                        </w:rPr>
                                        <w:t xml:space="preserve"> </w:t>
                                      </w:r>
                                      <w:r>
                                        <w:rPr>
                                          <w:b/>
                                          <w:bCs/>
                                          <w:szCs w:val="24"/>
                                          <w:lang w:eastAsia="lt-LT"/>
                                        </w:rPr>
                                        <w:t>dienas</w:t>
                                      </w:r>
                                      <w:r>
                                        <w:rPr>
                                          <w:bCs/>
                                          <w:szCs w:val="24"/>
                                          <w:lang w:eastAsia="lt-LT"/>
                                        </w:rPr>
                                        <w:t xml:space="preserve"> nuo atitinkamai skundo ar prašymo gavimo dienos arba sprendimo priėmimo dienos.</w:t>
                                      </w:r>
                                    </w:p>
                                  </w:sdtContent>
                                </w:sdt>
                                <w:sdt>
                                  <w:sdtPr>
                                    <w:alias w:val="10 str. 4 d."/>
                                    <w:tag w:val="part_abd013c1766344bf9c5cc0a9bc3e1b2b"/>
                                    <w:lock w:val="sdtLocked"/>
                                    <w:richText/>
                                  </w:sdtPr>
                                  <w:sdtContent>
                                    <w:p>
                                      <w:pPr>
                                        <w:tabs>
                                          <w:tab w:val="left" w:pos="6521"/>
                                        </w:tabs>
                                        <w:ind w:firstLine="709"/>
                                        <w:jc w:val="both"/>
                                        <w:rPr>
                                          <w:szCs w:val="24"/>
                                          <w:lang w:eastAsia="lt-LT"/>
                                        </w:rPr>
                                      </w:pPr>
                                      <w:sdt>
                                        <w:sdtPr>
                                          <w:alias w:val="Numeris"/>
                                          <w:tag w:val="nr_abd013c1766344bf9c5cc0a9bc3e1b2b"/>
                                          <w:lock w:val="sdtLocked"/>
                                          <w:richText/>
                                        </w:sdtPr>
                                        <w:sdtContent>
                                          <w:r>
                                            <w:rPr>
                                              <w:szCs w:val="24"/>
                                              <w:lang w:eastAsia="lt-LT"/>
                                            </w:rPr>
                                            <w:t>4</w:t>
                                          </w:r>
                                        </w:sdtContent>
                                      </w:sdt>
                                      <w:r>
                                        <w:rPr>
                                          <w:szCs w:val="24"/>
                                          <w:lang w:eastAsia="lt-LT"/>
                                        </w:rPr>
                                        <w:t xml:space="preserve">. Mokesčio mokėtojo skundo ar prašymo pateikimas turto vertintojui mokesčio ir su juo susijusių sumų (išskyrus avansinį mokestį ir su juo susijusias sumas) išieškojimą sustabdo iki turto vertintojo sprendimo dėl skundo ar prašymo priėmimo arba teismo sprendimo (nutarties) įsiteisėjimo dienos, jeigu mokesčio mokėtojas turto vertintojo sprendimą apskundė </w:t>
                                      </w:r>
                                      <w:r>
                                        <w:rPr>
                                          <w:strike/>
                                          <w:szCs w:val="24"/>
                                          <w:lang w:eastAsia="lt-LT"/>
                                        </w:rPr>
                                        <w:t>Lietuvos Respublikos administracinių</w:t>
                                      </w:r>
                                      <w:r>
                                        <w:rPr>
                                          <w:szCs w:val="24"/>
                                          <w:lang w:eastAsia="lt-LT"/>
                                        </w:rPr>
                                        <w:t xml:space="preserve"> </w:t>
                                      </w:r>
                                      <w:r>
                                        <w:rPr>
                                          <w:b/>
                                          <w:szCs w:val="24"/>
                                          <w:lang w:eastAsia="lt-LT"/>
                                        </w:rPr>
                                        <w:t>Administracinių</w:t>
                                      </w:r>
                                      <w:r>
                                        <w:rPr>
                                          <w:szCs w:val="24"/>
                                          <w:lang w:eastAsia="lt-LT"/>
                                        </w:rPr>
                                        <w:t xml:space="preserve"> bylų teisenos įstatymo nustatyta tvarka,</w:t>
                                      </w:r>
                                      <w:r>
                                        <w:rPr>
                                          <w:i/>
                                          <w:iCs/>
                                          <w:szCs w:val="24"/>
                                          <w:lang w:eastAsia="lt-LT"/>
                                        </w:rPr>
                                        <w:t> </w:t>
                                      </w:r>
                                      <w:r>
                                        <w:rPr>
                                          <w:szCs w:val="24"/>
                                          <w:lang w:eastAsia="lt-LT"/>
                                        </w:rPr>
                                        <w:t xml:space="preserve">tačiau tai nėra kliūtis taikyti mokestinės prievolės užtikrinimo priemones, nurodytas </w:t>
                                      </w:r>
                                      <w:r>
                                        <w:rPr>
                                          <w:strike/>
                                          <w:szCs w:val="24"/>
                                          <w:lang w:eastAsia="lt-LT"/>
                                        </w:rPr>
                                        <w:t>Lietuvos Respublikos</w:t>
                                      </w:r>
                                      <w:r>
                                        <w:rPr>
                                          <w:szCs w:val="24"/>
                                          <w:lang w:eastAsia="lt-LT"/>
                                        </w:rPr>
                                        <w:t xml:space="preserve"> </w:t>
                                      </w:r>
                                      <w:r>
                                        <w:rPr>
                                          <w:strike/>
                                          <w:szCs w:val="24"/>
                                          <w:lang w:eastAsia="lt-LT"/>
                                        </w:rPr>
                                        <w:t>mokesčių</w:t>
                                      </w:r>
                                      <w:r>
                                        <w:rPr>
                                          <w:szCs w:val="24"/>
                                          <w:lang w:eastAsia="lt-LT"/>
                                        </w:rPr>
                                        <w:t xml:space="preserve"> </w:t>
                                      </w:r>
                                      <w:r>
                                        <w:rPr>
                                          <w:b/>
                                          <w:szCs w:val="24"/>
                                          <w:lang w:eastAsia="lt-LT"/>
                                        </w:rPr>
                                        <w:t>Mokesčių</w:t>
                                      </w:r>
                                      <w:r>
                                        <w:rPr>
                                          <w:szCs w:val="24"/>
                                          <w:lang w:eastAsia="lt-LT"/>
                                        </w:rPr>
                                        <w:t xml:space="preserve"> administravimo įstatymo 95 straipsnyje, arba pagrindas jas naikinti.</w:t>
                                      </w:r>
                                    </w:p>
                                    <w:p/>
                                  </w:sdtContent>
                                </w:sdt>
                              </w:sdtContent>
                            </w:sdt>
                          </w:sdtContent>
                        </w:sdt>
                        <w:sdt>
                          <w:sdtPr>
                            <w:alias w:val="skyrius"/>
                            <w:tag w:val="part_bfffa60abed7479bb81dfa04c944cc3d"/>
                            <w:lock w:val="sdtLocked"/>
                            <w:richText/>
                          </w:sdtPr>
                          <w:sdtContent>
                            <w:p>
                              <w:pPr>
                                <w:keepNext/>
                                <w:jc w:val="center"/>
                                <w:outlineLvl w:val="1"/>
                              </w:pPr>
                              <w:sdt>
                                <w:sdtPr>
                                  <w:alias w:val="Numeris"/>
                                  <w:tag w:val="nr_bfffa60abed7479bb81dfa04c944cc3d"/>
                                  <w:lock w:val="sdtLocked"/>
                                  <w:richText/>
                                </w:sdtPr>
                                <w:sdtContent>
                                  <w:r>
                                    <w:t>III</w:t>
                                  </w:r>
                                </w:sdtContent>
                              </w:sdt>
                              <w:r>
                                <w:t xml:space="preserve"> SKYRIUS</w:t>
                              </w:r>
                            </w:p>
                            <w:p>
                              <w:pPr>
                                <w:jc w:val="center"/>
                              </w:pPr>
                              <w:sdt>
                                <w:sdtPr>
                                  <w:alias w:val="Pavadinimas"/>
                                  <w:tag w:val="title_bfffa60abed7479bb81dfa04c944cc3d"/>
                                  <w:lock w:val="sdtLocked"/>
                                  <w:richText/>
                                </w:sdtPr>
                                <w:sdtContent>
                                  <w:r>
                                    <w:t>MOKESČIO MOKĖJIMAS</w:t>
                                  </w:r>
                                </w:sdtContent>
                              </w:sdt>
                            </w:p>
                            <w:p>
                              <w:pPr>
                                <w:ind w:firstLine="709"/>
                                <w:jc w:val="both"/>
                                <w:rPr>
                                  <w:b/>
                                </w:rPr>
                              </w:pPr>
                            </w:p>
                            <w:sdt>
                              <w:sdtPr>
                                <w:alias w:val="11 str."/>
                                <w:tag w:val="part_3041c36608384c9088ee0b51c28b6122"/>
                                <w:lock w:val="sdtLocked"/>
                                <w:richText/>
                              </w:sdtPr>
                              <w:sdtContent>
                                <w:p>
                                  <w:pPr>
                                    <w:ind w:firstLine="709"/>
                                    <w:jc w:val="both"/>
                                  </w:pPr>
                                  <w:sdt>
                                    <w:sdtPr>
                                      <w:alias w:val="Numeris"/>
                                      <w:tag w:val="nr_3041c36608384c9088ee0b51c28b6122"/>
                                      <w:lock w:val="sdtLocked"/>
                                      <w:richText/>
                                    </w:sdtPr>
                                    <w:sdtContent>
                                      <w:r>
                                        <w:t>11</w:t>
                                      </w:r>
                                    </w:sdtContent>
                                  </w:sdt>
                                  <w:r>
                                    <w:t xml:space="preserve"> straipsnis. Duomenų, reikalingų mokesčiui apskaičiuoti, pateikimas </w:t>
                                  </w:r>
                                </w:p>
                                <w:sdt>
                                  <w:sdtPr>
                                    <w:alias w:val="11 str. 1 d."/>
                                    <w:tag w:val="part_2cd5cf963d3c45f2acb5dfa4e2daf966"/>
                                    <w:lock w:val="sdtLocked"/>
                                    <w:richText/>
                                  </w:sdtPr>
                                  <w:sdtContent>
                                    <w:p>
                                      <w:pPr>
                                        <w:ind w:firstLine="709"/>
                                        <w:jc w:val="both"/>
                                        <w:rPr>
                                          <w:szCs w:val="24"/>
                                        </w:rPr>
                                      </w:pPr>
                                      <w:sdt>
                                        <w:sdtPr>
                                          <w:alias w:val="Numeris"/>
                                          <w:tag w:val="nr_2cd5cf963d3c45f2acb5dfa4e2daf966"/>
                                          <w:lock w:val="sdtLocked"/>
                                          <w:richText/>
                                        </w:sdtPr>
                                        <w:sdtContent>
                                          <w:r>
                                            <w:rPr>
                                              <w:szCs w:val="24"/>
                                            </w:rPr>
                                            <w:t>1</w:t>
                                          </w:r>
                                        </w:sdtContent>
                                      </w:sdt>
                                      <w:r>
                                        <w:rPr>
                                          <w:szCs w:val="24"/>
                                        </w:rPr>
                                        <w:t xml:space="preserve">. Nekilnojamojo turto registro ir Nekilnojamojo turto kadastro duomenis, reikalingus mokesčiui apskaičiuoti, turto vertintojas pateikia </w:t>
                                      </w:r>
                                      <w:r>
                                        <w:rPr>
                                          <w:strike/>
                                          <w:szCs w:val="24"/>
                                        </w:rPr>
                                        <w:t>vietos</w:t>
                                      </w:r>
                                      <w:r>
                                        <w:rPr>
                                          <w:szCs w:val="24"/>
                                        </w:rPr>
                                        <w:t xml:space="preserve"> mokesčių administratoriui kiekvienais metais iki vasario 1 dienos ir iki rugpjūčio 1 dienos </w:t>
                                      </w:r>
                                      <w:r>
                                        <w:rPr>
                                          <w:strike/>
                                          <w:szCs w:val="24"/>
                                        </w:rPr>
                                        <w:t>o duomenis apie</w:t>
                                      </w:r>
                                      <w:r>
                                        <w:rPr>
                                          <w:b/>
                                          <w:szCs w:val="24"/>
                                        </w:rPr>
                                        <w:t xml:space="preserve"> </w:t>
                                      </w:r>
                                      <w:r>
                                        <w:rPr>
                                          <w:strike/>
                                          <w:szCs w:val="24"/>
                                        </w:rPr>
                                        <w:t>nekilnojamąjį turtą, apmokestinamą taikant šio įstatymo 6 straipsnio 4 ir 5 dalyse nustatytus tarifus, ir iki gruodžio 15 dienos</w:t>
                                      </w:r>
                                      <w:r>
                                        <w:rPr>
                                          <w:szCs w:val="24"/>
                                        </w:rPr>
                                        <w:t>.</w:t>
                                      </w:r>
                                    </w:p>
                                  </w:sdtContent>
                                </w:sdt>
                                <w:sdt>
                                  <w:sdtPr>
                                    <w:alias w:val="11 str. 2 d."/>
                                    <w:tag w:val="part_198b74f125704dcbb9e51dcdb61ac946"/>
                                    <w:lock w:val="sdtLocked"/>
                                    <w:richText/>
                                  </w:sdtPr>
                                  <w:sdtContent>
                                    <w:p>
                                      <w:pPr>
                                        <w:ind w:firstLine="709"/>
                                        <w:jc w:val="both"/>
                                        <w:rPr>
                                          <w:iCs/>
                                          <w:strike/>
                                        </w:rPr>
                                      </w:pPr>
                                      <w:sdt>
                                        <w:sdtPr>
                                          <w:alias w:val="Numeris"/>
                                          <w:tag w:val="nr_198b74f125704dcbb9e51dcdb61ac946"/>
                                          <w:lock w:val="sdtLocked"/>
                                          <w:richText/>
                                        </w:sdtPr>
                                        <w:sdtContent>
                                          <w:r>
                                            <w:t>2</w:t>
                                          </w:r>
                                        </w:sdtContent>
                                      </w:sdt>
                                      <w:r>
                                        <w:t xml:space="preserve">. Šio straipsnio 1 dalyje nurodytų duomenų pateikimo </w:t>
                                      </w:r>
                                      <w:r>
                                        <w:rPr>
                                          <w:iCs/>
                                        </w:rPr>
                                        <w:t>tvarka nustatoma turto vertintojo ir centrinio mokesčių administratoriaus tarpusavio sutartyje nustatytais būdais ir terminais.</w:t>
                                      </w:r>
                                    </w:p>
                                  </w:sdtContent>
                                </w:sdt>
                                <w:sdt>
                                  <w:sdtPr>
                                    <w:alias w:val="11 str. 3 d."/>
                                    <w:tag w:val="part_1346c9f5adda4110b7fdd7aa747a5f62"/>
                                    <w:lock w:val="sdtLocked"/>
                                    <w:richText/>
                                  </w:sdtPr>
                                  <w:sdtContent>
                                    <w:p>
                                      <w:pPr>
                                        <w:widowControl w:val="0"/>
                                        <w:suppressAutoHyphens/>
                                        <w:ind w:firstLine="709"/>
                                        <w:jc w:val="both"/>
                                      </w:pPr>
                                      <w:sdt>
                                        <w:sdtPr>
                                          <w:alias w:val="Numeris"/>
                                          <w:tag w:val="nr_1346c9f5adda4110b7fdd7aa747a5f62"/>
                                          <w:lock w:val="sdtLocked"/>
                                          <w:richText/>
                                        </w:sdtPr>
                                        <w:sdtContent>
                                          <w:r>
                                            <w:t>3</w:t>
                                          </w:r>
                                        </w:sdtContent>
                                      </w:sdt>
                                      <w:r>
                                        <w:t>. Mokesčio mokėtojo pageidavimu</w:t>
                                      </w:r>
                                      <w:r>
                                        <w:rPr>
                                          <w:b/>
                                          <w:bCs/>
                                        </w:rPr>
                                        <w:t xml:space="preserve"> </w:t>
                                      </w:r>
                                      <w:r>
                                        <w:t>turto vertintojas Lietuvos Respublikos nekilnojamojo turto registro įstatymo nustatyta tvarka parengia Nekilnojamojo turto registro išrašą, kuriame nurodoma nekilnojamojo turto mokestinė vertė. Fizinių asmenų pageidavimu</w:t>
                                      </w:r>
                                      <w:r>
                                        <w:rPr>
                                          <w:b/>
                                          <w:bCs/>
                                        </w:rPr>
                                        <w:t xml:space="preserve"> </w:t>
                                      </w:r>
                                      <w:r>
                                        <w:t>šie išrašai vieną kartą per mokestinį laikotarpį parengiami ir įteikiami nemokamai.</w:t>
                                      </w:r>
                                    </w:p>
                                  </w:sdtContent>
                                </w:sdt>
                                <w:sdt>
                                  <w:sdtPr>
                                    <w:alias w:val="11 str. 4 d."/>
                                    <w:tag w:val="part_5f31f902723e4775aea837c3aba72c77"/>
                                    <w:lock w:val="sdtLocked"/>
                                    <w:richText/>
                                  </w:sdtPr>
                                  <w:sdtContent>
                                    <w:p>
                                      <w:pPr>
                                        <w:widowControl w:val="0"/>
                                        <w:suppressAutoHyphens/>
                                        <w:ind w:firstLine="709"/>
                                        <w:jc w:val="both"/>
                                      </w:pPr>
                                      <w:sdt>
                                        <w:sdtPr>
                                          <w:alias w:val="Numeris"/>
                                          <w:tag w:val="nr_5f31f902723e4775aea837c3aba72c77"/>
                                          <w:lock w:val="sdtLocked"/>
                                          <w:richText/>
                                        </w:sdtPr>
                                        <w:sdtContent>
                                          <w:r>
                                            <w:rPr>
                                              <w:b/>
                                              <w:szCs w:val="24"/>
                                            </w:rPr>
                                            <w:t>4</w:t>
                                          </w:r>
                                        </w:sdtContent>
                                      </w:sdt>
                                      <w:r>
                                        <w:rPr>
                                          <w:b/>
                                          <w:szCs w:val="24"/>
                                        </w:rPr>
                                        <w:t>. Savivaldybės savivaldybių tarybų sprendimus dėl mokesčio tarifų nustatymo, mokesčio mokėjimo terminų atidėjimo, mokesčio lengvatų ir duomenis, kurių reikia mokesčiui apskaičiuoti, pateikia centriniam mokesčių administratoriui per mėnesį nuo šių sprendimų priėmimo dienos.</w:t>
                                      </w:r>
                                    </w:p>
                                    <w:p/>
                                  </w:sdtContent>
                                </w:sdt>
                              </w:sdtContent>
                            </w:sdt>
                            <w:sdt>
                              <w:sdtPr>
                                <w:alias w:val="12 str."/>
                                <w:tag w:val="part_eea40ca0189143cd98ed5a57074d86ef"/>
                                <w:lock w:val="sdtLocked"/>
                                <w:richText/>
                              </w:sdtPr>
                              <w:sdtContent>
                                <w:p>
                                  <w:pPr>
                                    <w:keepLines/>
                                    <w:widowControl w:val="0"/>
                                    <w:suppressAutoHyphens/>
                                    <w:ind w:firstLine="709"/>
                                    <w:jc w:val="both"/>
                                    <w:rPr>
                                      <w:bCs/>
                                    </w:rPr>
                                  </w:pPr>
                                  <w:sdt>
                                    <w:sdtPr>
                                      <w:alias w:val="Numeris"/>
                                      <w:tag w:val="nr_eea40ca0189143cd98ed5a57074d86ef"/>
                                      <w:lock w:val="sdtLocked"/>
                                      <w:richText/>
                                    </w:sdtPr>
                                    <w:sdtContent>
                                      <w:r>
                                        <w:rPr>
                                          <w:bCs/>
                                        </w:rPr>
                                        <w:t>12</w:t>
                                      </w:r>
                                    </w:sdtContent>
                                  </w:sdt>
                                  <w:r>
                                    <w:rPr>
                                      <w:bCs/>
                                    </w:rPr>
                                    <w:t xml:space="preserve"> straipsnis. Mokesčio apskaičiavimas, deklaravimas ir mokėjimas</w:t>
                                  </w:r>
                                </w:p>
                                <w:sdt>
                                  <w:sdtPr>
                                    <w:alias w:val="12 str. 1 d."/>
                                    <w:tag w:val="part_912f2a03ed804fbb9d642e3923ae9ac1"/>
                                    <w:lock w:val="sdtLocked"/>
                                    <w:richText/>
                                  </w:sdtPr>
                                  <w:sdtContent>
                                    <w:p>
                                      <w:pPr>
                                        <w:suppressAutoHyphens/>
                                        <w:ind w:right="-1" w:firstLine="709"/>
                                        <w:jc w:val="both"/>
                                        <w:rPr>
                                          <w:szCs w:val="24"/>
                                          <w:lang w:val="lt"/>
                                        </w:rPr>
                                      </w:pPr>
                                      <w:sdt>
                                        <w:sdtPr>
                                          <w:alias w:val="Numeris"/>
                                          <w:tag w:val="nr_912f2a03ed804fbb9d642e3923ae9ac1"/>
                                          <w:lock w:val="sdtLocked"/>
                                          <w:richText/>
                                        </w:sdtPr>
                                        <w:sdtContent>
                                          <w:r>
                                            <w:rPr>
                                              <w:szCs w:val="24"/>
                                              <w:lang w:val="lt"/>
                                            </w:rPr>
                                            <w:t>1</w:t>
                                          </w:r>
                                        </w:sdtContent>
                                      </w:sdt>
                                      <w:r>
                                        <w:rPr>
                                          <w:szCs w:val="24"/>
                                          <w:lang w:val="lt"/>
                                        </w:rPr>
                                        <w:t>. Mokestį apskaičiuoja, deklaruoja</w:t>
                                      </w:r>
                                      <w:r>
                                        <w:rPr>
                                          <w:b/>
                                          <w:szCs w:val="24"/>
                                          <w:lang w:val="lt"/>
                                        </w:rPr>
                                        <w:t>, išskyrus atvejus, kai šiame straipsnyje nustatyta tvarka mokestį</w:t>
                                      </w:r>
                                      <w:r>
                                        <w:rPr>
                                          <w:szCs w:val="24"/>
                                          <w:lang w:val="lt"/>
                                        </w:rPr>
                                        <w:t xml:space="preserve"> </w:t>
                                      </w:r>
                                      <w:r>
                                        <w:rPr>
                                          <w:b/>
                                          <w:szCs w:val="24"/>
                                          <w:lang w:val="lt"/>
                                        </w:rPr>
                                        <w:t>apskaičiuoja ir deklaraciją mokesčio mokėtojui pateikia mokesčių administratorius,</w:t>
                                      </w:r>
                                      <w:r>
                                        <w:rPr>
                                          <w:szCs w:val="24"/>
                                          <w:lang w:val="lt"/>
                                        </w:rPr>
                                        <w:t xml:space="preserve"> ir sumoka šio įstatymo 3 straipsnyje mokesčio mokėtoju nurodytas asmuo.</w:t>
                                      </w:r>
                                    </w:p>
                                  </w:sdtContent>
                                </w:sdt>
                                <w:sdt>
                                  <w:sdtPr>
                                    <w:alias w:val="12 str. 2 d."/>
                                    <w:tag w:val="part_9a2f1e009eb54524ad3955a9407f4a07"/>
                                    <w:lock w:val="sdtLocked"/>
                                    <w:richText/>
                                  </w:sdtPr>
                                  <w:sdtContent>
                                    <w:p>
                                      <w:pPr>
                                        <w:ind w:right="-1" w:firstLine="720"/>
                                        <w:jc w:val="both"/>
                                        <w:rPr>
                                          <w:b/>
                                          <w:szCs w:val="24"/>
                                          <w:lang w:eastAsia="lt-LT"/>
                                        </w:rPr>
                                      </w:pPr>
                                      <w:sdt>
                                        <w:sdtPr>
                                          <w:alias w:val="Numeris"/>
                                          <w:tag w:val="nr_9a2f1e009eb54524ad3955a9407f4a07"/>
                                          <w:lock w:val="sdtLocked"/>
                                          <w:richText/>
                                        </w:sdtPr>
                                        <w:sdtContent>
                                          <w:r>
                                            <w:rPr>
                                              <w:szCs w:val="24"/>
                                              <w:lang w:val="lt"/>
                                            </w:rPr>
                                            <w:t>2</w:t>
                                          </w:r>
                                        </w:sdtContent>
                                      </w:sdt>
                                      <w:r>
                                        <w:rPr>
                                          <w:szCs w:val="24"/>
                                          <w:lang w:val="lt"/>
                                        </w:rPr>
                                        <w:t xml:space="preserve">. Bendraturčiai mokestį moka proporcingai jiems tenkančiai </w:t>
                                      </w:r>
                                      <w:r>
                                        <w:rPr>
                                          <w:strike/>
                                          <w:szCs w:val="24"/>
                                          <w:lang w:val="lt"/>
                                        </w:rPr>
                                        <w:t>(jų įsigyjamai)</w:t>
                                      </w:r>
                                      <w:r>
                                        <w:rPr>
                                          <w:b/>
                                          <w:bCs/>
                                          <w:szCs w:val="24"/>
                                          <w:lang w:val="lt"/>
                                        </w:rPr>
                                        <w:t xml:space="preserve"> </w:t>
                                      </w:r>
                                      <w:r>
                                        <w:rPr>
                                          <w:szCs w:val="24"/>
                                          <w:lang w:val="lt"/>
                                        </w:rPr>
                                        <w:t xml:space="preserve">nekilnojamojo turto daliai. </w:t>
                                      </w:r>
                                      <w:r>
                                        <w:rPr>
                                          <w:strike/>
                                          <w:szCs w:val="24"/>
                                          <w:lang w:val="lt"/>
                                        </w:rPr>
                                        <w:t>Mokestį</w:t>
                                      </w:r>
                                      <w:r>
                                        <w:rPr>
                                          <w:b/>
                                          <w:strike/>
                                          <w:szCs w:val="24"/>
                                          <w:lang w:val="lt"/>
                                        </w:rPr>
                                        <w:t xml:space="preserve"> </w:t>
                                      </w:r>
                                      <w:r>
                                        <w:rPr>
                                          <w:strike/>
                                          <w:szCs w:val="24"/>
                                          <w:lang w:val="lt"/>
                                        </w:rPr>
                                        <w:t>už bendrosios jungtinės nuosavybės teise priklausantį (ar įsigyjamą) nekilnojamąjį turtą gali apskaičiuoti, deklaruoti ir sumokėti vienas iš bendraturčių</w:t>
                                      </w:r>
                                      <w:r>
                                        <w:rPr>
                                          <w:b/>
                                          <w:szCs w:val="24"/>
                                          <w:lang w:eastAsia="lt-LT"/>
                                        </w:rPr>
                                        <w:t xml:space="preserve"> Jeigu apmokestinamasis nekilnojamasis turtas, kuriam taikomi šio įstatymo 6 straipsnio 3 dalyje nustatyti mokesčio tarifai, priklauso keliems bendraturčiams, savivaldybės nekilnojamojo turto verčių mediana taikant mokesčio tarifus kiekvienam iš bendraturčių dalijama proporcingai to bendraturčio turimai nekilnojamojo turto nuosavybės daliai.</w:t>
                                      </w:r>
                                    </w:p>
                                  </w:sdtContent>
                                </w:sdt>
                                <w:sdt>
                                  <w:sdtPr>
                                    <w:alias w:val="12 str. 3 d."/>
                                    <w:tag w:val="part_7bd93d5a6d2442b782c9e7b712f9d614"/>
                                    <w:lock w:val="sdtLocked"/>
                                    <w:richText/>
                                  </w:sdtPr>
                                  <w:sdtContent>
                                    <w:p>
                                      <w:pPr>
                                        <w:ind w:firstLine="709"/>
                                        <w:jc w:val="both"/>
                                        <w:rPr>
                                          <w:szCs w:val="24"/>
                                        </w:rPr>
                                      </w:pPr>
                                      <w:sdt>
                                        <w:sdtPr>
                                          <w:alias w:val="Numeris"/>
                                          <w:tag w:val="nr_7bd93d5a6d2442b782c9e7b712f9d614"/>
                                          <w:lock w:val="sdtLocked"/>
                                          <w:richText/>
                                        </w:sdtPr>
                                        <w:sdtContent>
                                          <w:r>
                                            <w:rPr>
                                              <w:szCs w:val="24"/>
                                            </w:rPr>
                                            <w:t>3</w:t>
                                          </w:r>
                                        </w:sdtContent>
                                      </w:sdt>
                                      <w:r>
                                        <w:rPr>
                                          <w:szCs w:val="24"/>
                                        </w:rPr>
                                        <w:t>. Juridiniai asmenys moka avansinį mokestį. Kiekvienas avansinis mokestis sudaro 1/4 sumos, apskaičiuotos pagal einamųjų kalendorinių metų sausio 1 dieną juridinio asmens turimo apmokestinamojo nekilnojamojo turto, už kurį pagal šio įstatymo 3 straipsnio 1 ir 2 dalių nuostatas jis privalo mokėti mokestį, mokestinę vertę taikant šio įstatymo 6 straipsnyje nustatytą mokesčio tarifą. Avansiniai mokesčiai sumokami atitinkamai iki einamųjų kalendorinių metų kovo 15 dienos, birželio 15 dienos ir rugsėjo 15 dienos. Jeigu suma, apskaičiuota pagal einamųjų kalendorinių metų sausio 1 dieną juridinio asmens turimo apmokestinamojo nekilnojamojo turto, už kurį pagal šio įstatymo 3 straipsnio 1 ir 2 dalių nuostatas jis privalo mokėti mokestį, mokestinę vertę taikant šio įstatymo 6 straipsnyje nustatytą mokesčio tarifą, neviršija 500 eurų, juridinis asmuo avansinio mokesčio neprivalo mokėti. Jeigu einamaisiais kalendoriniais metais nekilnojamojo turto mokestinė vertė yra didesnė už praėjusiais kalendoriniais metais buvusią mokestinę vertę, avansinis mokestis už tą nekilnojamąjį turtą gali būti skaičiuojamas pagal praėjusiais kalendoriniais metais buvusią nekilnojamojo turto mokestinę vertę.</w:t>
                                      </w:r>
                                    </w:p>
                                  </w:sdtContent>
                                </w:sdt>
                                <w:sdt>
                                  <w:sdtPr>
                                    <w:alias w:val="12 str. 4 d."/>
                                    <w:tag w:val="part_9b41f536cff644c9968d31376c5693c5"/>
                                    <w:lock w:val="sdtLocked"/>
                                    <w:richText/>
                                  </w:sdtPr>
                                  <w:sdtContent>
                                    <w:p>
                                      <w:pPr>
                                        <w:suppressAutoHyphens/>
                                        <w:ind w:right="-1" w:firstLine="709"/>
                                        <w:jc w:val="both"/>
                                        <w:rPr>
                                          <w:szCs w:val="24"/>
                                          <w:lang w:val="lt"/>
                                        </w:rPr>
                                      </w:pPr>
                                      <w:sdt>
                                        <w:sdtPr>
                                          <w:alias w:val="Numeris"/>
                                          <w:tag w:val="nr_9b41f536cff644c9968d31376c5693c5"/>
                                          <w:lock w:val="sdtLocked"/>
                                          <w:richText/>
                                        </w:sdtPr>
                                        <w:sdtContent>
                                          <w:r>
                                            <w:rPr>
                                              <w:szCs w:val="24"/>
                                            </w:rPr>
                                            <w:t>4</w:t>
                                          </w:r>
                                        </w:sdtContent>
                                      </w:sdt>
                                      <w:r>
                                        <w:rPr>
                                          <w:szCs w:val="24"/>
                                        </w:rPr>
                                        <w:t xml:space="preserve">. </w:t>
                                      </w:r>
                                      <w:r>
                                        <w:rPr>
                                          <w:strike/>
                                          <w:szCs w:val="24"/>
                                        </w:rPr>
                                        <w:t>Mokesčio mokėtojai atitinkamo</w:t>
                                      </w:r>
                                      <w:r>
                                        <w:rPr>
                                          <w:szCs w:val="24"/>
                                        </w:rPr>
                                        <w:t xml:space="preserve"> </w:t>
                                      </w:r>
                                      <w:r>
                                        <w:rPr>
                                          <w:b/>
                                          <w:szCs w:val="24"/>
                                        </w:rPr>
                                        <w:t>Atitinkamo</w:t>
                                      </w:r>
                                      <w:r>
                                        <w:rPr>
                                          <w:szCs w:val="24"/>
                                        </w:rPr>
                                        <w:t xml:space="preserve"> mokestinio laikotarpio </w:t>
                                      </w:r>
                                      <w:r>
                                        <w:rPr>
                                          <w:b/>
                                          <w:szCs w:val="24"/>
                                        </w:rPr>
                                        <w:t>mokestį</w:t>
                                      </w:r>
                                      <w:r>
                                        <w:rPr>
                                          <w:szCs w:val="24"/>
                                        </w:rPr>
                                        <w:t xml:space="preserve"> </w:t>
                                      </w:r>
                                      <w:r>
                                        <w:rPr>
                                          <w:strike/>
                                          <w:szCs w:val="24"/>
                                        </w:rPr>
                                        <w:t>mokesčio</w:t>
                                      </w:r>
                                      <w:r>
                                        <w:rPr>
                                          <w:szCs w:val="24"/>
                                        </w:rPr>
                                        <w:t xml:space="preserve"> už </w:t>
                                      </w:r>
                                      <w:r>
                                        <w:rPr>
                                          <w:b/>
                                          <w:szCs w:val="24"/>
                                        </w:rPr>
                                        <w:t xml:space="preserve">fizinių asmenų </w:t>
                                      </w:r>
                                      <w:r>
                                        <w:rPr>
                                          <w:szCs w:val="24"/>
                                        </w:rPr>
                                        <w:t xml:space="preserve">nekilnojamąjį turtą </w:t>
                                      </w:r>
                                      <w:r>
                                        <w:rPr>
                                          <w:strike/>
                                          <w:szCs w:val="24"/>
                                        </w:rPr>
                                        <w:t>kuris apmokestinamas taikant šio įstatymo 6 straipsnio 4 ir 5 dalyse nustatytus tarifus,</w:t>
                                      </w:r>
                                      <w:r>
                                        <w:rPr>
                                          <w:szCs w:val="24"/>
                                        </w:rPr>
                                        <w:t xml:space="preserve"> </w:t>
                                      </w:r>
                                      <w:r>
                                        <w:rPr>
                                          <w:b/>
                                          <w:szCs w:val="24"/>
                                        </w:rPr>
                                        <w:t>apskaičiuoja,</w:t>
                                      </w:r>
                                      <w:r>
                                        <w:rPr>
                                          <w:szCs w:val="24"/>
                                        </w:rPr>
                                        <w:t xml:space="preserve"> mokesčio deklaracijos formą </w:t>
                                      </w:r>
                                      <w:r>
                                        <w:rPr>
                                          <w:b/>
                                          <w:szCs w:val="24"/>
                                        </w:rPr>
                                        <w:t xml:space="preserve">užpildo ir mokesčio mokėtojams pateikia </w:t>
                                      </w:r>
                                      <w:r>
                                        <w:rPr>
                                          <w:strike/>
                                          <w:szCs w:val="24"/>
                                        </w:rPr>
                                        <w:t>vietos</w:t>
                                      </w:r>
                                      <w:r>
                                        <w:rPr>
                                          <w:szCs w:val="24"/>
                                        </w:rPr>
                                        <w:t xml:space="preserve"> mokesčių </w:t>
                                      </w:r>
                                      <w:r>
                                        <w:rPr>
                                          <w:strike/>
                                          <w:szCs w:val="24"/>
                                        </w:rPr>
                                        <w:t>administratoriui</w:t>
                                      </w:r>
                                      <w:r>
                                        <w:rPr>
                                          <w:szCs w:val="24"/>
                                        </w:rPr>
                                        <w:t xml:space="preserve"> </w:t>
                                      </w:r>
                                      <w:r>
                                        <w:rPr>
                                          <w:b/>
                                          <w:szCs w:val="24"/>
                                        </w:rPr>
                                        <w:t xml:space="preserve">administratorius </w:t>
                                      </w:r>
                                      <w:r>
                                        <w:rPr>
                                          <w:strike/>
                                          <w:szCs w:val="24"/>
                                        </w:rPr>
                                        <w:t>pateikia</w:t>
                                      </w:r>
                                      <w:r>
                                        <w:rPr>
                                          <w:szCs w:val="24"/>
                                        </w:rPr>
                                        <w:t xml:space="preserve"> iki </w:t>
                                      </w:r>
                                      <w:r>
                                        <w:rPr>
                                          <w:strike/>
                                          <w:szCs w:val="24"/>
                                        </w:rPr>
                                        <w:t>einamojo mokestinio laikotarpio gruodžio 15</w:t>
                                      </w:r>
                                      <w:r>
                                        <w:rPr>
                                          <w:b/>
                                          <w:szCs w:val="24"/>
                                        </w:rPr>
                                        <w:t xml:space="preserve"> kitų kalendorinių metų kovo 1 </w:t>
                                      </w:r>
                                      <w:r>
                                        <w:rPr>
                                          <w:szCs w:val="24"/>
                                        </w:rPr>
                                        <w:t>dienos</w:t>
                                      </w:r>
                                      <w:r>
                                        <w:rPr>
                                          <w:b/>
                                          <w:szCs w:val="24"/>
                                        </w:rPr>
                                        <w:t>.</w:t>
                                      </w:r>
                                      <w:r>
                                        <w:rPr>
                                          <w:strike/>
                                          <w:szCs w:val="24"/>
                                        </w:rPr>
                                        <w:t>, o mokesčio</w:t>
                                      </w:r>
                                      <w:r>
                                        <w:rPr>
                                          <w:szCs w:val="24"/>
                                        </w:rPr>
                                        <w:t xml:space="preserve"> </w:t>
                                      </w:r>
                                      <w:r>
                                        <w:rPr>
                                          <w:b/>
                                          <w:szCs w:val="24"/>
                                        </w:rPr>
                                        <w:t>Mokesčio</w:t>
                                      </w:r>
                                      <w:r>
                                        <w:rPr>
                                          <w:szCs w:val="24"/>
                                        </w:rPr>
                                        <w:t xml:space="preserve"> </w:t>
                                      </w:r>
                                      <w:r>
                                        <w:rPr>
                                          <w:strike/>
                                          <w:szCs w:val="24"/>
                                        </w:rPr>
                                        <w:t>už kitą nekilnojamąjį turtą</w:t>
                                      </w:r>
                                      <w:r>
                                        <w:rPr>
                                          <w:szCs w:val="24"/>
                                        </w:rPr>
                                        <w:t xml:space="preserve"> </w:t>
                                      </w:r>
                                      <w:r>
                                        <w:rPr>
                                          <w:b/>
                                          <w:szCs w:val="24"/>
                                        </w:rPr>
                                        <w:t xml:space="preserve">mokėtojai juridiniai asmenys </w:t>
                                      </w:r>
                                      <w:r>
                                        <w:rPr>
                                          <w:b/>
                                          <w:bCs/>
                                          <w:szCs w:val="24"/>
                                        </w:rPr>
                                        <w:t>atitinkamo mokestinio laikotarpio mokesčio deklaraciją mokesčių administratoriui pateikia</w:t>
                                      </w:r>
                                      <w:r>
                                        <w:rPr>
                                          <w:szCs w:val="24"/>
                                        </w:rPr>
                                        <w:t xml:space="preserve"> iki kitų kalendorinių metų vasario 15 dienos, joje deklaruodami ir einamojo mokestinio laikotarpio pirmų 9 mėnesių avansinį nekilnojamojo turto mokestį. Mokesčio deklaracijos formą, jos pildymo ir pateikimo tvarką nustato centrinis mokesčių administratorius.</w:t>
                                      </w:r>
                                      <w:r>
                                        <w:rPr>
                                          <w:szCs w:val="24"/>
                                          <w:lang w:val="lt"/>
                                        </w:rPr>
                                        <w:t xml:space="preserve"> </w:t>
                                      </w:r>
                                    </w:p>
                                  </w:sdtContent>
                                </w:sdt>
                                <w:sdt>
                                  <w:sdtPr>
                                    <w:alias w:val="12 str. 5 d."/>
                                    <w:tag w:val="part_02881f559ea74b8cb48cfd874466e028"/>
                                    <w:lock w:val="sdtLocked"/>
                                    <w:richText/>
                                  </w:sdtPr>
                                  <w:sdtContent>
                                    <w:p>
                                      <w:pPr>
                                        <w:ind w:firstLine="709"/>
                                        <w:jc w:val="both"/>
                                        <w:rPr>
                                          <w:szCs w:val="24"/>
                                        </w:rPr>
                                      </w:pPr>
                                      <w:sdt>
                                        <w:sdtPr>
                                          <w:alias w:val="Numeris"/>
                                          <w:tag w:val="nr_02881f559ea74b8cb48cfd874466e028"/>
                                          <w:lock w:val="sdtLocked"/>
                                          <w:richText/>
                                        </w:sdtPr>
                                        <w:sdtContent>
                                          <w:r>
                                            <w:rPr>
                                              <w:szCs w:val="24"/>
                                            </w:rPr>
                                            <w:t>5</w:t>
                                          </w:r>
                                        </w:sdtContent>
                                      </w:sdt>
                                      <w:r>
                                        <w:rPr>
                                          <w:szCs w:val="24"/>
                                        </w:rPr>
                                        <w:t xml:space="preserve">. Mokesčio mokėtojai </w:t>
                                      </w:r>
                                      <w:r>
                                        <w:rPr>
                                          <w:b/>
                                          <w:szCs w:val="24"/>
                                        </w:rPr>
                                        <w:t xml:space="preserve">juridiniai asmenys </w:t>
                                      </w:r>
                                      <w:r>
                                        <w:rPr>
                                          <w:szCs w:val="24"/>
                                        </w:rPr>
                                        <w:t>mokesčio</w:t>
                                      </w:r>
                                      <w:r>
                                        <w:rPr>
                                          <w:b/>
                                          <w:bCs/>
                                          <w:szCs w:val="24"/>
                                        </w:rPr>
                                        <w:t> </w:t>
                                      </w:r>
                                      <w:r>
                                        <w:rPr>
                                          <w:szCs w:val="24"/>
                                        </w:rPr>
                                        <w:t xml:space="preserve">deklaracijoje mokestį apskaičiuoja pagal nekilnojamojo turto, už kurį pagal šio įstatymo 3 ir 4 straipsnių nuostatas tą mokestinį laikotarpį jie privalo mokėti mokestį ir kuriam netaikomos šio įstatymo 7 </w:t>
                                      </w:r>
                                      <w:r>
                                        <w:rPr>
                                          <w:strike/>
                                          <w:szCs w:val="24"/>
                                        </w:rPr>
                                        <w:t>straipsnyje</w:t>
                                      </w:r>
                                      <w:r>
                                        <w:rPr>
                                          <w:szCs w:val="24"/>
                                        </w:rPr>
                                        <w:t xml:space="preserve"> </w:t>
                                      </w:r>
                                      <w:r>
                                        <w:rPr>
                                          <w:b/>
                                          <w:szCs w:val="24"/>
                                        </w:rPr>
                                        <w:t xml:space="preserve">straipsnio 2 dalyje </w:t>
                                      </w:r>
                                      <w:r>
                                        <w:rPr>
                                          <w:szCs w:val="24"/>
                                        </w:rPr>
                                        <w:t>nustatytos mokesčio lengvatos, mokestinę vertę</w:t>
                                      </w:r>
                                      <w:r>
                                        <w:rPr>
                                          <w:b/>
                                          <w:bCs/>
                                          <w:szCs w:val="24"/>
                                        </w:rPr>
                                        <w:t> </w:t>
                                      </w:r>
                                      <w:r>
                                        <w:rPr>
                                          <w:szCs w:val="24"/>
                                        </w:rPr>
                                        <w:t xml:space="preserve">taikydami šio įstatymo 6 </w:t>
                                      </w:r>
                                      <w:r>
                                        <w:rPr>
                                          <w:strike/>
                                          <w:szCs w:val="24"/>
                                        </w:rPr>
                                        <w:t>straipsnyje</w:t>
                                      </w:r>
                                      <w:r>
                                        <w:rPr>
                                          <w:b/>
                                          <w:szCs w:val="24"/>
                                        </w:rPr>
                                        <w:t xml:space="preserve"> straipsnio 1 dalyje</w:t>
                                      </w:r>
                                      <w:r>
                                        <w:rPr>
                                          <w:szCs w:val="24"/>
                                        </w:rPr>
                                        <w:t xml:space="preserve"> nustatytą tarifą.</w:t>
                                      </w:r>
                                    </w:p>
                                  </w:sdtContent>
                                </w:sdt>
                                <w:sdt>
                                  <w:sdtPr>
                                    <w:alias w:val="12 str. 6 d."/>
                                    <w:tag w:val="part_0bedadbff2be4810b0120d2997ccb46b"/>
                                    <w:lock w:val="sdtLocked"/>
                                    <w:richText/>
                                  </w:sdtPr>
                                  <w:sdtContent>
                                    <w:p>
                                      <w:pPr>
                                        <w:ind w:firstLine="709"/>
                                        <w:jc w:val="both"/>
                                        <w:rPr>
                                          <w:szCs w:val="24"/>
                                        </w:rPr>
                                      </w:pPr>
                                      <w:sdt>
                                        <w:sdtPr>
                                          <w:alias w:val="Numeris"/>
                                          <w:tag w:val="nr_0bedadbff2be4810b0120d2997ccb46b"/>
                                          <w:lock w:val="sdtLocked"/>
                                          <w:richText/>
                                        </w:sdtPr>
                                        <w:sdtContent>
                                          <w:r>
                                            <w:rPr>
                                              <w:szCs w:val="24"/>
                                            </w:rPr>
                                            <w:t>6</w:t>
                                          </w:r>
                                        </w:sdtContent>
                                      </w:sdt>
                                      <w:r>
                                        <w:rPr>
                                          <w:szCs w:val="24"/>
                                        </w:rPr>
                                        <w:t>. Jeigu nekilnojamasis turtas, už kurį pagal šio įstatymo 3 ir 4 straipsnių nuostatas mokesčio mokėtojas privalo apskaičiuoti mokestį, priklausė jam nuosavybės teise, buvo įsigyjamas arba juridinio asmens buvo perimtas iš fizinio asmens ne visą mokestinį laikotarpį, mokestis apskaičiuojamas proporcingai tai mokestinio laikotarpio daliai (mėnesiais), kurią tas nekilnojamasis turtas priklausė nuosavybės teise, buvo įsigyjamas arba juridinio asmens buvo perimtas iš fizinio asmens, laikantis šių taisyklių:</w:t>
                                      </w:r>
                                    </w:p>
                                    <w:sdt>
                                      <w:sdtPr>
                                        <w:alias w:val="12 str. 6 d. 1 p."/>
                                        <w:tag w:val="part_647ff2967b414f15b9c8b336da11460d"/>
                                        <w:lock w:val="sdtLocked"/>
                                        <w:richText/>
                                      </w:sdtPr>
                                      <w:sdtContent>
                                        <w:p>
                                          <w:pPr>
                                            <w:ind w:firstLine="709"/>
                                            <w:jc w:val="both"/>
                                            <w:rPr>
                                              <w:szCs w:val="24"/>
                                            </w:rPr>
                                          </w:pPr>
                                          <w:sdt>
                                            <w:sdtPr>
                                              <w:alias w:val="Numeris"/>
                                              <w:tag w:val="nr_647ff2967b414f15b9c8b336da11460d"/>
                                              <w:lock w:val="sdtLocked"/>
                                              <w:richText/>
                                            </w:sdtPr>
                                            <w:sdtContent>
                                              <w:r>
                                                <w:rPr>
                                                  <w:szCs w:val="24"/>
                                                </w:rPr>
                                                <w:t>1</w:t>
                                              </w:r>
                                            </w:sdtContent>
                                          </w:sdt>
                                          <w:r>
                                            <w:rPr>
                                              <w:szCs w:val="24"/>
                                            </w:rPr>
                                            <w:t>) juridiniai asmenys mokestį pradeda skaičiuoti nuo mėnesio, einančio po mėnesio, kurį įgijo nuosavybės teisę į nekilnojamąjį turtą, perėmė valdyti įsigyjamą nekilnojamąjį turtą, jiems grąžintos teisės į įsigyjamą nekilnojamąjį turtą arba kurį nekilnojamasis turtas yra jiems perduotas šio įstatymo 3 straipsnio 3 dalyje nurodytu atveju</w:t>
                                          </w:r>
                                          <w:r>
                                            <w:rPr>
                                              <w:strike/>
                                              <w:szCs w:val="24"/>
                                            </w:rPr>
                                            <w:t>;</w:t>
                                          </w:r>
                                          <w:r>
                                            <w:rPr>
                                              <w:b/>
                                              <w:szCs w:val="24"/>
                                            </w:rPr>
                                            <w:t xml:space="preserve">. </w:t>
                                          </w:r>
                                          <w:r>
                                            <w:rPr>
                                              <w:strike/>
                                              <w:szCs w:val="24"/>
                                            </w:rPr>
                                            <w:t>Fiziniai asmenys mokestį pradeda</w:t>
                                          </w:r>
                                          <w:r>
                                            <w:rPr>
                                              <w:szCs w:val="24"/>
                                            </w:rPr>
                                            <w:t xml:space="preserve"> </w:t>
                                          </w:r>
                                          <w:r>
                                            <w:rPr>
                                              <w:b/>
                                              <w:szCs w:val="24"/>
                                            </w:rPr>
                                            <w:t>Mokestis už fizinių asmenų nekilnojamąjį turtą pradedamas</w:t>
                                          </w:r>
                                          <w:r>
                                            <w:rPr>
                                              <w:szCs w:val="24"/>
                                            </w:rPr>
                                            <w:t xml:space="preserve"> skaičiuoti nuo mėnesio,</w:t>
                                          </w:r>
                                          <w:r>
                                            <w:rPr>
                                              <w:b/>
                                              <w:bCs/>
                                              <w:szCs w:val="24"/>
                                            </w:rPr>
                                            <w:t> </w:t>
                                          </w:r>
                                          <w:r>
                                            <w:rPr>
                                              <w:szCs w:val="24"/>
                                            </w:rPr>
                                            <w:t xml:space="preserve">einančio po mėnesio, kurį </w:t>
                                          </w:r>
                                          <w:r>
                                            <w:rPr>
                                              <w:strike/>
                                              <w:szCs w:val="24"/>
                                            </w:rPr>
                                            <w:t>įgijo nuosavybės teisę</w:t>
                                          </w:r>
                                          <w:r>
                                            <w:rPr>
                                              <w:szCs w:val="24"/>
                                            </w:rPr>
                                            <w:t xml:space="preserve"> </w:t>
                                          </w:r>
                                          <w:r>
                                            <w:rPr>
                                              <w:b/>
                                              <w:szCs w:val="24"/>
                                            </w:rPr>
                                            <w:t>buvo įgytos nuosavybės teisės</w:t>
                                          </w:r>
                                          <w:r>
                                            <w:rPr>
                                              <w:szCs w:val="24"/>
                                            </w:rPr>
                                            <w:t xml:space="preserve"> į nekilnojamąjį turtą, </w:t>
                                          </w:r>
                                          <w:r>
                                            <w:rPr>
                                              <w:strike/>
                                              <w:szCs w:val="24"/>
                                            </w:rPr>
                                            <w:t>perėmė valdyti įsigyjamą nekilnojamąjį turtą</w:t>
                                          </w:r>
                                          <w:r>
                                            <w:rPr>
                                              <w:szCs w:val="24"/>
                                            </w:rPr>
                                            <w:t xml:space="preserve"> </w:t>
                                          </w:r>
                                          <w:r>
                                            <w:rPr>
                                              <w:b/>
                                              <w:szCs w:val="24"/>
                                            </w:rPr>
                                            <w:t>perimtas</w:t>
                                          </w:r>
                                          <w:r>
                                            <w:rPr>
                                              <w:szCs w:val="24"/>
                                            </w:rPr>
                                            <w:t xml:space="preserve"> </w:t>
                                          </w:r>
                                          <w:r>
                                            <w:rPr>
                                              <w:b/>
                                              <w:szCs w:val="24"/>
                                            </w:rPr>
                                            <w:t>valdyti įsigyjamas nekilnojamasis turtas</w:t>
                                          </w:r>
                                          <w:r>
                                            <w:rPr>
                                              <w:szCs w:val="24"/>
                                            </w:rPr>
                                            <w:t>, o šio įstatymo 3 straipsnio 3 dalyje nurodytu atveju – nuo mėnesio,</w:t>
                                          </w:r>
                                          <w:r>
                                            <w:rPr>
                                              <w:b/>
                                              <w:bCs/>
                                              <w:szCs w:val="24"/>
                                            </w:rPr>
                                            <w:t> </w:t>
                                          </w:r>
                                          <w:r>
                                            <w:rPr>
                                              <w:szCs w:val="24"/>
                                            </w:rPr>
                                            <w:t>einančio po mėnesio, kurį juridinis asmuo nekilnojamąjį turtą grąžino;</w:t>
                                          </w:r>
                                        </w:p>
                                      </w:sdtContent>
                                    </w:sdt>
                                    <w:sdt>
                                      <w:sdtPr>
                                        <w:alias w:val="12 str. 6 d. 2 p."/>
                                        <w:tag w:val="part_88a30d77a0744986a7c3200647dbea69"/>
                                        <w:lock w:val="sdtLocked"/>
                                        <w:richText/>
                                      </w:sdtPr>
                                      <w:sdtContent>
                                        <w:p>
                                          <w:pPr>
                                            <w:ind w:firstLine="709"/>
                                            <w:jc w:val="both"/>
                                            <w:rPr>
                                              <w:strike/>
                                              <w:szCs w:val="24"/>
                                            </w:rPr>
                                          </w:pPr>
                                          <w:sdt>
                                            <w:sdtPr>
                                              <w:alias w:val="Numeris"/>
                                              <w:tag w:val="nr_88a30d77a0744986a7c3200647dbea69"/>
                                              <w:lock w:val="sdtLocked"/>
                                              <w:richText/>
                                            </w:sdtPr>
                                            <w:sdtContent>
                                              <w:r>
                                                <w:rPr>
                                                  <w:szCs w:val="24"/>
                                                </w:rPr>
                                                <w:t>2</w:t>
                                              </w:r>
                                            </w:sdtContent>
                                          </w:sdt>
                                          <w:r>
                                            <w:rPr>
                                              <w:szCs w:val="24"/>
                                            </w:rPr>
                                            <w:t>) juridiniai asmenys mokesčio nebeskaičiuoja nuo</w:t>
                                          </w:r>
                                          <w:r>
                                            <w:rPr>
                                              <w:b/>
                                              <w:bCs/>
                                              <w:szCs w:val="24"/>
                                            </w:rPr>
                                            <w:t> </w:t>
                                          </w:r>
                                          <w:r>
                                            <w:rPr>
                                              <w:szCs w:val="24"/>
                                            </w:rPr>
                                            <w:t>mėnesio, einančio po mėnesio, kurį nuosavybės teisę į nekilnojamąjį turtą perleido, perleido teises į įsigyjamą nekilnojamąjį turtą ar šių teisių neteko, o šio įstatymo 3 straipsnio 3 dalyje nurodytu atveju – nuo mėnesio, einančio po mėnesio, kurį nekilnojamąjį turtą grąžino</w:t>
                                          </w:r>
                                          <w:r>
                                            <w:rPr>
                                              <w:strike/>
                                              <w:szCs w:val="24"/>
                                            </w:rPr>
                                            <w:t>;</w:t>
                                          </w:r>
                                          <w:r>
                                            <w:rPr>
                                              <w:b/>
                                              <w:szCs w:val="24"/>
                                            </w:rPr>
                                            <w:t>.</w:t>
                                          </w:r>
                                          <w:r>
                                            <w:rPr>
                                              <w:szCs w:val="24"/>
                                            </w:rPr>
                                            <w:t xml:space="preserve"> </w:t>
                                          </w:r>
                                          <w:r>
                                            <w:rPr>
                                              <w:strike/>
                                              <w:szCs w:val="24"/>
                                            </w:rPr>
                                            <w:t>fiziniai asmenys mokesčio nebeskaičiuoja</w:t>
                                          </w:r>
                                          <w:r>
                                            <w:rPr>
                                              <w:szCs w:val="24"/>
                                            </w:rPr>
                                            <w:t xml:space="preserve"> </w:t>
                                          </w:r>
                                          <w:r>
                                            <w:rPr>
                                              <w:b/>
                                              <w:szCs w:val="24"/>
                                            </w:rPr>
                                            <w:t>Mokestis už fizinių asmenų nekilnojamąjį turtą nebeskaičiuojamas</w:t>
                                          </w:r>
                                          <w:r>
                                            <w:rPr>
                                              <w:szCs w:val="24"/>
                                            </w:rPr>
                                            <w:t xml:space="preserve"> nuo mėnesio, einančio po mėnesio, kurį </w:t>
                                          </w:r>
                                          <w:r>
                                            <w:rPr>
                                              <w:strike/>
                                              <w:szCs w:val="24"/>
                                            </w:rPr>
                                            <w:t>nuosavybės teisę į nekilnojamąjį turtą perleido</w:t>
                                          </w:r>
                                          <w:r>
                                            <w:rPr>
                                              <w:szCs w:val="24"/>
                                            </w:rPr>
                                            <w:t xml:space="preserve"> </w:t>
                                          </w:r>
                                          <w:r>
                                            <w:rPr>
                                              <w:b/>
                                              <w:szCs w:val="24"/>
                                            </w:rPr>
                                            <w:t>teisės į nekilnojamąjį turtą buvo perleistos</w:t>
                                          </w:r>
                                          <w:r>
                                            <w:rPr>
                                              <w:szCs w:val="24"/>
                                            </w:rPr>
                                            <w:t xml:space="preserve">, </w:t>
                                          </w:r>
                                          <w:r>
                                            <w:rPr>
                                              <w:strike/>
                                              <w:szCs w:val="24"/>
                                            </w:rPr>
                                            <w:t>perleido teises</w:t>
                                          </w:r>
                                          <w:r>
                                            <w:rPr>
                                              <w:szCs w:val="24"/>
                                            </w:rPr>
                                            <w:t xml:space="preserve"> </w:t>
                                          </w:r>
                                          <w:r>
                                            <w:rPr>
                                              <w:b/>
                                              <w:szCs w:val="24"/>
                                            </w:rPr>
                                            <w:t>perleistos teisės</w:t>
                                          </w:r>
                                          <w:r>
                                            <w:rPr>
                                              <w:szCs w:val="24"/>
                                            </w:rPr>
                                            <w:t xml:space="preserve"> į įsigyjamą nekilnojamąjį turtą ar šių teisių </w:t>
                                          </w:r>
                                          <w:r>
                                            <w:rPr>
                                              <w:strike/>
                                              <w:szCs w:val="24"/>
                                            </w:rPr>
                                            <w:t>neteko</w:t>
                                          </w:r>
                                          <w:r>
                                            <w:rPr>
                                              <w:szCs w:val="24"/>
                                            </w:rPr>
                                            <w:t xml:space="preserve"> </w:t>
                                          </w:r>
                                          <w:r>
                                            <w:rPr>
                                              <w:b/>
                                              <w:szCs w:val="24"/>
                                            </w:rPr>
                                            <w:t>netekta</w:t>
                                          </w:r>
                                          <w:r>
                                            <w:rPr>
                                              <w:szCs w:val="24"/>
                                            </w:rPr>
                                            <w:t xml:space="preserve">, o šio įstatymo 3 straipsnio 3 dalyje nurodytu atveju – nuo mėnesio, einančio po mėnesio, kurį </w:t>
                                          </w:r>
                                          <w:r>
                                            <w:rPr>
                                              <w:strike/>
                                              <w:szCs w:val="24"/>
                                            </w:rPr>
                                            <w:t>nekilnojamąjį turtą perdavė</w:t>
                                          </w:r>
                                          <w:r>
                                            <w:rPr>
                                              <w:szCs w:val="24"/>
                                            </w:rPr>
                                            <w:t xml:space="preserve"> </w:t>
                                          </w:r>
                                          <w:r>
                                            <w:rPr>
                                              <w:b/>
                                              <w:szCs w:val="24"/>
                                            </w:rPr>
                                            <w:t>nekilnojamasis turtas perduotas</w:t>
                                          </w:r>
                                          <w:r>
                                            <w:rPr>
                                              <w:szCs w:val="24"/>
                                            </w:rPr>
                                            <w:t xml:space="preserve"> juridiniam asmeniui.</w:t>
                                          </w:r>
                                          <w:r>
                                            <w:rPr>
                                              <w:strike/>
                                              <w:szCs w:val="24"/>
                                            </w:rPr>
                                            <w:t xml:space="preserve"> </w:t>
                                          </w:r>
                                        </w:p>
                                      </w:sdtContent>
                                    </w:sdt>
                                  </w:sdtContent>
                                </w:sdt>
                                <w:sdt>
                                  <w:sdtPr>
                                    <w:alias w:val="12 str. 7 d."/>
                                    <w:tag w:val="part_ec188bbef13b4596961cfd92b0a81f52"/>
                                    <w:lock w:val="sdtLocked"/>
                                    <w:richText/>
                                  </w:sdtPr>
                                  <w:sdtContent>
                                    <w:p>
                                      <w:pPr>
                                        <w:ind w:firstLine="709"/>
                                        <w:jc w:val="both"/>
                                        <w:rPr>
                                          <w:szCs w:val="24"/>
                                        </w:rPr>
                                      </w:pPr>
                                      <w:sdt>
                                        <w:sdtPr>
                                          <w:alias w:val="Numeris"/>
                                          <w:tag w:val="nr_ec188bbef13b4596961cfd92b0a81f52"/>
                                          <w:lock w:val="sdtLocked"/>
                                          <w:richText/>
                                        </w:sdtPr>
                                        <w:sdtContent>
                                          <w:r>
                                            <w:rPr>
                                              <w:szCs w:val="24"/>
                                            </w:rPr>
                                            <w:t>7</w:t>
                                          </w:r>
                                        </w:sdtContent>
                                      </w:sdt>
                                      <w:r>
                                        <w:rPr>
                                          <w:szCs w:val="24"/>
                                        </w:rPr>
                                        <w:t>. Jeigu nekilnojamasis turtas išnyksta (nugriaunamas, sudega ar kitaip fiziškai prarandamas), mokestis nebemokamas nuo mėnesio, einančio po mėnesio, kurį nekilnojamasis turtas išnyko.</w:t>
                                      </w:r>
                                    </w:p>
                                  </w:sdtContent>
                                </w:sdt>
                                <w:sdt>
                                  <w:sdtPr>
                                    <w:alias w:val="12 str. 8 d."/>
                                    <w:tag w:val="part_4f616d9e96184dd8a5af3974eaf50cac"/>
                                    <w:lock w:val="sdtLocked"/>
                                    <w:richText/>
                                  </w:sdtPr>
                                  <w:sdtContent>
                                    <w:p>
                                      <w:pPr>
                                        <w:ind w:right="-1" w:firstLine="720"/>
                                        <w:jc w:val="both"/>
                                        <w:rPr>
                                          <w:szCs w:val="24"/>
                                        </w:rPr>
                                      </w:pPr>
                                      <w:sdt>
                                        <w:sdtPr>
                                          <w:alias w:val="Numeris"/>
                                          <w:tag w:val="nr_4f616d9e96184dd8a5af3974eaf50cac"/>
                                          <w:lock w:val="sdtLocked"/>
                                          <w:richText/>
                                        </w:sdtPr>
                                        <w:sdtContent>
                                          <w:r>
                                            <w:rPr>
                                              <w:szCs w:val="24"/>
                                            </w:rPr>
                                            <w:t>8</w:t>
                                          </w:r>
                                        </w:sdtContent>
                                      </w:sdt>
                                      <w:r>
                                        <w:rPr>
                                          <w:szCs w:val="24"/>
                                        </w:rPr>
                                        <w:t xml:space="preserve">. Mokesčio deklaracijoje </w:t>
                                      </w:r>
                                      <w:r>
                                        <w:rPr>
                                          <w:strike/>
                                          <w:szCs w:val="24"/>
                                        </w:rPr>
                                        <w:t>apskaičiuota</w:t>
                                      </w:r>
                                      <w:r>
                                        <w:rPr>
                                          <w:szCs w:val="24"/>
                                        </w:rPr>
                                        <w:t xml:space="preserve"> </w:t>
                                      </w:r>
                                      <w:r>
                                        <w:rPr>
                                          <w:b/>
                                          <w:szCs w:val="24"/>
                                        </w:rPr>
                                        <w:t>apskaičiuotą</w:t>
                                      </w:r>
                                      <w:r>
                                        <w:rPr>
                                          <w:szCs w:val="24"/>
                                        </w:rPr>
                                        <w:t xml:space="preserve"> mokesčio </w:t>
                                      </w:r>
                                      <w:r>
                                        <w:rPr>
                                          <w:strike/>
                                          <w:szCs w:val="24"/>
                                        </w:rPr>
                                        <w:t>suma</w:t>
                                      </w:r>
                                      <w:r>
                                        <w:rPr>
                                          <w:b/>
                                          <w:szCs w:val="24"/>
                                        </w:rPr>
                                        <w:t xml:space="preserve"> sumą</w:t>
                                      </w:r>
                                      <w:r>
                                        <w:rPr>
                                          <w:szCs w:val="24"/>
                                        </w:rPr>
                                        <w:t xml:space="preserve">, o kai buvo mokėtas avansinis mokestis, </w:t>
                                      </w:r>
                                      <w:r>
                                        <w:rPr>
                                          <w:b/>
                                          <w:szCs w:val="24"/>
                                        </w:rPr>
                                        <w:t>deklaracijoje</w:t>
                                      </w:r>
                                      <w:r>
                                        <w:rPr>
                                          <w:szCs w:val="24"/>
                                        </w:rPr>
                                        <w:t xml:space="preserve"> apskaičiuotos mokesčio sumos ir sumokėto avansinio mokesčio </w:t>
                                      </w:r>
                                      <w:r>
                                        <w:rPr>
                                          <w:strike/>
                                          <w:szCs w:val="24"/>
                                        </w:rPr>
                                        <w:t>skirtumas</w:t>
                                      </w:r>
                                      <w:r>
                                        <w:rPr>
                                          <w:szCs w:val="24"/>
                                        </w:rPr>
                                        <w:t xml:space="preserve"> </w:t>
                                      </w:r>
                                      <w:r>
                                        <w:rPr>
                                          <w:b/>
                                          <w:szCs w:val="24"/>
                                        </w:rPr>
                                        <w:t>skirtumą</w:t>
                                      </w:r>
                                      <w:r>
                                        <w:rPr>
                                          <w:szCs w:val="24"/>
                                        </w:rPr>
                                        <w:t xml:space="preserve"> </w:t>
                                      </w:r>
                                      <w:r>
                                        <w:rPr>
                                          <w:b/>
                                          <w:szCs w:val="24"/>
                                        </w:rPr>
                                        <w:t>juridiniai asmenys</w:t>
                                      </w:r>
                                      <w:r>
                                        <w:rPr>
                                          <w:szCs w:val="24"/>
                                        </w:rPr>
                                        <w:t xml:space="preserve"> turi </w:t>
                                      </w:r>
                                      <w:r>
                                        <w:rPr>
                                          <w:strike/>
                                          <w:szCs w:val="24"/>
                                        </w:rPr>
                                        <w:t xml:space="preserve">būti </w:t>
                                      </w:r>
                                      <w:r>
                                        <w:rPr>
                                          <w:szCs w:val="24"/>
                                        </w:rPr>
                                        <w:t xml:space="preserve">sumokėti </w:t>
                                      </w:r>
                                      <w:r>
                                        <w:rPr>
                                          <w:b/>
                                          <w:szCs w:val="24"/>
                                          <w:lang w:val="lt"/>
                                        </w:rPr>
                                        <w:t>iki kitų kalendorinių metų vasario 15 dienos, o fiziniai asmenys – iki kitų kalendorinių metų kovo 15 dienos.</w:t>
                                      </w:r>
                                      <w:r>
                                        <w:rPr>
                                          <w:szCs w:val="24"/>
                                          <w:lang w:val="lt"/>
                                        </w:rPr>
                                        <w:t xml:space="preserve"> </w:t>
                                      </w:r>
                                      <w:r>
                                        <w:rPr>
                                          <w:strike/>
                                          <w:szCs w:val="24"/>
                                        </w:rPr>
                                        <w:t xml:space="preserve">į biudžetą ne vėliau kaip iki šio straipsnio 4 dalyje nurodytos paskutinės atitinkamo mokestinio laikotarpio deklaracijos pateikimo dienos. </w:t>
                                      </w:r>
                                      <w:r>
                                        <w:rPr>
                                          <w:szCs w:val="24"/>
                                        </w:rPr>
                                        <w:t xml:space="preserve">Mokesčio permoka grąžinama </w:t>
                                      </w:r>
                                      <w:r>
                                        <w:rPr>
                                          <w:strike/>
                                          <w:szCs w:val="24"/>
                                        </w:rPr>
                                        <w:t>Lietuvos Respublikos</w:t>
                                      </w:r>
                                      <w:r>
                                        <w:rPr>
                                          <w:szCs w:val="24"/>
                                        </w:rPr>
                                        <w:t xml:space="preserve"> </w:t>
                                      </w:r>
                                      <w:r>
                                        <w:rPr>
                                          <w:strike/>
                                          <w:szCs w:val="24"/>
                                        </w:rPr>
                                        <w:t>mokesčių</w:t>
                                      </w:r>
                                      <w:r>
                                        <w:rPr>
                                          <w:szCs w:val="24"/>
                                        </w:rPr>
                                        <w:t xml:space="preserve"> </w:t>
                                      </w:r>
                                      <w:r>
                                        <w:rPr>
                                          <w:b/>
                                          <w:szCs w:val="24"/>
                                        </w:rPr>
                                        <w:t>Mokesčių</w:t>
                                      </w:r>
                                      <w:r>
                                        <w:rPr>
                                          <w:szCs w:val="24"/>
                                        </w:rPr>
                                        <w:t xml:space="preserve"> administravimo įstatymo nustatyta tvarka.</w:t>
                                      </w:r>
                                    </w:p>
                                  </w:sdtContent>
                                </w:sdt>
                                <w:sdt>
                                  <w:sdtPr>
                                    <w:alias w:val="12 str. 9 d."/>
                                    <w:tag w:val="part_c0f7a27c76e845f293de3a297d675aad"/>
                                    <w:lock w:val="sdtLocked"/>
                                    <w:richText/>
                                  </w:sdtPr>
                                  <w:sdtContent>
                                    <w:p>
                                      <w:pPr>
                                        <w:ind w:firstLine="709"/>
                                        <w:jc w:val="both"/>
                                        <w:rPr>
                                          <w:szCs w:val="24"/>
                                        </w:rPr>
                                      </w:pPr>
                                      <w:sdt>
                                        <w:sdtPr>
                                          <w:alias w:val="Numeris"/>
                                          <w:tag w:val="nr_c0f7a27c76e845f293de3a297d675aad"/>
                                          <w:lock w:val="sdtLocked"/>
                                          <w:richText/>
                                        </w:sdtPr>
                                        <w:sdtContent>
                                          <w:r>
                                            <w:rPr>
                                              <w:szCs w:val="24"/>
                                            </w:rPr>
                                            <w:t>9</w:t>
                                          </w:r>
                                        </w:sdtContent>
                                      </w:sdt>
                                      <w:r>
                                        <w:rPr>
                                          <w:szCs w:val="24"/>
                                        </w:rPr>
                                        <w:t xml:space="preserve">. </w:t>
                                      </w:r>
                                      <w:r>
                                        <w:rPr>
                                          <w:strike/>
                                          <w:szCs w:val="24"/>
                                        </w:rPr>
                                        <w:t>Mokesčio mokėtojai mokestį apskaičiuoja</w:t>
                                      </w:r>
                                      <w:r>
                                        <w:rPr>
                                          <w:szCs w:val="24"/>
                                        </w:rPr>
                                        <w:t xml:space="preserve"> </w:t>
                                      </w:r>
                                      <w:r>
                                        <w:rPr>
                                          <w:b/>
                                          <w:szCs w:val="24"/>
                                        </w:rPr>
                                        <w:t xml:space="preserve">Mokestis apskaičiuojamas </w:t>
                                      </w:r>
                                      <w:r>
                                        <w:rPr>
                                          <w:szCs w:val="24"/>
                                        </w:rPr>
                                        <w:t xml:space="preserve">pagal šio įstatymo 11 </w:t>
                                      </w:r>
                                      <w:r>
                                        <w:rPr>
                                          <w:strike/>
                                          <w:szCs w:val="24"/>
                                        </w:rPr>
                                        <w:t>straipsnio</w:t>
                                      </w:r>
                                      <w:r>
                                        <w:rPr>
                                          <w:szCs w:val="24"/>
                                        </w:rPr>
                                        <w:t xml:space="preserve"> </w:t>
                                      </w:r>
                                      <w:r>
                                        <w:rPr>
                                          <w:b/>
                                          <w:szCs w:val="24"/>
                                        </w:rPr>
                                        <w:t>straipsnyje</w:t>
                                      </w:r>
                                      <w:r>
                                        <w:rPr>
                                          <w:szCs w:val="24"/>
                                        </w:rPr>
                                        <w:t xml:space="preserve"> </w:t>
                                      </w:r>
                                      <w:r>
                                        <w:rPr>
                                          <w:strike/>
                                          <w:szCs w:val="24"/>
                                        </w:rPr>
                                        <w:t>3 dalyje nurodytų</w:t>
                                      </w:r>
                                      <w:r>
                                        <w:rPr>
                                          <w:szCs w:val="24"/>
                                        </w:rPr>
                                        <w:t xml:space="preserve"> </w:t>
                                      </w:r>
                                      <w:r>
                                        <w:rPr>
                                          <w:b/>
                                          <w:szCs w:val="24"/>
                                        </w:rPr>
                                        <w:t>nurodytus</w:t>
                                      </w:r>
                                      <w:r>
                                        <w:rPr>
                                          <w:szCs w:val="24"/>
                                        </w:rPr>
                                        <w:t xml:space="preserve"> </w:t>
                                      </w:r>
                                      <w:r>
                                        <w:rPr>
                                          <w:strike/>
                                          <w:szCs w:val="24"/>
                                        </w:rPr>
                                        <w:t>Nekilnojamojo turto registro išrašų</w:t>
                                      </w:r>
                                      <w:r>
                                        <w:rPr>
                                          <w:szCs w:val="24"/>
                                        </w:rPr>
                                        <w:t xml:space="preserve"> duomenis.</w:t>
                                      </w:r>
                                    </w:p>
                                    <w:p/>
                                  </w:sdtContent>
                                </w:sdt>
                              </w:sdtContent>
                            </w:sdt>
                          </w:sdtContent>
                        </w:sdt>
                        <w:sdt>
                          <w:sdtPr>
                            <w:alias w:val="skyrius"/>
                            <w:tag w:val="part_cb3bda34da1c4120b28f913853c415ab"/>
                            <w:lock w:val="sdtLocked"/>
                            <w:richText/>
                          </w:sdtPr>
                          <w:sdtContent>
                            <w:p>
                              <w:pPr>
                                <w:keepNext/>
                                <w:jc w:val="center"/>
                                <w:outlineLvl w:val="1"/>
                                <w:rPr>
                                  <w:strike/>
                                </w:rPr>
                              </w:pPr>
                              <w:sdt>
                                <w:sdtPr>
                                  <w:alias w:val="Numeris"/>
                                  <w:tag w:val="nr_cb3bda34da1c4120b28f913853c415ab"/>
                                  <w:lock w:val="sdtLocked"/>
                                  <w:richText/>
                                </w:sdtPr>
                                <w:sdtContent>
                                  <w:r>
                                    <w:rPr>
                                      <w:strike/>
                                    </w:rPr>
                                    <w:t>IV</w:t>
                                  </w:r>
                                </w:sdtContent>
                              </w:sdt>
                              <w:r>
                                <w:rPr>
                                  <w:strike/>
                                </w:rPr>
                                <w:t xml:space="preserve"> SKYRIUS</w:t>
                              </w:r>
                            </w:p>
                            <w:p>
                              <w:pPr>
                                <w:jc w:val="center"/>
                                <w:rPr>
                                  <w:strike/>
                                </w:rPr>
                              </w:pPr>
                              <w:sdt>
                                <w:sdtPr>
                                  <w:alias w:val="Pavadinimas"/>
                                  <w:tag w:val="title_cb3bda34da1c4120b28f913853c415ab"/>
                                  <w:lock w:val="sdtLocked"/>
                                  <w:richText/>
                                </w:sdtPr>
                                <w:sdtContent>
                                  <w:r>
                                    <w:rPr>
                                      <w:strike/>
                                    </w:rPr>
                                    <w:t>ATSAKOMYBĖ</w:t>
                                  </w:r>
                                </w:sdtContent>
                              </w:sdt>
                            </w:p>
                            <w:p>
                              <w:pPr>
                                <w:ind w:firstLine="709"/>
                                <w:rPr>
                                  <w:strike/>
                                </w:rPr>
                              </w:pPr>
                            </w:p>
                            <w:sdt>
                              <w:sdtPr>
                                <w:alias w:val="13 str."/>
                                <w:tag w:val="part_7c612b2757684a0db5a2f11b5fbcd4f5"/>
                                <w:lock w:val="sdtLocked"/>
                                <w:richText/>
                              </w:sdtPr>
                              <w:sdtContent>
                                <w:p>
                                  <w:pPr>
                                    <w:ind w:firstLine="709"/>
                                    <w:jc w:val="both"/>
                                    <w:rPr>
                                      <w:strike/>
                                    </w:rPr>
                                  </w:pPr>
                                  <w:sdt>
                                    <w:sdtPr>
                                      <w:alias w:val="Numeris"/>
                                      <w:tag w:val="nr_7c612b2757684a0db5a2f11b5fbcd4f5"/>
                                      <w:lock w:val="sdtLocked"/>
                                      <w:richText/>
                                    </w:sdtPr>
                                    <w:sdtContent>
                                      <w:r>
                                        <w:rPr>
                                          <w:bCs/>
                                          <w:strike/>
                                        </w:rPr>
                                        <w:t>13</w:t>
                                      </w:r>
                                    </w:sdtContent>
                                  </w:sdt>
                                  <w:r>
                                    <w:rPr>
                                      <w:bCs/>
                                      <w:strike/>
                                    </w:rPr>
                                    <w:t xml:space="preserve"> straipsnis. Atsakomybė</w:t>
                                  </w:r>
                                </w:p>
                                <w:sdt>
                                  <w:sdtPr>
                                    <w:alias w:val="13 str. 1 d."/>
                                    <w:tag w:val="part_6f92959a3ba149d38e18bd1249581323"/>
                                    <w:lock w:val="sdtLocked"/>
                                    <w:richText/>
                                  </w:sdtPr>
                                  <w:sdtContent>
                                    <w:p>
                                      <w:pPr>
                                        <w:ind w:firstLine="709"/>
                                        <w:jc w:val="both"/>
                                        <w:rPr>
                                          <w:strike/>
                                        </w:rPr>
                                      </w:pPr>
                                      <w:r>
                                        <w:rPr>
                                          <w:strike/>
                                        </w:rPr>
                                        <w:t xml:space="preserve">Pažeidus šio įstatymo nuostatas, baudos skiriamos ir delspinigiai skaičiuojami Lietuvos Respublikos </w:t>
                                      </w:r>
                                      <w:r>
                                        <w:rPr>
                                          <w:strike/>
                                          <w:szCs w:val="24"/>
                                        </w:rPr>
                                        <w:t xml:space="preserve">mokesčių </w:t>
                                      </w:r>
                                      <w:r>
                                        <w:rPr>
                                          <w:strike/>
                                        </w:rPr>
                                        <w:t>administravimo įstatymo nustatyta tvarka.</w:t>
                                      </w:r>
                                    </w:p>
                                    <w:p>
                                      <w:pPr>
                                        <w:ind w:firstLine="709"/>
                                      </w:pPr>
                                    </w:p>
                                  </w:sdtContent>
                                </w:sdt>
                              </w:sdtContent>
                            </w:sdt>
                          </w:sdtContent>
                        </w:sdt>
                        <w:sdt>
                          <w:sdtPr>
                            <w:alias w:val="skyrius"/>
                            <w:tag w:val="part_55c26a9945e240c4adbd8175a04e0b31"/>
                            <w:lock w:val="sdtLocked"/>
                            <w:richText/>
                          </w:sdtPr>
                          <w:sdtContent>
                            <w:p>
                              <w:pPr>
                                <w:jc w:val="center"/>
                              </w:pPr>
                              <w:sdt>
                                <w:sdtPr>
                                  <w:alias w:val="Numeris"/>
                                  <w:tag w:val="nr_55c26a9945e240c4adbd8175a04e0b31"/>
                                  <w:lock w:val="sdtLocked"/>
                                  <w:richText/>
                                </w:sdtPr>
                                <w:sdtContent>
                                  <w:r>
                                    <w:t>IV</w:t>
                                  </w:r>
                                </w:sdtContent>
                              </w:sdt>
                              <w:r>
                                <w:t xml:space="preserve"> SKYRIUS</w:t>
                              </w:r>
                            </w:p>
                            <w:p>
                              <w:pPr>
                                <w:jc w:val="center"/>
                              </w:pPr>
                              <w:sdt>
                                <w:sdtPr>
                                  <w:alias w:val="Pavadinimas"/>
                                  <w:tag w:val="title_55c26a9945e240c4adbd8175a04e0b31"/>
                                  <w:lock w:val="sdtLocked"/>
                                  <w:richText/>
                                </w:sdtPr>
                                <w:sdtContent>
                                  <w:r>
                                    <w:t>MOKESČIO ĮSKAITYMAS</w:t>
                                  </w:r>
                                </w:sdtContent>
                              </w:sdt>
                            </w:p>
                            <w:p>
                              <w:pPr>
                                <w:ind w:firstLine="709"/>
                                <w:jc w:val="both"/>
                                <w:rPr>
                                  <w:b/>
                                  <w:bCs/>
                                </w:rPr>
                              </w:pPr>
                            </w:p>
                            <w:p>
                              <w:pPr>
                                <w:ind w:firstLine="709"/>
                                <w:jc w:val="both"/>
                              </w:pPr>
                              <w:r>
                                <w:rPr>
                                  <w:bCs/>
                                  <w:strike/>
                                </w:rPr>
                                <w:t>14</w:t>
                              </w:r>
                              <w:r>
                                <w:rPr>
                                  <w:bCs/>
                                </w:rPr>
                                <w:t xml:space="preserve"> </w:t>
                              </w:r>
                              <w:r>
                                <w:rPr>
                                  <w:b/>
                                  <w:bCs/>
                                </w:rPr>
                                <w:t xml:space="preserve">13 </w:t>
                              </w:r>
                              <w:r>
                                <w:rPr>
                                  <w:bCs/>
                                </w:rPr>
                                <w:t>straipsnis. Mokesčio įskaitymas</w:t>
                              </w:r>
                            </w:p>
                            <w:sdt>
                              <w:sdtPr>
                                <w:alias w:val="1 d."/>
                                <w:tag w:val="part_eac7d36e5c7c421f9b4e8e1702ea2e88"/>
                                <w:lock w:val="sdtLocked"/>
                                <w:richText/>
                              </w:sdtPr>
                              <w:sdtContent>
                                <w:p>
                                  <w:pPr>
                                    <w:widowControl w:val="0"/>
                                    <w:suppressAutoHyphens/>
                                    <w:ind w:firstLine="709"/>
                                    <w:jc w:val="both"/>
                                  </w:pPr>
                                  <w:sdt>
                                    <w:sdtPr>
                                      <w:alias w:val="Numeris"/>
                                      <w:tag w:val="nr_eac7d36e5c7c421f9b4e8e1702ea2e88"/>
                                      <w:lock w:val="sdtLocked"/>
                                      <w:richText/>
                                    </w:sdtPr>
                                    <w:sdtContent>
                                      <w:r>
                                        <w:t>1</w:t>
                                      </w:r>
                                    </w:sdtContent>
                                  </w:sdt>
                                  <w:r>
                                    <w:t>. Mokestis įskaitomas į savivaldybės, kurios teritorijoje yra nekilnojamasis turtas, biudžetą</w:t>
                                  </w:r>
                                  <w:r>
                                    <w:rPr>
                                      <w:strike/>
                                    </w:rPr>
                                    <w:t>, jeigu šiame straipsnyje nenustatyta kitaip</w:t>
                                  </w:r>
                                  <w:r>
                                    <w:t xml:space="preserve">. </w:t>
                                  </w:r>
                                </w:p>
                              </w:sdtContent>
                            </w:sdt>
                            <w:sdt>
                              <w:sdtPr>
                                <w:alias w:val="2 d."/>
                                <w:tag w:val="part_42b112efeec947419410c5b43f6afa99"/>
                                <w:lock w:val="sdtLocked"/>
                                <w:richText/>
                              </w:sdtPr>
                              <w:sdtContent>
                                <w:p>
                                  <w:pPr>
                                    <w:ind w:firstLine="709"/>
                                    <w:jc w:val="both"/>
                                  </w:pPr>
                                  <w:sdt>
                                    <w:sdtPr>
                                      <w:alias w:val="Numeris"/>
                                      <w:tag w:val="nr_42b112efeec947419410c5b43f6afa99"/>
                                      <w:lock w:val="sdtLocked"/>
                                      <w:richText/>
                                    </w:sdtPr>
                                    <w:sdtContent>
                                      <w:r>
                                        <w:t>2</w:t>
                                      </w:r>
                                    </w:sdtContent>
                                  </w:sdt>
                                  <w:r>
                                    <w:t>. Jeigu nekilnojamasis turtas yra kelių savivaldybių teritorijoje, mokestis įskaitomas proporcingai nekilnojamojo turto daliai, tenkančiai atitinkamai savivaldybei.</w:t>
                                  </w:r>
                                </w:p>
                              </w:sdtContent>
                            </w:sdt>
                            <w:sdt>
                              <w:sdtPr>
                                <w:alias w:val="3 d."/>
                                <w:tag w:val="part_631fa11d168f4039af40116e1b8726c7"/>
                                <w:lock w:val="sdtLocked"/>
                                <w:richText/>
                              </w:sdtPr>
                              <w:sdtContent>
                                <w:p>
                                  <w:pPr>
                                    <w:ind w:firstLine="720"/>
                                    <w:jc w:val="both"/>
                                    <w:rPr>
                                      <w:strike/>
                                    </w:rPr>
                                  </w:pPr>
                                  <w:sdt>
                                    <w:sdtPr>
                                      <w:alias w:val="Numeris"/>
                                      <w:tag w:val="nr_631fa11d168f4039af40116e1b8726c7"/>
                                      <w:lock w:val="sdtLocked"/>
                                      <w:richText/>
                                    </w:sdtPr>
                                    <w:sdtContent>
                                      <w:r>
                                        <w:rPr>
                                          <w:strike/>
                                          <w:szCs w:val="24"/>
                                        </w:rPr>
                                        <w:t>3</w:t>
                                      </w:r>
                                    </w:sdtContent>
                                  </w:sdt>
                                  <w:r>
                                    <w:rPr>
                                      <w:strike/>
                                      <w:szCs w:val="24"/>
                                    </w:rPr>
                                    <w:t>. Mokestis už nekilnojamąjį turtą, kuris apmokestinamas taikant šio įstatymo 6 straipsnio 4</w:t>
                                  </w:r>
                                  <w:r>
                                    <w:rPr>
                                      <w:b/>
                                      <w:strike/>
                                      <w:szCs w:val="24"/>
                                    </w:rPr>
                                    <w:t xml:space="preserve"> </w:t>
                                  </w:r>
                                  <w:r>
                                    <w:rPr>
                                      <w:strike/>
                                      <w:szCs w:val="24"/>
                                    </w:rPr>
                                    <w:t>ir 5 dalyse nustatytus tarifus, įskaitomas į valstybės biudžetą.</w:t>
                                  </w:r>
                                  <w:r>
                                    <w:rPr>
                                      <w:strike/>
                                    </w:rPr>
                                    <w:t xml:space="preserve"> </w:t>
                                  </w:r>
                                </w:p>
                                <w:p/>
                              </w:sdtContent>
                            </w:sdt>
                          </w:sdtContent>
                        </w:sdt>
                        <w:sdt>
                          <w:sdtPr>
                            <w:alias w:val="skyrius"/>
                            <w:tag w:val="part_8d471e242416451d97f2b33b12a097db"/>
                            <w:lock w:val="sdtLocked"/>
                            <w:richText/>
                          </w:sdtPr>
                          <w:sdtContent>
                            <w:p>
                              <w:pPr>
                                <w:keepNext/>
                                <w:jc w:val="center"/>
                                <w:outlineLvl w:val="1"/>
                              </w:pPr>
                              <w:sdt>
                                <w:sdtPr>
                                  <w:alias w:val="Numeris"/>
                                  <w:tag w:val="nr_8d471e242416451d97f2b33b12a097db"/>
                                  <w:lock w:val="sdtLocked"/>
                                  <w:richText/>
                                </w:sdtPr>
                                <w:sdtContent>
                                  <w:r>
                                    <w:t>V</w:t>
                                  </w:r>
                                  <w:r>
                                    <w:rPr>
                                      <w:strike/>
                                    </w:rPr>
                                    <w:t>I</w:t>
                                  </w:r>
                                </w:sdtContent>
                              </w:sdt>
                              <w:r>
                                <w:t xml:space="preserve"> SKYRIUS</w:t>
                              </w:r>
                            </w:p>
                            <w:p>
                              <w:pPr>
                                <w:jc w:val="center"/>
                              </w:pPr>
                              <w:sdt>
                                <w:sdtPr>
                                  <w:alias w:val="Pavadinimas"/>
                                  <w:tag w:val="title_8d471e242416451d97f2b33b12a097db"/>
                                  <w:lock w:val="sdtLocked"/>
                                  <w:richText/>
                                </w:sdtPr>
                                <w:sdtContent>
                                  <w:r>
                                    <w:t>BAIGIAMOSIOS NUOSTATOS</w:t>
                                  </w:r>
                                </w:sdtContent>
                              </w:sdt>
                            </w:p>
                            <w:p>
                              <w:pPr>
                                <w:ind w:firstLine="709"/>
                              </w:pPr>
                            </w:p>
                            <w:sdt>
                              <w:sdtPr>
                                <w:alias w:val="14 str."/>
                                <w:tag w:val="part_bc9b052d542d42d3901d0a65ab50ed4d"/>
                                <w:lock w:val="sdtLocked"/>
                                <w:richText/>
                              </w:sdtPr>
                              <w:sdtContent>
                                <w:sdt>
                                  <w:sdtPr>
                                    <w:alias w:val="Pavadinimas"/>
                                    <w:tag w:val="title_bc9b052d542d42d3901d0a65ab50ed4d"/>
                                    <w:lock w:val="sdtLocked"/>
                                    <w:richText/>
                                  </w:sdtPr>
                                  <w:sdtContent>
                                    <w:p>
                                      <w:pPr>
                                        <w:ind w:firstLine="709"/>
                                        <w:jc w:val="both"/>
                                        <w:rPr>
                                          <w:b/>
                                        </w:rPr>
                                      </w:pPr>
                                      <w:sdt>
                                        <w:sdtPr>
                                          <w:alias w:val="Numeris"/>
                                          <w:tag w:val="nr_bc9b052d542d42d3901d0a65ab50ed4d"/>
                                          <w:lock w:val="sdtLocked"/>
                                          <w:richText/>
                                        </w:sdtPr>
                                        <w:sdtContent>
                                          <w:r>
                                            <w:rPr>
                                              <w:b/>
                                              <w:bCs/>
                                            </w:rPr>
                                            <w:t>14</w:t>
                                          </w:r>
                                        </w:sdtContent>
                                      </w:sdt>
                                      <w:r>
                                        <w:rPr>
                                          <w:b/>
                                          <w:bCs/>
                                        </w:rPr>
                                        <w:t xml:space="preserve"> straipsnis. Atsakomybė</w:t>
                                      </w:r>
                                    </w:p>
                                    <w:p>
                                      <w:pPr>
                                        <w:ind w:firstLine="709"/>
                                        <w:jc w:val="both"/>
                                        <w:rPr>
                                          <w:b/>
                                        </w:rPr>
                                      </w:pPr>
                                      <w:r>
                                        <w:rPr>
                                          <w:b/>
                                        </w:rPr>
                                        <w:t xml:space="preserve">Pažeidus šio įstatymo nuostatas, baudos skiriamos ir delspinigiai skaičiuojami </w:t>
                                      </w:r>
                                      <w:r>
                                        <w:rPr>
                                          <w:b/>
                                          <w:szCs w:val="24"/>
                                        </w:rPr>
                                        <w:t>Mokesčių</w:t>
                                      </w:r>
                                      <w:r>
                                        <w:rPr>
                                          <w:b/>
                                        </w:rPr>
                                        <w:t xml:space="preserve"> administravimo įstatymo nustatyta tvarka.</w:t>
                                      </w:r>
                                    </w:p>
                                  </w:sdtContent>
                                </w:sdt>
                                <w:p>
                                  <w:pPr>
                                    <w:ind w:firstLine="709"/>
                                    <w:jc w:val="both"/>
                                    <w:rPr>
                                      <w:b/>
                                      <w:bCs/>
                                      <w:strike/>
                                    </w:rPr>
                                  </w:pPr>
                                </w:p>
                              </w:sdtContent>
                            </w:sdt>
                            <w:sdt>
                              <w:sdtPr>
                                <w:alias w:val="15 str."/>
                                <w:tag w:val="part_1d1cd8960ed0465396534d89c646f432"/>
                                <w:lock w:val="sdtLocked"/>
                                <w:richText/>
                              </w:sdtPr>
                              <w:sdtContent>
                                <w:p>
                                  <w:pPr>
                                    <w:ind w:firstLine="709"/>
                                    <w:jc w:val="both"/>
                                    <w:rPr>
                                      <w:strike/>
                                    </w:rPr>
                                  </w:pPr>
                                  <w:sdt>
                                    <w:sdtPr>
                                      <w:alias w:val="Numeris"/>
                                      <w:tag w:val="nr_1d1cd8960ed0465396534d89c646f432"/>
                                      <w:lock w:val="sdtLocked"/>
                                      <w:richText/>
                                    </w:sdtPr>
                                    <w:sdtContent>
                                      <w:r>
                                        <w:rPr>
                                          <w:bCs/>
                                          <w:strike/>
                                        </w:rPr>
                                        <w:t>15</w:t>
                                      </w:r>
                                    </w:sdtContent>
                                  </w:sdt>
                                  <w:r>
                                    <w:rPr>
                                      <w:bCs/>
                                      <w:strike/>
                                    </w:rPr>
                                    <w:t xml:space="preserve"> straipsnis. Įstatymo įsigaliojimas ir taikymas</w:t>
                                  </w:r>
                                </w:p>
                                <w:sdt>
                                  <w:sdtPr>
                                    <w:alias w:val="15 str. 1 d."/>
                                    <w:tag w:val="part_3d80a927a6c14c9f98686a28472022c7"/>
                                    <w:lock w:val="sdtLocked"/>
                                    <w:richText/>
                                  </w:sdtPr>
                                  <w:sdtContent>
                                    <w:p>
                                      <w:pPr>
                                        <w:ind w:firstLine="709"/>
                                        <w:jc w:val="both"/>
                                        <w:rPr>
                                          <w:strike/>
                                        </w:rPr>
                                      </w:pPr>
                                      <w:sdt>
                                        <w:sdtPr>
                                          <w:alias w:val="Numeris"/>
                                          <w:tag w:val="nr_3d80a927a6c14c9f98686a28472022c7"/>
                                          <w:lock w:val="sdtLocked"/>
                                          <w:richText/>
                                        </w:sdtPr>
                                        <w:sdtContent>
                                          <w:r>
                                            <w:rPr>
                                              <w:strike/>
                                            </w:rPr>
                                            <w:t>1</w:t>
                                          </w:r>
                                        </w:sdtContent>
                                      </w:sdt>
                                      <w:r>
                                        <w:rPr>
                                          <w:strike/>
                                        </w:rPr>
                                        <w:t>. Šis įstatymas įsigalioja nuo 2006 m. sausio 1 d.</w:t>
                                      </w:r>
                                    </w:p>
                                  </w:sdtContent>
                                </w:sdt>
                                <w:sdt>
                                  <w:sdtPr>
                                    <w:alias w:val="15 str. 2 d."/>
                                    <w:tag w:val="part_a9e2f23f33d146dfab7341b557502bd7"/>
                                    <w:lock w:val="sdtLocked"/>
                                    <w:richText/>
                                  </w:sdtPr>
                                  <w:sdtContent>
                                    <w:p>
                                      <w:pPr>
                                        <w:widowControl w:val="0"/>
                                        <w:ind w:firstLine="708"/>
                                        <w:jc w:val="both"/>
                                        <w:rPr>
                                          <w:strike/>
                                        </w:rPr>
                                      </w:pPr>
                                      <w:sdt>
                                        <w:sdtPr>
                                          <w:alias w:val="Numeris"/>
                                          <w:tag w:val="nr_a9e2f23f33d146dfab7341b557502bd7"/>
                                          <w:lock w:val="sdtLocked"/>
                                          <w:richText/>
                                        </w:sdtPr>
                                        <w:sdtContent>
                                          <w:r>
                                            <w:rPr>
                                              <w:iCs/>
                                              <w:strike/>
                                            </w:rPr>
                                            <w:t>2</w:t>
                                          </w:r>
                                        </w:sdtContent>
                                      </w:sdt>
                                      <w:r>
                                        <w:rPr>
                                          <w:iCs/>
                                          <w:strike/>
                                        </w:rPr>
                                        <w:t xml:space="preserve">. </w:t>
                                      </w:r>
                                      <w:r>
                                        <w:rPr>
                                          <w:strike/>
                                        </w:rPr>
                                        <w:t xml:space="preserve">Jeigu šio įstatymo 9 straipsnio 2 dalies 1 ir 2 punktuose nurodyto nekilnojamojo turto mokestinė vertė, iki šio įstatymo įsigaliojimo nustatyta atkuriamosios vertės (kaštų) metodu, padidėjo, tai apskaičiuojant šio turto mokestinę vertę 2006 metų mokestiniu laikotarpiu atimama 0,8, o 2007 metų mokestiniu laikotarpiu – 0,4 šio nekilnojamojo turto mokestinės vertės padidėjimo sumos. </w:t>
                                      </w:r>
                                    </w:p>
                                  </w:sdtContent>
                                </w:sdt>
                                <w:sdt>
                                  <w:sdtPr>
                                    <w:alias w:val="15 str. 3 d."/>
                                    <w:tag w:val="part_d130dd2eed744e9abb077893557cbfbe"/>
                                    <w:lock w:val="sdtLocked"/>
                                    <w:richText/>
                                  </w:sdtPr>
                                  <w:sdtContent>
                                    <w:p>
                                      <w:pPr>
                                        <w:widowControl w:val="0"/>
                                        <w:ind w:firstLine="708"/>
                                        <w:jc w:val="both"/>
                                        <w:rPr>
                                          <w:strike/>
                                        </w:rPr>
                                      </w:pPr>
                                      <w:sdt>
                                        <w:sdtPr>
                                          <w:alias w:val="Numeris"/>
                                          <w:tag w:val="nr_d130dd2eed744e9abb077893557cbfbe"/>
                                          <w:lock w:val="sdtLocked"/>
                                          <w:richText/>
                                        </w:sdtPr>
                                        <w:sdtContent>
                                          <w:r>
                                            <w:rPr>
                                              <w:strike/>
                                            </w:rPr>
                                            <w:t>3</w:t>
                                          </w:r>
                                        </w:sdtContent>
                                      </w:sdt>
                                      <w:r>
                                        <w:rPr>
                                          <w:strike/>
                                        </w:rPr>
                                        <w:t xml:space="preserve">. Kito šio įstatymo 9 straipsnio 2 dalies 1 ir 2 punktuose nurodyto nekilnojamojo turto mokestine verte 2006 metų mokestiniu laikotarpiu laikoma 0,5, o 2007 metų mokestiniu laikotarpiu – 0,8 šio įstatymo 8 straipsnio 1 dalyje nurodytos šio nekilnojamojo turto mokestinės vertės. </w:t>
                                      </w:r>
                                    </w:p>
                                  </w:sdtContent>
                                </w:sdt>
                                <w:sdt>
                                  <w:sdtPr>
                                    <w:alias w:val="15 str. 4 d."/>
                                    <w:tag w:val="part_54f581a42e6b4ef2b1bd2742a9febeb2"/>
                                    <w:lock w:val="sdtLocked"/>
                                    <w:richText/>
                                  </w:sdtPr>
                                  <w:sdtContent>
                                    <w:p>
                                      <w:pPr>
                                        <w:ind w:firstLine="709"/>
                                        <w:jc w:val="both"/>
                                        <w:rPr>
                                          <w:strike/>
                                        </w:rPr>
                                      </w:pPr>
                                      <w:sdt>
                                        <w:sdtPr>
                                          <w:alias w:val="Numeris"/>
                                          <w:tag w:val="nr_54f581a42e6b4ef2b1bd2742a9febeb2"/>
                                          <w:lock w:val="sdtLocked"/>
                                          <w:richText/>
                                        </w:sdtPr>
                                        <w:sdtContent>
                                          <w:r>
                                            <w:rPr>
                                              <w:strike/>
                                            </w:rPr>
                                            <w:t>4</w:t>
                                          </w:r>
                                        </w:sdtContent>
                                      </w:sdt>
                                      <w:r>
                                        <w:rPr>
                                          <w:strike/>
                                        </w:rPr>
                                        <w:t>. Įmonių ir organizacijų nekilnojamojo turto mokestis už 2005 metų paskutinį ketvirtį sumokamas iki 2006 m. sausio 25 d.</w:t>
                                      </w:r>
                                    </w:p>
                                  </w:sdtContent>
                                </w:sdt>
                                <w:sdt>
                                  <w:sdtPr>
                                    <w:alias w:val="15 str. 5 d."/>
                                    <w:tag w:val="part_c62c4342f123475784df608a03168450"/>
                                    <w:lock w:val="sdtLocked"/>
                                    <w:richText/>
                                  </w:sdtPr>
                                  <w:sdtContent>
                                    <w:p>
                                      <w:pPr>
                                        <w:ind w:firstLine="709"/>
                                        <w:jc w:val="both"/>
                                        <w:rPr>
                                          <w:strike/>
                                        </w:rPr>
                                      </w:pPr>
                                      <w:sdt>
                                        <w:sdtPr>
                                          <w:alias w:val="Numeris"/>
                                          <w:tag w:val="nr_c62c4342f123475784df608a03168450"/>
                                          <w:lock w:val="sdtLocked"/>
                                          <w:richText/>
                                        </w:sdtPr>
                                        <w:sdtContent>
                                          <w:r>
                                            <w:rPr>
                                              <w:strike/>
                                            </w:rPr>
                                            <w:t>5</w:t>
                                          </w:r>
                                        </w:sdtContent>
                                      </w:sdt>
                                      <w:r>
                                        <w:rPr>
                                          <w:strike/>
                                        </w:rPr>
                                        <w:t>. Įsigaliojus šiam įstatymui, netenka galios:</w:t>
                                      </w:r>
                                    </w:p>
                                    <w:sdt>
                                      <w:sdtPr>
                                        <w:alias w:val="15 str. 5 d. 1 p."/>
                                        <w:tag w:val="part_c80112cc2b8c4d2ebac7fd8d802a131e"/>
                                        <w:lock w:val="sdtLocked"/>
                                        <w:richText/>
                                      </w:sdtPr>
                                      <w:sdtContent>
                                        <w:p>
                                          <w:pPr>
                                            <w:ind w:firstLine="709"/>
                                            <w:jc w:val="both"/>
                                            <w:rPr>
                                              <w:strike/>
                                            </w:rPr>
                                          </w:pPr>
                                          <w:sdt>
                                            <w:sdtPr>
                                              <w:alias w:val="Numeris"/>
                                              <w:tag w:val="nr_c80112cc2b8c4d2ebac7fd8d802a131e"/>
                                              <w:lock w:val="sdtLocked"/>
                                              <w:richText/>
                                            </w:sdtPr>
                                            <w:sdtContent>
                                              <w:r>
                                                <w:rPr>
                                                  <w:strike/>
                                                </w:rPr>
                                                <w:t>1</w:t>
                                              </w:r>
                                            </w:sdtContent>
                                          </w:sdt>
                                          <w:r>
                                            <w:rPr>
                                              <w:strike/>
                                            </w:rPr>
                                            <w:t xml:space="preserve">) Lietuvos Respublikos įmonių ir organizacijų nekilnojamojo turto mokesčio įstatymas (Žin., 1994, Nr. </w:t>
                                          </w:r>
                                          <w:hyperlink r:id="rId7" w:tgtFrame="_blank" w:history="1">
                                            <w:r>
                                              <w:rPr>
                                                <w:strike/>
                                                <w:u w:val="single"/>
                                              </w:rPr>
                                              <w:t>59-1156</w:t>
                                            </w:r>
                                          </w:hyperlink>
                                          <w:r>
                                            <w:rPr>
                                              <w:strike/>
                                            </w:rPr>
                                            <w:t>);</w:t>
                                          </w:r>
                                        </w:p>
                                      </w:sdtContent>
                                    </w:sdt>
                                    <w:sdt>
                                      <w:sdtPr>
                                        <w:alias w:val="15 str. 5 d. 2 p."/>
                                        <w:tag w:val="part_27c5fb456b4b43f5b1bed63d104e6bc9"/>
                                        <w:lock w:val="sdtLocked"/>
                                        <w:richText/>
                                      </w:sdtPr>
                                      <w:sdtContent>
                                        <w:p>
                                          <w:pPr>
                                            <w:ind w:firstLine="709"/>
                                            <w:jc w:val="both"/>
                                            <w:rPr>
                                              <w:strike/>
                                            </w:rPr>
                                          </w:pPr>
                                          <w:sdt>
                                            <w:sdtPr>
                                              <w:alias w:val="Numeris"/>
                                              <w:tag w:val="nr_27c5fb456b4b43f5b1bed63d104e6bc9"/>
                                              <w:lock w:val="sdtLocked"/>
                                              <w:richText/>
                                            </w:sdtPr>
                                            <w:sdtContent>
                                              <w:r>
                                                <w:rPr>
                                                  <w:strike/>
                                                </w:rPr>
                                                <w:t>2</w:t>
                                              </w:r>
                                            </w:sdtContent>
                                          </w:sdt>
                                          <w:r>
                                            <w:rPr>
                                              <w:strike/>
                                            </w:rPr>
                                            <w:t xml:space="preserve">) Lietuvos Respublikos įmonių ir organizacijų nekilnojamojo turto mokesčio įstatymo 3 straipsnio papildymo įstatymas (Žin., 1996, Nr. </w:t>
                                          </w:r>
                                          <w:hyperlink r:id="rId8" w:tgtFrame="_blank" w:history="1">
                                            <w:r>
                                              <w:rPr>
                                                <w:strike/>
                                                <w:u w:val="single"/>
                                              </w:rPr>
                                              <w:t>35-860</w:t>
                                            </w:r>
                                          </w:hyperlink>
                                          <w:r>
                                            <w:rPr>
                                              <w:strike/>
                                            </w:rPr>
                                            <w:t>);</w:t>
                                          </w:r>
                                        </w:p>
                                      </w:sdtContent>
                                    </w:sdt>
                                    <w:sdt>
                                      <w:sdtPr>
                                        <w:alias w:val="15 str. 5 d. 3 p."/>
                                        <w:tag w:val="part_5f3e58bda0ed4320a2fa1ff2299c348d"/>
                                        <w:lock w:val="sdtLocked"/>
                                        <w:richText/>
                                      </w:sdtPr>
                                      <w:sdtContent>
                                        <w:p>
                                          <w:pPr>
                                            <w:ind w:firstLine="709"/>
                                            <w:jc w:val="both"/>
                                            <w:rPr>
                                              <w:strike/>
                                            </w:rPr>
                                          </w:pPr>
                                          <w:sdt>
                                            <w:sdtPr>
                                              <w:alias w:val="Numeris"/>
                                              <w:tag w:val="nr_5f3e58bda0ed4320a2fa1ff2299c348d"/>
                                              <w:lock w:val="sdtLocked"/>
                                              <w:richText/>
                                            </w:sdtPr>
                                            <w:sdtContent>
                                              <w:r>
                                                <w:rPr>
                                                  <w:strike/>
                                                </w:rPr>
                                                <w:t>3</w:t>
                                              </w:r>
                                            </w:sdtContent>
                                          </w:sdt>
                                          <w:r>
                                            <w:rPr>
                                              <w:strike/>
                                            </w:rPr>
                                            <w:t xml:space="preserve">) Lietuvos Respublikos įmonių ir organizacijų nekilnojamojo turto mokesčio įstatymo 7 ir 9 straipsnių pakeitimo įstatymas (Žin., 1996, Nr. </w:t>
                                          </w:r>
                                          <w:hyperlink r:id="rId9" w:tgtFrame="_blank" w:history="1">
                                            <w:r>
                                              <w:rPr>
                                                <w:strike/>
                                                <w:u w:val="single"/>
                                              </w:rPr>
                                              <w:t>46-1106</w:t>
                                            </w:r>
                                          </w:hyperlink>
                                          <w:r>
                                            <w:rPr>
                                              <w:strike/>
                                            </w:rPr>
                                            <w:t>);</w:t>
                                          </w:r>
                                        </w:p>
                                      </w:sdtContent>
                                    </w:sdt>
                                    <w:sdt>
                                      <w:sdtPr>
                                        <w:alias w:val="15 str. 5 d. 4 p."/>
                                        <w:tag w:val="part_962cc2c14ec5483fa85a4338afc6bd70"/>
                                        <w:lock w:val="sdtLocked"/>
                                        <w:richText/>
                                      </w:sdtPr>
                                      <w:sdtContent>
                                        <w:p>
                                          <w:pPr>
                                            <w:ind w:firstLine="709"/>
                                            <w:jc w:val="both"/>
                                            <w:rPr>
                                              <w:strike/>
                                            </w:rPr>
                                          </w:pPr>
                                          <w:sdt>
                                            <w:sdtPr>
                                              <w:alias w:val="Numeris"/>
                                              <w:tag w:val="nr_962cc2c14ec5483fa85a4338afc6bd70"/>
                                              <w:lock w:val="sdtLocked"/>
                                              <w:richText/>
                                            </w:sdtPr>
                                            <w:sdtContent>
                                              <w:r>
                                                <w:rPr>
                                                  <w:strike/>
                                                </w:rPr>
                                                <w:t>4</w:t>
                                              </w:r>
                                            </w:sdtContent>
                                          </w:sdt>
                                          <w:r>
                                            <w:rPr>
                                              <w:strike/>
                                            </w:rPr>
                                            <w:t xml:space="preserve">) Lietuvos Respublikos įmonių ir organizacijų nekilnojamojo turto mokesčio įstatymo 1, 2, 3, 4, 5 ir 11 straipsnių pakeitimo įstatymas (Žin., 1996, Nr. </w:t>
                                          </w:r>
                                          <w:hyperlink r:id="rId10" w:tgtFrame="_blank" w:history="1">
                                            <w:r>
                                              <w:rPr>
                                                <w:strike/>
                                                <w:u w:val="single"/>
                                              </w:rPr>
                                              <w:t>68-1635</w:t>
                                            </w:r>
                                          </w:hyperlink>
                                          <w:r>
                                            <w:rPr>
                                              <w:strike/>
                                            </w:rPr>
                                            <w:t>);</w:t>
                                          </w:r>
                                        </w:p>
                                      </w:sdtContent>
                                    </w:sdt>
                                    <w:sdt>
                                      <w:sdtPr>
                                        <w:alias w:val="15 str. 5 d. 5 p."/>
                                        <w:tag w:val="part_3c1f734cab97463e8b1c6ca187f55171"/>
                                        <w:lock w:val="sdtLocked"/>
                                        <w:richText/>
                                      </w:sdtPr>
                                      <w:sdtContent>
                                        <w:p>
                                          <w:pPr>
                                            <w:ind w:firstLine="709"/>
                                            <w:jc w:val="both"/>
                                            <w:rPr>
                                              <w:strike/>
                                            </w:rPr>
                                          </w:pPr>
                                          <w:sdt>
                                            <w:sdtPr>
                                              <w:alias w:val="Numeris"/>
                                              <w:tag w:val="nr_3c1f734cab97463e8b1c6ca187f55171"/>
                                              <w:lock w:val="sdtLocked"/>
                                              <w:richText/>
                                            </w:sdtPr>
                                            <w:sdtContent>
                                              <w:r>
                                                <w:rPr>
                                                  <w:strike/>
                                                </w:rPr>
                                                <w:t>5</w:t>
                                              </w:r>
                                            </w:sdtContent>
                                          </w:sdt>
                                          <w:r>
                                            <w:rPr>
                                              <w:strike/>
                                            </w:rPr>
                                            <w:t xml:space="preserve">) Lietuvos Respublikos įmonių ir organizacijų nekilnojamojo turto mokesčio įstatymo 5 straipsnio papildymo įstatymas (Žin., 1997, Nr. </w:t>
                                          </w:r>
                                          <w:hyperlink r:id="rId11" w:tgtFrame="_blank" w:history="1">
                                            <w:r>
                                              <w:rPr>
                                                <w:strike/>
                                                <w:u w:val="single"/>
                                              </w:rPr>
                                              <w:t>64-1497</w:t>
                                            </w:r>
                                          </w:hyperlink>
                                          <w:r>
                                            <w:rPr>
                                              <w:strike/>
                                            </w:rPr>
                                            <w:t>);</w:t>
                                          </w:r>
                                        </w:p>
                                      </w:sdtContent>
                                    </w:sdt>
                                    <w:sdt>
                                      <w:sdtPr>
                                        <w:alias w:val="15 str. 5 d. 6 p."/>
                                        <w:tag w:val="part_43d9ce39d276485bb544ad200e597d1c"/>
                                        <w:lock w:val="sdtLocked"/>
                                        <w:richText/>
                                      </w:sdtPr>
                                      <w:sdtContent>
                                        <w:p>
                                          <w:pPr>
                                            <w:ind w:firstLine="709"/>
                                            <w:jc w:val="both"/>
                                            <w:rPr>
                                              <w:strike/>
                                            </w:rPr>
                                          </w:pPr>
                                          <w:sdt>
                                            <w:sdtPr>
                                              <w:alias w:val="Numeris"/>
                                              <w:tag w:val="nr_43d9ce39d276485bb544ad200e597d1c"/>
                                              <w:lock w:val="sdtLocked"/>
                                              <w:richText/>
                                            </w:sdtPr>
                                            <w:sdtContent>
                                              <w:r>
                                                <w:rPr>
                                                  <w:strike/>
                                                </w:rPr>
                                                <w:t>6</w:t>
                                              </w:r>
                                            </w:sdtContent>
                                          </w:sdt>
                                          <w:r>
                                            <w:rPr>
                                              <w:strike/>
                                            </w:rPr>
                                            <w:t xml:space="preserve">) Lietuvos Respublikos įmonių ir organizacijų nekilnojamojo turto mokesčio įstatymo 5 straipsnio papildymo įstatymas (Žin., 2000, Nr. </w:t>
                                          </w:r>
                                          <w:hyperlink r:id="rId12" w:tgtFrame="_blank" w:history="1">
                                            <w:r>
                                              <w:rPr>
                                                <w:strike/>
                                                <w:u w:val="single"/>
                                              </w:rPr>
                                              <w:t>92-2888</w:t>
                                            </w:r>
                                          </w:hyperlink>
                                          <w:r>
                                            <w:rPr>
                                              <w:strike/>
                                            </w:rPr>
                                            <w:t>);</w:t>
                                          </w:r>
                                        </w:p>
                                      </w:sdtContent>
                                    </w:sdt>
                                    <w:sdt>
                                      <w:sdtPr>
                                        <w:alias w:val="15 str. 5 d. 7 p."/>
                                        <w:tag w:val="part_f0095d2562a34cfebc4749e99b20d105"/>
                                        <w:lock w:val="sdtLocked"/>
                                        <w:richText/>
                                      </w:sdtPr>
                                      <w:sdtContent>
                                        <w:p>
                                          <w:pPr>
                                            <w:ind w:firstLine="709"/>
                                            <w:jc w:val="both"/>
                                            <w:rPr>
                                              <w:strike/>
                                            </w:rPr>
                                          </w:pPr>
                                          <w:sdt>
                                            <w:sdtPr>
                                              <w:alias w:val="Numeris"/>
                                              <w:tag w:val="nr_f0095d2562a34cfebc4749e99b20d105"/>
                                              <w:lock w:val="sdtLocked"/>
                                              <w:richText/>
                                            </w:sdtPr>
                                            <w:sdtContent>
                                              <w:r>
                                                <w:rPr>
                                                  <w:strike/>
                                                </w:rPr>
                                                <w:t>7</w:t>
                                              </w:r>
                                            </w:sdtContent>
                                          </w:sdt>
                                          <w:r>
                                            <w:rPr>
                                              <w:strike/>
                                            </w:rPr>
                                            <w:t xml:space="preserve">) Lietuvos Respublikos įmonių ir organizacijų nekilnojamojo turto mokesčio įstatymo 1, 2, 3, 6 ir 7 straipsnių pakeitimo įstatymas (Žin., 2001, Nr. </w:t>
                                          </w:r>
                                          <w:hyperlink r:id="rId13" w:tgtFrame="_blank" w:history="1">
                                            <w:r>
                                              <w:rPr>
                                                <w:strike/>
                                                <w:u w:val="single"/>
                                              </w:rPr>
                                              <w:t>62-2232</w:t>
                                            </w:r>
                                          </w:hyperlink>
                                          <w:r>
                                            <w:rPr>
                                              <w:strike/>
                                            </w:rPr>
                                            <w:t>);</w:t>
                                          </w:r>
                                        </w:p>
                                      </w:sdtContent>
                                    </w:sdt>
                                    <w:sdt>
                                      <w:sdtPr>
                                        <w:alias w:val="15 str. 5 d. 8 p."/>
                                        <w:tag w:val="part_7ac6d8febba046bc8f3b462d43ba3a2e"/>
                                        <w:lock w:val="sdtLocked"/>
                                        <w:richText/>
                                      </w:sdtPr>
                                      <w:sdtContent>
                                        <w:p>
                                          <w:pPr>
                                            <w:ind w:firstLine="709"/>
                                            <w:jc w:val="both"/>
                                            <w:rPr>
                                              <w:strike/>
                                            </w:rPr>
                                          </w:pPr>
                                          <w:sdt>
                                            <w:sdtPr>
                                              <w:alias w:val="Numeris"/>
                                              <w:tag w:val="nr_7ac6d8febba046bc8f3b462d43ba3a2e"/>
                                              <w:lock w:val="sdtLocked"/>
                                              <w:richText/>
                                            </w:sdtPr>
                                            <w:sdtContent>
                                              <w:r>
                                                <w:rPr>
                                                  <w:strike/>
                                                </w:rPr>
                                                <w:t>8</w:t>
                                              </w:r>
                                            </w:sdtContent>
                                          </w:sdt>
                                          <w:r>
                                            <w:rPr>
                                              <w:strike/>
                                            </w:rPr>
                                            <w:t xml:space="preserve">) Lietuvos Respublikos įmonių ir organizacijų nekilnojamojo turto mokesčio įstatymo 5 straipsnio pakeitimo įstatymas (Žin., 2003, Nr. </w:t>
                                          </w:r>
                                          <w:hyperlink r:id="rId14" w:tgtFrame="_blank" w:history="1">
                                            <w:r>
                                              <w:rPr>
                                                <w:strike/>
                                                <w:u w:val="single"/>
                                              </w:rPr>
                                              <w:t>104-4648</w:t>
                                            </w:r>
                                          </w:hyperlink>
                                          <w:r>
                                            <w:rPr>
                                              <w:strike/>
                                            </w:rPr>
                                            <w:t>);</w:t>
                                          </w:r>
                                        </w:p>
                                      </w:sdtContent>
                                    </w:sdt>
                                    <w:sdt>
                                      <w:sdtPr>
                                        <w:alias w:val="15 str. 5 d. 9 p."/>
                                        <w:tag w:val="part_156a9152eb85436ba3936ee6cd6bf830"/>
                                        <w:lock w:val="sdtLocked"/>
                                        <w:richText/>
                                      </w:sdtPr>
                                      <w:sdtContent>
                                        <w:p>
                                          <w:pPr>
                                            <w:ind w:firstLine="709"/>
                                            <w:jc w:val="both"/>
                                            <w:rPr>
                                              <w:strike/>
                                            </w:rPr>
                                          </w:pPr>
                                          <w:sdt>
                                            <w:sdtPr>
                                              <w:alias w:val="Numeris"/>
                                              <w:tag w:val="nr_156a9152eb85436ba3936ee6cd6bf830"/>
                                              <w:lock w:val="sdtLocked"/>
                                              <w:richText/>
                                            </w:sdtPr>
                                            <w:sdtContent>
                                              <w:r>
                                                <w:rPr>
                                                  <w:strike/>
                                                </w:rPr>
                                                <w:t>9</w:t>
                                              </w:r>
                                            </w:sdtContent>
                                          </w:sdt>
                                          <w:r>
                                            <w:rPr>
                                              <w:strike/>
                                            </w:rPr>
                                            <w:t xml:space="preserve">) Lietuvos Respublikos įmonių ir organizacijų nekilnojamojo turto mokesčio įstatymo 5 straipsnio papildymo įstatymas (Žin., 2003, Nr. </w:t>
                                          </w:r>
                                          <w:hyperlink r:id="rId15" w:tgtFrame="_blank" w:history="1">
                                            <w:r>
                                              <w:rPr>
                                                <w:strike/>
                                                <w:u w:val="single"/>
                                              </w:rPr>
                                              <w:t>116-5256</w:t>
                                            </w:r>
                                          </w:hyperlink>
                                          <w:r>
                                            <w:rPr>
                                              <w:strike/>
                                            </w:rPr>
                                            <w:t>);</w:t>
                                          </w:r>
                                        </w:p>
                                      </w:sdtContent>
                                    </w:sdt>
                                    <w:sdt>
                                      <w:sdtPr>
                                        <w:alias w:val="15 str. 5 d. 10 p."/>
                                        <w:tag w:val="part_608530dbeb6d4ca18d91620020acba22"/>
                                        <w:lock w:val="sdtLocked"/>
                                        <w:richText/>
                                      </w:sdtPr>
                                      <w:sdtContent>
                                        <w:p>
                                          <w:pPr>
                                            <w:ind w:firstLine="709"/>
                                            <w:jc w:val="both"/>
                                            <w:rPr>
                                              <w:strike/>
                                            </w:rPr>
                                          </w:pPr>
                                          <w:sdt>
                                            <w:sdtPr>
                                              <w:alias w:val="Numeris"/>
                                              <w:tag w:val="nr_608530dbeb6d4ca18d91620020acba22"/>
                                              <w:lock w:val="sdtLocked"/>
                                              <w:richText/>
                                            </w:sdtPr>
                                            <w:sdtContent>
                                              <w:r>
                                                <w:rPr>
                                                  <w:strike/>
                                                </w:rPr>
                                                <w:t>10</w:t>
                                              </w:r>
                                            </w:sdtContent>
                                          </w:sdt>
                                          <w:r>
                                            <w:rPr>
                                              <w:strike/>
                                            </w:rPr>
                                            <w:t xml:space="preserve">) Lietuvos Respublikos 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įstatymo pirmasis skirsnis (Žin., 2004, Nr. </w:t>
                                          </w:r>
                                          <w:hyperlink r:id="rId16" w:tgtFrame="_blank" w:history="1">
                                            <w:r>
                                              <w:rPr>
                                                <w:strike/>
                                                <w:u w:val="single"/>
                                              </w:rPr>
                                              <w:t>61-2188</w:t>
                                            </w:r>
                                          </w:hyperlink>
                                          <w:r>
                                            <w:rPr>
                                              <w:strike/>
                                            </w:rPr>
                                            <w:t>).</w:t>
                                          </w:r>
                                        </w:p>
                                        <w:p>
                                          <w:pPr>
                                            <w:ind w:firstLine="709"/>
                                            <w:jc w:val="both"/>
                                          </w:pPr>
                                        </w:p>
                                      </w:sdtContent>
                                    </w:sdt>
                                  </w:sdtContent>
                                </w:sdt>
                              </w:sdtContent>
                            </w:sdt>
                            <w:sdt>
                              <w:sdtPr>
                                <w:alias w:val="16 str."/>
                                <w:tag w:val="part_9836b664cbd5474fabb1f094fc53e5e1"/>
                                <w:lock w:val="sdtLocked"/>
                                <w:richText/>
                              </w:sdtPr>
                              <w:sdtContent>
                                <w:p>
                                  <w:pPr>
                                    <w:ind w:firstLine="709"/>
                                    <w:jc w:val="both"/>
                                    <w:rPr>
                                      <w:bCs/>
                                      <w:iCs/>
                                      <w:strike/>
                                    </w:rPr>
                                  </w:pPr>
                                  <w:sdt>
                                    <w:sdtPr>
                                      <w:alias w:val="Numeris"/>
                                      <w:tag w:val="nr_9836b664cbd5474fabb1f094fc53e5e1"/>
                                      <w:lock w:val="sdtLocked"/>
                                      <w:richText/>
                                    </w:sdtPr>
                                    <w:sdtContent>
                                      <w:r>
                                        <w:rPr>
                                          <w:bCs/>
                                          <w:iCs/>
                                          <w:strike/>
                                        </w:rPr>
                                        <w:t>16</w:t>
                                      </w:r>
                                    </w:sdtContent>
                                  </w:sdt>
                                  <w:r>
                                    <w:rPr>
                                      <w:bCs/>
                                      <w:iCs/>
                                      <w:strike/>
                                    </w:rPr>
                                    <w:t xml:space="preserve"> straipsnis. Pasiūlymas Lietuvos Respublikos Vyriausybei</w:t>
                                  </w:r>
                                </w:p>
                                <w:sdt>
                                  <w:sdtPr>
                                    <w:alias w:val="16 str. 1 d."/>
                                    <w:tag w:val="part_75605171743d4553beabc2ad942a87b0"/>
                                    <w:lock w:val="sdtLocked"/>
                                    <w:richText/>
                                  </w:sdtPr>
                                  <w:sdtContent>
                                    <w:p>
                                      <w:pPr>
                                        <w:ind w:firstLine="709"/>
                                        <w:jc w:val="both"/>
                                        <w:rPr>
                                          <w:iCs/>
                                        </w:rPr>
                                      </w:pPr>
                                      <w:r>
                                        <w:rPr>
                                          <w:iCs/>
                                          <w:strike/>
                                        </w:rPr>
                                        <w:t>Lietuvos Respublikos Vyriausybė iki 2005 m. spalio 1 d. parengia ir patvirtina nekilnojamojo turto vertinimo taisykles.</w:t>
                                      </w:r>
                                      <w:r>
                                        <w:rPr>
                                          <w:iCs/>
                                        </w:rPr>
                                        <w:t>“</w:t>
                                      </w:r>
                                    </w:p>
                                    <w:p>
                                      <w:pPr>
                                        <w:ind w:firstLine="709"/>
                                        <w:jc w:val="both"/>
                                        <w:rPr>
                                          <w:iCs/>
                                          <w:strike/>
                                        </w:rPr>
                                      </w:pPr>
                                    </w:p>
                                  </w:sdtContent>
                                </w:sdt>
                              </w:sdtContent>
                            </w:sdt>
                          </w:sdtContent>
                        </w:sdt>
                      </w:sdtContent>
                    </w:sdt>
                  </w:sdtContent>
                </w:sdt>
              </w:sdtContent>
            </w:sdt>
          </w:sdtContent>
        </w:sdt>
        <w:sdt>
          <w:sdtPr>
            <w:alias w:val="2 str."/>
            <w:tag w:val="part_202cb5c7983d4de58ea2ff8d02c52bdc"/>
            <w:lock w:val="sdtLocked"/>
            <w:richText/>
          </w:sdtPr>
          <w:sdtContent>
            <w:p>
              <w:pPr>
                <w:ind w:left="720" w:right="-1"/>
                <w:jc w:val="both"/>
                <w:rPr>
                  <w:szCs w:val="24"/>
                  <w:lang w:eastAsia="lt-LT"/>
                </w:rPr>
              </w:pPr>
              <w:sdt>
                <w:sdtPr>
                  <w:alias w:val="Numeris"/>
                  <w:tag w:val="nr_202cb5c7983d4de58ea2ff8d02c52bdc"/>
                  <w:lock w:val="sdtLocked"/>
                  <w:richText/>
                </w:sdtPr>
                <w:sdtContent>
                  <w:r>
                    <w:rPr>
                      <w:b/>
                      <w:bCs/>
                      <w:szCs w:val="24"/>
                      <w:lang w:eastAsia="lt-LT"/>
                    </w:rPr>
                    <w:t>2</w:t>
                  </w:r>
                </w:sdtContent>
              </w:sdt>
              <w:r>
                <w:rPr>
                  <w:b/>
                  <w:bCs/>
                  <w:szCs w:val="24"/>
                  <w:lang w:eastAsia="lt-LT"/>
                </w:rPr>
                <w:t xml:space="preserve"> straipsnis. </w:t>
              </w:r>
              <w:sdt>
                <w:sdtPr>
                  <w:alias w:val="Pavadinimas"/>
                  <w:tag w:val="title_202cb5c7983d4de58ea2ff8d02c52bdc"/>
                  <w:lock w:val="sdtLocked"/>
                  <w:richText/>
                </w:sdtPr>
                <w:sdtContent>
                  <w:r>
                    <w:rPr>
                      <w:b/>
                      <w:bCs/>
                      <w:szCs w:val="24"/>
                      <w:lang w:eastAsia="lt-LT"/>
                    </w:rPr>
                    <w:t xml:space="preserve">Įstatymo įsigaliojimas, įgyvendinimas </w:t>
                  </w:r>
                  <w:r>
                    <w:rPr>
                      <w:b/>
                      <w:szCs w:val="24"/>
                      <w:lang w:eastAsia="lt-LT"/>
                    </w:rPr>
                    <w:t xml:space="preserve">ir taikymas </w:t>
                  </w:r>
                </w:sdtContent>
              </w:sdt>
            </w:p>
            <w:sdt>
              <w:sdtPr>
                <w:alias w:val="2 str. 1 d."/>
                <w:tag w:val="part_7ae9cff80e8c44ea810c2a09105e8cf1"/>
                <w:lock w:val="sdtLocked"/>
                <w:richText/>
              </w:sdtPr>
              <w:sdtContent>
                <w:p>
                  <w:pPr>
                    <w:ind w:right="-1" w:firstLine="709"/>
                    <w:jc w:val="both"/>
                    <w:rPr>
                      <w:szCs w:val="24"/>
                      <w:lang w:eastAsia="lt-LT"/>
                    </w:rPr>
                  </w:pPr>
                  <w:sdt>
                    <w:sdtPr>
                      <w:alias w:val="Numeris"/>
                      <w:tag w:val="nr_7ae9cff80e8c44ea810c2a09105e8cf1"/>
                      <w:lock w:val="sdtLocked"/>
                      <w:richText/>
                    </w:sdtPr>
                    <w:sdtContent>
                      <w:r>
                        <w:rPr>
                          <w:szCs w:val="24"/>
                          <w:lang w:eastAsia="lt-LT"/>
                        </w:rPr>
                        <w:t>1</w:t>
                      </w:r>
                    </w:sdtContent>
                  </w:sdt>
                  <w:r>
                    <w:rPr>
                      <w:szCs w:val="24"/>
                      <w:lang w:eastAsia="lt-LT"/>
                    </w:rPr>
                    <w:t>. Šis įstatymas, išskyrus šio straipsnio 2 ir 3 dalis ir 6–8 dalis, įsigalioja 2025 m. sausio 1 d.</w:t>
                  </w:r>
                </w:p>
              </w:sdtContent>
            </w:sdt>
            <w:sdt>
              <w:sdtPr>
                <w:alias w:val="2 str. 2 d."/>
                <w:tag w:val="part_a842d84ab309422cb9a85200b7869ef0"/>
                <w:lock w:val="sdtLocked"/>
                <w:richText/>
              </w:sdtPr>
              <w:sdtContent>
                <w:p>
                  <w:pPr>
                    <w:ind w:right="-1" w:firstLine="709"/>
                    <w:jc w:val="both"/>
                    <w:rPr>
                      <w:szCs w:val="24"/>
                      <w:lang w:eastAsia="lt-LT"/>
                    </w:rPr>
                  </w:pPr>
                  <w:sdt>
                    <w:sdtPr>
                      <w:alias w:val="Numeris"/>
                      <w:tag w:val="nr_a842d84ab309422cb9a85200b7869ef0"/>
                      <w:lock w:val="sdtLocked"/>
                      <w:richText/>
                    </w:sdtPr>
                    <w:sdtContent>
                      <w:r>
                        <w:rPr>
                          <w:szCs w:val="24"/>
                          <w:lang w:eastAsia="lt-LT"/>
                        </w:rPr>
                        <w:t>2</w:t>
                      </w:r>
                    </w:sdtContent>
                  </w:sdt>
                  <w:r>
                    <w:rPr>
                      <w:szCs w:val="24"/>
                      <w:lang w:eastAsia="lt-LT"/>
                    </w:rPr>
                    <w:t xml:space="preserve">. 2026 m. sausio 1 d. įsigalioja </w:t>
                  </w:r>
                  <w:r>
                    <w:rPr>
                      <w:bCs/>
                      <w:szCs w:val="24"/>
                    </w:rPr>
                    <w:t>tokia šio įstatymo 1 straipsnyje išdėstyto</w:t>
                  </w:r>
                  <w:r>
                    <w:rPr>
                      <w:szCs w:val="24"/>
                      <w:lang w:eastAsia="lt-LT"/>
                    </w:rPr>
                    <w:t xml:space="preserve"> Lietuvos Respublikos nekilnojamojo turto mokesčio įstatymo 8 straipsnio 1 dalies 2 punkto redakcija:</w:t>
                  </w:r>
                </w:p>
                <w:sdt>
                  <w:sdtPr>
                    <w:alias w:val="citata"/>
                    <w:tag w:val="part_2bc23f6d28bf423eb834169767f91c1f"/>
                    <w:lock w:val="sdtLocked"/>
                    <w:richText/>
                  </w:sdtPr>
                  <w:sdtContent>
                    <w:sdt>
                      <w:sdtPr>
                        <w:alias w:val="2 p."/>
                        <w:tag w:val="part_ef53e49b5ca14e04ba2f8699f827e6da"/>
                        <w:lock w:val="sdtLocked"/>
                        <w:richText/>
                      </w:sdtPr>
                      <w:sdtContent>
                        <w:p>
                          <w:pPr>
                            <w:ind w:right="-1" w:firstLine="709"/>
                            <w:jc w:val="both"/>
                            <w:rPr>
                              <w:szCs w:val="24"/>
                            </w:rPr>
                          </w:pPr>
                          <w:r>
                            <w:rPr>
                              <w:szCs w:val="24"/>
                              <w:lang w:eastAsia="lt-LT"/>
                            </w:rPr>
                            <w:t>„</w:t>
                          </w:r>
                          <w:sdt>
                            <w:sdtPr>
                              <w:alias w:val="Numeris"/>
                              <w:tag w:val="nr_ef53e49b5ca14e04ba2f8699f827e6da"/>
                              <w:lock w:val="sdtLocked"/>
                              <w:richText/>
                            </w:sdtPr>
                            <w:sdtContent>
                              <w:r>
                                <w:rPr>
                                  <w:szCs w:val="24"/>
                                  <w:lang w:eastAsia="lt-LT"/>
                                </w:rPr>
                                <w:t>2</w:t>
                              </w:r>
                            </w:sdtContent>
                          </w:sdt>
                          <w:r>
                            <w:rPr>
                              <w:szCs w:val="24"/>
                              <w:lang w:eastAsia="lt-LT"/>
                            </w:rPr>
                            <w:t xml:space="preserve">) </w:t>
                          </w:r>
                          <w:r>
                            <w:rPr>
                              <w:szCs w:val="24"/>
                            </w:rPr>
                            <w:t>šio įstatymo 9 straipsnio 2 dalies 3, 4</w:t>
                          </w:r>
                          <w:r>
                            <w:rPr>
                              <w:b/>
                              <w:szCs w:val="24"/>
                            </w:rPr>
                            <w:t xml:space="preserve"> </w:t>
                          </w:r>
                          <w:r>
                            <w:rPr>
                              <w:szCs w:val="24"/>
                            </w:rPr>
                            <w:t>ir 5 punktuose nurodyto nekilnojamojo turto – nustatyta ne anksčiau kaip prieš 3 metus.“</w:t>
                          </w:r>
                        </w:p>
                      </w:sdtContent>
                    </w:sdt>
                  </w:sdtContent>
                </w:sdt>
              </w:sdtContent>
            </w:sdt>
            <w:sdt>
              <w:sdtPr>
                <w:alias w:val="2 str. 3 d."/>
                <w:tag w:val="part_ac28b79198584897aad62c8e58ba6b8e"/>
                <w:lock w:val="sdtLocked"/>
                <w:richText/>
              </w:sdtPr>
              <w:sdtContent>
                <w:p>
                  <w:pPr>
                    <w:ind w:right="-1" w:firstLine="709"/>
                    <w:jc w:val="both"/>
                    <w:rPr>
                      <w:szCs w:val="24"/>
                      <w:lang w:eastAsia="lt-LT"/>
                    </w:rPr>
                  </w:pPr>
                  <w:sdt>
                    <w:sdtPr>
                      <w:alias w:val="Numeris"/>
                      <w:tag w:val="nr_ac28b79198584897aad62c8e58ba6b8e"/>
                      <w:lock w:val="sdtLocked"/>
                      <w:richText/>
                    </w:sdtPr>
                    <w:sdtContent>
                      <w:r>
                        <w:rPr>
                          <w:szCs w:val="24"/>
                          <w:lang w:eastAsia="lt-LT"/>
                        </w:rPr>
                        <w:t>3</w:t>
                      </w:r>
                    </w:sdtContent>
                  </w:sdt>
                  <w:r>
                    <w:rPr>
                      <w:szCs w:val="24"/>
                      <w:lang w:eastAsia="lt-LT"/>
                    </w:rPr>
                    <w:t>. 2026 m. sausio 1 d. įsigalioja tokia šio įstatymo 1 straipsnyje išdėstyto Nekilnojamojo turto mokesčio įstatymo 9 straipsnio 3 dalies redakcija:</w:t>
                  </w:r>
                </w:p>
                <w:sdt>
                  <w:sdtPr>
                    <w:alias w:val="citata"/>
                    <w:tag w:val="part_81faf9ecbebb4e91962e4bd61d01c6a2"/>
                    <w:lock w:val="sdtLocked"/>
                    <w:richText/>
                  </w:sdtPr>
                  <w:sdtContent>
                    <w:sdt>
                      <w:sdtPr>
                        <w:alias w:val="3 d."/>
                        <w:tag w:val="part_7e5faafb609a488ca6b6d7b87a508a46"/>
                        <w:lock w:val="sdtLocked"/>
                        <w:richText/>
                      </w:sdtPr>
                      <w:sdtContent>
                        <w:p>
                          <w:pPr>
                            <w:ind w:right="-1" w:firstLine="709"/>
                            <w:jc w:val="both"/>
                            <w:rPr>
                              <w:szCs w:val="24"/>
                            </w:rPr>
                          </w:pPr>
                          <w:r>
                            <w:rPr>
                              <w:bCs/>
                              <w:szCs w:val="24"/>
                              <w:lang w:eastAsia="lt-LT"/>
                            </w:rPr>
                            <w:t>„</w:t>
                          </w:r>
                          <w:sdt>
                            <w:sdtPr>
                              <w:alias w:val="Numeris"/>
                              <w:tag w:val="nr_7e5faafb609a488ca6b6d7b87a508a46"/>
                              <w:lock w:val="sdtLocked"/>
                              <w:richText/>
                            </w:sdtPr>
                            <w:sdtContent>
                              <w:r>
                                <w:rPr>
                                  <w:bCs/>
                                  <w:szCs w:val="24"/>
                                  <w:lang w:eastAsia="lt-LT"/>
                                </w:rPr>
                                <w:t>3</w:t>
                              </w:r>
                            </w:sdtContent>
                          </w:sdt>
                          <w:r>
                            <w:rPr>
                              <w:bCs/>
                              <w:szCs w:val="24"/>
                              <w:lang w:eastAsia="lt-LT"/>
                            </w:rPr>
                            <w:t xml:space="preserve">. </w:t>
                          </w:r>
                          <w:r>
                            <w:rPr>
                              <w:szCs w:val="24"/>
                            </w:rPr>
                            <w:t>Nekilnojamojo turto vertinimas atliekamas Lietuvos Respublikos Vyriausybės nustatyta tvarka ne rečiau kaip kas 3 metai.“</w:t>
                          </w:r>
                        </w:p>
                      </w:sdtContent>
                    </w:sdt>
                  </w:sdtContent>
                </w:sdt>
              </w:sdtContent>
            </w:sdt>
            <w:sdt>
              <w:sdtPr>
                <w:alias w:val="2 str. 4 d."/>
                <w:tag w:val="part_45518ec6edad45dca4bd6841601ffc67"/>
                <w:lock w:val="sdtLocked"/>
                <w:richText/>
              </w:sdtPr>
              <w:sdtContent>
                <w:p>
                  <w:pPr>
                    <w:ind w:right="-1" w:firstLine="709"/>
                    <w:jc w:val="both"/>
                    <w:rPr>
                      <w:szCs w:val="24"/>
                      <w:lang w:eastAsia="lt-LT"/>
                    </w:rPr>
                  </w:pPr>
                  <w:sdt>
                    <w:sdtPr>
                      <w:alias w:val="Numeris"/>
                      <w:tag w:val="nr_45518ec6edad45dca4bd6841601ffc67"/>
                      <w:lock w:val="sdtLocked"/>
                      <w:richText/>
                    </w:sdtPr>
                    <w:sdtContent>
                      <w:r>
                        <w:rPr>
                          <w:szCs w:val="24"/>
                          <w:lang w:eastAsia="lt-LT"/>
                        </w:rPr>
                        <w:t>4</w:t>
                      </w:r>
                    </w:sdtContent>
                  </w:sdt>
                  <w:r>
                    <w:rPr>
                      <w:szCs w:val="24"/>
                      <w:lang w:eastAsia="lt-LT"/>
                    </w:rPr>
                    <w:t>. Šis įstatymas taikomas apskaičiuojant ir deklaruojant 2025 metų ir vėlesnių mokestinių laikotarpių nekilnojamojo turto mokestį.</w:t>
                  </w:r>
                </w:p>
              </w:sdtContent>
            </w:sdt>
            <w:sdt>
              <w:sdtPr>
                <w:alias w:val="2 str. 5 d."/>
                <w:tag w:val="part_22a345f5e0af4b1585a6d8421159e672"/>
                <w:lock w:val="sdtLocked"/>
                <w:richText/>
              </w:sdtPr>
              <w:sdtContent>
                <w:p>
                  <w:pPr>
                    <w:ind w:right="-1" w:firstLine="709"/>
                    <w:jc w:val="both"/>
                  </w:pPr>
                  <w:sdt>
                    <w:sdtPr>
                      <w:alias w:val="Numeris"/>
                      <w:tag w:val="nr_22a345f5e0af4b1585a6d8421159e672"/>
                      <w:lock w:val="sdtLocked"/>
                      <w:richText/>
                    </w:sdtPr>
                    <w:sdtContent>
                      <w:r>
                        <w:rPr>
                          <w:szCs w:val="24"/>
                          <w:lang w:eastAsia="lt-LT"/>
                        </w:rPr>
                        <w:t>5</w:t>
                      </w:r>
                    </w:sdtContent>
                  </w:sdt>
                  <w:r>
                    <w:rPr>
                      <w:szCs w:val="24"/>
                      <w:lang w:eastAsia="lt-LT"/>
                    </w:rPr>
                    <w:t xml:space="preserve">. </w:t>
                  </w:r>
                  <w:r>
                    <w:t>Nekilnojamojo turto mokestis už fizinių asmenų nekilnojamąjį turtą už 2025 metų mokestinį laikotarpį turi būti sumokamas iki 2026 m. gegužės 1 d.</w:t>
                  </w:r>
                </w:p>
              </w:sdtContent>
            </w:sdt>
            <w:sdt>
              <w:sdtPr>
                <w:alias w:val="2 str. 6 d."/>
                <w:tag w:val="part_283ccb42345a437788784f09c1d9153c"/>
                <w:lock w:val="sdtLocked"/>
                <w:richText/>
              </w:sdtPr>
              <w:sdtContent>
                <w:p>
                  <w:pPr>
                    <w:ind w:right="-1" w:firstLine="709"/>
                    <w:jc w:val="both"/>
                    <w:rPr>
                      <w:szCs w:val="24"/>
                      <w:lang w:eastAsia="lt-LT"/>
                    </w:rPr>
                  </w:pPr>
                  <w:sdt>
                    <w:sdtPr>
                      <w:alias w:val="Numeris"/>
                      <w:tag w:val="nr_283ccb42345a437788784f09c1d9153c"/>
                      <w:lock w:val="sdtLocked"/>
                      <w:richText/>
                    </w:sdtPr>
                    <w:sdtContent>
                      <w:r>
                        <w:rPr>
                          <w:szCs w:val="24"/>
                          <w:lang w:eastAsia="lt-LT"/>
                        </w:rPr>
                        <w:t>6</w:t>
                      </w:r>
                    </w:sdtContent>
                  </w:sdt>
                  <w:r>
                    <w:rPr>
                      <w:szCs w:val="24"/>
                      <w:lang w:eastAsia="lt-LT"/>
                    </w:rPr>
                    <w:t xml:space="preserve">. Lietuvos Respublikos Vyriausybė ir </w:t>
                  </w:r>
                  <w:r>
                    <w:rPr>
                      <w:szCs w:val="24"/>
                    </w:rPr>
                    <w:t xml:space="preserve">centrinis mokesčių administratorius </w:t>
                  </w:r>
                  <w:r>
                    <w:rPr>
                      <w:szCs w:val="24"/>
                      <w:lang w:eastAsia="lt-LT"/>
                    </w:rPr>
                    <w:t>iki 2024 m. gruodžio 31 d. priima šio įstatymo įgyvendinamuosius teisės aktus.</w:t>
                  </w:r>
                </w:p>
              </w:sdtContent>
            </w:sdt>
            <w:sdt>
              <w:sdtPr>
                <w:alias w:val="2 str. 7 d."/>
                <w:tag w:val="part_5ba56668e5a84e44b9cd411ebb31d3b5"/>
                <w:lock w:val="sdtLocked"/>
                <w:richText/>
              </w:sdtPr>
              <w:sdtContent>
                <w:p>
                  <w:pPr>
                    <w:ind w:right="-1" w:firstLine="709"/>
                    <w:jc w:val="both"/>
                    <w:rPr>
                      <w:szCs w:val="24"/>
                    </w:rPr>
                  </w:pPr>
                  <w:sdt>
                    <w:sdtPr>
                      <w:alias w:val="Numeris"/>
                      <w:tag w:val="nr_5ba56668e5a84e44b9cd411ebb31d3b5"/>
                      <w:lock w:val="sdtLocked"/>
                      <w:richText/>
                    </w:sdtPr>
                    <w:sdtContent>
                      <w:r>
                        <w:rPr>
                          <w:szCs w:val="24"/>
                        </w:rPr>
                        <w:t>7</w:t>
                      </w:r>
                    </w:sdtContent>
                  </w:sdt>
                  <w:r>
                    <w:rPr>
                      <w:szCs w:val="24"/>
                    </w:rPr>
                    <w:t>. Nekilnojamojo turto vertintojas iki 2024 m. gruodžio 31 d. nustato ir viešai paskelbia k</w:t>
                  </w:r>
                  <w:r>
                    <w:rPr>
                      <w:szCs w:val="24"/>
                      <w:lang w:eastAsia="lt-LT"/>
                    </w:rPr>
                    <w:t>onkrečių savivaldybių nekilnojamojo turto verčių medianas, naudojamas</w:t>
                  </w:r>
                  <w:r>
                    <w:t xml:space="preserve"> </w:t>
                  </w:r>
                  <w:r>
                    <w:rPr>
                      <w:szCs w:val="24"/>
                      <w:lang w:eastAsia="lt-LT"/>
                    </w:rPr>
                    <w:t xml:space="preserve">apskaičiuojant ir deklaruojant 2025 metų mokestinio laikotarpio nekilnojamojo turto mokestį. </w:t>
                  </w:r>
                </w:p>
              </w:sdtContent>
            </w:sdt>
            <w:sdt>
              <w:sdtPr>
                <w:alias w:val="2 str. 8 d."/>
                <w:tag w:val="part_f2574ac958d54d58aa627ae1b1d75660"/>
                <w:lock w:val="sdtLocked"/>
                <w:richText/>
              </w:sdtPr>
              <w:sdtContent>
                <w:p>
                  <w:pPr>
                    <w:ind w:right="-1" w:firstLine="709"/>
                    <w:jc w:val="both"/>
                    <w:rPr>
                      <w:szCs w:val="24"/>
                    </w:rPr>
                  </w:pPr>
                  <w:sdt>
                    <w:sdtPr>
                      <w:alias w:val="Numeris"/>
                      <w:tag w:val="nr_f2574ac958d54d58aa627ae1b1d75660"/>
                      <w:lock w:val="sdtLocked"/>
                      <w:richText/>
                    </w:sdtPr>
                    <w:sdtContent>
                      <w:r>
                        <w:rPr>
                          <w:szCs w:val="24"/>
                        </w:rPr>
                        <w:t>8</w:t>
                      </w:r>
                    </w:sdtContent>
                  </w:sdt>
                  <w:r>
                    <w:rPr>
                      <w:szCs w:val="24"/>
                    </w:rPr>
                    <w:t>. Savivaldybių tarybos iki 2024 m. gruodžio 1 d. nustato 2025 metų mokestiniam laikotarpiui konkrečius nekilnojamojo turto mokesčio tarifus, taikomus apmokestinant šio įstatymo 1 straipsnyje išdėstyto Nekilnojamojo turto mokesčio įstatymo 6 straipsnio 4 dalyje nurodytą nekilnojamąjį turtą. Savivaldybės tarybai nenustačius šių mokesčio tarifų, savivaldybės teritorijoje 2025 metų mokestiniu laikotarpiu apmokestinant šį fizinių asmenų nekilnojamąjį turtą taikomas 0,1 procento nekilnojamojo turto mokesčio tarifas.</w:t>
                  </w:r>
                </w:p>
              </w:sdtContent>
            </w:sdt>
            <w:sdt>
              <w:sdtPr>
                <w:alias w:val="2 str. 9 d."/>
                <w:tag w:val="part_1075ed38cc5e4d449965e01b982c74ff"/>
                <w:lock w:val="sdtLocked"/>
                <w:richText/>
              </w:sdtPr>
              <w:sdtContent>
                <w:p>
                  <w:pPr>
                    <w:ind w:right="-1" w:firstLine="709"/>
                    <w:jc w:val="both"/>
                    <w:rPr>
                      <w:szCs w:val="24"/>
                    </w:rPr>
                  </w:pPr>
                  <w:sdt>
                    <w:sdtPr>
                      <w:alias w:val="Numeris"/>
                      <w:tag w:val="nr_1075ed38cc5e4d449965e01b982c74ff"/>
                      <w:lock w:val="sdtLocked"/>
                      <w:richText/>
                    </w:sdtPr>
                    <w:sdtContent>
                      <w:r>
                        <w:rPr>
                          <w:szCs w:val="24"/>
                        </w:rPr>
                        <w:t>9</w:t>
                      </w:r>
                    </w:sdtContent>
                  </w:sdt>
                  <w:r>
                    <w:rPr>
                      <w:szCs w:val="24"/>
                    </w:rPr>
                    <w:t>. Nekilnojamojo turto mokesčio administravimo procedūros, pradėtos iki šio įstatymo įsigaliojimo, baigiamos pagal iki šio įstatymo įsigaliojimo galiojusius teisės aktus.</w:t>
                  </w:r>
                </w:p>
                <w:p>
                  <w:pPr>
                    <w:ind w:right="-1" w:firstLine="709"/>
                    <w:jc w:val="both"/>
                    <w:rPr>
                      <w:szCs w:val="24"/>
                    </w:rPr>
                  </w:pPr>
                </w:p>
                <w:p>
                  <w:pPr>
                    <w:ind w:firstLine="709"/>
                    <w:jc w:val="both"/>
                    <w:rPr>
                      <w:iCs/>
                    </w:rPr>
                  </w:pPr>
                </w:p>
                <w:p>
                  <w:pPr>
                    <w:ind w:firstLine="709"/>
                  </w:pPr>
                </w:p>
              </w:sdtContent>
            </w:sdt>
          </w:sdtContent>
        </w:sdt>
        <w:sdt>
          <w:sdtPr>
            <w:alias w:val="signatura"/>
            <w:tag w:val="part_f47676ea3177453eaa6a4ab24bc8d34f"/>
            <w:lock w:val="sdtLocked"/>
            <w:richText/>
          </w:sdtPr>
          <w:sdtContent>
            <w:p>
              <w:pPr>
                <w:ind w:firstLine="709"/>
                <w:jc w:val="both"/>
                <w:rPr>
                  <w:iCs/>
                </w:rPr>
              </w:pPr>
              <w:r>
                <w:rPr>
                  <w:i/>
                  <w:iCs/>
                </w:rPr>
                <w:t xml:space="preserve">Skelbiu šį Lietuvos Respublikos Seimo priimtą įstatymą. </w:t>
              </w:r>
            </w:p>
            <w:p>
              <w:pPr>
                <w:tabs>
                  <w:tab w:val="right" w:pos="8730"/>
                </w:tabs>
                <w:ind w:firstLine="709"/>
                <w:rPr>
                  <w:caps/>
                </w:rPr>
              </w:pPr>
            </w:p>
            <w:p>
              <w:pPr>
                <w:tabs>
                  <w:tab w:val="right" w:pos="8730"/>
                </w:tabs>
                <w:ind w:firstLine="709"/>
                <w:rPr>
                  <w:caps/>
                </w:rPr>
              </w:pPr>
            </w:p>
            <w:p>
              <w:pPr>
                <w:tabs>
                  <w:tab w:val="right" w:pos="9356"/>
                </w:tabs>
              </w:pPr>
              <w:r>
                <w:t>Respublikos Prezidentas</w:t>
                <w:tab/>
              </w:r>
            </w:p>
            <w:p>
              <w:pPr>
                <w:jc w:val="center"/>
              </w:pPr>
            </w:p>
          </w:sdtContent>
        </w:sdt>
      </w:sdtContent>
    </w:sdt>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B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E447AE-3D22-4EB2-9F6A-ABBD5472962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02881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yperlink" TargetMode="External" Target="https://www.e-tar.lt/portal/lt/legalAct/TAR.2BA0D15FA29C"/>
  <Relationship Id="rId11" Type="http://schemas.openxmlformats.org/officeDocument/2006/relationships/hyperlink" TargetMode="External" Target="https://www.e-tar.lt/portal/lt/legalAct/TAR.0654E2F8397F"/>
  <Relationship Id="rId12" Type="http://schemas.openxmlformats.org/officeDocument/2006/relationships/hyperlink" TargetMode="External" Target="https://www.e-tar.lt/portal/lt/legalAct/TAR.92EDCCC9BD33"/>
  <Relationship Id="rId13" Type="http://schemas.openxmlformats.org/officeDocument/2006/relationships/hyperlink" TargetMode="External" Target="https://www.e-tar.lt/portal/lt/legalAct/TAR.9519CE3A3FDD"/>
  <Relationship Id="rId14" Type="http://schemas.openxmlformats.org/officeDocument/2006/relationships/hyperlink" TargetMode="External" Target="https://www.e-tar.lt/portal/lt/legalAct/TAR.8BC8FC2E5449"/>
  <Relationship Id="rId15" Type="http://schemas.openxmlformats.org/officeDocument/2006/relationships/hyperlink" TargetMode="External" Target="https://www.e-tar.lt/portal/lt/legalAct/TAR.697314C1F867"/>
  <Relationship Id="rId16" Type="http://schemas.openxmlformats.org/officeDocument/2006/relationships/hyperlink" TargetMode="External" Target="https://www.e-tar.lt/portal/lt/legalAct/TAR.2F2B455B6D12"/>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settings" Target="settings.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hyperlink" TargetMode="External" Target="https://www.e-tar.lt/portal/lt/legalAct/TAR.BF09B38B99C6"/>
  <Relationship Id="rId8" Type="http://schemas.openxmlformats.org/officeDocument/2006/relationships/hyperlink" TargetMode="External" Target="https://www.e-tar.lt/portal/lt/legalAct/TAR.BDC53FB57B0E"/>
  <Relationship Id="rId9" Type="http://schemas.openxmlformats.org/officeDocument/2006/relationships/hyperlink" TargetMode="External" Target="https://www.e-tar.lt/portal/lt/legalAct/TAR.ED168F1DE7E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efe188178214ade92dcc7079ae33fba" PartId="3f3d143ef6394a1fb9829fb9d1ba041a">
    <Part Type="straipsnis" Nr="1" Abbr="1 str." Title="Lietuvos Respublikos nekilnojamojo turto mokesčio įstatymo Nr. X-233 nauja redakcija" DocPartId="d0b0e475dc6c4ef69583a3706e5e5912" PartId="b6e97e4caa4c4ec5841b8546167144e2">
      <Part Type="strDalis" Nr="1" Abbr="1 str. 1 d." DocPartId="b8a277bb164647a0a2638f1e8b67b2c9" PartId="1df6f5d4706c4296b3091a039a061c7f">
        <Part Type="citata" DocPartId="2b4d61538d5e4d2ea2056e2d7bdd94f2" PartId="a8f9ef5831ef4699b7c40231bb129b88">
          <Part Type="pagrindine" DocPartId="6b7d8b0133db4fb7aaaf0a42eeabc6ca" PartId="9b0e5ae0ae08417c8cac90cb2e6c5212">
            <Part Type="skyrius" Nr="1" Title="BENDROSIOS NUOSTATOS" DocPartId="4d020b6ffaad4f0db5718020be1ffa7e" PartId="de026fba13a24728b0e5825efe483e41">
              <Part Type="straipsnis" Nr="1" Abbr="1 str." DocPartId="4945fc1589824230b51431b6189e84d3" PartId="ab6559ab256b49a9a9a0d37a59a32358">
                <Part Type="strDalis" Nr="1" Abbr="1 str. 1 d." DocPartId="62308c9ae2664068aeb4a66f91a0b030" PartId="c9cb63f578bb42eea50f7448819a2156"/>
              </Part>
              <Part Type="straipsnis" Nr="2" Abbr="2 str." DocPartId="b69bc9e8b70e44d28f0d15324d3d3880" PartId="62b6d316df4743e78c3eb2b62aa2d4bf">
                <Part Type="strDalis" Nr="1" Abbr="2 str. 1 d." DocPartId="d4619564c5d744b68cf39c2f3de709f4" PartId="04b9c1248d324412b531c401461a6df9"/>
                <Part Type="strDalis" Nr="2" Abbr="2 str. 2 d." DocPartId="eeabc47b92af4291b04f77cdf18f7d48" PartId="e0f91e667f5941409d222718a9185405"/>
                <Part Type="strDalis" Nr="3" Abbr="2 str. 3 d." DocPartId="5e2f0ec7c6f34c41a9235122e30f2812" PartId="febd82b7d8294b0e954bb05d161c6af2"/>
                <Part Type="strDalis" Nr="4" Abbr="2 str. 4 d." DocPartId="7f5fc191ec8146debe548b38b91b4ba8" PartId="41662b19adfa43e4aa84e0e41ce5dba1"/>
                <Part Type="strDalis" Nr="4-15" Abbr="2 str. 4-15 d." Notes="Numeris ne iš eilės. Trūksta dalių? [DocDalys]" DocPartId="918f0f3049eb42598d0db38e03aeb4a9" PartId="da49501b9a544a9a8ab6552f16dbd4fd"/>
                <Part Type="strDalis" Nr="56" Abbr="2 str. 56 d." Notes="Numeris ne iš eilės. Trūksta dalių? [DocDalys]" DocPartId="edf488a41967453aab6e4450b22e453e" PartId="b4194379ade3429289cc32f44891e44b"/>
                <Part Type="strDalis" Nr="6" Abbr="2 str. 6 d." Notes="Numeris ne iš eilės. Trūksta dalių? [DocDalys]" DocPartId="30000f83d79b460fa1f87e08117bdbe1" PartId="040791687855442e8a4d89f987d1a787"/>
                <Part Type="strDalis" Nr="7" Abbr="2 str. 7 d." DocPartId="2c3c370b57e94b54b2f35b0eb6d1da88" PartId="4cffb7ab765c40ebb7c716ab784a5529"/>
                <Part Type="strDalis" Nr="8" Abbr="2 str. 8 d." DocPartId="84c522f0ec3a41d0825775738aa45688" PartId="131a53d5544d4805a2c9b560f62334c9"/>
                <Part Type="strDalis" Nr="89" Abbr="2 str. 89 d." Notes="Numeris ne iš eilės. Trūksta dalių? [DocDalys]" DocPartId="3f87f63d25db4689bb7829f8401bc92c" PartId="64de6684765d4b87aaad20e8f0e699ec"/>
                <Part Type="strDalis" Nr="9" Abbr="2 str. 9 d." Notes="Numeris ne iš eilės. Trūksta dalių? [DocDalys]" DocPartId="cfbac617a7dc4070be8ecdf359534586" PartId="593f604eb74941a5a7c2b802e31145e0"/>
                <Part Type="strDalis" Nr="10" Abbr="2 str. 10 d." DocPartId="2fe58537d8fc4dfeae42ab76e4a9550d" PartId="a8534c6630734cb7b28e2c1af1ab836e"/>
                <Part Type="strDalis" Nr="11" Abbr="2 str. 11 d." DocPartId="1a822e13da2f4d8d88cdfa91bcdd96d7" PartId="06fc93dc90a74843b81448bc783dae44"/>
                <Part Type="strDalis" Nr="10" Abbr="2 str. 10 d." Notes="Numeris ne iš eilės. Trūksta dalių? [DocDalys]" DocPartId="5f4b7d3121df4d269ecbbc54ed6edea6" PartId="f44e68da9312421dbc49288bb93ab65e"/>
                <Part Type="strDalis" Nr="11" Abbr="2 str. 11 d." DocPartId="d188d39fb00c4a678e23ae7e6874f392" PartId="b7f1640bdf5a4abcb6fcea8d47dd43bd"/>
                <Part Type="strDalis" Nr="12" Abbr="2 str. 12 d." DocPartId="544dd07ba6b1409e94546a2b9e109d34" PartId="df72bd35240a4e32ab22f860dd571d2e"/>
              </Part>
              <Part Type="straipsnis" Nr="3" Abbr="3 str." DocPartId="fe19a01bfb034d31bd36c0c804f5f21d" PartId="9aeac4dd6890462198315f5152333dfd">
                <Part Type="strDalis" Nr="1" Abbr="3 str. 1 d." DocPartId="b4148f28caab443e9a412283ce89dce9" PartId="0051be7747b84aefad4a3eb6e66228fc"/>
                <Part Type="strDalis" Nr="2" Abbr="3 str. 2 d." DocPartId="00d9d708f71348c6ae53bb8f7e2c647f" PartId="8464045b0cf9422abe31eff6fd07cd32"/>
                <Part Type="strDalis" Nr="3" Abbr="3 str. 3 d." DocPartId="b73e1c3dea244f84a7a0fc47c1ec31d7" PartId="41bc1cea194f4dafb2739fb0f9a604ba"/>
                <Part Type="strDalis" Nr="4" Abbr="3 str. 4 d." DocPartId="8ae3ebb96f30401ab82d7363118ae110" PartId="56f4db032bc84006ac5843c1aa582ef2"/>
              </Part>
              <Part Type="straipsnis" Nr="4" Abbr="4 str." DocPartId="a20690a25c03477289ae227a09879dee" PartId="15ec0d8b0a204774a053606f2b2cdc1f">
                <Part Type="strDalis" Nr="1" Abbr="4 str. 1 d." DocPartId="6abaf202b0ea441092331007c65439ef" PartId="193bec76965e4f7abba754920d90bd5a">
                  <Part Type="strPunktas" Nr="1" Abbr="4 str. 1 d. 1 p." DocPartId="dd62e9c910724289b37d86757d361bc4" PartId="9fb2a605712e42018e4de067a404c57e"/>
                  <Part Type="strPunktas" Nr="2" Abbr="4 str. 1 d. 2 p." DocPartId="f239629c1a9e4f0ca5a0807ec9103734" PartId="8041505b760a44c5b9b4d277a979e3fe"/>
                </Part>
              </Part>
              <Part Type="straipsnis" Nr="5" Abbr="5 str." DocPartId="fffb1f9e2ff04242b43bb88223f528c9" PartId="bc7a0ed377ba4f0d8c00b319ef2665e7">
                <Part Type="strDalis" Nr="1" Abbr="5 str. 1 d." DocPartId="be9b5f71a3854c6f83f7b2b062be1753" PartId="337c4509a0d14f268afa0b89269aab83"/>
              </Part>
              <Part Type="straipsnis" Nr="6" Abbr="6 str." DocPartId="67efcca7186b48c4ac3cb45b5d0805e3" PartId="f1c8dfa2d8954471a8787e4ae47bb2ec">
                <Part Type="strDalis" Nr="1" Abbr="6 str. 1 d." DocPartId="26fa3f3f71e24ff9acbf7cfb3ecf07fc" PartId="8e151c64b0594f7ca30f5f8c051ad5c7"/>
                <Part Type="strDalis" Nr="2" Abbr="6 str. 2 d." DocPartId="b3ccf7235593498d853b1ae62bb63750" PartId="77e44b0b74cf4191936c2e00d33e8e55"/>
                <Part Type="strDalis" Nr="3" Abbr="6 str. 3 d." DocPartId="239fda4827ac4d619dc909badf714390" PartId="742257dc714d4b6f870f80bf49a28351">
                  <Part Type="strPunktas" Nr="1" Abbr="6 str. 3 d. 1 p." DocPartId="74bbb573f0f140baa01e84a12b17fd0b" PartId="07490c9ec375410781bcf0b5057c2a5f"/>
                  <Part Type="strPunktas" Nr="2" Abbr="6 str. 3 d. 2 p." DocPartId="c7c9813b923948e8b599a3220d19012b" PartId="a67185ca0aa545f69fa9ef981bab037f"/>
                  <Part Type="strPunktas" Nr="3" Abbr="6 str. 3 d. 3 p." DocPartId="9300beaf9e4a4fee94e20b46fe9b3553" PartId="dbd7a3c627ec432f8cdcacb71bce68f8"/>
                </Part>
                <Part Type="strDalis" Nr="4" Abbr="6 str. 4 d." DocPartId="42389cfcd8b64e3db2ce5433fd4ec924" PartId="d80b5b35ec3c474a85ef50cc5bc7ef0b"/>
                <Part Type="strDalis" Nr="52" Abbr="6 str. 52 d." Notes="Numeris ne iš eilės. Trūksta dalių? [DocDalys]" DocPartId="6546ac77d42e4601b64055aefb876da1" PartId="6b393c9b860c4c7bbbb68e89ea11d3a1"/>
                <Part Type="strDalis" Nr="6" Abbr="6 str. 6 d." Notes="Numeris ne iš eilės. Trūksta dalių? [DocDalys]" DocPartId="0539d07d517a4d3fb314849fa44e4fc9" PartId="e6d77dce98d24723afac1a99ada08276">
                  <Part Type="strPunktas" Nr="1" Abbr="6 str. 6 d. 1 p." DocPartId="8e4ffbf51e1b42258875620f3de48e8e" PartId="7f011c6e19554574af42f796fd7f67cd"/>
                  <Part Type="strPunktas" Nr="2" Abbr="6 str. 6 d. 2 p." DocPartId="caa16d623fa846ba83440a9ecb1a4205" PartId="b29e1bc1c7c14cd6b144fa7e12139655"/>
                  <Part Type="strPunktas" Nr="3" Abbr="6 str. 6 d. 3 p." DocPartId="b18ab9214272487fbf826036cd68c9b9" PartId="a2cac49eefa841a1ab3339f664cc22fa"/>
                  <Part Type="strPunktas" Nr="4" Abbr="6 str. 6 d. 4 p." DocPartId="c484ede1e88a4bb6ac73e0626269fcd2" PartId="f4fd351bc36c40629b39bc84d8b2c041"/>
                  <Part Type="strPunktas" Nr="5" Abbr="6 str. 6 d. 5 p." DocPartId="67d0a76a5ba04ebd92ec5ca4babd1ac7" PartId="5e828a4ab89241e6800167b2364fb353"/>
                  <Part Type="strPunktas" Nr="6" Abbr="6 str. 6 d. 6 p." DocPartId="7748c6afe5814382b8bd136468838519" PartId="8383ffe5157f45989414f6af08c3f87e"/>
                  <Part Type="strPunktas" Nr="7" Abbr="6 str. 6 d. 7 p." DocPartId="33ba0dde34374dc0a69d097de0465bee" PartId="b5bd10e5ea5f46ddbd55c359c4209258"/>
                  <Part Type="strPunktas" Nr="8" Abbr="6 str. 6 d. 8 p." DocPartId="f18789fee4624d9dad01811ac3145d8f" PartId="4a20a087ef124854a25090d3051ea8cd"/>
                </Part>
                <Part Type="strDalis" Nr="3" Abbr="6 str. 3 d." Notes="Numeris ne iš eilės. Trūksta dalių? [DocDalys]" DocPartId="00fe829276074f21a684f3b5841b9d3b" PartId="903723967e1144309420936c1123c82b"/>
                <Part Type="strDalis" Nr="4" Abbr="6 str. 4 d." DocPartId="4de99d9d0b9e4b5eaab87002e7715732" PartId="290162ca0b7949d2a45a06fe17954fd6">
                  <Part Type="strPunktas" Nr="1" Abbr="6 str. 4 d. 1 p." DocPartId="fcd6540c04f34c98b1e9b4cdc4fc60ec" PartId="d3d1f6b86cea4d1c901b0c8cbb52f17e"/>
                  <Part Type="strPunktas" Nr="2" Abbr="6 str. 4 d. 2 p." DocPartId="e0fa1ffb5730480d84361b14be7103d5" PartId="817a871ba99f4169bbf8ef06815726d4"/>
                  <Part Type="strPunktas" Nr="3" Abbr="6 str. 4 d. 3 p." DocPartId="a6bd2c815e1348a2a1a284a542eb5a8d" PartId="e43613c92edc45939e22bdaa336cfe3e"/>
                </Part>
                <Part Type="strDalis" Nr="5" Abbr="6 str. 5 d." DocPartId="4c3acf10899e4d80bae71ba400c7e8fd" PartId="c4d72d600e1f43beb28f9945e11a745a">
                  <Part Type="strPunktas" Nr="1" Abbr="6 str. 5 d. 1 p." DocPartId="e0c216a289564d69bcaf1a22f9c5bad6" PartId="aae2bb9064ae4dc69fd2eb8c22f0009b"/>
                  <Part Type="strPunktas" Nr="2" Abbr="6 str. 5 d. 2 p." DocPartId="92cb2a55d8da4a8c8ffbee6a017c5a4b" PartId="6b1117830feb42a3a05da10517a5d74b"/>
                  <Part Type="strPunktas" Nr="3" Abbr="6 str. 5 d. 3 p." DocPartId="72014e59b2d5426baf5b2aeb61c79004" PartId="42168183167d4a5d91c619a8df1cc1e1"/>
                </Part>
                <Part Type="strDalis" Nr="5" Abbr="6 str. 5 d." Notes="Numeris ne iš eilės. Trūksta dalių? [DocDalys]" DocPartId="21ade3ca7f334744a007325f0afb822d" PartId="5d559f14bb3f4ea9b2eeb5e2ce57a7a2">
                  <Part Type="strPunktas" Nr="1" Abbr="6 str. 5 d. 1 p." DocPartId="29187127b2e4467e85c25235390137ce" PartId="91f31eed1a0a4e04a4055ab81fb152bb"/>
                  <Part Type="strPunktas" Nr="2" Abbr="6 str. 5 d. 2 p." DocPartId="4c7a2302cc3340edb2d3b2dada63572b" PartId="ac7b6ca0388344e8b8c4b039e78e8872"/>
                  <Part Type="strPunktas" Nr="3" Abbr="6 str. 5 d. 3 p." DocPartId="d5473742d1d44534be218f9402652fa5" PartId="6847fc3504154b2fbc303c175c84cac1"/>
                </Part>
              </Part>
              <Part Type="straipsnis" Nr="7" Abbr="7 str." DocPartId="de8ee377df214831a34703c0a53cbc46" PartId="99ee59042ea647648c58653305506219">
                <Part Type="strDalis" Nr="1" Abbr="7 str. 1 d." DocPartId="996e919b8b964452a5077e4c2460bee7" PartId="01f60d555bbb4f3c9e86d49ebcdb17b7">
                  <Part Type="strPunktas" Nr="1" Abbr="7 str. 1 d. 1 p." DocPartId="288250cdcf214ba3aa97a73eac13952b" PartId="7966be45523d4e649f39c8f659dfd147"/>
                  <Part Type="strPunktas" Nr="2" Abbr="7 str. 1 d. 2 p." DocPartId="c99d834c1bc24eb4b845781ced42aa2c" PartId="41f1e223869c4ce58e077bba15899f90"/>
                  <Part Type="strPunktas" Nr="3" Abbr="7 str. 1 d. 3 p." DocPartId="77a4c8372f6e4d2db87864467ced95ce" PartId="bf75129a32a94b258ae6f6e36cd09ce5"/>
                  <Part Type="strPunktas" Nr="41" Abbr="7 str. 1 d. 41 p." Notes="Numeris ne iš eilės. Trūksta dalių? [DocDalys]" DocPartId="d35f5912956145b0b654be039ec39dde" PartId="3a74a4e3ce2546b9829507f81dcf43b9"/>
                  <Part Type="strPunktas" Nr="52" Abbr="7 str. 1 d. 52 p." Notes="Numeris ne iš eilės. Trūksta dalių? [DocDalys]" DocPartId="a7f82d3a4302468c81d9ca46ce69dd3d" PartId="4960879fac3a4566b2c32502c1a1d218"/>
                  <Part Type="strPunktas" Nr="3" Abbr="7 str. 1 d. 3 p." Notes="Numeris ne iš eilės. Trūksta dalių? [DocDalys]" DocPartId="dca6a61161f64f598ef0858d6e814931" PartId="da29156b0979446e8270271808559b07"/>
                  <Part Type="strPunktas" Nr="4" Abbr="7 str. 1 d. 4 p." DocPartId="da219cbf552445c98a631837714b14ac" PartId="52c262bb58b5436c99323e6966c279bb"/>
                  <Part Type="strPunktas" Nr="6" Abbr="7 str. 1 d. 6 p." Notes="Numeris ne iš eilės. Trūksta dalių? [DocDalys]" DocPartId="01ce963efa194e4ba6ef19cf702a7971" PartId="b3d26612f8194235911055f77d716fca"/>
                  <Part Type="strPunktas" Nr="7" Abbr="7 str. 1 d. 7 p." DocPartId="ad70f7fe30ed45d998e4b8dabed4a939" PartId="d09e7c8018294a2cb68d1cda982fa2ca"/>
                </Part>
                <Part Type="strDalis" Nr="2" Abbr="7 str. 2 d." DocPartId="072a8a0838aa4c60b07794480872ccd3" PartId="e2bebd0811fb486c825ac882c0658343">
                  <Part Type="strPunktas" Nr="1" Abbr="7 str. 2 d. 1 p." DocPartId="d87a04edec78450cbbf57990388a1463" PartId="29b42e40af074da081e7808f5bdd828e"/>
                  <Part Type="strPunktas" Nr="2" Abbr="7 str. 2 d. 2 p." DocPartId="6b88080ec1eb4e8ea2782b6bbd30ff7f" PartId="49924c5a30a341e18ffbd15df70aa495"/>
                  <Part Type="strPunktas" Nr="3" Abbr="7 str. 2 d. 3 p." DocPartId="35892a2f32264c18aa227a9fa49a1093" PartId="316f09425b42436e84bc2ad25c37772f"/>
                  <Part Type="strPunktas" Nr="4" Abbr="7 str. 2 d. 4 p." DocPartId="4a1e0396794c44689baf40ee2e18da68" PartId="611d0aca3c7345e299985f8f55171f19"/>
                  <Part Type="strPunktas" Nr="5" Abbr="7 str. 2 d. 5 p." DocPartId="31ccc96694734dddb2399a86f5180977" PartId="e5fbbcc95bd7482da8d7a1e85bfb41a9"/>
                  <Part Type="strPunktas" Nr="6" Abbr="7 str. 2 d. 6 p." DocPartId="4ec44f6bfae6465583aa79444fd2896b" PartId="7c06bf16dfda4811bcecb51f249d8a08"/>
                  <Part Type="strPunktas" Nr="7" Abbr="7 str. 2 d. 7 p." DocPartId="6ce48dfc0da948cfbc8db9b52e926cd4" PartId="127003ec3a8c4d799eb5feb0d9f61ad0"/>
                  <Part Type="strPunktas" Nr="8" Abbr="7 str. 2 d. 8 p." DocPartId="5928b3488c9847e4a0c40de4996c6866" PartId="ec965eb8f75d466cb09ae903e1f21135"/>
                  <Part Type="strPunktas" Nr="9" Abbr="7 str. 2 d. 9 p." DocPartId="9cd19a6aa6cd405db958c65205b0f8ab" PartId="40c2ffe23e5641d29a8341e4529dc15f"/>
                  <Part Type="strPunktas" Nr="10" Abbr="7 str. 2 d. 10 p." DocPartId="0f4f86219a844e24864f0aa1c32b156f" PartId="262e2fbeb98b47ef9fe9d18f150b1680"/>
                  <Part Type="strPunktas" Nr="11" Abbr="7 str. 2 d. 11 p." DocPartId="65e23435ae894b0ba83b9e8f894d6660" PartId="7701496422224735a9cedeef353e269a"/>
                  <Part Type="strPunktas" Nr="12" Abbr="7 str. 2 d. 12 p." DocPartId="28028a1363cd4f43a0c1f90334f50ca8" PartId="2700efccce644ba9b0bb19d3f733440f"/>
                  <Part Type="strPunktas" Nr="13" Abbr="7 str. 2 d. 13 p." DocPartId="c69bd28de5014ff689d2dc533830f52b" PartId="c5b2ac5cc3de484dace490c33813dd3e"/>
                  <Part Type="strPunktas" Nr="14" Abbr="7 str. 2 d. 14 p." DocPartId="90907373811e4d56933a013e83d855be" PartId="5bb98899e00140c39ca91f93cf06b85b"/>
                  <Part Type="strPunktas" Nr="1513" Abbr="7 str. 2 d. 1513 p." Notes="Numeris ne iš eilės. Trūksta dalių? [DocDalys]" DocPartId="c106a94e220945f3afdd0dcd9e63df96" PartId="3e96185df60e419283eb4a797fa400a0"/>
                  <Part Type="strPunktas" Nr="1614" Abbr="7 str. 2 d. 1614 p." Notes="Numeris ne iš eilės. Trūksta dalių? [DocDalys]" DocPartId="a8381340354340b6be6d2b1135b7f5bd" PartId="3a4ea43eeaae4209897b0e365aa3de37"/>
                  <Part Type="strPunktas" Nr="1715" Abbr="7 str. 2 d. 1715 p." Notes="Numeris ne iš eilės. Trūksta dalių? [DocDalys]" DocPartId="d6817f9a79284b1899cab0a348404107" PartId="49065d80adba4dd7a58b993e724730ff"/>
                  <Part Type="strPunktas" Nr="1816" Abbr="7 str. 2 d. 1816 p." Notes="Numeris ne iš eilės. Trūksta dalių? [DocDalys]" DocPartId="c2f5e3d2b5314a4e9017d85e9cb27c93" PartId="0f7c37705067452f84a2f81127edd743"/>
                  <Part Type="strPunktas" Nr="19" Abbr="7 str. 2 d. 19 p." Notes="Numeris ne iš eilės. Trūksta dalių? [DocDalys]" DocPartId="f55b9d770f5947898640d47438e39876" PartId="16974ec9c42f4241b368a9baf0d68abe"/>
                  <Part Type="strPunktas" Nr="17" Abbr="7 str. 2 d. 17 p." Notes="Numeris ne iš eilės. Trūksta dalių? [DocDalys]" DocPartId="ed85a9cc95df4654a3f32309e7e53a4b" PartId="38d8ed47ccbf4b658552b84fac6ccdc2"/>
                  <Part Type="strPunktas" Nr="18" Abbr="7 str. 2 d. 18 p." DocPartId="a780abc9b53c493f885f13ec785f7539" PartId="daf6ecb2bcbd4f0a9598b9c5a7299d8d"/>
                </Part>
                <Part Type="strDalis" Nr="43" Abbr="7 str. 43 d." Notes="Numeris ne iš eilės. Trūksta dalių? [DocDalys]" DocPartId="465977338007483988b239708edbf228" PartId="0df545dff94144c8847ac32cd15984fd">
                  <Part Type="strPunktas" Nr="1" Abbr="7 str. 43 d. 1 p." DocPartId="eda495cd63694a428d4120fa078ab89b" PartId="084971834d494dccb70e955713021d9e"/>
                  <Part Type="strPunktas" Nr="2" Abbr="7 str. 43 d. 2 p." DocPartId="cd877525e20c4b3d8fdff6a7d642e276" PartId="58e85fbe7230454699479ea5c71e6885"/>
                </Part>
                <Part Type="strDalis" Nr="54" Abbr="7 str. 54 d." Notes="Numeris ne iš eilės. Trūksta dalių? [DocDalys]" DocPartId="183727df40b74ae6bc47974402893696" PartId="2bc7aa20bd6a4cbe9f6a63924835e60b"/>
                <Part Type="strDalis" Nr="5" Abbr="7 str. 5 d." Notes="Numeris ne iš eilės. Trūksta dalių? [DocDalys]" DocPartId="b5f3c7bd222a40739c267ff4babbd032" PartId="de8cd303dca7476094223c9e95ee92bb"/>
                <Part Type="strDalis" Nr="6" Abbr="7 str. 6 d." DocPartId="f79d9f3cba7c4f4a9bb9ddc0256bdc4a" PartId="c6827fb735454baea9f26ab330cf445b"/>
                <Part Type="strDalis" Nr="7" Abbr="7 str. 7 d." DocPartId="b82f7948e63644789229fbb2586e25b5" PartId="5073e5763e264591ab9355bc9f557cdf"/>
              </Part>
            </Part>
            <Part Type="skyrius" Nr="2" Title="NEKILNOJAMOJO TURTO MOKESTINĖ VERTĖ" DocPartId="00571736286248dda12e783317807e66" PartId="fc40169cd860456d82cf54cb263bdb02">
              <Part Type="straipsnis" Nr="8" Abbr="8 str." DocPartId="47ae4888184547788e082c828aa5fdbd" PartId="dd569b254a1c46fba57a8350784a1310">
                <Part Type="strDalis" Nr="1" Abbr="8 str. 1 d." DocPartId="4c2cad55dec246f795e6cca282637615" PartId="ae3b18642e13431eb8289f8f31acc679">
                  <Part Type="strPunktas" Nr="1" Abbr="8 str. 1 d. 1 p." DocPartId="d5191151a26f47c09b5c5e0588ab71ba" PartId="aae2fbe24df04b6f85981520a76c6171"/>
                  <Part Type="strPunktas" Nr="2" Abbr="8 str. 1 d. 2 p." DocPartId="cb7d66601b20476e99782512fe253070" PartId="2adaf4f847634c2b81e08575a7a92b7a"/>
                </Part>
                <Part Type="strDalis" Nr="2" Abbr="8 str. 2 d." DocPartId="6871ca0df2eb478ab9ff785c96f6336e" PartId="09ed0574b87541059611022e8142960e"/>
              </Part>
              <Part Type="straipsnis" Nr="9" Abbr="9 str." DocPartId="db95b1c17447416093d483e2b68b3af9" PartId="dec65ad0a734443bb6d681cd9b3344e3">
                <Part Type="strDalis" Nr="1" Abbr="9 str. 1 d." DocPartId="d56e975d3d7448a0a5657a24b8fd3fc5" PartId="6ff4627581004bbab43fa490976a72d3"/>
                <Part Type="strDalis" Nr="2" Abbr="9 str. 2 d." DocPartId="0bd20c868ff748259a84fa291b8068b1" PartId="685f46c8f89242fab1303316cddf043c">
                  <Part Type="strPunktas" Nr="1" Abbr="9 str. 2 d. 1 p." DocPartId="736fb0cc6bb3487fb0edd3b07549b376" PartId="32d198940f334d7da30b933df952e41c"/>
                  <Part Type="strPunktas" Nr="2" Abbr="9 str. 2 d. 2 p." DocPartId="00e1b30d2daf424fa9cf617520d3a0f3" PartId="768e0ded90a14767b59b58e2cdb884aa"/>
                  <Part Type="strPunktas" Nr="3" Abbr="9 str. 2 d. 3 p." DocPartId="fb4b37ec629f43aca1297594c9803b4f" PartId="e9801fe55b2c4995ba5ffb862cd23c2c"/>
                  <Part Type="strPunktas" Nr="4" Abbr="9 str. 2 d. 4 p." DocPartId="75ba71c623774cfaa7b167cc75a79e70" PartId="b0504df726cc4334bc251c73a3a59ae2"/>
                  <Part Type="strPunktas" Nr="5" Abbr="9 str. 2 d. 5 p." DocPartId="af6231dfd41545ad9a37b001b51f90c3" PartId="97cea5b85d3242ac981fae11658ab2c3"/>
                </Part>
                <Part Type="strDalis" Nr="3" Abbr="9 str. 3 d." DocPartId="ea39277de6ed4cea8c10faff4686e751" PartId="4d4524e7116844e1ac0f3d27487c5840"/>
              </Part>
              <Part Type="straipsnis" Nr="10" Abbr="10 str." DocPartId="271fcf17a37f43128f542404edf0f268" PartId="e2790210c1b242c2bd1b086a4496b08f">
                <Part Type="strDalis" Nr="1" Abbr="10 str. 1 d." DocPartId="107c6153ddd74d0ebdc4f4ee10b8b5b7" PartId="9d3a4b48a0904d8f93876de5ea223c5f"/>
                <Part Type="strDalis" Nr="2" Abbr="10 str. 2 d." DocPartId="497ab5fe352943249e02cbc311d9b7e3" PartId="0849eb1c0cb24737bb5865e2ff41eb60"/>
                <Part Type="strDalis" Nr="3" Abbr="10 str. 3 d." DocPartId="b17ab944e882431286bad8a68dcb4d92" PartId="8526cb21edc94bb2a60571c661aa72c0"/>
                <Part Type="strDalis" Nr="4" Abbr="10 str. 4 d." DocPartId="9a74df017ec043d8a32209acc8c09df1" PartId="abd013c1766344bf9c5cc0a9bc3e1b2b"/>
              </Part>
            </Part>
            <Part Type="skyrius" Nr="3" Title="MOKESČIO MOKĖJIMAS" DocPartId="2cb982477664454f8c590835354a3804" PartId="bfffa60abed7479bb81dfa04c944cc3d">
              <Part Type="straipsnis" Nr="11" Abbr="11 str." DocPartId="13baa43cac7b4fe6ac7177573fb54c4a" PartId="3041c36608384c9088ee0b51c28b6122">
                <Part Type="strDalis" Nr="1" Abbr="11 str. 1 d." DocPartId="f8264fa17dce4c05b779c6ecc86c3a4b" PartId="2cd5cf963d3c45f2acb5dfa4e2daf966"/>
                <Part Type="strDalis" Nr="2" Abbr="11 str. 2 d." DocPartId="db0b53eeba6d48708a59cf0595cc630b" PartId="198b74f125704dcbb9e51dcdb61ac946"/>
                <Part Type="strDalis" Nr="3" Abbr="11 str. 3 d." DocPartId="c6370b02ac3e4e489c794b308f3119c8" PartId="1346c9f5adda4110b7fdd7aa747a5f62"/>
                <Part Type="strDalis" Nr="4" Abbr="11 str. 4 d." DocPartId="6c4d78a05bfb4b44bd93045f6c755307" PartId="5f31f902723e4775aea837c3aba72c77"/>
              </Part>
              <Part Type="straipsnis" Nr="12" Abbr="12 str." DocPartId="ce8f0fbda62949698ac7b9a559c3eeff" PartId="eea40ca0189143cd98ed5a57074d86ef">
                <Part Type="strDalis" Nr="1" Abbr="12 str. 1 d." DocPartId="7fba94e232124fb6970700d4da05834c" PartId="912f2a03ed804fbb9d642e3923ae9ac1"/>
                <Part Type="strDalis" Nr="2" Abbr="12 str. 2 d." DocPartId="a5fdedcbbcad45efbb7c80b13eac9506" PartId="9a2f1e009eb54524ad3955a9407f4a07"/>
                <Part Type="strDalis" Nr="3" Abbr="12 str. 3 d." DocPartId="d254d24ef0ee421fb7aca4c8696b379f" PartId="7bd93d5a6d2442b782c9e7b712f9d614"/>
                <Part Type="strDalis" Nr="4" Abbr="12 str. 4 d." DocPartId="f90100b1774046feb1aca4390a6b0b13" PartId="9b41f536cff644c9968d31376c5693c5"/>
                <Part Type="strDalis" Nr="5" Abbr="12 str. 5 d." DocPartId="3b5ebbfb79ce44f3b51a52fcce583298" PartId="02881f559ea74b8cb48cfd874466e028"/>
                <Part Type="strDalis" Nr="6" Abbr="12 str. 6 d." DocPartId="5a4c8cef790740c98b52cd201b1ef389" PartId="0bedadbff2be4810b0120d2997ccb46b">
                  <Part Type="strPunktas" Nr="1" Abbr="12 str. 6 d. 1 p." DocPartId="8affae6845234f018130bc2508e7efc2" PartId="647ff2967b414f15b9c8b336da11460d"/>
                  <Part Type="strPunktas" Nr="2" Abbr="12 str. 6 d. 2 p." DocPartId="d3b7830d419f45b0ae98a4ec6e9c3981" PartId="88a30d77a0744986a7c3200647dbea69"/>
                </Part>
                <Part Type="strDalis" Nr="7" Abbr="12 str. 7 d." DocPartId="c9c9ef08b49249bdad8c73ec46ff5d15" PartId="ec188bbef13b4596961cfd92b0a81f52"/>
                <Part Type="strDalis" Nr="8" Abbr="12 str. 8 d." DocPartId="3f07fc12bad04c93aa05835462128462" PartId="4f616d9e96184dd8a5af3974eaf50cac"/>
                <Part Type="strDalis" Nr="9" Abbr="12 str. 9 d." DocPartId="b70bb150366047819cbac89d9cb50978" PartId="c0f7a27c76e845f293de3a297d675aad"/>
              </Part>
            </Part>
            <Part Type="skyrius" Nr="4" Title="ATSAKOMYBĖ" DocPartId="fa1879c91c7445fa821c179b2260b6e4" PartId="cb3bda34da1c4120b28f913853c415ab">
              <Part Type="straipsnis" Nr="13" Abbr="13 str." DocPartId="c5be2a28311a4618913b2dad61052376" PartId="7c612b2757684a0db5a2f11b5fbcd4f5">
                <Part Type="strDalis" Nr="1" Abbr="13 str. 1 d." DocPartId="26e08c45420143d3b06c1f75a160f2f8" PartId="6f92959a3ba149d38e18bd1249581323"/>
              </Part>
            </Part>
            <Part Type="skyrius" Nr="4" Title="MOKESČIO ĮSKAITYMAS" Notes="Numeris ne iš eilės. Trūksta dalių? [DocDalys]" DocPartId="7a007486ae3b46aa9dea3165ee936eba" PartId="55c26a9945e240c4adbd8175a04e0b31">
              <Part Type="strDalis" Nr="1" Abbr="1 d." DocPartId="b0bc77c8f98f4c6c862acfe532f043c5" PartId="eac7d36e5c7c421f9b4e8e1702ea2e88"/>
              <Part Type="strDalis" Nr="2" Abbr="2 d." DocPartId="798d2ce1786942ea8f122c6ebad58535" PartId="42b112efeec947419410c5b43f6afa99"/>
              <Part Type="strDalis" Nr="3" Abbr="3 d." DocPartId="194f0305b93748ddbb144a719ee9bd6c" PartId="631fa11d168f4039af40116e1b8726c7"/>
            </Part>
            <Part Type="skyrius" Nr="6" Title="BAIGIAMOSIOS NUOSTATOS" Notes="Numeris ne iš eilės. Trūksta dalių? [DocDalys]" DocPartId="034dc269544a4a079139ef467ea627bf" PartId="8d471e242416451d97f2b33b12a097db">
              <Part Type="straipsnis" Nr="14" Abbr="14 str." Title="Atsakomybė Pažeidus šio įstatymo nuostatas, baudos skiriamos ir delspinigiai skaičiuojami Mokesčių administravimo įstatymo nustatyta tvarka." DocPartId="4dfdfd04c3b049b6bf4357213172b01c" PartId="bc9b052d542d42d3901d0a65ab50ed4d"/>
              <Part Type="straipsnis" Nr="15" Abbr="15 str." DocPartId="efe5d6e09e8c469b8d7dadee00704215" PartId="1d1cd8960ed0465396534d89c646f432">
                <Part Type="strDalis" Nr="1" Abbr="15 str. 1 d." DocPartId="0a0f2956c80b4a8dbbbeda9e3de282e7" PartId="3d80a927a6c14c9f98686a28472022c7"/>
                <Part Type="strDalis" Nr="2" Abbr="15 str. 2 d." DocPartId="33e8f54625b948afb737020c22160c39" PartId="a9e2f23f33d146dfab7341b557502bd7"/>
                <Part Type="strDalis" Nr="3" Abbr="15 str. 3 d." DocPartId="81036c52e41b41d2865847929b640142" PartId="d130dd2eed744e9abb077893557cbfbe"/>
                <Part Type="strDalis" Nr="4" Abbr="15 str. 4 d." DocPartId="95a3469ec88c478b811847b194f267e8" PartId="54f581a42e6b4ef2b1bd2742a9febeb2"/>
                <Part Type="strDalis" Nr="5" Abbr="15 str. 5 d." DocPartId="3d1d72219aec4779baa583896d1ae5f5" PartId="c62c4342f123475784df608a03168450">
                  <Part Type="strPunktas" Nr="1" Abbr="15 str. 5 d. 1 p." DocPartId="8e80b23dace94751a3def79540202596" PartId="c80112cc2b8c4d2ebac7fd8d802a131e"/>
                  <Part Type="strPunktas" Nr="2" Abbr="15 str. 5 d. 2 p." DocPartId="423c3a001def4e588f1d5af90afc4dc1" PartId="27c5fb456b4b43f5b1bed63d104e6bc9"/>
                  <Part Type="strPunktas" Nr="3" Abbr="15 str. 5 d. 3 p." DocPartId="1309a6176f404f549f221def381ddd4c" PartId="5f3e58bda0ed4320a2fa1ff2299c348d"/>
                  <Part Type="strPunktas" Nr="4" Abbr="15 str. 5 d. 4 p." DocPartId="ded0d1796f274eb1a8226cc537f99048" PartId="962cc2c14ec5483fa85a4338afc6bd70"/>
                  <Part Type="strPunktas" Nr="5" Abbr="15 str. 5 d. 5 p." DocPartId="dcc910978f0548bd88874f64dc656359" PartId="3c1f734cab97463e8b1c6ca187f55171"/>
                  <Part Type="strPunktas" Nr="6" Abbr="15 str. 5 d. 6 p." DocPartId="c53f3e813dd648d5b58cdfda1b1b0a2f" PartId="43d9ce39d276485bb544ad200e597d1c"/>
                  <Part Type="strPunktas" Nr="7" Abbr="15 str. 5 d. 7 p." DocPartId="2dc5094684b94965bc262b2073345b2f" PartId="f0095d2562a34cfebc4749e99b20d105"/>
                  <Part Type="strPunktas" Nr="8" Abbr="15 str. 5 d. 8 p." DocPartId="ee90716e8ebe4a2481d8c2c8d43016b9" PartId="7ac6d8febba046bc8f3b462d43ba3a2e"/>
                  <Part Type="strPunktas" Nr="9" Abbr="15 str. 5 d. 9 p." DocPartId="1e209980c3b142cc86511f410c413d81" PartId="156a9152eb85436ba3936ee6cd6bf830"/>
                  <Part Type="strPunktas" Nr="10" Abbr="15 str. 5 d. 10 p." DocPartId="f4f5bcb7d7a8414688e216ccbd687fab" PartId="608530dbeb6d4ca18d91620020acba22"/>
                </Part>
              </Part>
              <Part Type="straipsnis" Nr="16" Abbr="16 str." DocPartId="a6226cec8a7b4232841cd6f2defa755d" PartId="9836b664cbd5474fabb1f094fc53e5e1">
                <Part Type="strDalis" Nr="1" Abbr="16 str. 1 d." DocPartId="b4905374128545249bb59c9b210174d4" PartId="75605171743d4553beabc2ad942a87b0"/>
              </Part>
            </Part>
          </Part>
        </Part>
      </Part>
    </Part>
    <Part Type="straipsnis" Nr="2" Abbr="2 str." Title="Įstatymo įsigaliojimas, įgyvendinimas ir taikymas" DocPartId="af9479564c454adfbc8a8fc191b68e06" PartId="202cb5c7983d4de58ea2ff8d02c52bdc">
      <Part Type="strDalis" Nr="1" Abbr="2 str. 1 d." DocPartId="80c06bc61bf74886b5dc96121e4410fc" PartId="7ae9cff80e8c44ea810c2a09105e8cf1"/>
      <Part Type="strDalis" Nr="2" Abbr="2 str. 2 d." DocPartId="5851a6a6b18d4ae5a43ec8422a705631" PartId="a842d84ab309422cb9a85200b7869ef0">
        <Part Type="citata" DocPartId="e35f5460e46c49c7814d48ae25576f52" PartId="2bc23f6d28bf423eb834169767f91c1f">
          <Part Type="strPunktas" Nr="2" Abbr="2 p." DocPartId="521f2002c52f40d6a092eb83ecfbc483" PartId="ef53e49b5ca14e04ba2f8699f827e6da"/>
        </Part>
      </Part>
      <Part Type="strDalis" Nr="3" Abbr="2 str. 3 d." DocPartId="8b60aebe28e8493880d3e58864b033b4" PartId="ac28b79198584897aad62c8e58ba6b8e">
        <Part Type="citata" DocPartId="176a6805fa264c1796cf4345bef7a1e7" PartId="81faf9ecbebb4e91962e4bd61d01c6a2">
          <Part Type="strDalis" Nr="3" Abbr="3 d." DocPartId="429893995e594b83af0c9a3bc63d0957" PartId="7e5faafb609a488ca6b6d7b87a508a46"/>
        </Part>
      </Part>
      <Part Type="strDalis" Nr="4" Abbr="2 str. 4 d." DocPartId="67caf8b0237e45f6a4805179aef84e07" PartId="45518ec6edad45dca4bd6841601ffc67"/>
      <Part Type="strDalis" Nr="5" Abbr="2 str. 5 d." DocPartId="abf7a2aedd864d3aba3629ebaa6f1226" PartId="22a345f5e0af4b1585a6d8421159e672"/>
      <Part Type="strDalis" Nr="6" Abbr="2 str. 6 d." DocPartId="5bfe515c8c4a406e80758a97f3e5f6cb" PartId="283ccb42345a437788784f09c1d9153c"/>
      <Part Type="strDalis" Nr="7" Abbr="2 str. 7 d." DocPartId="dfc1d6499ad74b23a9be12bc6bb0e3af" PartId="5ba56668e5a84e44b9cd411ebb31d3b5"/>
      <Part Type="strDalis" Nr="8" Abbr="2 str. 8 d." DocPartId="482a92e68f2947b09eb062f5d4d0ce81" PartId="f2574ac958d54d58aa627ae1b1d75660"/>
      <Part Type="strDalis" Nr="9" Abbr="2 str. 9 d." DocPartId="c82a9fe95fe14b639fbcdbd85c7350aa" PartId="1075ed38cc5e4d449965e01b982c74ff"/>
    </Part>
    <Part Type="signatura" DocPartId="6d6a5c7abdf54462b9589081e6e37711" PartId="f47676ea3177453eaa6a4ab24bc8d34f"/>
  </Part>
</Parts>
</file>

<file path=customXml/itemProps1.xml><?xml version="1.0" encoding="utf-8"?>
<ds:datastoreItem xmlns:ds="http://schemas.openxmlformats.org/officeDocument/2006/customXml" ds:itemID="{D6902313-666F-47B8-A374-E6B611176A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5194</Words>
  <Characters>36724</Characters>
  <Application>Microsoft Office Word</Application>
  <DocSecurity>4</DocSecurity>
  <Lines>602</Lines>
  <Paragraphs>234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41684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2023-06-21T06:05:00Z</dcterms:created>
  <dc:creator>User</dc:creator>
  <lastModifiedBy>adlibuser</lastModifiedBy>
  <lastPrinted>2023-06-19T12:20:00Z</lastPrinted>
  <dcterms:modified xsi:type="dcterms:W3CDTF">2023-06-21T06:05:00Z</dcterms:modified>
  <revision>2</revision>
</coreProperties>
</file>