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d54e25ea03442e1867c95297b9621bf"/>
        <w:lock w:val="sdtLocked"/>
        <w:richText/>
      </w:sdtPr>
      <w:sdtContent>
        <w:p w14:paraId="50EDC2EB" w14:textId="77777777">
          <w:pPr>
            <w:tabs>
              <w:tab w:val="center" w:pos="4819"/>
              <w:tab w:val="right" w:pos="9638"/>
            </w:tabs>
            <w:rPr>
              <w:sz w:val="22"/>
              <w:szCs w:val="22"/>
            </w:rPr>
          </w:pPr>
        </w:p>
        <w:p w14:paraId="62C5EEA1" w14:textId="08FA3908">
          <w:pPr>
            <w:spacing w:line="280" w:lineRule="atLeast"/>
            <w:ind w:left="7230"/>
            <w:rPr>
              <w:b/>
              <w:bCs/>
              <w:szCs w:val="24"/>
            </w:rPr>
          </w:pPr>
          <w:r>
            <w:rPr>
              <w:b/>
              <w:bCs/>
              <w:szCs w:val="24"/>
            </w:rPr>
            <w:t>Projekto</w:t>
          </w:r>
        </w:p>
        <w:p w14:paraId="512AD581" w14:textId="2484D488">
          <w:pPr>
            <w:spacing w:line="280" w:lineRule="atLeast"/>
            <w:ind w:left="7230"/>
            <w:rPr>
              <w:b/>
              <w:bCs/>
              <w:szCs w:val="24"/>
            </w:rPr>
          </w:pPr>
          <w:r>
            <w:rPr>
              <w:b/>
              <w:bCs/>
              <w:szCs w:val="24"/>
            </w:rPr>
            <w:t>lyginamasis variantas</w:t>
          </w:r>
        </w:p>
        <w:p w14:paraId="3DEE71DE" w14:textId="2BB1DE4B">
          <w:pPr>
            <w:spacing w:line="280" w:lineRule="atLeast"/>
            <w:jc w:val="right"/>
            <w:rPr>
              <w:b/>
              <w:bCs/>
              <w:szCs w:val="24"/>
            </w:rPr>
          </w:pPr>
        </w:p>
        <w:p w14:paraId="61A9B1FE" w14:textId="77777777">
          <w:pPr>
            <w:spacing w:line="280" w:lineRule="atLeast"/>
            <w:jc w:val="right"/>
            <w:rPr>
              <w:b/>
              <w:bCs/>
              <w:szCs w:val="24"/>
            </w:rPr>
          </w:pPr>
        </w:p>
        <w:p w14:paraId="7F932856" w14:textId="77777777">
          <w:pPr>
            <w:spacing w:line="280" w:lineRule="atLeast"/>
            <w:jc w:val="center"/>
            <w:rPr>
              <w:b/>
              <w:bCs/>
              <w:szCs w:val="24"/>
            </w:rPr>
          </w:pPr>
          <w:r>
            <w:rPr>
              <w:b/>
              <w:bCs/>
              <w:szCs w:val="24"/>
            </w:rPr>
            <w:t>LIETUVOS RESPUBLIKOS</w:t>
          </w:r>
        </w:p>
        <w:p w14:paraId="73329B9C" w14:textId="6AAD1482">
          <w:pPr>
            <w:spacing w:line="280" w:lineRule="atLeast"/>
            <w:jc w:val="center"/>
            <w:rPr>
              <w:b/>
              <w:bCs/>
              <w:szCs w:val="24"/>
            </w:rPr>
          </w:pPr>
          <w:r>
            <w:rPr>
              <w:b/>
              <w:bCs/>
              <w:szCs w:val="24"/>
            </w:rPr>
            <w:t>VALSTYBINIO SOCIALINIO DRAUDIMO ĮSTATYMO 15 STRAIPSNIO PAKEITIMO</w:t>
          </w:r>
        </w:p>
        <w:p w14:paraId="77889486" w14:textId="77777777">
          <w:pPr>
            <w:spacing w:line="280" w:lineRule="atLeast"/>
            <w:jc w:val="center"/>
            <w:rPr>
              <w:b/>
              <w:bCs/>
              <w:szCs w:val="24"/>
            </w:rPr>
          </w:pPr>
          <w:r>
            <w:rPr>
              <w:b/>
              <w:bCs/>
              <w:szCs w:val="24"/>
            </w:rPr>
            <w:t>ĮSTATYMAS</w:t>
          </w:r>
        </w:p>
        <w:p w14:paraId="4DB6C566" w14:textId="77777777">
          <w:pPr>
            <w:spacing w:line="280" w:lineRule="atLeast"/>
            <w:jc w:val="center"/>
            <w:rPr>
              <w:szCs w:val="24"/>
            </w:rPr>
          </w:pPr>
        </w:p>
        <w:p w14:paraId="77BFC978" w14:textId="180DB471">
          <w:pPr>
            <w:spacing w:line="280" w:lineRule="atLeast"/>
            <w:jc w:val="center"/>
            <w:rPr>
              <w:szCs w:val="24"/>
            </w:rPr>
          </w:pPr>
          <w:r>
            <w:rPr>
              <w:szCs w:val="24"/>
            </w:rPr>
            <w:t xml:space="preserve">2025m.                      d. Nr.</w:t>
          </w:r>
        </w:p>
        <w:p w14:paraId="13A1049F" w14:textId="77777777">
          <w:pPr>
            <w:spacing w:line="280" w:lineRule="atLeast"/>
            <w:jc w:val="center"/>
            <w:rPr>
              <w:szCs w:val="24"/>
            </w:rPr>
          </w:pPr>
          <w:r>
            <w:rPr>
              <w:szCs w:val="24"/>
            </w:rPr>
            <w:t>Vilnius</w:t>
          </w:r>
        </w:p>
        <w:p w14:paraId="2915A136" w14:textId="77777777">
          <w:pPr>
            <w:spacing w:line="280" w:lineRule="atLeast"/>
            <w:rPr>
              <w:szCs w:val="24"/>
            </w:rPr>
          </w:pPr>
        </w:p>
        <w:sdt>
          <w:sdtPr>
            <w:alias w:val="1 str."/>
            <w:tag w:val="part_2255d0c41b2840fd8b87c5c6fbcced74"/>
            <w:lock w:val="sdtLocked"/>
            <w:richText/>
          </w:sdtPr>
          <w:sdtContent>
            <w:p w14:paraId="3DD66DB5" w14:textId="3B1FEFCD">
              <w:pPr>
                <w:ind w:firstLine="709"/>
                <w:jc w:val="both"/>
                <w:rPr>
                  <w:b/>
                  <w:bCs/>
                  <w:szCs w:val="24"/>
                </w:rPr>
              </w:pPr>
              <w:sdt>
                <w:sdtPr>
                  <w:alias w:val="Numeris"/>
                  <w:tag w:val="nr_2255d0c41b2840fd8b87c5c6fbcced74"/>
                  <w:lock w:val="sdtLocked"/>
                  <w:richText/>
                </w:sdtPr>
                <w:sdtContent>
                  <w:r>
                    <w:rPr>
                      <w:b/>
                      <w:bCs/>
                      <w:szCs w:val="24"/>
                    </w:rPr>
                    <w:t>1</w:t>
                  </w:r>
                </w:sdtContent>
              </w:sdt>
              <w:r>
                <w:rPr>
                  <w:b/>
                  <w:bCs/>
                  <w:szCs w:val="24"/>
                </w:rPr>
                <w:t xml:space="preserve"> straipsnis. </w:t>
              </w:r>
              <w:sdt>
                <w:sdtPr>
                  <w:alias w:val="Pavadinimas"/>
                  <w:tag w:val="title_2255d0c41b2840fd8b87c5c6fbcced74"/>
                  <w:lock w:val="sdtLocked"/>
                  <w:richText/>
                </w:sdtPr>
                <w:sdtContent>
                  <w:r>
                    <w:rPr>
                      <w:b/>
                      <w:bCs/>
                      <w:szCs w:val="24"/>
                    </w:rPr>
                    <w:t>15 straipsnio pakeitimas</w:t>
                  </w:r>
                </w:sdtContent>
              </w:sdt>
            </w:p>
            <w:sdt>
              <w:sdtPr>
                <w:alias w:val="1 str. 1 d."/>
                <w:tag w:val="part_bd6caaeb2496496e9e9c9384249af55c"/>
                <w:lock w:val="sdtLocked"/>
                <w:richText/>
              </w:sdtPr>
              <w:sdtContent>
                <w:p w14:paraId="20FB652A" w14:textId="6DE1D57D">
                  <w:pPr>
                    <w:ind w:firstLine="709"/>
                    <w:jc w:val="both"/>
                    <w:rPr>
                      <w:szCs w:val="24"/>
                    </w:rPr>
                  </w:pPr>
                  <w:r>
                    <w:rPr>
                      <w:szCs w:val="24"/>
                    </w:rPr>
                    <w:t>Pripažinti netekusiu galios 15 straipsnio 3 dalies 6 punktą.</w:t>
                  </w:r>
                </w:p>
                <w:sdt>
                  <w:sdtPr>
                    <w:alias w:val="1 str. 1 d. 6 p."/>
                    <w:tag w:val="part_15a9402b422941e1987499faee565201"/>
                    <w:lock w:val="sdtLocked"/>
                    <w:richText/>
                  </w:sdtPr>
                  <w:sdtContent>
                    <w:p w14:paraId="0F242C9B" w14:textId="07F69F8F">
                      <w:pPr>
                        <w:ind w:firstLine="709"/>
                        <w:jc w:val="both"/>
                        <w:rPr>
                          <w:lang w:eastAsia="lt-LT"/>
                        </w:rPr>
                      </w:pPr>
                      <w:r>
                        <w:rPr>
                          <w:szCs w:val="24"/>
                        </w:rPr>
                        <w:t>„</w:t>
                      </w:r>
                      <w:sdt>
                        <w:sdtPr>
                          <w:alias w:val="Numeris"/>
                          <w:tag w:val="nr_15a9402b422941e1987499faee565201"/>
                          <w:lock w:val="sdtLocked"/>
                          <w:richText/>
                        </w:sdtPr>
                        <w:sdtContent>
                          <w:r>
                            <w:rPr>
                              <w:strike/>
                              <w:lang w:eastAsia="lt-LT"/>
                            </w:rPr>
                            <w:t>6</w:t>
                          </w:r>
                        </w:sdtContent>
                      </w:sdt>
                      <w:r>
                        <w:rPr>
                          <w:strike/>
                          <w:lang w:eastAsia="lt-LT"/>
                        </w:rPr>
                        <w:t>) draudėjo, kurio apdraustųjų asmenų skaičius yra ne mažesnis kaip 8, ir iš jų yra daugiau negu 3 moterys ir daugiau negu 3 vyrai, apdraustiesiems asmenims – moterims – apskaičiuotų pajamų, nuo kurių turi būti priskaičiuotos socialinio draudimo įmokos, vidurkis ir apdraustiesiems asmenims – vyrams – apskaičiuotų pajamų, nuo kurių turi būti priskaičiuotos socialinio draudimo įmokos, vidurkis. Nustatant draudėjo apdraustųjų asmenų – moterų ir vyrų – skaičių ir skaičiuojant jų pajamų, nuo kurių turi būti priskaičiuotos socialinio draudimo įmokos, vidurkius, vertinami tik tų apdraustųjų asmenų, kurių lyties duomuo yra Lietuvos Respublikos apdraustųjų valstybiniu socialiniu draudimu ir valstybinio socialinio draudimo išmokų gavėjų registre, duomenys.</w:t>
                      </w:r>
                      <w:r>
                        <w:rPr>
                          <w:lang w:eastAsia="lt-LT"/>
                        </w:rPr>
                        <w:t xml:space="preserve">“ </w:t>
                      </w:r>
                    </w:p>
                    <w:p w14:paraId="6D36A791" w14:textId="77777777">
                      <w:pPr>
                        <w:spacing w:line="259" w:lineRule="auto"/>
                        <w:ind w:firstLine="720"/>
                        <w:jc w:val="both"/>
                        <w:rPr>
                          <w:lang w:eastAsia="lt-LT"/>
                        </w:rPr>
                      </w:pPr>
                    </w:p>
                  </w:sdtContent>
                </w:sdt>
              </w:sdtContent>
            </w:sdt>
          </w:sdtContent>
        </w:sdt>
        <w:sdt>
          <w:sdtPr>
            <w:alias w:val="2 str."/>
            <w:tag w:val="part_ba9c78b4544f40d1a4a701166c1cd2ac"/>
            <w:lock w:val="sdtLocked"/>
            <w:richText/>
          </w:sdtPr>
          <w:sdtContent>
            <w:p w14:paraId="3BE34C2E" w14:textId="00348578">
              <w:pPr>
                <w:spacing w:line="259" w:lineRule="auto"/>
                <w:ind w:firstLine="720"/>
                <w:jc w:val="both"/>
                <w:rPr>
                  <w:b/>
                  <w:bCs/>
                  <w:lang w:eastAsia="lt-LT"/>
                </w:rPr>
              </w:pPr>
              <w:sdt>
                <w:sdtPr>
                  <w:alias w:val="Numeris"/>
                  <w:tag w:val="nr_ba9c78b4544f40d1a4a701166c1cd2ac"/>
                  <w:lock w:val="sdtLocked"/>
                  <w:richText/>
                </w:sdtPr>
                <w:sdtContent>
                  <w:r>
                    <w:rPr>
                      <w:b/>
                      <w:bCs/>
                      <w:lang w:eastAsia="lt-LT"/>
                    </w:rPr>
                    <w:t>2</w:t>
                  </w:r>
                </w:sdtContent>
              </w:sdt>
              <w:r>
                <w:rPr>
                  <w:b/>
                  <w:bCs/>
                  <w:lang w:eastAsia="lt-LT"/>
                </w:rPr>
                <w:t xml:space="preserve"> straipsnis. </w:t>
              </w:r>
              <w:sdt>
                <w:sdtPr>
                  <w:alias w:val="Pavadinimas"/>
                  <w:tag w:val="title_ba9c78b4544f40d1a4a701166c1cd2ac"/>
                  <w:lock w:val="sdtLocked"/>
                  <w:richText/>
                </w:sdtPr>
                <w:sdtContent>
                  <w:r>
                    <w:rPr>
                      <w:b/>
                      <w:bCs/>
                      <w:lang w:eastAsia="lt-LT"/>
                    </w:rPr>
                    <w:t>Įstatymo įsigaliojimas</w:t>
                  </w:r>
                </w:sdtContent>
              </w:sdt>
            </w:p>
            <w:sdt>
              <w:sdtPr>
                <w:alias w:val="2 str. 1 d."/>
                <w:tag w:val="part_1e9ed87a55d04cf086538cf20af57896"/>
                <w:lock w:val="sdtLocked"/>
                <w:richText/>
              </w:sdtPr>
              <w:sdtContent>
                <w:p w14:paraId="372451BC" w14:textId="068F1551">
                  <w:pPr>
                    <w:spacing w:line="259" w:lineRule="auto"/>
                    <w:ind w:firstLine="720"/>
                    <w:jc w:val="both"/>
                    <w:rPr>
                      <w:lang w:eastAsia="lt-LT"/>
                    </w:rPr>
                  </w:pPr>
                  <w:sdt>
                    <w:sdtPr>
                      <w:alias w:val="Numeris"/>
                      <w:tag w:val="nr_1e9ed87a55d04cf086538cf20af57896"/>
                      <w:lock w:val="sdtLocked"/>
                      <w:richText/>
                    </w:sdtPr>
                    <w:sdtContent>
                      <w:r>
                        <w:rPr>
                          <w:lang w:eastAsia="lt-LT"/>
                        </w:rPr>
                        <w:t>1</w:t>
                      </w:r>
                    </w:sdtContent>
                  </w:sdt>
                  <w:r>
                    <w:rPr>
                      <w:lang w:eastAsia="lt-LT"/>
                    </w:rPr>
                    <w:t xml:space="preserve">. Šis įstatymas įsigalioja 2026 m. birželio 7 d. </w:t>
                  </w:r>
                </w:p>
                <w:p w14:paraId="2B2D9D2A" w14:textId="77777777">
                  <w:pPr>
                    <w:ind w:firstLine="720"/>
                    <w:jc w:val="both"/>
                    <w:rPr>
                      <w:rFonts w:eastAsia="Calibri"/>
                      <w:bCs/>
                      <w:szCs w:val="24"/>
                    </w:rPr>
                  </w:pPr>
                </w:p>
                <w:p w14:paraId="42890811" w14:textId="77777777">
                  <w:pPr>
                    <w:ind w:firstLine="720"/>
                    <w:jc w:val="both"/>
                    <w:rPr>
                      <w:rFonts w:eastAsia="Calibri"/>
                      <w:bCs/>
                      <w:szCs w:val="24"/>
                    </w:rPr>
                  </w:pPr>
                </w:p>
                <w:p w14:paraId="0FF31B25" w14:textId="77777777">
                  <w:pPr>
                    <w:ind w:firstLine="720"/>
                    <w:jc w:val="both"/>
                    <w:rPr>
                      <w:rFonts w:eastAsia="Calibri"/>
                      <w:szCs w:val="24"/>
                    </w:rPr>
                  </w:pPr>
                </w:p>
              </w:sdtContent>
            </w:sdt>
          </w:sdtContent>
        </w:sdt>
        <w:sdt>
          <w:sdtPr>
            <w:alias w:val="signatura"/>
            <w:tag w:val="part_886e50e5ab5240b597b9a4114f4a06d5"/>
            <w:lock w:val="sdtLocked"/>
            <w:richText/>
          </w:sdtPr>
          <w:sdtContent>
            <w:p w14:paraId="7C650778" w14:textId="77777777">
              <w:pPr>
                <w:ind w:firstLine="709"/>
                <w:rPr>
                  <w:rFonts w:eastAsia="Calibri"/>
                  <w:szCs w:val="24"/>
                </w:rPr>
              </w:pPr>
              <w:r>
                <w:rPr>
                  <w:rFonts w:eastAsia="Calibri"/>
                  <w:i/>
                  <w:iCs/>
                  <w:szCs w:val="24"/>
                </w:rPr>
                <w:t>Skelbiu šį Lietuvos Respublikos Seimo priimtą įstatymą.</w:t>
              </w:r>
            </w:p>
            <w:p w14:paraId="0A2066CB" w14:textId="77777777">
              <w:pPr>
                <w:rPr>
                  <w:rFonts w:eastAsia="Calibri"/>
                  <w:szCs w:val="24"/>
                </w:rPr>
              </w:pPr>
            </w:p>
            <w:p w14:paraId="78259EFF" w14:textId="77777777">
              <w:pPr>
                <w:rPr>
                  <w:rFonts w:eastAsia="Calibri"/>
                  <w:szCs w:val="24"/>
                </w:rPr>
              </w:pPr>
            </w:p>
            <w:p w14:paraId="181427C1" w14:textId="77777777">
              <w:pPr>
                <w:rPr>
                  <w:rFonts w:eastAsia="Calibri"/>
                  <w:szCs w:val="24"/>
                </w:rPr>
              </w:pPr>
            </w:p>
            <w:p w14:paraId="5845DED2" w14:textId="77777777">
              <w:pPr>
                <w:rPr>
                  <w:rFonts w:eastAsia="Calibri"/>
                  <w:szCs w:val="24"/>
                </w:rPr>
              </w:pPr>
              <w:r>
                <w:rPr>
                  <w:rFonts w:eastAsia="Calibri"/>
                  <w:szCs w:val="24"/>
                </w:rPr>
                <w:t>Respublikos Prezidentas</w:t>
              </w:r>
            </w:p>
            <w:p w14:paraId="45F9B0F5" w14:textId="77777777"/>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851"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CB4569" w14:textId="77777777">
      <w:pPr>
        <w:rPr>
          <w:sz w:val="22"/>
          <w:szCs w:val="22"/>
        </w:rPr>
      </w:pPr>
      <w:r>
        <w:rPr>
          <w:sz w:val="22"/>
          <w:szCs w:val="22"/>
        </w:rPr>
        <w:separator/>
      </w:r>
    </w:p>
  </w:endnote>
  <w:endnote w:type="continuationSeparator" w:id="0">
    <w:p w14:paraId="0E3A035A"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06008F" w14:textId="77777777">
    <w:pPr>
      <w:tabs>
        <w:tab w:val="center" w:pos="4986"/>
        <w:tab w:val="right" w:pos="9972"/>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B1922B" w14:textId="77777777">
    <w:pPr>
      <w:tabs>
        <w:tab w:val="center" w:pos="4986"/>
        <w:tab w:val="right" w:pos="9972"/>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1989E3" w14:textId="77777777">
    <w:pPr>
      <w:tabs>
        <w:tab w:val="center" w:pos="4986"/>
        <w:tab w:val="right" w:pos="9972"/>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540004" w14:textId="77777777">
      <w:pPr>
        <w:rPr>
          <w:sz w:val="22"/>
          <w:szCs w:val="22"/>
        </w:rPr>
      </w:pPr>
      <w:r>
        <w:rPr>
          <w:sz w:val="22"/>
          <w:szCs w:val="22"/>
        </w:rPr>
        <w:separator/>
      </w:r>
    </w:p>
  </w:footnote>
  <w:footnote w:type="continuationSeparator" w:id="0">
    <w:p w14:paraId="28889DE2"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DA9A17"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1EC6EA" w14:textId="77777777">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p w14:paraId="1EC1BF4C" w14:textId="77777777">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6DE71D"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272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DA2C84"/>
  <w15:chartTrackingRefBased/>
  <w15:docId w15:val="{8086D2D5-2615-4B17-B98E-251E2D80A3A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bfcc2856-60fd-4cfb-ac69-0ef30426ccbe" xsi:nil="true"/>
    <lcf76f155ced4ddcb4097134ff3c332f xmlns="69df5a83-a68d-4c83-b1ae-bec2466ffd42">
      <Terms xmlns="http://schemas.microsoft.com/office/infopath/2007/PartnerControls"/>
    </lcf76f155ced4ddcb4097134ff3c332f>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160FCB013187B242AFEA8CC2B3132A1F" ma:contentTypeVersion="18" ma:contentTypeDescription="Kurkite naują dokumentą." ma:contentTypeScope="" ma:versionID="da1b11497d52f39a2e26e614f5b2657c">
  <xsd:schema xmlns:xsd="http://www.w3.org/2001/XMLSchema" xmlns:xs="http://www.w3.org/2001/XMLSchema" xmlns:p="http://schemas.microsoft.com/office/2006/metadata/properties" xmlns:ns2="69df5a83-a68d-4c83-b1ae-bec2466ffd42" xmlns:ns3="bfcc2856-60fd-4cfb-ac69-0ef30426ccbe" targetNamespace="http://schemas.microsoft.com/office/2006/metadata/properties" ma:root="true" ma:fieldsID="b4095d1968a14d0ce69e3c45df79cb1c" ns2:_="" ns3:_="">
    <xsd:import namespace="69df5a83-a68d-4c83-b1ae-bec2466ffd42"/>
    <xsd:import namespace="bfcc2856-60fd-4cfb-ac69-0ef30426ccb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df5a83-a68d-4c83-b1ae-bec2466ffd4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Vaizdų žymės" ma:readOnly="false" ma:fieldId="{5cf76f15-5ced-4ddc-b409-7134ff3c332f}" ma:taxonomyMulti="true" ma:sspId="795c5fd6-58ac-49e6-a81e-c08b3bf5cda3"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dexed="true"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fcc2856-60fd-4cfb-ac69-0ef30426ccbe"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2" nillable="true" ma:displayName="Taxonomy Catch All Column" ma:hidden="true" ma:list="{a74a3a6b-2a67-4dc8-acda-4e5810e4f23b}" ma:internalName="TaxCatchAll" ma:showField="CatchAllData" ma:web="bfcc2856-60fd-4cfb-ac69-0ef30426ccb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823513e1f92a4558a8b42be3abd2373e" PartId="4d54e25ea03442e1867c95297b9621bf">
    <Part Type="straipsnis" Nr="1" Abbr="1 str." Title="15 straipsnio pakeitimas" DocPartId="a2d277fdeebd4b789130eff07c52313b" PartId="2255d0c41b2840fd8b87c5c6fbcced74">
      <Part Type="strDalis" Nr="1" Abbr="1 str. 1 d." DocPartId="9e5dd7495ee94cb3a56731f085c72a19" PartId="bd6caaeb2496496e9e9c9384249af55c">
        <Part Type="strPunktas" Nr="6" Abbr="1 str. 1 d. 6 p." DocPartId="86c9588a12544b7a8ece6024dc836932" PartId="15a9402b422941e1987499faee565201"/>
      </Part>
    </Part>
    <Part Type="straipsnis" Nr="2" Abbr="2 str." Title="Įstatymo įsigaliojimas" DocPartId="64b230545b81495496bb581d1f0416c1" PartId="ba9c78b4544f40d1a4a701166c1cd2ac">
      <Part Type="strDalis" Nr="1" Abbr="2 str. 1 d." DocPartId="ce91b758ae06426fa5bcd7f2ae82aa83" PartId="1e9ed87a55d04cf086538cf20af57896"/>
    </Part>
    <Part Type="signatura" DocPartId="c34ac60202f9476e9209976b141ac262" PartId="886e50e5ab5240b597b9a4114f4a06d5"/>
  </Part>
</Parts>
</file>

<file path=customXml/itemProps1.xml><?xml version="1.0" encoding="utf-8"?>
<ds:datastoreItem xmlns:ds="http://schemas.openxmlformats.org/officeDocument/2006/customXml" ds:itemID="{9BD8AEAE-FA08-4400-A7D2-79CD68FD4638}">
  <ds:schemaRefs>
    <ds:schemaRef ds:uri="http://schemas.microsoft.com/office/2006/metadata/properties"/>
    <ds:schemaRef ds:uri="http://schemas.microsoft.com/office/infopath/2007/PartnerControls"/>
    <ds:schemaRef ds:uri="bfcc2856-60fd-4cfb-ac69-0ef30426ccbe"/>
    <ds:schemaRef ds:uri="69df5a83-a68d-4c83-b1ae-bec2466ffd42"/>
  </ds:schemaRefs>
</ds:datastoreItem>
</file>

<file path=customXml/itemProps2.xml><?xml version="1.0" encoding="utf-8"?>
<ds:datastoreItem xmlns:ds="http://schemas.openxmlformats.org/officeDocument/2006/customXml" ds:itemID="{127139CF-C62F-4334-9444-40D9E08608EE}">
  <ds:schemaRefs>
    <ds:schemaRef ds:uri="http://schemas.microsoft.com/sharepoint/v3/contenttype/forms"/>
  </ds:schemaRefs>
</ds:datastoreItem>
</file>

<file path=customXml/itemProps3.xml><?xml version="1.0" encoding="utf-8"?>
<ds:datastoreItem xmlns:ds="http://schemas.openxmlformats.org/officeDocument/2006/customXml" ds:itemID="{BDB482F2-7FE6-41D6-9F7D-B3CA823CD3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df5a83-a68d-4c83-b1ae-bec2466ffd42"/>
    <ds:schemaRef ds:uri="bfcc2856-60fd-4cfb-ac69-0ef30426ccb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D40CD18-A766-43F3-BB52-68525EA2D76F}">
  <ds:schemaRefs>
    <ds:schemaRef ds:uri="http://schemas.openxmlformats.org/officeDocument/2006/bibliography"/>
  </ds:schemaRefs>
</ds:datastoreItem>
</file>

<file path=customXml/itemProps5.xml><?xml version="1.0" encoding="utf-8"?>
<ds:datastoreItem xmlns:ds="http://schemas.openxmlformats.org/officeDocument/2006/customXml" ds:itemID="{34A6520B-3C78-4DEB-BD27-E36CCBA2324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155</Words>
  <Characters>1056</Characters>
  <Application>Microsoft Office Word</Application>
  <DocSecurity>4</DocSecurity>
  <Lines>34</Lines>
  <Paragraphs>16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2025-09-12T11:26:00Z</dcterms:created>
  <dc:creator>Indrė Akaveckienė</dc:creator>
  <lastModifiedBy>adlibuser</lastModifiedBy>
  <dcterms:modified xsi:type="dcterms:W3CDTF">2025-09-12T11:26:00Z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0x010100160FCB013187B242AFEA8CC2B3132A1F</vt:lpwstr>
  </property>
</Properties>
</file>