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577B69B3" w14:textId="77777777">
      <w:pPr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ŠIAULIŲ MIESTO SAVIVALDYBĖS ADMINISTRACIJOS</w:t>
      </w:r>
    </w:p>
    <w:p w14:paraId="3492E400" w14:textId="77777777">
      <w:pPr>
        <w:suppressAutoHyphens/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TURTO VALDYMO SKYRIUS</w:t>
      </w:r>
    </w:p>
    <w:p w14:paraId="0241A407" w14:textId="77777777">
      <w:pPr>
        <w:tabs>
          <w:tab w:val="left" w:pos="2612"/>
        </w:tabs>
        <w:suppressAutoHyphens/>
        <w:jc w:val="center"/>
        <w:rPr>
          <w:szCs w:val="24"/>
          <w:lang w:eastAsia="lt-LT"/>
        </w:rPr>
      </w:pPr>
    </w:p>
    <w:p w14:paraId="2B3E53B8" w14:textId="036326EE">
      <w:pPr>
        <w:jc w:val="center"/>
        <w:rPr>
          <w:rFonts w:eastAsia="HG Mincho Light J"/>
          <w:b/>
          <w:color w:val="000000"/>
          <w:szCs w:val="24"/>
          <w:lang w:eastAsia="lt-LT"/>
        </w:rPr>
      </w:pPr>
      <w:r>
        <w:rPr>
          <w:b/>
          <w:szCs w:val="24"/>
          <w:lang w:eastAsia="lt-LT"/>
        </w:rPr>
        <w:t>SPRENDIMO „</w:t>
      </w:r>
      <w:r>
        <w:rPr>
          <w:rFonts w:eastAsia="HG Mincho Light J"/>
          <w:b/>
          <w:color w:val="000000"/>
          <w:szCs w:val="24"/>
          <w:lang w:eastAsia="lt-LT"/>
        </w:rPr>
        <w:t xml:space="preserve">DĖL TURTO PERĖMIMO IŠ </w:t>
      </w:r>
      <w:r>
        <w:rPr>
          <w:b/>
          <w:bCs/>
          <w:szCs w:val="24"/>
          <w:lang w:eastAsia="lt-LT"/>
        </w:rPr>
        <w:t>ŠIAULIŲ MIESTO SAVIVALDYBĖS ŠVIETIMO CENTRO</w:t>
      </w:r>
      <w:r>
        <w:rPr>
          <w:b/>
          <w:szCs w:val="24"/>
          <w:lang w:eastAsia="lt-LT"/>
        </w:rPr>
        <w:t>“ PROJEKTO</w:t>
      </w:r>
    </w:p>
    <w:p w14:paraId="111E9603" w14:textId="77777777">
      <w:pPr>
        <w:tabs>
          <w:tab w:val="left" w:pos="2504"/>
        </w:tabs>
        <w:suppressAutoHyphens/>
        <w:jc w:val="center"/>
        <w:rPr>
          <w:szCs w:val="24"/>
          <w:lang w:eastAsia="lt-LT"/>
        </w:rPr>
      </w:pPr>
    </w:p>
    <w:p w14:paraId="5D6DA53D" w14:textId="77777777">
      <w:pPr>
        <w:tabs>
          <w:tab w:val="left" w:pos="2504"/>
        </w:tabs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AIŠKINAMASIS RAŠTAS</w:t>
      </w:r>
    </w:p>
    <w:p w14:paraId="5268FF2F" w14:textId="77777777">
      <w:pPr>
        <w:suppressAutoHyphens/>
        <w:jc w:val="center"/>
        <w:rPr>
          <w:szCs w:val="24"/>
          <w:lang w:eastAsia="lt-LT"/>
        </w:rPr>
      </w:pPr>
    </w:p>
    <w:p w14:paraId="211288BD" w14:textId="7331B07C">
      <w:pPr>
        <w:suppressAutoHyphens/>
        <w:jc w:val="center"/>
        <w:rPr>
          <w:szCs w:val="24"/>
          <w:lang w:val="en-US" w:eastAsia="lt-LT"/>
        </w:rPr>
      </w:pPr>
      <w:r>
        <w:rPr>
          <w:szCs w:val="24"/>
          <w:lang w:eastAsia="lt-LT"/>
        </w:rPr>
        <w:t>2022-11-04</w:t>
      </w:r>
    </w:p>
    <w:p w14:paraId="5F148C41" w14:textId="77777777">
      <w:pPr>
        <w:suppressAutoHyphens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Šiauliai</w:t>
      </w:r>
    </w:p>
    <w:p w14:paraId="32559266" w14:textId="77777777">
      <w:pPr>
        <w:suppressAutoHyphens/>
        <w:jc w:val="center"/>
        <w:rPr>
          <w:szCs w:val="24"/>
          <w:lang w:eastAsia="lt-LT"/>
        </w:rPr>
      </w:pPr>
    </w:p>
    <w:p w14:paraId="17DE2567" w14:textId="5A26580A">
      <w:pPr>
        <w:suppressAutoHyphens/>
        <w:ind w:firstLine="709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Parengto sprendimo projekto tikslai ir uždaviniai:</w:t>
      </w:r>
    </w:p>
    <w:p w14:paraId="496643E4" w14:textId="6A121B94">
      <w:pPr>
        <w:ind w:firstLine="709"/>
        <w:jc w:val="both"/>
        <w:rPr>
          <w:szCs w:val="24"/>
          <w:shd w:val="clear" w:color="auto" w:fill="FFFFFF"/>
          <w:lang w:eastAsia="lt-LT"/>
        </w:rPr>
      </w:pPr>
      <w:r>
        <w:rPr>
          <w:szCs w:val="24"/>
          <w:shd w:val="clear" w:color="auto" w:fill="FFFFFF"/>
          <w:lang w:eastAsia="lt-LT"/>
        </w:rPr>
        <w:t xml:space="preserve">Perimti iš </w:t>
      </w:r>
      <w:r>
        <w:rPr>
          <w:szCs w:val="24"/>
          <w:lang w:eastAsia="lt-LT"/>
        </w:rPr>
        <w:t>Šiaulių miesto savivaldybės švietimo centro</w:t>
      </w:r>
      <w:r>
        <w:rPr>
          <w:sz w:val="22"/>
          <w:szCs w:val="22"/>
          <w:lang w:eastAsia="lt-LT"/>
        </w:rPr>
        <w:t xml:space="preserve"> </w:t>
      </w:r>
      <w:r>
        <w:rPr>
          <w:szCs w:val="24"/>
          <w:shd w:val="clear" w:color="auto" w:fill="FFFFFF"/>
          <w:lang w:eastAsia="lt-LT"/>
        </w:rPr>
        <w:t xml:space="preserve">Šiaulių miesto savivaldybei nuosavybės teise priklausantį turtą – 84,69 kv. m ploto patalpas, esančias Aušros al. 48, Šiauliuose, </w:t>
      </w:r>
      <w:r>
        <w:rPr>
          <w:color w:val="000000"/>
          <w:szCs w:val="24"/>
          <w:lang w:eastAsia="lt-LT"/>
        </w:rPr>
        <w:t>ilgalaikį ir trumpalaikį materialųjį turtą</w:t>
      </w:r>
      <w:r>
        <w:rPr>
          <w:szCs w:val="24"/>
          <w:lang w:eastAsia="lt-LT"/>
        </w:rPr>
        <w:t>.</w:t>
      </w:r>
    </w:p>
    <w:p w14:paraId="62FB3B0D" w14:textId="2386ABF5">
      <w:pPr>
        <w:suppressAutoHyphens/>
        <w:ind w:firstLine="720"/>
        <w:jc w:val="both"/>
        <w:rPr>
          <w:b/>
          <w:szCs w:val="22"/>
          <w:lang w:eastAsia="lt-LT"/>
        </w:rPr>
      </w:pPr>
      <w:r>
        <w:rPr>
          <w:b/>
          <w:szCs w:val="22"/>
          <w:lang w:eastAsia="lt-LT"/>
        </w:rPr>
        <w:t>Dabartinis sprendimo projekte aptariamų klausimų reguliavimas.</w:t>
      </w:r>
    </w:p>
    <w:p w14:paraId="120036DE" w14:textId="2B6F698D">
      <w:pPr>
        <w:tabs>
          <w:tab w:val="left" w:pos="0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Sprendimo projektas parengtas vadovaujantis Lietuvos Respublikos valstybės ir savivaldybių turto valdymo, naudojimo ir disponavimo juo įstatymu (toliau – Įstatymas). Įstatymo 8 straipsnio 1 dalies 2 punkte nustatyta, kad savivaldybių institucijos, įmonės, įstaigos ir organizacijos savivaldybių turtą valdo, naudoja ir juo disponuoja patikėjimo teise. Įstatymo 12 straipsnio 1 dalyje numatyta, kad </w:t>
      </w:r>
      <w:r>
        <w:rPr>
          <w:color w:val="000000"/>
          <w:szCs w:val="24"/>
          <w:shd w:val="clear" w:color="auto" w:fill="FFFFFF"/>
          <w:lang w:eastAsia="lt-LT"/>
        </w:rPr>
        <w:t>s</w:t>
      </w:r>
      <w:r>
        <w:rPr>
          <w:szCs w:val="24"/>
          <w:lang w:eastAsia="lt-LT"/>
        </w:rPr>
        <w:t xml:space="preserve">avivaldybei nuosavybės teise priklausančio turto savininko funkcijas, vadovaudamosi įstatymais, įgyvendina savivaldybių tarybos. Savivaldybei nuosavybės teise priklausantis turtas patikėjimo teise valdyti, naudoti ir disponuoti juo perduodamas savivaldybės tarybos nustatyta tvarka. </w:t>
      </w:r>
      <w:r>
        <w:rPr>
          <w:color w:val="000000"/>
          <w:szCs w:val="24"/>
          <w:shd w:val="clear" w:color="auto" w:fill="FFFFFF"/>
          <w:lang w:eastAsia="de-DE" w:bidi="de-DE"/>
        </w:rPr>
        <w:t xml:space="preserve">Šiaulių miesto savivaldybės tarybos </w:t>
      </w:r>
      <w:r>
        <w:rPr>
          <w:szCs w:val="24"/>
          <w:shd w:val="clear" w:color="auto" w:fill="FFFFFF"/>
          <w:lang w:eastAsia="de-DE" w:bidi="de-DE"/>
        </w:rPr>
        <w:t>2021 m. gruodžio 23 d. sprendimu Nr. T-496 „</w:t>
      </w:r>
      <w:r>
        <w:rPr>
          <w:szCs w:val="24"/>
          <w:lang w:eastAsia="lt-LT"/>
        </w:rPr>
        <w:t xml:space="preserve">Dėl Šiaulių miesto savivaldybės turto valdymo, naudojimo ir disponavimo juo tvarkos aprašo patvirtinimo“ </w:t>
      </w:r>
      <w:r>
        <w:rPr>
          <w:color w:val="000000"/>
          <w:szCs w:val="24"/>
          <w:shd w:val="clear" w:color="auto" w:fill="FFFFFF"/>
          <w:lang w:eastAsia="de-DE" w:bidi="de-DE"/>
        </w:rPr>
        <w:t xml:space="preserve">patvirtintas </w:t>
      </w:r>
      <w:r>
        <w:rPr>
          <w:rFonts w:eastAsia="HG Mincho Light J"/>
          <w:color w:val="000000"/>
          <w:szCs w:val="24"/>
          <w:lang w:eastAsia="lt-LT"/>
        </w:rPr>
        <w:t xml:space="preserve">Šiaulių miesto savivaldybės </w:t>
      </w:r>
      <w:r>
        <w:rPr>
          <w:szCs w:val="24"/>
          <w:shd w:val="clear" w:color="auto" w:fill="FFFFFF"/>
          <w:lang w:eastAsia="de-DE" w:bidi="de-DE"/>
        </w:rPr>
        <w:t xml:space="preserve">turto valdymo, naudojimo ir disponavimo juo tvarkos aprašas </w:t>
      </w:r>
      <w:r>
        <w:rPr>
          <w:kern w:val="2"/>
          <w:szCs w:val="24"/>
          <w:shd w:val="clear" w:color="auto" w:fill="FFFFFF"/>
          <w:lang w:eastAsia="lt-LT"/>
        </w:rPr>
        <w:t>reglamentuoja Šiaulių miesto savivaldybei nuosavybės teise priklausančio turto perdavimo sąlygas ir tvarką.</w:t>
      </w:r>
      <w:r>
        <w:rPr>
          <w:szCs w:val="24"/>
          <w:lang w:eastAsia="lt-LT"/>
        </w:rPr>
        <w:t xml:space="preserve"> </w:t>
      </w:r>
    </w:p>
    <w:p w14:paraId="53A5151E" w14:textId="599AB758">
      <w:pPr>
        <w:ind w:firstLine="709"/>
        <w:jc w:val="both"/>
        <w:rPr>
          <w:szCs w:val="24"/>
          <w:shd w:val="clear" w:color="auto" w:fill="FFFFFF"/>
          <w:lang w:eastAsia="de-DE" w:bidi="de-DE"/>
        </w:rPr>
      </w:pPr>
      <w:r>
        <w:rPr>
          <w:szCs w:val="24"/>
          <w:lang w:eastAsia="lt-LT"/>
        </w:rPr>
        <w:t xml:space="preserve">Tarybos sprendimo projektu siūloma </w:t>
      </w:r>
      <w:r>
        <w:rPr>
          <w:szCs w:val="24"/>
          <w:shd w:val="clear" w:color="auto" w:fill="FFFFFF"/>
          <w:lang w:eastAsia="lt-LT"/>
        </w:rPr>
        <w:t xml:space="preserve">perimti iš </w:t>
      </w:r>
      <w:r>
        <w:rPr>
          <w:szCs w:val="24"/>
          <w:lang w:eastAsia="lt-LT"/>
        </w:rPr>
        <w:t>Šiaulių miesto savivaldybės švietimo centro</w:t>
      </w:r>
      <w:r>
        <w:rPr>
          <w:sz w:val="22"/>
          <w:szCs w:val="22"/>
          <w:lang w:eastAsia="lt-LT"/>
        </w:rPr>
        <w:t xml:space="preserve"> </w:t>
      </w:r>
      <w:r>
        <w:rPr>
          <w:szCs w:val="24"/>
          <w:shd w:val="clear" w:color="auto" w:fill="FFFFFF"/>
          <w:lang w:eastAsia="lt-LT"/>
        </w:rPr>
        <w:t xml:space="preserve">Šiaulių miesto savivaldybei nuosavybės teise priklausantį turtą </w:t>
      </w:r>
      <w:r>
        <w:rPr>
          <w:szCs w:val="24"/>
          <w:lang w:eastAsia="lt-LT"/>
        </w:rPr>
        <w:t xml:space="preserve">– </w:t>
      </w:r>
      <w:r>
        <w:rPr>
          <w:szCs w:val="24"/>
          <w:shd w:val="clear" w:color="auto" w:fill="FFFFFF"/>
          <w:lang w:eastAsia="lt-LT"/>
        </w:rPr>
        <w:t>84,69 kv. m ploto patalpas, esančias Aušros al. 48, Šiauliuose,</w:t>
      </w:r>
      <w:r>
        <w:rPr>
          <w:color w:val="000000"/>
          <w:szCs w:val="24"/>
          <w:lang w:eastAsia="lt-LT"/>
        </w:rPr>
        <w:t xml:space="preserve"> ilgalaikį ir trumpalaikį materialųjį turtą</w:t>
      </w:r>
      <w:r>
        <w:rPr>
          <w:szCs w:val="24"/>
          <w:lang w:eastAsia="lt-LT"/>
        </w:rPr>
        <w:t>.</w:t>
      </w:r>
      <w:r>
        <w:rPr>
          <w:szCs w:val="24"/>
          <w:shd w:val="clear" w:color="auto" w:fill="FFFFFF"/>
          <w:lang w:eastAsia="lt-LT"/>
        </w:rPr>
        <w:t xml:space="preserve"> Perimtas </w:t>
      </w:r>
      <w:r>
        <w:rPr>
          <w:color w:val="000000"/>
          <w:szCs w:val="24"/>
          <w:lang w:eastAsia="lt-LT"/>
        </w:rPr>
        <w:t>turtas</w:t>
      </w:r>
      <w:r>
        <w:rPr>
          <w:szCs w:val="24"/>
          <w:shd w:val="clear" w:color="auto" w:fill="FFFFFF"/>
          <w:lang w:eastAsia="lt-LT"/>
        </w:rPr>
        <w:t xml:space="preserve"> </w:t>
      </w:r>
      <w:r>
        <w:rPr>
          <w:szCs w:val="24"/>
          <w:lang w:eastAsia="lt-LT"/>
        </w:rPr>
        <w:t xml:space="preserve">bus naudojamas visuomenei naudingos veiklos organizavimui ir vykdymui. </w:t>
      </w:r>
    </w:p>
    <w:p w14:paraId="6802773C" w14:textId="77777777">
      <w:pPr>
        <w:widowControl w:val="0"/>
        <w:suppressAutoHyphens/>
        <w:ind w:firstLine="709"/>
        <w:jc w:val="both"/>
        <w:rPr>
          <w:szCs w:val="22"/>
          <w:lang w:eastAsia="lt-LT"/>
        </w:rPr>
      </w:pPr>
      <w:r>
        <w:rPr>
          <w:b/>
          <w:szCs w:val="22"/>
          <w:lang w:eastAsia="lt-LT"/>
        </w:rPr>
        <w:t>Numatomos naujo teisinio reglamentavimo nuostatos</w:t>
      </w:r>
      <w:r>
        <w:rPr>
          <w:szCs w:val="22"/>
          <w:lang w:eastAsia="lt-LT"/>
        </w:rPr>
        <w:t xml:space="preserve">. </w:t>
      </w:r>
    </w:p>
    <w:p w14:paraId="41A52239" w14:textId="77777777">
      <w:pPr>
        <w:widowControl w:val="0"/>
        <w:suppressAutoHyphens/>
        <w:ind w:firstLine="709"/>
        <w:jc w:val="both"/>
        <w:rPr>
          <w:szCs w:val="22"/>
          <w:lang w:eastAsia="lt-LT"/>
        </w:rPr>
      </w:pPr>
      <w:r>
        <w:rPr>
          <w:szCs w:val="22"/>
          <w:lang w:eastAsia="lt-LT"/>
        </w:rPr>
        <w:t>Naujos teisinio reguliavimo nuostatos nenumatomos.</w:t>
      </w:r>
    </w:p>
    <w:p w14:paraId="771EADFC" w14:textId="77777777">
      <w:pPr>
        <w:widowControl w:val="0"/>
        <w:suppressAutoHyphens/>
        <w:ind w:firstLine="709"/>
        <w:jc w:val="both"/>
        <w:rPr>
          <w:szCs w:val="22"/>
          <w:lang w:eastAsia="lt-LT"/>
        </w:rPr>
      </w:pPr>
      <w:r>
        <w:rPr>
          <w:b/>
          <w:szCs w:val="22"/>
          <w:lang w:eastAsia="lt-LT"/>
        </w:rPr>
        <w:t>Priėmus sprendimą, galimos pasekmės</w:t>
      </w:r>
      <w:r>
        <w:rPr>
          <w:szCs w:val="22"/>
          <w:lang w:eastAsia="lt-LT"/>
        </w:rPr>
        <w:t xml:space="preserve"> (tiek teigiamos, tiek neigiamos).</w:t>
      </w:r>
    </w:p>
    <w:p w14:paraId="022F9D43" w14:textId="06ECB12A">
      <w:pPr>
        <w:widowControl w:val="0"/>
        <w:suppressAutoHyphens/>
        <w:ind w:firstLine="709"/>
        <w:jc w:val="both"/>
        <w:rPr>
          <w:szCs w:val="24"/>
          <w:lang w:eastAsia="lt-LT"/>
        </w:rPr>
      </w:pPr>
      <w:r>
        <w:rPr>
          <w:szCs w:val="22"/>
          <w:lang w:eastAsia="lt-LT"/>
        </w:rPr>
        <w:t xml:space="preserve">Priėmus sprendimą neigiamų pasekmių nenumatoma. </w:t>
      </w:r>
      <w:r>
        <w:rPr>
          <w:szCs w:val="24"/>
          <w:lang w:eastAsia="lt-LT"/>
        </w:rPr>
        <w:t>Teigiamos pasekmės − perėmus</w:t>
      </w:r>
      <w:r>
        <w:rPr>
          <w:color w:val="000000"/>
          <w:szCs w:val="24"/>
          <w:lang w:eastAsia="lt-LT"/>
        </w:rPr>
        <w:t xml:space="preserve"> turtą </w:t>
      </w:r>
      <w:r>
        <w:rPr>
          <w:szCs w:val="24"/>
          <w:lang w:eastAsia="lt-LT"/>
        </w:rPr>
        <w:t>bus užtikrinta perduoto turto priežiūra, visuomenei naudingos veiklos organizavimas ir vykdymas.</w:t>
      </w:r>
    </w:p>
    <w:p w14:paraId="43501B09" w14:textId="77777777">
      <w:pPr>
        <w:widowControl w:val="0"/>
        <w:suppressAutoHyphens/>
        <w:ind w:firstLine="709"/>
        <w:jc w:val="both"/>
        <w:rPr>
          <w:szCs w:val="22"/>
          <w:lang w:eastAsia="lt-LT"/>
        </w:rPr>
      </w:pPr>
      <w:r>
        <w:rPr>
          <w:b/>
          <w:szCs w:val="22"/>
          <w:lang w:eastAsia="lt-LT"/>
        </w:rPr>
        <w:t>Priėmus sprendimą, keičiami ar pripažįstami negaliojančiais teisės aktai.</w:t>
      </w:r>
    </w:p>
    <w:p w14:paraId="7329F777" w14:textId="77777777">
      <w:pPr>
        <w:widowControl w:val="0"/>
        <w:suppressAutoHyphens/>
        <w:ind w:firstLine="709"/>
        <w:jc w:val="both"/>
        <w:rPr>
          <w:szCs w:val="22"/>
          <w:lang w:eastAsia="lt-LT"/>
        </w:rPr>
      </w:pPr>
      <w:r>
        <w:rPr>
          <w:szCs w:val="22"/>
          <w:lang w:eastAsia="lt-LT"/>
        </w:rPr>
        <w:t>Priėmus sprendimą, teisės aktai nekeičiami ir nepripažįstami negaliojančiais.</w:t>
      </w:r>
    </w:p>
    <w:p w14:paraId="2C079036" w14:textId="77777777">
      <w:pPr>
        <w:widowControl w:val="0"/>
        <w:suppressAutoHyphens/>
        <w:ind w:firstLine="709"/>
        <w:jc w:val="both"/>
        <w:rPr>
          <w:b/>
          <w:szCs w:val="22"/>
          <w:lang w:eastAsia="lt-LT"/>
        </w:rPr>
      </w:pPr>
      <w:r>
        <w:rPr>
          <w:b/>
          <w:szCs w:val="22"/>
          <w:lang w:eastAsia="lt-LT"/>
        </w:rPr>
        <w:t>Sprendimui įgyvendinti reikalingi priimti papildomi teisės aktai.</w:t>
      </w:r>
    </w:p>
    <w:p w14:paraId="39342463" w14:textId="77777777">
      <w:pPr>
        <w:widowControl w:val="0"/>
        <w:suppressAutoHyphens/>
        <w:ind w:firstLine="709"/>
        <w:jc w:val="both"/>
        <w:rPr>
          <w:szCs w:val="22"/>
          <w:lang w:eastAsia="lt-LT"/>
        </w:rPr>
      </w:pPr>
      <w:r>
        <w:rPr>
          <w:szCs w:val="22"/>
          <w:lang w:eastAsia="lt-LT"/>
        </w:rPr>
        <w:t>Sprendimo įgyvendinimui reikalingų priimti papildomų teisės aktų nenumatoma.</w:t>
      </w:r>
    </w:p>
    <w:p w14:paraId="5C069EA2" w14:textId="77777777">
      <w:pPr>
        <w:widowControl w:val="0"/>
        <w:suppressAutoHyphens/>
        <w:ind w:firstLine="709"/>
        <w:jc w:val="both"/>
        <w:rPr>
          <w:b/>
          <w:szCs w:val="22"/>
          <w:lang w:eastAsia="lt-LT"/>
        </w:rPr>
      </w:pPr>
      <w:r>
        <w:rPr>
          <w:b/>
          <w:szCs w:val="22"/>
          <w:lang w:eastAsia="lt-LT"/>
        </w:rPr>
        <w:t>Kiek biudžeto lėšų pareikalaus ar leis sutaupyti sprendimo įgyvendinimas.</w:t>
      </w:r>
    </w:p>
    <w:p w14:paraId="2F024A62" w14:textId="77777777">
      <w:pPr>
        <w:suppressAutoHyphens/>
        <w:ind w:firstLine="709"/>
        <w:jc w:val="both"/>
        <w:rPr>
          <w:rFonts w:eastAsia="HG Mincho Light J"/>
          <w:szCs w:val="24"/>
          <w:lang w:eastAsia="lt-LT"/>
        </w:rPr>
      </w:pPr>
      <w:r>
        <w:rPr>
          <w:rFonts w:eastAsia="HG Mincho Light J"/>
          <w:szCs w:val="24"/>
          <w:lang w:eastAsia="lt-LT"/>
        </w:rPr>
        <w:t>Savivaldybės biudžeto lėšų poreikis</w:t>
      </w:r>
      <w:r>
        <w:rPr>
          <w:szCs w:val="24"/>
          <w:lang w:eastAsia="lt-LT"/>
        </w:rPr>
        <w:t xml:space="preserve"> visuomenei naudingos veiklos organizavimo funkcijai vykdyti yra planuojamas</w:t>
      </w:r>
      <w:r>
        <w:rPr>
          <w:rFonts w:eastAsia="HG Mincho Light J"/>
          <w:szCs w:val="24"/>
          <w:lang w:eastAsia="lt-LT"/>
        </w:rPr>
        <w:t xml:space="preserve">. </w:t>
      </w:r>
      <w:r>
        <w:rPr>
          <w:szCs w:val="22"/>
          <w:lang w:eastAsia="lt-LT"/>
        </w:rPr>
        <w:t>Funkcijos vykdymas bus finansuojamas iš savivaldybės administracijai skirtų asignavimų.</w:t>
      </w:r>
    </w:p>
    <w:p w14:paraId="371B5C36" w14:textId="5B8ABD2E">
      <w:pPr>
        <w:ind w:firstLine="709"/>
        <w:jc w:val="both"/>
        <w:rPr>
          <w:b/>
          <w:szCs w:val="22"/>
          <w:lang w:eastAsia="lt-LT"/>
        </w:rPr>
      </w:pPr>
      <w:r>
        <w:rPr>
          <w:b/>
          <w:szCs w:val="22"/>
          <w:lang w:eastAsia="lt-LT"/>
        </w:rPr>
        <w:t>Sprendimo projekto rengėjas ar rengėjų grupė, sprendimo projekto iniciatoriai.</w:t>
      </w:r>
    </w:p>
    <w:p w14:paraId="2FAD670C" w14:textId="5EBECA0F">
      <w:pPr>
        <w:suppressAutoHyphens/>
        <w:ind w:firstLine="709"/>
        <w:jc w:val="both"/>
        <w:rPr>
          <w:szCs w:val="22"/>
          <w:lang w:eastAsia="lt-LT"/>
        </w:rPr>
      </w:pPr>
      <w:r>
        <w:rPr>
          <w:szCs w:val="22"/>
          <w:lang w:eastAsia="lt-LT"/>
        </w:rPr>
        <w:t>Sprendimą inicijuoja Šiaulių miesto savivaldybės administracija. Sprendimo projektą parengė Šiaulių miesto savivaldybės administracijos Turto valdymo</w:t>
      </w:r>
      <w:r>
        <w:rPr>
          <w:color w:val="FF0000"/>
          <w:szCs w:val="22"/>
          <w:lang w:eastAsia="lt-LT"/>
        </w:rPr>
        <w:t xml:space="preserve"> </w:t>
      </w:r>
      <w:r>
        <w:rPr>
          <w:szCs w:val="22"/>
          <w:lang w:eastAsia="lt-LT"/>
        </w:rPr>
        <w:t>skyrius. Tiesioginis rengėjas – Turto valdymo skyriaus vyr. specialistas Kęstutis Tamulevičius, tel. 8 41 383 447.</w:t>
      </w:r>
    </w:p>
    <w:p w14:paraId="2A5712A0" w14:textId="77777777">
      <w:pPr>
        <w:widowControl w:val="0"/>
        <w:ind w:firstLine="709"/>
        <w:jc w:val="both"/>
        <w:rPr>
          <w:b/>
          <w:szCs w:val="22"/>
          <w:lang w:eastAsia="lt-LT"/>
        </w:rPr>
      </w:pPr>
      <w:r>
        <w:rPr>
          <w:b/>
          <w:szCs w:val="22"/>
          <w:lang w:eastAsia="lt-LT"/>
        </w:rPr>
        <w:t>Numatomo teisinio reguliavimo poveikio vertinimo rezultatai.</w:t>
      </w:r>
    </w:p>
    <w:p w14:paraId="642EAFA3" w14:textId="0B531C97">
      <w:pPr>
        <w:suppressAutoHyphens/>
        <w:ind w:firstLine="709"/>
        <w:jc w:val="both"/>
        <w:rPr>
          <w:szCs w:val="22"/>
          <w:lang w:eastAsia="lt-LT"/>
        </w:rPr>
      </w:pPr>
      <w:r>
        <w:rPr>
          <w:szCs w:val="22"/>
          <w:lang w:eastAsia="lt-LT"/>
        </w:rPr>
        <w:t>Numatomo teisinio reguliavimo poveikio vertinimas neatliekamas, nes sprendimo projektu nėra numatoma reglamentuoti iki tol nereglamentuotus santykius ar iš esmės keisti teisinį reguliavimą.</w:t>
      </w:r>
    </w:p>
    <w:p w14:paraId="0E7C9564" w14:textId="77777777">
      <w:pPr>
        <w:suppressAutoHyphens/>
        <w:ind w:firstLine="709"/>
        <w:jc w:val="both"/>
        <w:rPr>
          <w:szCs w:val="22"/>
          <w:lang w:eastAsia="lt-LT"/>
        </w:rPr>
      </w:pPr>
    </w:p>
    <w:p w14:paraId="03D94C99" w14:textId="3DCC31A9">
      <w:pPr>
        <w:suppressAutoHyphens/>
        <w:rPr>
          <w:szCs w:val="22"/>
          <w:lang w:eastAsia="lt-LT"/>
        </w:rPr>
      </w:pPr>
      <w:r>
        <w:rPr>
          <w:szCs w:val="22"/>
          <w:lang w:eastAsia="lt-LT"/>
        </w:rPr>
        <w:t>Turto valdymo skyriaus vedėja</w:t>
        <w:tab/>
        <w:tab/>
        <w:tab/>
        <w:tab/>
        <w:t xml:space="preserve">          Ija Jencienė</w:t>
      </w:r>
    </w:p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G Mincho Light J">
    <w:altName w:val="Calibri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9FCE8"/>
  <w15:docId w15:val="{E122A624-1554-4F8B-BF76-D3D3A98EC968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3135</Characters>
  <Application>Microsoft Office Word</Application>
  <DocSecurity>4</DocSecurity>
  <Lines>55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2022-11-10T12:08:00Z</dcterms:created>
  <dc:creator>Kęstutis Tamulevičius</dc:creator>
  <lastModifiedBy>adlibuser</lastModifiedBy>
  <lastPrinted>2022-08-08T11:02:00Z</lastPrinted>
  <dcterms:modified xsi:type="dcterms:W3CDTF">2022-11-10T12:08:00Z</dcterms:modified>
  <revision>2</revision>
</coreProperties>
</file>