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2838f66925460eb1f93d806fdaf9da"/>
        <w:lock w:val="sdtLocked"/>
        <w:richText/>
      </w:sdtPr>
      <w:sdtContent>
        <w:p w14:paraId="761151F5" w14:textId="77777777">
          <w:pPr>
            <w:widowControl w:val="0"/>
            <w:tabs>
              <w:tab w:val="center" w:pos="4680"/>
              <w:tab w:val="right" w:pos="9360"/>
            </w:tabs>
            <w:suppressAutoHyphens/>
            <w:jc w:val="right"/>
            <w:rPr>
              <w:rFonts w:eastAsia="Lucida Sans Unicode"/>
              <w:b/>
              <w:szCs w:val="24"/>
              <w:lang w:eastAsia="ar-SA"/>
            </w:rPr>
          </w:pPr>
        </w:p>
        <w:p w14:paraId="1182135A" w14:textId="77777777">
          <w:pPr>
            <w:widowControl w:val="0"/>
            <w:tabs>
              <w:tab w:val="center" w:pos="4680"/>
              <w:tab w:val="right" w:pos="9360"/>
            </w:tabs>
            <w:suppressAutoHyphens/>
            <w:jc w:val="right"/>
            <w:rPr>
              <w:rFonts w:eastAsia="Lucida Sans Unicode"/>
              <w:b/>
              <w:szCs w:val="24"/>
              <w:lang w:eastAsia="ar-SA"/>
            </w:rPr>
          </w:pPr>
        </w:p>
        <w:p w14:paraId="462D142D" w14:textId="77777777">
          <w:pPr>
            <w:widowControl w:val="0"/>
            <w:tabs>
              <w:tab w:val="center" w:pos="4680"/>
              <w:tab w:val="right" w:pos="9360"/>
            </w:tabs>
            <w:suppressAutoHyphens/>
            <w:jc w:val="right"/>
            <w:rPr>
              <w:rFonts w:eastAsia="Lucida Sans Unicode"/>
              <w:b/>
              <w:szCs w:val="24"/>
              <w:lang w:eastAsia="ar-SA"/>
            </w:rPr>
          </w:pPr>
        </w:p>
        <w:p w14:paraId="07287AD0" w14:textId="77777777">
          <w:pPr>
            <w:widowControl w:val="0"/>
            <w:suppressAutoHyphens/>
            <w:jc w:val="center"/>
            <w:rPr>
              <w:rFonts w:eastAsia="Lucida Sans Unicode"/>
              <w:b/>
              <w:bCs/>
              <w:szCs w:val="24"/>
              <w:lang w:eastAsia="ar-SA"/>
            </w:rPr>
          </w:pPr>
        </w:p>
        <w:p w14:paraId="07287AD3" w14:textId="05AF0F74">
          <w:pPr>
            <w:widowControl w:val="0"/>
            <w:suppressAutoHyphens/>
            <w:jc w:val="center"/>
            <w:rPr>
              <w:rFonts w:eastAsia="Lucida Sans Unicode"/>
              <w:b/>
              <w:bCs/>
              <w:szCs w:val="24"/>
              <w:lang w:eastAsia="ar-SA"/>
            </w:rPr>
          </w:pPr>
          <w:r>
            <w:rPr>
              <w:rFonts w:eastAsia="Lucida Sans Unicode"/>
              <w:b/>
              <w:bCs/>
              <w:szCs w:val="24"/>
              <w:lang w:eastAsia="ar-SA"/>
            </w:rPr>
            <w:t>ŠIAULIŲ MIESTO SAVIVALDYBĖS ADMINISTRACIJOS</w:t>
          </w:r>
        </w:p>
        <w:sdt>
          <w:sdtPr>
            <w:alias w:val="skyrius"/>
            <w:tag w:val="part_bfc990daf0ff4779b33abeb4bc8049b5"/>
            <w:lock w:val="sdtLocked"/>
            <w:richText/>
          </w:sdtPr>
          <w:sdtContent>
            <w:p w14:paraId="07287AD5" w14:textId="77777777">
              <w:pPr>
                <w:widowControl w:val="0"/>
                <w:suppressAutoHyphens/>
                <w:jc w:val="center"/>
                <w:rPr>
                  <w:rFonts w:eastAsia="Lucida Sans Unicode"/>
                  <w:b/>
                  <w:szCs w:val="24"/>
                  <w:lang w:eastAsia="ar-SA"/>
                </w:rPr>
              </w:pPr>
              <w:r>
                <w:rPr>
                  <w:rFonts w:eastAsia="Lucida Sans Unicode"/>
                  <w:b/>
                  <w:szCs w:val="24"/>
                  <w:lang w:eastAsia="ar-SA"/>
                </w:rPr>
                <w:t>ŠVIETIMO SKYRIUS</w:t>
              </w:r>
            </w:p>
            <w:p w14:paraId="07287AD6" w14:textId="77777777">
              <w:pPr>
                <w:widowControl w:val="0"/>
                <w:suppressAutoHyphens/>
                <w:jc w:val="center"/>
                <w:rPr>
                  <w:rFonts w:eastAsia="Lucida Sans Unicode"/>
                  <w:szCs w:val="24"/>
                  <w:lang w:eastAsia="ar-SA"/>
                </w:rPr>
              </w:pPr>
            </w:p>
            <w:sdt>
              <w:sdtPr>
                <w:alias w:val="Pavadinimas"/>
                <w:tag w:val="title_bfc990daf0ff4779b33abeb4bc8049b5"/>
                <w:lock w:val="sdtLocked"/>
                <w:richText/>
              </w:sdtPr>
              <w:sdtContent>
                <w:p w14:paraId="07287AD7" w14:textId="77777777">
                  <w:pPr>
                    <w:keepNext/>
                    <w:widowControl w:val="0"/>
                    <w:tabs>
                      <w:tab w:val="left" w:pos="0"/>
                      <w:tab w:val="left" w:pos="432"/>
                      <w:tab w:val="left" w:pos="567"/>
                    </w:tabs>
                    <w:suppressAutoHyphens/>
                    <w:ind w:left="432" w:hanging="432"/>
                    <w:jc w:val="center"/>
                    <w:rPr>
                      <w:b/>
                      <w:bCs/>
                      <w:kern w:val="1"/>
                      <w:szCs w:val="24"/>
                      <w:lang w:eastAsia="ar-SA"/>
                    </w:rPr>
                  </w:pPr>
                  <w:r>
                    <w:rPr>
                      <w:b/>
                      <w:bCs/>
                      <w:kern w:val="1"/>
                      <w:szCs w:val="24"/>
                      <w:lang w:eastAsia="ar-SA"/>
                    </w:rPr>
                    <w:t xml:space="preserve">SPRENDIMO PROJEKTO „DĖL ŠIAULIŲ MIESTO SAVIVALDYBĖS TARYBOS 2015 M. GRUODŽIO 28 D. SPRENDIMO NR. T-363 „DĖL DIDŽIAUSIO LEISTINO ŠIAULIŲ MIESTO SAVIVALDYBĖS BIUDŽETINIŲ ĮSTAIGŲ PAREIGYBIŲ SKAIČIAUS NUSTATYMO“ PAKEITIMO“ </w:t>
                  </w:r>
                </w:p>
                <w:p w14:paraId="07287AD8" w14:textId="77777777">
                  <w:pPr>
                    <w:keepNext/>
                    <w:widowControl w:val="0"/>
                    <w:tabs>
                      <w:tab w:val="left" w:pos="0"/>
                      <w:tab w:val="left" w:pos="432"/>
                    </w:tabs>
                    <w:suppressAutoHyphens/>
                    <w:ind w:left="432" w:hanging="432"/>
                    <w:jc w:val="center"/>
                    <w:rPr>
                      <w:b/>
                      <w:bCs/>
                      <w:kern w:val="1"/>
                      <w:szCs w:val="24"/>
                      <w:lang w:eastAsia="ar-SA"/>
                    </w:rPr>
                  </w:pPr>
                  <w:r>
                    <w:rPr>
                      <w:b/>
                      <w:bCs/>
                      <w:color w:val="000000"/>
                      <w:kern w:val="1"/>
                      <w:szCs w:val="24"/>
                      <w:shd w:val="clear" w:color="auto" w:fill="FFFFFF"/>
                      <w:lang w:eastAsia="ar-SA"/>
                    </w:rPr>
                    <w:t>AIŠKINAMASIS RAŠTAS</w:t>
                  </w:r>
                </w:p>
              </w:sdtContent>
            </w:sdt>
            <w:p w14:paraId="07287AD9" w14:textId="77777777">
              <w:pPr>
                <w:widowControl w:val="0"/>
                <w:suppressAutoHyphens/>
                <w:jc w:val="center"/>
                <w:rPr>
                  <w:rFonts w:eastAsia="Lucida Sans Unicode"/>
                  <w:b/>
                  <w:color w:val="000000"/>
                  <w:szCs w:val="24"/>
                  <w:shd w:val="clear" w:color="auto" w:fill="FFFFFF"/>
                  <w:lang w:eastAsia="ar-SA"/>
                </w:rPr>
              </w:pPr>
            </w:p>
            <w:p w14:paraId="07287ADA" w14:textId="3F535159">
              <w:pPr>
                <w:widowControl w:val="0"/>
                <w:suppressAutoHyphens/>
                <w:jc w:val="center"/>
                <w:rPr>
                  <w:rFonts w:eastAsia="Lucida Sans Unicode"/>
                  <w:color w:val="000000"/>
                  <w:szCs w:val="24"/>
                  <w:shd w:val="clear" w:color="auto" w:fill="FFFFFF"/>
                  <w:lang w:eastAsia="ar-SA"/>
                </w:rPr>
              </w:pPr>
              <w:r>
                <w:rPr>
                  <w:rFonts w:eastAsia="Lucida Sans Unicode"/>
                  <w:color w:val="000000"/>
                  <w:szCs w:val="24"/>
                  <w:shd w:val="clear" w:color="auto" w:fill="FFFFFF"/>
                  <w:lang w:eastAsia="ar-SA"/>
                </w:rPr>
                <w:t>2023 m. spalio 11 d.</w:t>
              </w:r>
            </w:p>
            <w:p w14:paraId="07287ADB" w14:textId="77777777">
              <w:pPr>
                <w:widowControl w:val="0"/>
                <w:suppressAutoHyphens/>
                <w:jc w:val="center"/>
                <w:rPr>
                  <w:rFonts w:eastAsia="Lucida Sans Unicode"/>
                  <w:color w:val="000000"/>
                  <w:szCs w:val="24"/>
                  <w:shd w:val="clear" w:color="auto" w:fill="FFFFFF"/>
                  <w:lang w:eastAsia="ar-SA"/>
                </w:rPr>
              </w:pPr>
              <w:r>
                <w:rPr>
                  <w:rFonts w:eastAsia="Lucida Sans Unicode"/>
                  <w:color w:val="000000"/>
                  <w:szCs w:val="24"/>
                  <w:shd w:val="clear" w:color="auto" w:fill="FFFFFF"/>
                  <w:lang w:eastAsia="ar-SA"/>
                </w:rPr>
                <w:t>Šiauliai</w:t>
              </w:r>
            </w:p>
            <w:p w14:paraId="07287ADC" w14:textId="77777777">
              <w:pPr>
                <w:widowControl w:val="0"/>
                <w:spacing w:line="100" w:lineRule="atLeast"/>
                <w:jc w:val="center"/>
                <w:rPr>
                  <w:rFonts w:eastAsia="Lucida Sans Unicode"/>
                  <w:b/>
                  <w:bCs/>
                  <w:iCs/>
                  <w:szCs w:val="24"/>
                  <w:lang w:eastAsia="ar-SA"/>
                </w:rPr>
              </w:pPr>
            </w:p>
            <w:sdt>
              <w:sdtPr>
                <w:alias w:val="poskyris"/>
                <w:tag w:val="part_5154d665a9f54676a9df9a07a02ddae8"/>
                <w:lock w:val="sdtLocked"/>
                <w:richText/>
              </w:sdtPr>
              <w:sdtContent>
                <w:p w14:paraId="07287ADD" w14:textId="62AD8B01">
                  <w:pPr>
                    <w:widowControl w:val="0"/>
                    <w:tabs>
                      <w:tab w:val="left" w:pos="0"/>
                    </w:tabs>
                    <w:spacing w:line="100" w:lineRule="atLeast"/>
                    <w:ind w:firstLine="851"/>
                    <w:jc w:val="both"/>
                    <w:rPr>
                      <w:rFonts w:eastAsia="Lucida Sans Unicode"/>
                      <w:b/>
                      <w:bCs/>
                      <w:szCs w:val="24"/>
                      <w:lang w:eastAsia="ar-SA"/>
                    </w:rPr>
                  </w:pPr>
                  <w:sdt>
                    <w:sdtPr>
                      <w:alias w:val="Pavadinimas"/>
                      <w:tag w:val="title_5154d665a9f54676a9df9a07a02ddae8"/>
                      <w:lock w:val="sdtLocked"/>
                      <w:richText/>
                    </w:sdtPr>
                    <w:sdtContent>
                      <w:r>
                        <w:rPr>
                          <w:rFonts w:eastAsia="Lucida Sans Unicode"/>
                          <w:b/>
                          <w:bCs/>
                          <w:szCs w:val="24"/>
                          <w:lang w:eastAsia="ar-SA"/>
                        </w:rPr>
                        <w:t>Parengto sprendimo projekto tikslai ir uždaviniai.</w:t>
                      </w:r>
                    </w:sdtContent>
                  </w:sdt>
                </w:p>
                <w:p w14:paraId="07287ADE" w14:textId="36BA9861">
                  <w:pPr>
                    <w:widowControl w:val="0"/>
                    <w:tabs>
                      <w:tab w:val="left" w:pos="0"/>
                    </w:tabs>
                    <w:spacing w:line="100" w:lineRule="atLeast"/>
                    <w:ind w:firstLine="851"/>
                    <w:jc w:val="both"/>
                    <w:rPr>
                      <w:rFonts w:eastAsia="Lucida Sans Unicode"/>
                      <w:szCs w:val="24"/>
                      <w:lang w:eastAsia="ar-SA"/>
                    </w:rPr>
                  </w:pPr>
                  <w:r>
                    <w:rPr>
                      <w:rFonts w:eastAsia="Lucida Sans Unicode"/>
                      <w:szCs w:val="24"/>
                      <w:lang w:eastAsia="ar-SA"/>
                    </w:rPr>
                    <w:t xml:space="preserve">Šio sprendimo tikslas – pakeisti Šiaulių miesto savivaldybės 2015 m. gruodžio 28 d. sprendimą Nr. T-363 „Dėl didžiausio leistino Šiaulių miesto savivaldybės biudžetinių įstaigų pareigybių skaičiaus nustatymo“ ir nustatyti didžiausią leistiną Šiaulių miesto savivaldybės švietimo įstaigų pareigybių skaičių. </w:t>
                  </w:r>
                </w:p>
              </w:sdtContent>
            </w:sdt>
            <w:sdt>
              <w:sdtPr>
                <w:alias w:val="poskyris"/>
                <w:tag w:val="part_04bcacd40fce45ea9eef58f86bd4fea6"/>
                <w:lock w:val="sdtLocked"/>
                <w:richText/>
              </w:sdtPr>
              <w:sdtContent>
                <w:p w14:paraId="07287ADF" w14:textId="77777777">
                  <w:pPr>
                    <w:widowControl w:val="0"/>
                    <w:tabs>
                      <w:tab w:val="left" w:pos="0"/>
                    </w:tabs>
                    <w:spacing w:line="100" w:lineRule="atLeast"/>
                    <w:ind w:firstLine="851"/>
                    <w:jc w:val="both"/>
                    <w:rPr>
                      <w:rFonts w:eastAsia="Lucida Sans Unicode"/>
                      <w:b/>
                      <w:bCs/>
                      <w:szCs w:val="24"/>
                      <w:lang w:eastAsia="ar-SA"/>
                    </w:rPr>
                  </w:pPr>
                  <w:sdt>
                    <w:sdtPr>
                      <w:alias w:val="Pavadinimas"/>
                      <w:tag w:val="title_04bcacd40fce45ea9eef58f86bd4fea6"/>
                      <w:lock w:val="sdtLocked"/>
                      <w:richText/>
                    </w:sdtPr>
                    <w:sdtContent>
                      <w:r>
                        <w:rPr>
                          <w:rFonts w:eastAsia="Lucida Sans Unicode"/>
                          <w:b/>
                          <w:bCs/>
                          <w:szCs w:val="24"/>
                          <w:lang w:eastAsia="ar-SA"/>
                        </w:rPr>
                        <w:t>Dabartinis sprendimo projekte aptariamų klausimų reguliavimas.</w:t>
                      </w:r>
                    </w:sdtContent>
                  </w:sdt>
                </w:p>
                <w:p w14:paraId="07287AE0" w14:textId="3852425C">
                  <w:pPr>
                    <w:widowControl w:val="0"/>
                    <w:tabs>
                      <w:tab w:val="left" w:pos="0"/>
                    </w:tabs>
                    <w:spacing w:line="100" w:lineRule="atLeast"/>
                    <w:ind w:firstLine="851"/>
                    <w:jc w:val="both"/>
                    <w:rPr>
                      <w:rFonts w:eastAsia="Lucida Sans Unicode"/>
                      <w:szCs w:val="24"/>
                      <w:lang w:eastAsia="ar-SA"/>
                    </w:rPr>
                  </w:pPr>
                  <w:r>
                    <w:rPr>
                      <w:szCs w:val="24"/>
                      <w:lang w:eastAsia="ar-SA"/>
                    </w:rPr>
                    <w:t xml:space="preserve">Savivaldybės taryba </w:t>
                  </w:r>
                  <w:r>
                    <w:rPr>
                      <w:rFonts w:eastAsia="Lucida Sans Unicode"/>
                      <w:szCs w:val="24"/>
                      <w:lang w:eastAsia="ar-SA"/>
                    </w:rPr>
                    <w:t xml:space="preserve">2015 m. gruodžio 28 d. sprendimu Nr. T-363 „Dėl didžiausio leistino Šiaulių miesto savivaldybės biudžetinių įstaigų pareigybių skaičiaus nustatymo“ yra patvirtinusi didžiausią leistiną pareigybių skaičių kiekvienai Šiaulių miesto savivaldybės (toliau – Savivaldybė) biudžetinei švietimo įstaigai. </w:t>
                  </w:r>
                </w:p>
              </w:sdtContent>
            </w:sdt>
            <w:sdt>
              <w:sdtPr>
                <w:alias w:val="poskyris"/>
                <w:tag w:val="part_45cc39d0562d491f8f90279bc29d174b"/>
                <w:lock w:val="sdtLocked"/>
                <w:richText/>
              </w:sdtPr>
              <w:sdtContent>
                <w:p w14:paraId="07287AE1" w14:textId="1AA01E23">
                  <w:pPr>
                    <w:widowControl w:val="0"/>
                    <w:tabs>
                      <w:tab w:val="left" w:pos="0"/>
                    </w:tabs>
                    <w:spacing w:line="100" w:lineRule="atLeast"/>
                    <w:ind w:firstLine="851"/>
                    <w:jc w:val="both"/>
                    <w:rPr>
                      <w:rFonts w:eastAsia="Lucida Sans Unicode"/>
                      <w:b/>
                      <w:szCs w:val="24"/>
                      <w:lang w:eastAsia="ar-SA"/>
                    </w:rPr>
                  </w:pPr>
                  <w:sdt>
                    <w:sdtPr>
                      <w:alias w:val="Pavadinimas"/>
                      <w:tag w:val="title_45cc39d0562d491f8f90279bc29d174b"/>
                      <w:lock w:val="sdtLocked"/>
                      <w:richText/>
                    </w:sdtPr>
                    <w:sdtContent>
                      <w:r>
                        <w:rPr>
                          <w:rFonts w:eastAsia="Lucida Sans Unicode"/>
                          <w:b/>
                          <w:szCs w:val="24"/>
                          <w:shd w:val="clear" w:color="auto" w:fill="FFFFFF"/>
                          <w:lang w:eastAsia="ar-SA"/>
                        </w:rPr>
                        <w:t>Sprendimo projekte numatytos naujos teisinio reglamentavimo nuostatos</w:t>
                      </w:r>
                      <w:r>
                        <w:rPr>
                          <w:rFonts w:eastAsia="Lucida Sans Unicode"/>
                          <w:b/>
                          <w:szCs w:val="24"/>
                          <w:lang w:eastAsia="ar-SA"/>
                        </w:rPr>
                        <w:t>.</w:t>
                      </w:r>
                    </w:sdtContent>
                  </w:sdt>
                </w:p>
                <w:p w14:paraId="3D2818DE" w14:textId="477A4FD7">
                  <w:pPr>
                    <w:widowControl w:val="0"/>
                    <w:suppressAutoHyphens/>
                    <w:ind w:firstLine="851"/>
                    <w:jc w:val="both"/>
                    <w:rPr>
                      <w:rFonts w:eastAsia="Lucida Sans Unicode"/>
                      <w:bCs/>
                      <w:szCs w:val="24"/>
                      <w:lang w:eastAsia="ar-SA"/>
                    </w:rPr>
                  </w:pPr>
                  <w:r>
                    <w:rPr>
                      <w:rFonts w:eastAsia="Lucida Sans Unicode"/>
                      <w:bCs/>
                      <w:szCs w:val="24"/>
                      <w:lang w:eastAsia="ar-SA"/>
                    </w:rPr>
                    <w:t>Dėl besikeičiančios situacijos švietimo įstaigose – padidėjusio klasių (grupių), specialiųjų ugdymosi poreikių turinčių vaikų skaičiaus, atsiradusių papildomų funkcijų ir veiklų – būtina keisti nustatytą didžiausią leistiną darbuotojų pareigybių skaičių:</w:t>
                  </w:r>
                </w:p>
                <w:sdt>
                  <w:sdtPr>
                    <w:alias w:val="1 p."/>
                    <w:tag w:val="part_712ae7da296c4930856debfde16c3fe2"/>
                    <w:lock w:val="sdtLocked"/>
                    <w:richText/>
                  </w:sdtPr>
                  <w:sdtContent>
                    <w:p w14:paraId="464EDB82" w14:textId="06BDF7F4">
                      <w:pPr>
                        <w:widowControl w:val="0"/>
                        <w:suppressAutoHyphens/>
                        <w:ind w:firstLine="851"/>
                        <w:jc w:val="both"/>
                        <w:rPr>
                          <w:rFonts w:eastAsia="Lucida Sans Unicode"/>
                          <w:bCs/>
                          <w:szCs w:val="24"/>
                          <w:lang w:eastAsia="ar-SA"/>
                        </w:rPr>
                      </w:pPr>
                      <w:sdt>
                        <w:sdtPr>
                          <w:alias w:val="Numeris"/>
                          <w:tag w:val="nr_712ae7da296c4930856debfde16c3fe2"/>
                          <w:lock w:val="sdtLocked"/>
                          <w:richText/>
                        </w:sdtPr>
                        <w:sdtContent>
                          <w:r>
                            <w:rPr>
                              <w:rFonts w:eastAsia="Lucida Sans Unicode"/>
                              <w:bCs/>
                              <w:szCs w:val="24"/>
                              <w:lang w:eastAsia="ar-SA"/>
                            </w:rPr>
                            <w:t>1</w:t>
                          </w:r>
                        </w:sdtContent>
                      </w:sdt>
                      <w:r>
                        <w:rPr>
                          <w:rFonts w:eastAsia="Lucida Sans Unicode"/>
                          <w:bCs/>
                          <w:szCs w:val="24"/>
                          <w:lang w:eastAsia="ar-SA"/>
                        </w:rPr>
                        <w:t xml:space="preserve">. Mokytojų pareigybių skaičius klasei apskaičiuojamas vadovaujantis Mokymo lėšų apskaičiavimo, paskirstymo ir panaudojimo tvarkos aprašu, patvirtintu Lietuvos Respublikos Vyriausybės 2018 m. liepos 11 d. nutarimu Nr. 679.  Nuo 2023 m. rugsėjo 1 d. Šiaulių miesto bendrojo ugdymo  mokyklose pasikeitus klasių  ir mokinių skaičiui,  didžiausias leistinas pareigybių skaičius didinamas 15,59 mokytojų pareigybių.</w:t>
                      </w:r>
                    </w:p>
                  </w:sdtContent>
                </w:sdt>
                <w:sdt>
                  <w:sdtPr>
                    <w:alias w:val="2 p."/>
                    <w:tag w:val="part_81103ffae86b429e82aa1e93a399ea1a"/>
                    <w:lock w:val="sdtLocked"/>
                    <w:richText/>
                  </w:sdtPr>
                  <w:sdtContent>
                    <w:p w14:paraId="34990B2C" w14:textId="3E26D6EF">
                      <w:pPr>
                        <w:widowControl w:val="0"/>
                        <w:suppressAutoHyphens/>
                        <w:ind w:firstLine="851"/>
                        <w:jc w:val="both"/>
                        <w:rPr>
                          <w:rFonts w:eastAsia="Lucida Sans Unicode"/>
                          <w:bCs/>
                          <w:szCs w:val="24"/>
                          <w:lang w:eastAsia="ar-SA"/>
                        </w:rPr>
                      </w:pPr>
                      <w:sdt>
                        <w:sdtPr>
                          <w:alias w:val="Numeris"/>
                          <w:tag w:val="nr_81103ffae86b429e82aa1e93a399ea1a"/>
                          <w:lock w:val="sdtLocked"/>
                          <w:richText/>
                        </w:sdtPr>
                        <w:sdtContent>
                          <w:r>
                            <w:rPr>
                              <w:rFonts w:eastAsia="Lucida Sans Unicode"/>
                              <w:bCs/>
                              <w:szCs w:val="24"/>
                              <w:lang w:eastAsia="ar-SA"/>
                            </w:rPr>
                            <w:t>2</w:t>
                          </w:r>
                        </w:sdtContent>
                      </w:sdt>
                      <w:r>
                        <w:rPr>
                          <w:rFonts w:eastAsia="Lucida Sans Unicode"/>
                          <w:bCs/>
                          <w:szCs w:val="24"/>
                          <w:lang w:eastAsia="ar-SA"/>
                        </w:rPr>
                        <w:t>. Dėl pasikeitusio darbo krūvio sandaros padidėjo ikimokyklinio ugdymo pedagogų pareigybių – 13,52.</w:t>
                      </w:r>
                    </w:p>
                  </w:sdtContent>
                </w:sdt>
                <w:sdt>
                  <w:sdtPr>
                    <w:alias w:val="3 p."/>
                    <w:tag w:val="part_569cf06d74c64e9d8a2887f9e0533ae2"/>
                    <w:lock w:val="sdtLocked"/>
                    <w:richText/>
                  </w:sdtPr>
                  <w:sdtContent>
                    <w:p w14:paraId="0D885B87" w14:textId="5ED35B1E">
                      <w:pPr>
                        <w:widowControl w:val="0"/>
                        <w:suppressAutoHyphens/>
                        <w:ind w:firstLine="851"/>
                        <w:jc w:val="both"/>
                        <w:rPr>
                          <w:rFonts w:eastAsia="Lucida Sans Unicode"/>
                          <w:bCs/>
                          <w:szCs w:val="24"/>
                          <w:lang w:eastAsia="ar-SA"/>
                        </w:rPr>
                      </w:pPr>
                      <w:sdt>
                        <w:sdtPr>
                          <w:alias w:val="Numeris"/>
                          <w:tag w:val="nr_569cf06d74c64e9d8a2887f9e0533ae2"/>
                          <w:lock w:val="sdtLocked"/>
                          <w:richText/>
                        </w:sdtPr>
                        <w:sdtContent>
                          <w:r>
                            <w:rPr>
                              <w:rFonts w:eastAsia="Lucida Sans Unicode"/>
                              <w:bCs/>
                              <w:szCs w:val="24"/>
                              <w:lang w:eastAsia="ar-SA"/>
                            </w:rPr>
                            <w:t>3</w:t>
                          </w:r>
                        </w:sdtContent>
                      </w:sdt>
                      <w:r>
                        <w:rPr>
                          <w:rFonts w:eastAsia="Lucida Sans Unicode"/>
                          <w:bCs/>
                          <w:szCs w:val="24"/>
                          <w:lang w:eastAsia="ar-SA"/>
                        </w:rPr>
                        <w:t xml:space="preserve">. Švietimo įstaigose, didėjant specialiųjų ugdymosi poreikių turinčių vaikų skaičiui ir siekiant  jiems užtikrinti kokybišką savalaikę švietimo pagalbą, būtina didinti švietimo pagalbos specialistų (specialiųjų pedagogų, socialinių pedagogų, logopedų) ir mokytojo padėjėjo pareigybių skaičių.</w:t>
                      </w:r>
                    </w:p>
                    <w:p w14:paraId="5A47EDE1" w14:textId="379A4857">
                      <w:pPr>
                        <w:widowControl w:val="0"/>
                        <w:suppressAutoHyphens/>
                        <w:ind w:firstLine="851"/>
                        <w:jc w:val="both"/>
                        <w:rPr>
                          <w:rFonts w:eastAsia="Lucida Sans Unicode"/>
                          <w:bCs/>
                          <w:szCs w:val="24"/>
                          <w:lang w:eastAsia="ar-SA"/>
                        </w:rPr>
                      </w:pPr>
                      <w:r>
                        <w:rPr>
                          <w:rFonts w:eastAsia="Lucida Sans Unicode"/>
                          <w:bCs/>
                          <w:szCs w:val="24"/>
                          <w:lang w:eastAsia="ar-SA"/>
                        </w:rPr>
                        <w:t>Bendrojo ugdymo mokyklose ir lopšeliuose-darželiuose, atsižvelgiant į Pedagoginės psichologinės tarnybos rekomendacijas, steigiama 31,35 mokytojo padėjėjų pareigybės („ Saulėtekio“ gimnazijoje – 1, Gegužių progimnazijoje – 5, „Juventos“ progimnazijoje – 0,5, Medelyno progimnazijoje – 1,25, „Rasos“ progimnazijoje – 6, Rėkyvos progimnazijoje – 1, Salduvės progimnazijoje – 0,5, Zoknių progimnazijoje – 0,5, lopšelyje-darželyje „Berželis“– 2, lopšelyje-darželyje „Gluosnis“ – 2,</w:t>
                      </w:r>
                      <w:r>
                        <w:rPr>
                          <w:rFonts w:eastAsia="Lucida Sans Unicode"/>
                          <w:szCs w:val="24"/>
                          <w:lang w:eastAsia="ar-SA"/>
                        </w:rPr>
                        <w:t xml:space="preserve"> </w:t>
                      </w:r>
                      <w:r>
                        <w:rPr>
                          <w:rFonts w:eastAsia="Lucida Sans Unicode"/>
                          <w:bCs/>
                          <w:szCs w:val="24"/>
                          <w:lang w:eastAsia="ar-SA"/>
                        </w:rPr>
                        <w:t>lopšelyje-darželyje „Kregždutė – 1, lopšelyje-darželyje „Vaikystė“– 3, lopšelyje-darželyje „Žirniukas“ – 1, lopšelyje-darželyje „Pasaka“– 1, „Santakos“ ugdymo centre – 3).</w:t>
                      </w:r>
                    </w:p>
                  </w:sdtContent>
                </w:sdt>
                <w:sdt>
                  <w:sdtPr>
                    <w:alias w:val="4 p."/>
                    <w:tag w:val="part_775fc72afc3b4b23a171dd8d635f9223"/>
                    <w:lock w:val="sdtLocked"/>
                    <w:richText/>
                  </w:sdtPr>
                  <w:sdtContent>
                    <w:p w14:paraId="5301F886" w14:textId="790FAF60">
                      <w:pPr>
                        <w:widowControl w:val="0"/>
                        <w:suppressAutoHyphens/>
                        <w:ind w:firstLine="851"/>
                        <w:jc w:val="both"/>
                        <w:rPr>
                          <w:rFonts w:eastAsia="Lucida Sans Unicode"/>
                          <w:bCs/>
                          <w:szCs w:val="24"/>
                          <w:lang w:eastAsia="ar-SA"/>
                        </w:rPr>
                      </w:pPr>
                      <w:sdt>
                        <w:sdtPr>
                          <w:alias w:val="Numeris"/>
                          <w:tag w:val="nr_775fc72afc3b4b23a171dd8d635f9223"/>
                          <w:lock w:val="sdtLocked"/>
                          <w:richText/>
                        </w:sdtPr>
                        <w:sdtContent>
                          <w:r>
                            <w:rPr>
                              <w:rFonts w:eastAsia="Lucida Sans Unicode"/>
                              <w:bCs/>
                              <w:szCs w:val="24"/>
                              <w:lang w:eastAsia="ar-SA"/>
                            </w:rPr>
                            <w:t>4</w:t>
                          </w:r>
                        </w:sdtContent>
                      </w:sdt>
                      <w:r>
                        <w:rPr>
                          <w:rFonts w:eastAsia="Lucida Sans Unicode"/>
                          <w:bCs/>
                          <w:szCs w:val="24"/>
                          <w:lang w:eastAsia="ar-SA"/>
                        </w:rPr>
                        <w:t>. Steigiamos kitos švietimo pagalbos pareigybės ir pareigybės papildomoms veikloms:</w:t>
                      </w:r>
                    </w:p>
                    <w:sdt>
                      <w:sdtPr>
                        <w:alias w:val="4.1 pp."/>
                        <w:tag w:val="part_47a39cad297f4569a692dc7299d9c6fa"/>
                        <w:lock w:val="sdtLocked"/>
                        <w:richText/>
                      </w:sdtPr>
                      <w:sdtContent>
                        <w:p w14:paraId="031E6513" w14:textId="2A00A650">
                          <w:pPr>
                            <w:spacing w:line="259" w:lineRule="auto"/>
                            <w:ind w:firstLine="851"/>
                            <w:jc w:val="both"/>
                            <w:rPr>
                              <w:rFonts w:eastAsia="Lucida Sans Unicode"/>
                              <w:szCs w:val="24"/>
                              <w:lang w:eastAsia="ar-SA"/>
                            </w:rPr>
                          </w:pPr>
                          <w:sdt>
                            <w:sdtPr>
                              <w:alias w:val="Numeris"/>
                              <w:tag w:val="nr_47a39cad297f4569a692dc7299d9c6fa"/>
                              <w:lock w:val="sdtLocked"/>
                              <w:richText/>
                            </w:sdtPr>
                            <w:sdtContent>
                              <w:r>
                                <w:rPr>
                                  <w:rFonts w:eastAsia="Lucida Sans Unicode"/>
                                  <w:szCs w:val="24"/>
                                  <w:lang w:eastAsia="ar-SA"/>
                                </w:rPr>
                                <w:t>4.1</w:t>
                              </w:r>
                            </w:sdtContent>
                          </w:sdt>
                          <w:r>
                            <w:rPr>
                              <w:rFonts w:eastAsia="Lucida Sans Unicode"/>
                              <w:szCs w:val="24"/>
                              <w:lang w:eastAsia="ar-SA"/>
                            </w:rPr>
                            <w:t xml:space="preserve"> Didždvario gimnazijoje steigiama 1 tarptautinio bakalaureato pagrindinio ugdymo programos koordinatoriaus pareigybė;</w:t>
                          </w:r>
                        </w:p>
                      </w:sdtContent>
                    </w:sdt>
                    <w:sdt>
                      <w:sdtPr>
                        <w:alias w:val="4.2 pp."/>
                        <w:tag w:val="part_17c4344ae3a44fc0944a9aead51b025e"/>
                        <w:lock w:val="sdtLocked"/>
                        <w:richText/>
                      </w:sdtPr>
                      <w:sdtContent>
                        <w:p w14:paraId="237C8365" w14:textId="248F709D">
                          <w:pPr>
                            <w:spacing w:line="259" w:lineRule="auto"/>
                            <w:ind w:firstLine="851"/>
                            <w:jc w:val="both"/>
                            <w:rPr>
                              <w:rFonts w:eastAsia="Lucida Sans Unicode"/>
                              <w:szCs w:val="24"/>
                              <w:lang w:eastAsia="ar-SA"/>
                            </w:rPr>
                          </w:pPr>
                          <w:sdt>
                            <w:sdtPr>
                              <w:alias w:val="Numeris"/>
                              <w:tag w:val="nr_17c4344ae3a44fc0944a9aead51b025e"/>
                              <w:lock w:val="sdtLocked"/>
                              <w:richText/>
                            </w:sdtPr>
                            <w:sdtContent>
                              <w:r>
                                <w:rPr>
                                  <w:rFonts w:eastAsia="Lucida Sans Unicode"/>
                                  <w:szCs w:val="24"/>
                                  <w:lang w:eastAsia="ar-SA"/>
                                </w:rPr>
                                <w:t>4.2</w:t>
                              </w:r>
                            </w:sdtContent>
                          </w:sdt>
                          <w:r>
                            <w:rPr>
                              <w:rFonts w:eastAsia="Lucida Sans Unicode"/>
                              <w:szCs w:val="24"/>
                              <w:lang w:eastAsia="ar-SA"/>
                            </w:rPr>
                            <w:t>. Sporto gimnazija pati pradėjo organizuoti mokinių maitinimą, todėl reikalingos 7 valgyklos darbuotojų pareigybės;</w:t>
                          </w:r>
                        </w:p>
                      </w:sdtContent>
                    </w:sdt>
                    <w:sdt>
                      <w:sdtPr>
                        <w:alias w:val="4.3 pp."/>
                        <w:tag w:val="part_dd51c6fa355d4b2e9d2b26a14c078c4e"/>
                        <w:lock w:val="sdtLocked"/>
                        <w:richText/>
                      </w:sdtPr>
                      <w:sdtContent>
                        <w:p w14:paraId="1EF1BF54" w14:textId="7E4FD7A1">
                          <w:pPr>
                            <w:spacing w:line="259" w:lineRule="auto"/>
                            <w:ind w:firstLine="851"/>
                            <w:jc w:val="both"/>
                            <w:rPr>
                              <w:rFonts w:eastAsia="Lucida Sans Unicode"/>
                              <w:szCs w:val="24"/>
                              <w:lang w:eastAsia="ar-SA"/>
                            </w:rPr>
                          </w:pPr>
                          <w:sdt>
                            <w:sdtPr>
                              <w:alias w:val="Numeris"/>
                              <w:tag w:val="nr_dd51c6fa355d4b2e9d2b26a14c078c4e"/>
                              <w:lock w:val="sdtLocked"/>
                              <w:richText/>
                            </w:sdtPr>
                            <w:sdtContent>
                              <w:r>
                                <w:rPr>
                                  <w:rFonts w:eastAsia="Lucida Sans Unicode"/>
                                  <w:szCs w:val="24"/>
                                  <w:lang w:eastAsia="ar-SA"/>
                                </w:rPr>
                                <w:t>4.3</w:t>
                              </w:r>
                            </w:sdtContent>
                          </w:sdt>
                          <w:r>
                            <w:rPr>
                              <w:rFonts w:eastAsia="Lucida Sans Unicode"/>
                              <w:szCs w:val="24"/>
                              <w:lang w:eastAsia="ar-SA"/>
                            </w:rPr>
                            <w:t xml:space="preserve">. Dainų progimnazijoje, padidėjus didelių specialiųjų  ugdymosi poreikių  turinčių mokinių, reikalinga 0,5  logopedo pareigybės;</w:t>
                          </w:r>
                        </w:p>
                      </w:sdtContent>
                    </w:sdt>
                    <w:sdt>
                      <w:sdtPr>
                        <w:alias w:val="4.4 pp."/>
                        <w:tag w:val="part_d919e0dbf3664952a97577156e5414fe"/>
                        <w:lock w:val="sdtLocked"/>
                        <w:richText/>
                      </w:sdtPr>
                      <w:sdtContent>
                        <w:p w14:paraId="7AA2E299" w14:textId="10D03147">
                          <w:pPr>
                            <w:spacing w:line="259" w:lineRule="auto"/>
                            <w:ind w:firstLine="851"/>
                            <w:jc w:val="both"/>
                            <w:rPr>
                              <w:rFonts w:eastAsia="Lucida Sans Unicode"/>
                              <w:szCs w:val="24"/>
                              <w:lang w:eastAsia="ar-SA"/>
                            </w:rPr>
                          </w:pPr>
                          <w:sdt>
                            <w:sdtPr>
                              <w:alias w:val="Numeris"/>
                              <w:tag w:val="nr_d919e0dbf3664952a97577156e5414fe"/>
                              <w:lock w:val="sdtLocked"/>
                              <w:richText/>
                            </w:sdtPr>
                            <w:sdtContent>
                              <w:r>
                                <w:rPr>
                                  <w:rFonts w:eastAsia="Lucida Sans Unicode"/>
                                  <w:szCs w:val="24"/>
                                  <w:lang w:eastAsia="ar-SA"/>
                                </w:rPr>
                                <w:t>4.4</w:t>
                              </w:r>
                            </w:sdtContent>
                          </w:sdt>
                          <w:r>
                            <w:rPr>
                              <w:rFonts w:eastAsia="Lucida Sans Unicode"/>
                              <w:szCs w:val="24"/>
                              <w:lang w:eastAsia="ar-SA"/>
                            </w:rPr>
                            <w:t xml:space="preserve">. Jovaro progimnazijoje naujai Visos dienos mokyklos (toliau –VDM)  grupei reikalingos 0,5 mokytojo ir 0,5 mokytojo padėjėjo </w:t>
                          </w:r>
                          <w:r>
                            <w:rPr>
                              <w:rFonts w:eastAsia="Lucida Sans Unicode"/>
                              <w:color w:val="000000"/>
                              <w:szCs w:val="24"/>
                              <w:lang w:eastAsia="ar-SA"/>
                            </w:rPr>
                            <w:t>pareigybės, o švietimo pagalbai užtikrinti – 0,5 logopedo ir 0,5 specialiojo pedagogo pareigybės;</w:t>
                          </w:r>
                        </w:p>
                      </w:sdtContent>
                    </w:sdt>
                    <w:sdt>
                      <w:sdtPr>
                        <w:alias w:val="4.5 pp."/>
                        <w:tag w:val="part_93136e3da9484ada8bad70d2a4a996b5"/>
                        <w:lock w:val="sdtLocked"/>
                        <w:richText/>
                      </w:sdtPr>
                      <w:sdtContent>
                        <w:p w14:paraId="744EC555" w14:textId="60F1134C">
                          <w:pPr>
                            <w:spacing w:line="259" w:lineRule="auto"/>
                            <w:ind w:firstLine="851"/>
                            <w:jc w:val="both"/>
                            <w:rPr>
                              <w:rFonts w:eastAsia="Lucida Sans Unicode"/>
                              <w:color w:val="00B050"/>
                              <w:szCs w:val="24"/>
                              <w:lang w:eastAsia="ar-SA"/>
                            </w:rPr>
                          </w:pPr>
                          <w:sdt>
                            <w:sdtPr>
                              <w:alias w:val="Numeris"/>
                              <w:tag w:val="nr_93136e3da9484ada8bad70d2a4a996b5"/>
                              <w:lock w:val="sdtLocked"/>
                              <w:richText/>
                            </w:sdtPr>
                            <w:sdtContent>
                              <w:r>
                                <w:rPr>
                                  <w:rFonts w:eastAsia="Lucida Sans Unicode"/>
                                  <w:szCs w:val="24"/>
                                  <w:lang w:eastAsia="ar-SA"/>
                                </w:rPr>
                                <w:t>4.5</w:t>
                              </w:r>
                            </w:sdtContent>
                          </w:sdt>
                          <w:r>
                            <w:rPr>
                              <w:rFonts w:eastAsia="Lucida Sans Unicode"/>
                              <w:szCs w:val="24"/>
                              <w:lang w:eastAsia="ar-SA"/>
                            </w:rPr>
                            <w:t xml:space="preserve">. Medelyno progimnazijoje padaugėjus mokinių, kuriems reikalinga švietimo pagalba, steigiamos  0,4  specialiojo pedagogo  0,6 logopedo pareigybės;</w:t>
                          </w:r>
                        </w:p>
                      </w:sdtContent>
                    </w:sdt>
                    <w:sdt>
                      <w:sdtPr>
                        <w:alias w:val="4.6 pp."/>
                        <w:tag w:val="part_5cdc8e756f2d433c84afc52a1c5e27a9"/>
                        <w:lock w:val="sdtLocked"/>
                        <w:richText/>
                      </w:sdtPr>
                      <w:sdtContent>
                        <w:p w14:paraId="0CF552A8" w14:textId="5220B7C0">
                          <w:pPr>
                            <w:spacing w:line="259" w:lineRule="auto"/>
                            <w:ind w:firstLine="851"/>
                            <w:jc w:val="both"/>
                            <w:rPr>
                              <w:rFonts w:eastAsia="Lucida Sans Unicode"/>
                              <w:szCs w:val="24"/>
                              <w:lang w:eastAsia="ar-SA"/>
                            </w:rPr>
                          </w:pPr>
                          <w:sdt>
                            <w:sdtPr>
                              <w:alias w:val="Numeris"/>
                              <w:tag w:val="nr_5cdc8e756f2d433c84afc52a1c5e27a9"/>
                              <w:lock w:val="sdtLocked"/>
                              <w:richText/>
                            </w:sdtPr>
                            <w:sdtContent>
                              <w:r>
                                <w:rPr>
                                  <w:rFonts w:eastAsia="Lucida Sans Unicode"/>
                                  <w:szCs w:val="24"/>
                                  <w:lang w:eastAsia="ar-SA"/>
                                </w:rPr>
                                <w:t>4.6</w:t>
                              </w:r>
                            </w:sdtContent>
                          </w:sdt>
                          <w:r>
                            <w:rPr>
                              <w:rFonts w:eastAsia="Lucida Sans Unicode"/>
                              <w:szCs w:val="24"/>
                              <w:lang w:eastAsia="ar-SA"/>
                            </w:rPr>
                            <w:t xml:space="preserve">. Rasos progimnazijoje nuo rugsėjo 1 d. pradėjus veikti ketvirtai  VDM klasei, steigiamos 0,5 klasės kuratoriaus  ir 1 klasės kuratoriaus padėjėjo pareigybės; </w:t>
                          </w:r>
                        </w:p>
                      </w:sdtContent>
                    </w:sdt>
                    <w:sdt>
                      <w:sdtPr>
                        <w:alias w:val="4.7 pp."/>
                        <w:tag w:val="part_ce0d5d7222ba455088605c140d4bf796"/>
                        <w:lock w:val="sdtLocked"/>
                        <w:richText/>
                      </w:sdtPr>
                      <w:sdtContent>
                        <w:p w14:paraId="3A70A56A" w14:textId="5242490E">
                          <w:pPr>
                            <w:spacing w:line="259" w:lineRule="auto"/>
                            <w:ind w:firstLine="851"/>
                            <w:jc w:val="both"/>
                            <w:rPr>
                              <w:rFonts w:eastAsia="Lucida Sans Unicode"/>
                              <w:szCs w:val="24"/>
                              <w:lang w:eastAsia="ar-SA"/>
                            </w:rPr>
                          </w:pPr>
                          <w:sdt>
                            <w:sdtPr>
                              <w:alias w:val="Numeris"/>
                              <w:tag w:val="nr_ce0d5d7222ba455088605c140d4bf796"/>
                              <w:lock w:val="sdtLocked"/>
                              <w:richText/>
                            </w:sdtPr>
                            <w:sdtContent>
                              <w:r>
                                <w:rPr>
                                  <w:rFonts w:eastAsia="Lucida Sans Unicode"/>
                                  <w:szCs w:val="24"/>
                                  <w:lang w:eastAsia="ar-SA"/>
                                </w:rPr>
                                <w:t>4.7</w:t>
                              </w:r>
                            </w:sdtContent>
                          </w:sdt>
                          <w:r>
                            <w:rPr>
                              <w:rFonts w:eastAsia="Lucida Sans Unicode"/>
                              <w:szCs w:val="24"/>
                              <w:lang w:eastAsia="ar-SA"/>
                            </w:rPr>
                            <w:t xml:space="preserve">. Rėkyvos progimnazijoje priešmokyklinio ugdymo grupei (toliau – PUG) reikalingos 1,75 mokytojo </w:t>
                          </w:r>
                          <w:r>
                            <w:rPr>
                              <w:rFonts w:eastAsia="Lucida Sans Unicode"/>
                              <w:color w:val="000000"/>
                              <w:szCs w:val="24"/>
                              <w:lang w:eastAsia="ar-SA"/>
                            </w:rPr>
                            <w:t>ir 1 mokytojo padėjėjo pareigybės</w:t>
                          </w:r>
                          <w:r>
                            <w:rPr>
                              <w:rFonts w:eastAsia="Lucida Sans Unicode"/>
                              <w:szCs w:val="24"/>
                              <w:lang w:eastAsia="ar-SA"/>
                            </w:rPr>
                            <w:t>, o švietimo pagalbai užtikrinti steigiamos 0,3 specialiojo pedagogo ir 0,5 logopedo pareigybės. Įsteigta antra VDM grupė ir reikalingos 0,5 VDM mokytojo ir 0,5 VDM mokytojo padėjėjo pareigybės.;</w:t>
                          </w:r>
                        </w:p>
                      </w:sdtContent>
                    </w:sdt>
                    <w:sdt>
                      <w:sdtPr>
                        <w:alias w:val="4.8 pp."/>
                        <w:tag w:val="part_4c2fd33807674f90a15d506e180dc770"/>
                        <w:lock w:val="sdtLocked"/>
                        <w:richText/>
                      </w:sdtPr>
                      <w:sdtContent>
                        <w:p w14:paraId="0E8697B2" w14:textId="6CCC23B1">
                          <w:pPr>
                            <w:spacing w:line="259" w:lineRule="auto"/>
                            <w:ind w:firstLine="851"/>
                            <w:jc w:val="both"/>
                            <w:rPr>
                              <w:rFonts w:eastAsia="Lucida Sans Unicode"/>
                              <w:szCs w:val="24"/>
                              <w:lang w:eastAsia="ar-SA"/>
                            </w:rPr>
                          </w:pPr>
                          <w:sdt>
                            <w:sdtPr>
                              <w:alias w:val="Numeris"/>
                              <w:tag w:val="nr_4c2fd33807674f90a15d506e180dc770"/>
                              <w:lock w:val="sdtLocked"/>
                              <w:richText/>
                            </w:sdtPr>
                            <w:sdtContent>
                              <w:r>
                                <w:rPr>
                                  <w:rFonts w:eastAsia="Lucida Sans Unicode"/>
                                  <w:szCs w:val="24"/>
                                  <w:lang w:eastAsia="ar-SA"/>
                                </w:rPr>
                                <w:t>4.8</w:t>
                              </w:r>
                            </w:sdtContent>
                          </w:sdt>
                          <w:r>
                            <w:rPr>
                              <w:rFonts w:eastAsia="Lucida Sans Unicode"/>
                              <w:szCs w:val="24"/>
                              <w:lang w:eastAsia="ar-SA"/>
                            </w:rPr>
                            <w:t>. Salduvės progimnazijoje švietimo pagalbai užtikrinti reikalingos 0,25 logopedo, 0,25 specialiojo pedagogo pareigybės;</w:t>
                          </w:r>
                        </w:p>
                      </w:sdtContent>
                    </w:sdt>
                    <w:sdt>
                      <w:sdtPr>
                        <w:alias w:val="4.9 pp."/>
                        <w:tag w:val="part_9ce6ed13c38f470bb8d2c001e71a7a7a"/>
                        <w:lock w:val="sdtLocked"/>
                        <w:richText/>
                      </w:sdtPr>
                      <w:sdtContent>
                        <w:p w14:paraId="5C764661" w14:textId="116ADE7C">
                          <w:pPr>
                            <w:spacing w:line="259" w:lineRule="auto"/>
                            <w:ind w:firstLine="851"/>
                            <w:jc w:val="both"/>
                            <w:rPr>
                              <w:rFonts w:eastAsia="Lucida Sans Unicode"/>
                              <w:szCs w:val="24"/>
                              <w:lang w:eastAsia="ar-SA"/>
                            </w:rPr>
                          </w:pPr>
                          <w:sdt>
                            <w:sdtPr>
                              <w:alias w:val="Numeris"/>
                              <w:tag w:val="nr_9ce6ed13c38f470bb8d2c001e71a7a7a"/>
                              <w:lock w:val="sdtLocked"/>
                              <w:richText/>
                            </w:sdtPr>
                            <w:sdtContent>
                              <w:r>
                                <w:rPr>
                                  <w:rFonts w:eastAsia="Lucida Sans Unicode"/>
                                  <w:szCs w:val="24"/>
                                  <w:lang w:eastAsia="ar-SA"/>
                                </w:rPr>
                                <w:t>4.9</w:t>
                              </w:r>
                            </w:sdtContent>
                          </w:sdt>
                          <w:r>
                            <w:rPr>
                              <w:rFonts w:eastAsia="Lucida Sans Unicode"/>
                              <w:szCs w:val="24"/>
                              <w:lang w:eastAsia="ar-SA"/>
                            </w:rPr>
                            <w:t xml:space="preserve">. Zoknių progimnazijoje naujai įsteigta VDM klasė ir reikalingos 0,5 klasės vadovo  ir 1 klasės vadovo padėjėjo pareigybės. Įsteigta antra PUG ir  reikalingos 0,5  mokytojo ir 0,75  mokytojo padėjėjo pareigybės. Padaugėjus specialiųjų poreikių mokinių skaičiui reikalingos 0,25 specialiojo pedagogo ir 0,25 logopedo pareigybės;</w:t>
                          </w:r>
                        </w:p>
                      </w:sdtContent>
                    </w:sdt>
                    <w:sdt>
                      <w:sdtPr>
                        <w:alias w:val="4.10 pp."/>
                        <w:tag w:val="part_2b61ff0cc5c1447394149e7330a30e31"/>
                        <w:lock w:val="sdtLocked"/>
                        <w:richText/>
                      </w:sdtPr>
                      <w:sdtContent>
                        <w:p w14:paraId="4076D25A" w14:textId="4EE55D63">
                          <w:pPr>
                            <w:spacing w:line="259" w:lineRule="auto"/>
                            <w:ind w:firstLine="851"/>
                            <w:jc w:val="both"/>
                            <w:rPr>
                              <w:rFonts w:eastAsia="Lucida Sans Unicode"/>
                              <w:szCs w:val="24"/>
                              <w:lang w:eastAsia="ar-SA"/>
                            </w:rPr>
                          </w:pPr>
                          <w:sdt>
                            <w:sdtPr>
                              <w:alias w:val="Numeris"/>
                              <w:tag w:val="nr_2b61ff0cc5c1447394149e7330a30e31"/>
                              <w:lock w:val="sdtLocked"/>
                              <w:richText/>
                            </w:sdtPr>
                            <w:sdtContent>
                              <w:r>
                                <w:rPr>
                                  <w:rFonts w:eastAsia="Lucida Sans Unicode"/>
                                  <w:szCs w:val="24"/>
                                  <w:lang w:eastAsia="ar-SA"/>
                                </w:rPr>
                                <w:t>4.10</w:t>
                              </w:r>
                            </w:sdtContent>
                          </w:sdt>
                          <w:r>
                            <w:rPr>
                              <w:rFonts w:eastAsia="Lucida Sans Unicode"/>
                              <w:szCs w:val="24"/>
                              <w:lang w:eastAsia="ar-SA"/>
                            </w:rPr>
                            <w:t xml:space="preserve">. Centro pradinėje mokykloje papildomai įsteigta VDM grupė ir reikalingos 0,5 VDM mokytojo ir 0,5 VDM mokytojo padėjėjo pareigybės. Nuo 2024 m. sausio 1 d. maitinimo paslaugas teiks pati mokykla, todėl reikalingos 5,5 virtuvės darbuotojų pareigybės.  Dėl pasikeitusios darbo krūvio sandaros steigiama 0,4 PUG mokytojo pareigybė;</w:t>
                          </w:r>
                        </w:p>
                      </w:sdtContent>
                    </w:sdt>
                    <w:sdt>
                      <w:sdtPr>
                        <w:alias w:val="4.11 pp."/>
                        <w:tag w:val="part_e44146440a954a9fac028a59d7d6333e"/>
                        <w:lock w:val="sdtLocked"/>
                        <w:richText/>
                      </w:sdtPr>
                      <w:sdtContent>
                        <w:p w14:paraId="29709BBE" w14:textId="3A131299">
                          <w:pPr>
                            <w:spacing w:line="259" w:lineRule="auto"/>
                            <w:ind w:firstLine="851"/>
                            <w:jc w:val="both"/>
                            <w:rPr>
                              <w:rFonts w:eastAsia="Lucida Sans Unicode"/>
                              <w:szCs w:val="24"/>
                              <w:lang w:eastAsia="ar-SA"/>
                            </w:rPr>
                          </w:pPr>
                          <w:sdt>
                            <w:sdtPr>
                              <w:alias w:val="Numeris"/>
                              <w:tag w:val="nr_e44146440a954a9fac028a59d7d6333e"/>
                              <w:lock w:val="sdtLocked"/>
                              <w:richText/>
                            </w:sdtPr>
                            <w:sdtContent>
                              <w:r>
                                <w:rPr>
                                  <w:rFonts w:eastAsia="Lucida Sans Unicode"/>
                                  <w:szCs w:val="24"/>
                                  <w:lang w:eastAsia="ar-SA"/>
                                </w:rPr>
                                <w:t>4.11</w:t>
                              </w:r>
                            </w:sdtContent>
                          </w:sdt>
                          <w:r>
                            <w:rPr>
                              <w:rFonts w:eastAsia="Lucida Sans Unicode"/>
                              <w:szCs w:val="24"/>
                              <w:lang w:eastAsia="ar-SA"/>
                            </w:rPr>
                            <w:t xml:space="preserve">. „Saulės“ pradinėje mokykloje švietimo pagalbai užtikrinti  reikalinga 0,5 specialiojo pedagogo pareigybės; </w:t>
                          </w:r>
                        </w:p>
                      </w:sdtContent>
                    </w:sdt>
                    <w:sdt>
                      <w:sdtPr>
                        <w:alias w:val="4.12 pp."/>
                        <w:tag w:val="part_98075e063c794da6abea60ae5595c2f6"/>
                        <w:lock w:val="sdtLocked"/>
                        <w:richText/>
                      </w:sdtPr>
                      <w:sdtContent>
                        <w:p w14:paraId="601381B7" w14:textId="5E4617CE">
                          <w:pPr>
                            <w:spacing w:line="259" w:lineRule="auto"/>
                            <w:ind w:firstLine="851"/>
                            <w:jc w:val="both"/>
                            <w:rPr>
                              <w:rFonts w:eastAsia="Lucida Sans Unicode"/>
                              <w:szCs w:val="24"/>
                              <w:lang w:eastAsia="ar-SA"/>
                            </w:rPr>
                          </w:pPr>
                          <w:sdt>
                            <w:sdtPr>
                              <w:alias w:val="Numeris"/>
                              <w:tag w:val="nr_98075e063c794da6abea60ae5595c2f6"/>
                              <w:lock w:val="sdtLocked"/>
                              <w:richText/>
                            </w:sdtPr>
                            <w:sdtContent>
                              <w:r>
                                <w:rPr>
                                  <w:rFonts w:eastAsia="Lucida Sans Unicode"/>
                                  <w:szCs w:val="24"/>
                                  <w:lang w:eastAsia="ar-SA"/>
                                </w:rPr>
                                <w:t>4.12</w:t>
                              </w:r>
                            </w:sdtContent>
                          </w:sdt>
                          <w:r>
                            <w:rPr>
                              <w:rFonts w:eastAsia="Lucida Sans Unicode"/>
                              <w:szCs w:val="24"/>
                              <w:lang w:eastAsia="ar-SA"/>
                            </w:rPr>
                            <w:t>. Lopšelyje-darželyje „Ąžuoliukas“ steigiama 0,25 specialiojo pedagogo pareigybė;</w:t>
                          </w:r>
                        </w:p>
                      </w:sdtContent>
                    </w:sdt>
                    <w:sdt>
                      <w:sdtPr>
                        <w:alias w:val="4.13 pp."/>
                        <w:tag w:val="part_a807790d100e4094978b226c80969304"/>
                        <w:lock w:val="sdtLocked"/>
                        <w:richText/>
                      </w:sdtPr>
                      <w:sdtContent>
                        <w:p w14:paraId="67644470" w14:textId="0E95A852">
                          <w:pPr>
                            <w:spacing w:line="259" w:lineRule="auto"/>
                            <w:ind w:firstLine="851"/>
                            <w:jc w:val="both"/>
                            <w:rPr>
                              <w:rFonts w:eastAsia="Lucida Sans Unicode"/>
                              <w:szCs w:val="24"/>
                              <w:lang w:eastAsia="ar-SA"/>
                            </w:rPr>
                          </w:pPr>
                          <w:sdt>
                            <w:sdtPr>
                              <w:alias w:val="Numeris"/>
                              <w:tag w:val="nr_a807790d100e4094978b226c80969304"/>
                              <w:lock w:val="sdtLocked"/>
                              <w:richText/>
                            </w:sdtPr>
                            <w:sdtContent>
                              <w:r>
                                <w:rPr>
                                  <w:rFonts w:eastAsia="Lucida Sans Unicode"/>
                                  <w:szCs w:val="24"/>
                                  <w:lang w:eastAsia="ar-SA"/>
                                </w:rPr>
                                <w:t>4.13</w:t>
                              </w:r>
                            </w:sdtContent>
                          </w:sdt>
                          <w:r>
                            <w:rPr>
                              <w:rFonts w:eastAsia="Lucida Sans Unicode"/>
                              <w:szCs w:val="24"/>
                              <w:lang w:eastAsia="ar-SA"/>
                            </w:rPr>
                            <w:t>. Lopšelyje-darželyje „Berželis“ steigiama 1,38 specialiojo pedagogo pareigybė;</w:t>
                          </w:r>
                        </w:p>
                      </w:sdtContent>
                    </w:sdt>
                    <w:sdt>
                      <w:sdtPr>
                        <w:alias w:val="4.14 pp."/>
                        <w:tag w:val="part_acdebc1d23014c33ac34088b36c3a186"/>
                        <w:lock w:val="sdtLocked"/>
                        <w:richText/>
                      </w:sdtPr>
                      <w:sdtContent>
                        <w:p w14:paraId="0CA2594D" w14:textId="6F5089BF">
                          <w:pPr>
                            <w:spacing w:line="259" w:lineRule="auto"/>
                            <w:ind w:firstLine="851"/>
                            <w:jc w:val="both"/>
                            <w:rPr>
                              <w:rFonts w:eastAsia="Lucida Sans Unicode"/>
                              <w:szCs w:val="24"/>
                              <w:lang w:eastAsia="ar-SA"/>
                            </w:rPr>
                          </w:pPr>
                          <w:sdt>
                            <w:sdtPr>
                              <w:alias w:val="Numeris"/>
                              <w:tag w:val="nr_acdebc1d23014c33ac34088b36c3a186"/>
                              <w:lock w:val="sdtLocked"/>
                              <w:richText/>
                            </w:sdtPr>
                            <w:sdtContent>
                              <w:r>
                                <w:rPr>
                                  <w:rFonts w:eastAsia="Lucida Sans Unicode"/>
                                  <w:szCs w:val="24"/>
                                  <w:lang w:eastAsia="ar-SA"/>
                                </w:rPr>
                                <w:t>4.14</w:t>
                              </w:r>
                            </w:sdtContent>
                          </w:sdt>
                          <w:r>
                            <w:rPr>
                              <w:rFonts w:eastAsia="Lucida Sans Unicode"/>
                              <w:szCs w:val="24"/>
                              <w:lang w:eastAsia="ar-SA"/>
                            </w:rPr>
                            <w:t>. Lopšelyje-darželyje „Bitė“ steigiamos 2 specialiojo pedagogo pareigybės;</w:t>
                          </w:r>
                        </w:p>
                      </w:sdtContent>
                    </w:sdt>
                    <w:sdt>
                      <w:sdtPr>
                        <w:alias w:val="4.15 pp."/>
                        <w:tag w:val="part_de08779fe71847a58174e0a1978ed00a"/>
                        <w:lock w:val="sdtLocked"/>
                        <w:richText/>
                      </w:sdtPr>
                      <w:sdtContent>
                        <w:p w14:paraId="4B48A5EE" w14:textId="5B8371BB">
                          <w:pPr>
                            <w:spacing w:line="259" w:lineRule="auto"/>
                            <w:ind w:firstLine="851"/>
                            <w:jc w:val="both"/>
                            <w:rPr>
                              <w:rFonts w:eastAsia="Lucida Sans Unicode"/>
                              <w:szCs w:val="24"/>
                              <w:lang w:eastAsia="ar-SA"/>
                            </w:rPr>
                          </w:pPr>
                          <w:sdt>
                            <w:sdtPr>
                              <w:alias w:val="Numeris"/>
                              <w:tag w:val="nr_de08779fe71847a58174e0a1978ed00a"/>
                              <w:lock w:val="sdtLocked"/>
                              <w:richText/>
                            </w:sdtPr>
                            <w:sdtContent>
                              <w:r>
                                <w:rPr>
                                  <w:rFonts w:eastAsia="Lucida Sans Unicode"/>
                                  <w:szCs w:val="24"/>
                                  <w:lang w:eastAsia="ar-SA"/>
                                </w:rPr>
                                <w:t>4.15</w:t>
                              </w:r>
                            </w:sdtContent>
                          </w:sdt>
                          <w:r>
                            <w:rPr>
                              <w:rFonts w:eastAsia="Lucida Sans Unicode"/>
                              <w:szCs w:val="24"/>
                              <w:lang w:eastAsia="ar-SA"/>
                            </w:rPr>
                            <w:t xml:space="preserve">. Lopšelyje-darželyje „Dainelė“ steigiamos  0,5 socialinio pedagogo pareigybė, 0,25 specialiojo pedagogo pareigybės; </w:t>
                          </w:r>
                        </w:p>
                      </w:sdtContent>
                    </w:sdt>
                    <w:sdt>
                      <w:sdtPr>
                        <w:alias w:val="4.16 pp."/>
                        <w:tag w:val="part_94f7cf4d88b2416f9abdbfe8b5db5ae6"/>
                        <w:lock w:val="sdtLocked"/>
                        <w:richText/>
                      </w:sdtPr>
                      <w:sdtContent>
                        <w:p w14:paraId="3D1275D3" w14:textId="51953A20">
                          <w:pPr>
                            <w:spacing w:line="259" w:lineRule="auto"/>
                            <w:ind w:firstLine="851"/>
                            <w:jc w:val="both"/>
                            <w:rPr>
                              <w:rFonts w:eastAsia="Lucida Sans Unicode"/>
                              <w:szCs w:val="24"/>
                              <w:lang w:eastAsia="ar-SA"/>
                            </w:rPr>
                          </w:pPr>
                          <w:sdt>
                            <w:sdtPr>
                              <w:alias w:val="Numeris"/>
                              <w:tag w:val="nr_94f7cf4d88b2416f9abdbfe8b5db5ae6"/>
                              <w:lock w:val="sdtLocked"/>
                              <w:richText/>
                            </w:sdtPr>
                            <w:sdtContent>
                              <w:r>
                                <w:rPr>
                                  <w:rFonts w:eastAsia="Lucida Sans Unicode"/>
                                  <w:szCs w:val="24"/>
                                  <w:lang w:eastAsia="ar-SA"/>
                                </w:rPr>
                                <w:t>4.16</w:t>
                              </w:r>
                            </w:sdtContent>
                          </w:sdt>
                          <w:r>
                            <w:rPr>
                              <w:rFonts w:eastAsia="Lucida Sans Unicode"/>
                              <w:szCs w:val="24"/>
                              <w:lang w:eastAsia="ar-SA"/>
                            </w:rPr>
                            <w:t>. Lopšelyje-darželyje „Gluosnis“ steigiamos 0,25 specialiojo pedagogo pareigybės;</w:t>
                          </w:r>
                        </w:p>
                      </w:sdtContent>
                    </w:sdt>
                    <w:sdt>
                      <w:sdtPr>
                        <w:alias w:val="4.17 pp."/>
                        <w:tag w:val="part_f328e5c89d574c39ae93a647b5ece038"/>
                        <w:lock w:val="sdtLocked"/>
                        <w:richText/>
                      </w:sdtPr>
                      <w:sdtContent>
                        <w:p w14:paraId="083EFBBE" w14:textId="76B97435">
                          <w:pPr>
                            <w:spacing w:line="259" w:lineRule="auto"/>
                            <w:ind w:firstLine="851"/>
                            <w:jc w:val="both"/>
                            <w:rPr>
                              <w:rFonts w:eastAsia="Lucida Sans Unicode"/>
                              <w:szCs w:val="24"/>
                              <w:lang w:eastAsia="ar-SA"/>
                            </w:rPr>
                          </w:pPr>
                          <w:sdt>
                            <w:sdtPr>
                              <w:alias w:val="Numeris"/>
                              <w:tag w:val="nr_f328e5c89d574c39ae93a647b5ece038"/>
                              <w:lock w:val="sdtLocked"/>
                              <w:richText/>
                            </w:sdtPr>
                            <w:sdtContent>
                              <w:r>
                                <w:rPr>
                                  <w:rFonts w:eastAsia="Lucida Sans Unicode"/>
                                  <w:szCs w:val="24"/>
                                  <w:lang w:eastAsia="ar-SA"/>
                                </w:rPr>
                                <w:t>4.17</w:t>
                              </w:r>
                            </w:sdtContent>
                          </w:sdt>
                          <w:r>
                            <w:rPr>
                              <w:rFonts w:eastAsia="Lucida Sans Unicode"/>
                              <w:szCs w:val="24"/>
                              <w:lang w:eastAsia="ar-SA"/>
                            </w:rPr>
                            <w:t>. Lopšelyje-darželyje „Kregždutė“ steigiamos 0,4 judesio korekcijos specialisto pareigybės;</w:t>
                          </w:r>
                        </w:p>
                      </w:sdtContent>
                    </w:sdt>
                    <w:sdt>
                      <w:sdtPr>
                        <w:alias w:val="4.18 pp."/>
                        <w:tag w:val="part_94d546eae4e74167ac030a9c9e92df39"/>
                        <w:lock w:val="sdtLocked"/>
                        <w:richText/>
                      </w:sdtPr>
                      <w:sdtContent>
                        <w:p w14:paraId="734C6490" w14:textId="2E75F950">
                          <w:pPr>
                            <w:spacing w:line="259" w:lineRule="auto"/>
                            <w:ind w:firstLine="851"/>
                            <w:jc w:val="both"/>
                            <w:rPr>
                              <w:rFonts w:eastAsia="Lucida Sans Unicode"/>
                              <w:szCs w:val="24"/>
                              <w:lang w:eastAsia="ar-SA"/>
                            </w:rPr>
                          </w:pPr>
                          <w:sdt>
                            <w:sdtPr>
                              <w:alias w:val="Numeris"/>
                              <w:tag w:val="nr_94d546eae4e74167ac030a9c9e92df39"/>
                              <w:lock w:val="sdtLocked"/>
                              <w:richText/>
                            </w:sdtPr>
                            <w:sdtContent>
                              <w:r>
                                <w:rPr>
                                  <w:rFonts w:eastAsia="Lucida Sans Unicode"/>
                                  <w:szCs w:val="24"/>
                                  <w:lang w:eastAsia="ar-SA"/>
                                </w:rPr>
                                <w:t>4.18</w:t>
                              </w:r>
                            </w:sdtContent>
                          </w:sdt>
                          <w:r>
                            <w:rPr>
                              <w:rFonts w:eastAsia="Lucida Sans Unicode"/>
                              <w:szCs w:val="24"/>
                              <w:lang w:eastAsia="ar-SA"/>
                            </w:rPr>
                            <w:t>. Lopšelyje-darželyje „Vaikystė“ steigiamos 0,5 logopedo, 0,5 specialiojo pedagogo, 0,5 judesio korekcijos specialisto pareigybės;</w:t>
                          </w:r>
                        </w:p>
                      </w:sdtContent>
                    </w:sdt>
                    <w:sdt>
                      <w:sdtPr>
                        <w:alias w:val="4.19 pp."/>
                        <w:tag w:val="part_304c5ce006fb442eb2996eda5e43a42b"/>
                        <w:lock w:val="sdtLocked"/>
                        <w:richText/>
                      </w:sdtPr>
                      <w:sdtContent>
                        <w:p w14:paraId="54BADF86" w14:textId="43AC11A3">
                          <w:pPr>
                            <w:spacing w:line="259" w:lineRule="auto"/>
                            <w:ind w:firstLine="851"/>
                            <w:jc w:val="both"/>
                            <w:rPr>
                              <w:rFonts w:eastAsia="Lucida Sans Unicode"/>
                              <w:szCs w:val="24"/>
                              <w:lang w:eastAsia="ar-SA"/>
                            </w:rPr>
                          </w:pPr>
                          <w:sdt>
                            <w:sdtPr>
                              <w:alias w:val="Numeris"/>
                              <w:tag w:val="nr_304c5ce006fb442eb2996eda5e43a42b"/>
                              <w:lock w:val="sdtLocked"/>
                              <w:richText/>
                            </w:sdtPr>
                            <w:sdtContent>
                              <w:r>
                                <w:rPr>
                                  <w:rFonts w:eastAsia="Lucida Sans Unicode"/>
                                  <w:szCs w:val="24"/>
                                  <w:lang w:eastAsia="ar-SA"/>
                                </w:rPr>
                                <w:t>4.19</w:t>
                              </w:r>
                            </w:sdtContent>
                          </w:sdt>
                          <w:r>
                            <w:rPr>
                              <w:rFonts w:eastAsia="Lucida Sans Unicode"/>
                              <w:szCs w:val="24"/>
                              <w:lang w:eastAsia="ar-SA"/>
                            </w:rPr>
                            <w:t xml:space="preserve">. Lopšelyje-darželyje „Pasaka“ steigiamos 0,1 logopedo, 0,4 specialiojo pedagogo pareigybės; </w:t>
                          </w:r>
                        </w:p>
                      </w:sdtContent>
                    </w:sdt>
                    <w:sdt>
                      <w:sdtPr>
                        <w:alias w:val="4.20 pp."/>
                        <w:tag w:val="part_70fdb628cdbd4207a5bdaa45c5d1bd67"/>
                        <w:lock w:val="sdtLocked"/>
                        <w:richText/>
                      </w:sdtPr>
                      <w:sdtContent>
                        <w:p w14:paraId="0A73152B" w14:textId="75F9244D">
                          <w:pPr>
                            <w:spacing w:line="259" w:lineRule="auto"/>
                            <w:ind w:firstLine="851"/>
                            <w:jc w:val="both"/>
                            <w:rPr>
                              <w:rFonts w:eastAsia="Lucida Sans Unicode"/>
                              <w:szCs w:val="24"/>
                              <w:lang w:eastAsia="ar-SA"/>
                            </w:rPr>
                          </w:pPr>
                          <w:sdt>
                            <w:sdtPr>
                              <w:alias w:val="Numeris"/>
                              <w:tag w:val="nr_70fdb628cdbd4207a5bdaa45c5d1bd67"/>
                              <w:lock w:val="sdtLocked"/>
                              <w:richText/>
                            </w:sdtPr>
                            <w:sdtContent>
                              <w:r>
                                <w:rPr>
                                  <w:rFonts w:eastAsia="Lucida Sans Unicode"/>
                                  <w:szCs w:val="24"/>
                                  <w:lang w:eastAsia="ar-SA"/>
                                </w:rPr>
                                <w:t>4.20</w:t>
                              </w:r>
                            </w:sdtContent>
                          </w:sdt>
                          <w:r>
                            <w:rPr>
                              <w:rFonts w:eastAsia="Lucida Sans Unicode"/>
                              <w:szCs w:val="24"/>
                              <w:lang w:eastAsia="ar-SA"/>
                            </w:rPr>
                            <w:t>. Lopšelyje-darželyje „Trys nykštukai“ steigiama 0,75 specialiojo pedagogo pareigybės;</w:t>
                          </w:r>
                        </w:p>
                      </w:sdtContent>
                    </w:sdt>
                    <w:sdt>
                      <w:sdtPr>
                        <w:alias w:val="4.21 pp."/>
                        <w:tag w:val="part_89638b4620a54c14af9eaeee9d1caa2d"/>
                        <w:lock w:val="sdtLocked"/>
                        <w:richText/>
                      </w:sdtPr>
                      <w:sdtContent>
                        <w:p w14:paraId="1AE09A64" w14:textId="0A8AFF83">
                          <w:pPr>
                            <w:spacing w:line="259" w:lineRule="auto"/>
                            <w:ind w:firstLine="851"/>
                            <w:jc w:val="both"/>
                            <w:rPr>
                              <w:rFonts w:eastAsia="Lucida Sans Unicode"/>
                              <w:szCs w:val="24"/>
                              <w:lang w:eastAsia="ar-SA"/>
                            </w:rPr>
                          </w:pPr>
                          <w:sdt>
                            <w:sdtPr>
                              <w:alias w:val="Numeris"/>
                              <w:tag w:val="nr_89638b4620a54c14af9eaeee9d1caa2d"/>
                              <w:lock w:val="sdtLocked"/>
                              <w:richText/>
                            </w:sdtPr>
                            <w:sdtContent>
                              <w:r>
                                <w:rPr>
                                  <w:rFonts w:eastAsia="Lucida Sans Unicode"/>
                                  <w:szCs w:val="24"/>
                                  <w:lang w:eastAsia="ar-SA"/>
                                </w:rPr>
                                <w:t>4.21</w:t>
                              </w:r>
                            </w:sdtContent>
                          </w:sdt>
                          <w:r>
                            <w:rPr>
                              <w:rFonts w:eastAsia="Lucida Sans Unicode"/>
                              <w:szCs w:val="24"/>
                              <w:lang w:eastAsia="ar-SA"/>
                            </w:rPr>
                            <w:t>. „Santakos“ ugdymo centre kuriamas konsultavimo skyrius ir reikalingos šios pareigybės – 1 psichologo, 2 socialinio pedagogo, 3 specialiojo pedagogo, 2,5 logopedo, 1 ergoterapeuto, 2 auklių, 2 vairuotojų pareigybės;</w:t>
                          </w:r>
                        </w:p>
                      </w:sdtContent>
                    </w:sdt>
                    <w:sdt>
                      <w:sdtPr>
                        <w:alias w:val="4.22 pp."/>
                        <w:tag w:val="part_a2780c2899f74dba93ac9f959c6a9e77"/>
                        <w:lock w:val="sdtLocked"/>
                        <w:richText/>
                      </w:sdtPr>
                      <w:sdtContent>
                        <w:p w14:paraId="0CC5B969" w14:textId="343C5D95">
                          <w:pPr>
                            <w:spacing w:line="259" w:lineRule="auto"/>
                            <w:ind w:firstLine="851"/>
                            <w:jc w:val="both"/>
                            <w:rPr>
                              <w:rFonts w:eastAsia="Lucida Sans Unicode"/>
                              <w:szCs w:val="24"/>
                              <w:lang w:eastAsia="ar-SA"/>
                            </w:rPr>
                          </w:pPr>
                          <w:sdt>
                            <w:sdtPr>
                              <w:alias w:val="Numeris"/>
                              <w:tag w:val="nr_a2780c2899f74dba93ac9f959c6a9e77"/>
                              <w:lock w:val="sdtLocked"/>
                              <w:richText/>
                            </w:sdtPr>
                            <w:sdtContent>
                              <w:r>
                                <w:rPr>
                                  <w:rFonts w:eastAsia="Lucida Sans Unicode"/>
                                  <w:szCs w:val="24"/>
                                  <w:lang w:eastAsia="ar-SA"/>
                                </w:rPr>
                                <w:t>4.22</w:t>
                              </w:r>
                            </w:sdtContent>
                          </w:sdt>
                          <w:r>
                            <w:rPr>
                              <w:rFonts w:eastAsia="Lucida Sans Unicode"/>
                              <w:szCs w:val="24"/>
                              <w:lang w:eastAsia="ar-SA"/>
                            </w:rPr>
                            <w:t>. Pedagoginei psichologinei tarnybai, siekiant užtikrinti švietimo pagalbos teikimo didesnį veiksmingumą ir efektyvumą, reikalingos 2 psichologo, 1 logopedo, 2 specialiojo pedagogo pareigybės.</w:t>
                          </w:r>
                        </w:p>
                      </w:sdtContent>
                    </w:sdt>
                  </w:sdtContent>
                </w:sdt>
                <w:sdt>
                  <w:sdtPr>
                    <w:alias w:val="5 p."/>
                    <w:tag w:val="part_5827973944c34832a636212e848410ba"/>
                    <w:lock w:val="sdtLocked"/>
                    <w:richText/>
                  </w:sdtPr>
                  <w:sdtContent>
                    <w:p w14:paraId="623F2D82" w14:textId="391E2FBE">
                      <w:pPr>
                        <w:spacing w:line="259" w:lineRule="auto"/>
                        <w:ind w:firstLine="851"/>
                        <w:jc w:val="both"/>
                        <w:rPr>
                          <w:rFonts w:eastAsia="Lucida Sans Unicode"/>
                          <w:szCs w:val="24"/>
                          <w:lang w:eastAsia="ar-SA"/>
                        </w:rPr>
                      </w:pPr>
                      <w:sdt>
                        <w:sdtPr>
                          <w:alias w:val="Numeris"/>
                          <w:tag w:val="nr_5827973944c34832a636212e848410ba"/>
                          <w:lock w:val="sdtLocked"/>
                          <w:richText/>
                        </w:sdtPr>
                        <w:sdtContent>
                          <w:r>
                            <w:rPr>
                              <w:rFonts w:eastAsia="Lucida Sans Unicode"/>
                              <w:szCs w:val="24"/>
                              <w:lang w:eastAsia="ar-SA"/>
                            </w:rPr>
                            <w:t>5</w:t>
                          </w:r>
                        </w:sdtContent>
                      </w:sdt>
                      <w:r>
                        <w:rPr>
                          <w:rFonts w:eastAsia="Lucida Sans Unicode"/>
                          <w:szCs w:val="24"/>
                          <w:lang w:eastAsia="ar-SA"/>
                        </w:rPr>
                        <w:t xml:space="preserve">. Lopšelyje-darželyje „Sigutė“ po reorganizacijos (prijungtas lopšelis-darželis „Coliukė“) pasikeitė pareigybių skaičius – 57,8 pareigybės. </w:t>
                      </w:r>
                    </w:p>
                    <w:p w14:paraId="0BB0EFCC" w14:textId="19496688">
                      <w:pPr>
                        <w:widowControl w:val="0"/>
                        <w:suppressAutoHyphens/>
                        <w:ind w:firstLine="851"/>
                        <w:jc w:val="both"/>
                        <w:rPr>
                          <w:rFonts w:eastAsia="Lucida Sans Unicode"/>
                          <w:bCs/>
                          <w:color w:val="000000"/>
                          <w:szCs w:val="24"/>
                          <w:lang w:eastAsia="ar-SA"/>
                        </w:rPr>
                      </w:pPr>
                      <w:r>
                        <w:rPr>
                          <w:rFonts w:eastAsia="Lucida Sans Unicode"/>
                          <w:bCs/>
                          <w:color w:val="000000"/>
                          <w:szCs w:val="24"/>
                          <w:lang w:eastAsia="ar-SA"/>
                        </w:rPr>
                        <w:t xml:space="preserve">Dėl minėtų priežasčių darbuotojų (pedagogų ir kitų darbuotojų) pareigybių skaičius 64 Šiaulių miesto savivaldybės švietimo įstaigose didėja </w:t>
                      </w:r>
                      <w:r>
                        <w:rPr>
                          <w:color w:val="000000"/>
                          <w:sz w:val="22"/>
                          <w:szCs w:val="22"/>
                          <w:lang w:eastAsia="lt-LT"/>
                        </w:rPr>
                        <w:t xml:space="preserve">115,44 </w:t>
                      </w:r>
                      <w:r>
                        <w:rPr>
                          <w:rFonts w:eastAsia="Lucida Sans Unicode"/>
                          <w:bCs/>
                          <w:color w:val="000000"/>
                          <w:szCs w:val="24"/>
                          <w:lang w:eastAsia="ar-SA"/>
                        </w:rPr>
                        <w:t xml:space="preserve">pareigybės dalies.   </w:t>
                      </w:r>
                    </w:p>
                  </w:sdtContent>
                </w:sdt>
              </w:sdtContent>
            </w:sdt>
            <w:sdt>
              <w:sdtPr>
                <w:alias w:val="poskyris"/>
                <w:tag w:val="part_7ec2143c7abc460b87d4916193d50bf8"/>
                <w:lock w:val="sdtLocked"/>
                <w:richText/>
              </w:sdtPr>
              <w:sdtContent>
                <w:p w14:paraId="07287AE7" w14:textId="77777777">
                  <w:pPr>
                    <w:widowControl w:val="0"/>
                    <w:spacing w:line="100" w:lineRule="atLeast"/>
                    <w:ind w:firstLine="851"/>
                    <w:jc w:val="both"/>
                    <w:rPr>
                      <w:rFonts w:eastAsia="Lucida Sans Unicode"/>
                      <w:b/>
                      <w:bCs/>
                      <w:szCs w:val="24"/>
                      <w:lang w:eastAsia="ar-SA"/>
                    </w:rPr>
                  </w:pPr>
                  <w:sdt>
                    <w:sdtPr>
                      <w:alias w:val="Pavadinimas"/>
                      <w:tag w:val="title_7ec2143c7abc460b87d4916193d50bf8"/>
                      <w:lock w:val="sdtLocked"/>
                      <w:richText/>
                    </w:sdtPr>
                    <w:sdtContent>
                      <w:r>
                        <w:rPr>
                          <w:rFonts w:eastAsia="Lucida Sans Unicode"/>
                          <w:b/>
                          <w:bCs/>
                          <w:szCs w:val="24"/>
                          <w:lang w:eastAsia="ar-SA"/>
                        </w:rPr>
                        <w:t>Priėmus sprendimą, galimos pasekmės.</w:t>
                      </w:r>
                    </w:sdtContent>
                  </w:sdt>
                </w:p>
                <w:p w14:paraId="07287AE8" w14:textId="464EE7D6">
                  <w:pPr>
                    <w:widowControl w:val="0"/>
                    <w:spacing w:line="100" w:lineRule="atLeast"/>
                    <w:ind w:firstLine="851"/>
                    <w:jc w:val="both"/>
                    <w:rPr>
                      <w:rFonts w:eastAsia="Lucida Sans Unicode"/>
                      <w:bCs/>
                      <w:szCs w:val="24"/>
                      <w:lang w:eastAsia="ar-SA"/>
                    </w:rPr>
                  </w:pPr>
                  <w:r>
                    <w:rPr>
                      <w:rFonts w:eastAsia="Lucida Sans Unicode"/>
                      <w:bCs/>
                      <w:szCs w:val="24"/>
                      <w:lang w:eastAsia="ar-SA"/>
                    </w:rPr>
                    <w:t>Pasekmės teigiamos, nes Savivaldybės biudžetinėms įstaigoms bus nustatytas optimalus pareigybių skaičius.</w:t>
                  </w:r>
                </w:p>
              </w:sdtContent>
            </w:sdt>
            <w:sdt>
              <w:sdtPr>
                <w:alias w:val="poskyris"/>
                <w:tag w:val="part_114df1304c9145c7a3375d9a07bd47ed"/>
                <w:lock w:val="sdtLocked"/>
                <w:richText/>
              </w:sdtPr>
              <w:sdtContent>
                <w:p w14:paraId="07287AE9" w14:textId="77777777">
                  <w:pPr>
                    <w:widowControl w:val="0"/>
                    <w:spacing w:line="100" w:lineRule="atLeast"/>
                    <w:ind w:firstLine="851"/>
                    <w:jc w:val="both"/>
                    <w:rPr>
                      <w:rFonts w:eastAsia="Lucida Sans Unicode"/>
                      <w:b/>
                      <w:bCs/>
                      <w:szCs w:val="24"/>
                      <w:lang w:eastAsia="ar-SA"/>
                    </w:rPr>
                  </w:pPr>
                  <w:sdt>
                    <w:sdtPr>
                      <w:alias w:val="Pavadinimas"/>
                      <w:tag w:val="title_114df1304c9145c7a3375d9a07bd47ed"/>
                      <w:lock w:val="sdtLocked"/>
                      <w:richText/>
                    </w:sdtPr>
                    <w:sdtContent>
                      <w:r>
                        <w:rPr>
                          <w:rFonts w:eastAsia="Lucida Sans Unicode"/>
                          <w:b/>
                          <w:bCs/>
                          <w:szCs w:val="24"/>
                          <w:lang w:eastAsia="ar-SA"/>
                        </w:rPr>
                        <w:t xml:space="preserve">Priėmus sprendimą, keičiami ar panaikinami galiojantys Savivaldybės teisės aktai. </w:t>
                      </w:r>
                    </w:sdtContent>
                  </w:sdt>
                </w:p>
                <w:p w14:paraId="07287AEA" w14:textId="77777777">
                  <w:pPr>
                    <w:widowControl w:val="0"/>
                    <w:spacing w:line="100" w:lineRule="atLeast"/>
                    <w:ind w:firstLine="851"/>
                    <w:jc w:val="both"/>
                    <w:rPr>
                      <w:rFonts w:eastAsia="Lucida Sans Unicode"/>
                      <w:bCs/>
                      <w:szCs w:val="24"/>
                      <w:lang w:eastAsia="ar-SA"/>
                    </w:rPr>
                  </w:pPr>
                  <w:r>
                    <w:rPr>
                      <w:rFonts w:eastAsia="Lucida Sans Unicode"/>
                      <w:bCs/>
                      <w:szCs w:val="24"/>
                      <w:lang w:eastAsia="ar-SA"/>
                    </w:rPr>
                    <w:t>Nebus keičiami ir naikinami teisės aktai.</w:t>
                  </w:r>
                </w:p>
              </w:sdtContent>
            </w:sdt>
            <w:sdt>
              <w:sdtPr>
                <w:alias w:val="poskyris"/>
                <w:tag w:val="part_feddf129e42b425ba3b8084e539498ce"/>
                <w:lock w:val="sdtLocked"/>
                <w:richText/>
              </w:sdtPr>
              <w:sdtContent>
                <w:p w14:paraId="07287AEB" w14:textId="77777777">
                  <w:pPr>
                    <w:widowControl w:val="0"/>
                    <w:spacing w:line="100" w:lineRule="atLeast"/>
                    <w:ind w:firstLine="851"/>
                    <w:jc w:val="both"/>
                    <w:rPr>
                      <w:rFonts w:eastAsia="Lucida Sans Unicode"/>
                      <w:b/>
                      <w:bCs/>
                      <w:szCs w:val="24"/>
                      <w:lang w:eastAsia="ar-SA"/>
                    </w:rPr>
                  </w:pPr>
                  <w:sdt>
                    <w:sdtPr>
                      <w:alias w:val="Pavadinimas"/>
                      <w:tag w:val="title_feddf129e42b425ba3b8084e539498ce"/>
                      <w:lock w:val="sdtLocked"/>
                      <w:richText/>
                    </w:sdtPr>
                    <w:sdtContent>
                      <w:r>
                        <w:rPr>
                          <w:rFonts w:eastAsia="Lucida Sans Unicode"/>
                          <w:b/>
                          <w:bCs/>
                          <w:szCs w:val="24"/>
                          <w:lang w:eastAsia="ar-SA"/>
                        </w:rPr>
                        <w:t>Sprendimui įgyvendinti reikalingi priimti papildomi teisės aktai.</w:t>
                      </w:r>
                    </w:sdtContent>
                  </w:sdt>
                </w:p>
                <w:p w14:paraId="07287AEC" w14:textId="77777777">
                  <w:pPr>
                    <w:widowControl w:val="0"/>
                    <w:spacing w:line="100" w:lineRule="atLeast"/>
                    <w:ind w:firstLine="851"/>
                    <w:jc w:val="both"/>
                    <w:rPr>
                      <w:rFonts w:eastAsia="Lucida Sans Unicode"/>
                      <w:bCs/>
                      <w:szCs w:val="24"/>
                      <w:lang w:eastAsia="ar-SA"/>
                    </w:rPr>
                  </w:pPr>
                  <w:r>
                    <w:rPr>
                      <w:rFonts w:eastAsia="Lucida Sans Unicode"/>
                      <w:bCs/>
                      <w:szCs w:val="24"/>
                      <w:lang w:eastAsia="ar-SA"/>
                    </w:rPr>
                    <w:t>Sprendimui įgyvendinti papildomų teisės aktų nereikės.</w:t>
                  </w:r>
                </w:p>
              </w:sdtContent>
            </w:sdt>
            <w:sdt>
              <w:sdtPr>
                <w:alias w:val="poskyris"/>
                <w:tag w:val="part_4dba9258d08b4cc4bdb239f4df69bf9e"/>
                <w:lock w:val="sdtLocked"/>
                <w:richText/>
              </w:sdtPr>
              <w:sdtContent>
                <w:p w14:paraId="07287AED" w14:textId="6B9C72CA">
                  <w:pPr>
                    <w:widowControl w:val="0"/>
                    <w:spacing w:line="100" w:lineRule="atLeast"/>
                    <w:ind w:right="8" w:firstLine="851"/>
                    <w:jc w:val="both"/>
                    <w:rPr>
                      <w:rFonts w:eastAsia="Lucida Sans Unicode"/>
                      <w:b/>
                      <w:bCs/>
                      <w:color w:val="000000"/>
                      <w:szCs w:val="24"/>
                      <w:lang w:eastAsia="ar-SA"/>
                    </w:rPr>
                  </w:pPr>
                  <w:sdt>
                    <w:sdtPr>
                      <w:alias w:val="Pavadinimas"/>
                      <w:tag w:val="title_4dba9258d08b4cc4bdb239f4df69bf9e"/>
                      <w:lock w:val="sdtLocked"/>
                      <w:richText/>
                    </w:sdtPr>
                    <w:sdtContent>
                      <w:r>
                        <w:rPr>
                          <w:rFonts w:eastAsia="Lucida Sans Unicode"/>
                          <w:b/>
                          <w:bCs/>
                          <w:color w:val="000000"/>
                          <w:szCs w:val="24"/>
                          <w:lang w:eastAsia="ar-SA"/>
                        </w:rPr>
                        <w:t>Sprendimui įgyvendinti reikalingos lėšos.</w:t>
                      </w:r>
                    </w:sdtContent>
                  </w:sdt>
                </w:p>
                <w:p w14:paraId="627C9998" w14:textId="77777777">
                  <w:pPr>
                    <w:widowControl w:val="0"/>
                    <w:spacing w:line="100" w:lineRule="atLeast"/>
                    <w:ind w:right="8" w:firstLine="851"/>
                    <w:jc w:val="both"/>
                    <w:rPr>
                      <w:rFonts w:eastAsia="Lucida Sans Unicode"/>
                      <w:bCs/>
                      <w:color w:val="000000"/>
                      <w:szCs w:val="24"/>
                      <w:lang w:eastAsia="ar-SA"/>
                    </w:rPr>
                  </w:pPr>
                  <w:r>
                    <w:rPr>
                      <w:rFonts w:eastAsia="Lucida Sans Unicode"/>
                      <w:bCs/>
                      <w:color w:val="000000"/>
                      <w:szCs w:val="24"/>
                      <w:lang w:eastAsia="ar-SA"/>
                    </w:rPr>
                    <w:t>Pareigybės bus išlaikomos iš įstaigoms patvirtintų asignavimų darbo užmokesčiui.</w:t>
                  </w:r>
                </w:p>
                <w:p w14:paraId="07287AEF" w14:textId="028FD21F">
                  <w:pPr>
                    <w:widowControl w:val="0"/>
                    <w:spacing w:line="100" w:lineRule="atLeast"/>
                    <w:ind w:right="8" w:firstLine="851"/>
                    <w:jc w:val="both"/>
                    <w:rPr>
                      <w:rFonts w:eastAsia="Lucida Sans Unicode"/>
                      <w:bCs/>
                      <w:color w:val="000000"/>
                      <w:szCs w:val="24"/>
                      <w:lang w:eastAsia="ar-SA"/>
                    </w:rPr>
                  </w:pPr>
                  <w:r>
                    <w:rPr>
                      <w:rFonts w:eastAsia="Lucida Sans Unicode"/>
                      <w:b/>
                      <w:szCs w:val="24"/>
                      <w:shd w:val="clear" w:color="auto" w:fill="FFFFFF"/>
                      <w:lang w:eastAsia="ar-SA"/>
                    </w:rPr>
                    <w:t>Sprendimo projekto antikorupcinis vertinimas</w:t>
                  </w:r>
                  <w:r>
                    <w:rPr>
                      <w:rFonts w:eastAsia="Lucida Sans Unicode"/>
                      <w:szCs w:val="24"/>
                      <w:shd w:val="clear" w:color="auto" w:fill="FFFFFF"/>
                      <w:lang w:eastAsia="ar-SA"/>
                    </w:rPr>
                    <w:t>.</w:t>
                  </w:r>
                </w:p>
                <w:p w14:paraId="07287AF0" w14:textId="2E86420F">
                  <w:pPr>
                    <w:widowControl w:val="0"/>
                    <w:suppressAutoHyphens/>
                    <w:ind w:firstLine="851"/>
                    <w:jc w:val="both"/>
                    <w:rPr>
                      <w:rFonts w:eastAsia="Lucida Sans Unicode"/>
                      <w:szCs w:val="24"/>
                      <w:lang w:eastAsia="ar-SA"/>
                    </w:rPr>
                  </w:pPr>
                  <w:r>
                    <w:rPr>
                      <w:rFonts w:eastAsia="Lucida Sans Unicode"/>
                      <w:szCs w:val="24"/>
                      <w:shd w:val="clear" w:color="auto" w:fill="FFFFFF"/>
                      <w:lang w:eastAsia="ar-SA"/>
                    </w:rPr>
                    <w:t>A</w:t>
                  </w:r>
                  <w:r>
                    <w:rPr>
                      <w:rFonts w:eastAsia="Lucida Sans Unicode"/>
                      <w:szCs w:val="24"/>
                      <w:lang w:eastAsia="ar-SA"/>
                    </w:rPr>
                    <w:t>ntikorupcinio vertinimo pažyma nerengiama.</w:t>
                  </w:r>
                </w:p>
                <w:p w14:paraId="07287AF3" w14:textId="611D4E1C">
                  <w:pPr>
                    <w:widowControl w:val="0"/>
                    <w:spacing w:line="100" w:lineRule="atLeast"/>
                    <w:ind w:left="-5" w:right="8" w:firstLine="851"/>
                    <w:jc w:val="both"/>
                    <w:rPr>
                      <w:rFonts w:eastAsia="Lucida Sans Unicode"/>
                      <w:szCs w:val="24"/>
                      <w:lang w:eastAsia="ar-SA"/>
                    </w:rPr>
                  </w:pPr>
                  <w:r>
                    <w:rPr>
                      <w:rFonts w:eastAsia="Lucida Sans Unicode"/>
                      <w:b/>
                      <w:bCs/>
                      <w:szCs w:val="24"/>
                      <w:lang w:eastAsia="ar-SA"/>
                    </w:rPr>
                    <w:t xml:space="preserve">Sprendimo projektą parengė </w:t>
                  </w:r>
                  <w:r>
                    <w:rPr>
                      <w:rFonts w:eastAsia="Lucida Sans Unicode"/>
                      <w:bCs/>
                      <w:szCs w:val="24"/>
                      <w:lang w:eastAsia="ar-SA"/>
                    </w:rPr>
                    <w:t xml:space="preserve">Šiaulių miesto savivaldybės administracijos Švietimo skyrius. </w:t>
                  </w:r>
                  <w:r>
                    <w:rPr>
                      <w:rFonts w:eastAsia="Lucida Sans Unicode"/>
                      <w:szCs w:val="24"/>
                      <w:lang w:eastAsia="ar-SA"/>
                    </w:rPr>
                    <w:t>Tiesioginis rengėjas: Švietimo skyriaus patarėja Sandra Verenkaitė-Bubliauskienė, tel. 38 64 70. Projekto iniciatoriai: Šiaulių miesto savivaldybės administracijos Švietimo skyrius.</w:t>
                  </w:r>
                </w:p>
                <w:p w14:paraId="46900B17" w14:textId="4F93ADEE">
                  <w:pPr>
                    <w:widowControl w:val="0"/>
                    <w:spacing w:line="100" w:lineRule="atLeast"/>
                    <w:ind w:left="-5" w:right="8" w:firstLine="284"/>
                    <w:jc w:val="both"/>
                    <w:rPr>
                      <w:rFonts w:eastAsia="Lucida Sans Unicode"/>
                      <w:szCs w:val="24"/>
                      <w:lang w:eastAsia="ar-SA"/>
                    </w:rPr>
                  </w:pPr>
                </w:p>
                <w:p w14:paraId="6F84665D" w14:textId="77777777">
                  <w:pPr>
                    <w:widowControl w:val="0"/>
                    <w:spacing w:line="100" w:lineRule="atLeast"/>
                    <w:ind w:left="-5" w:right="8" w:firstLine="284"/>
                    <w:jc w:val="both"/>
                    <w:rPr>
                      <w:rFonts w:eastAsia="Lucida Sans Unicode"/>
                      <w:szCs w:val="24"/>
                      <w:lang w:eastAsia="ar-SA"/>
                    </w:rPr>
                  </w:pPr>
                </w:p>
              </w:sdtContent>
            </w:sdt>
          </w:sdtContent>
        </w:sdt>
        <w:sdt>
          <w:sdtPr>
            <w:alias w:val="signatura"/>
            <w:tag w:val="part_7adddaa7d71c4292947113809f4dce94"/>
            <w:lock w:val="sdtLocked"/>
            <w:richText/>
          </w:sdtPr>
          <w:sdtContent>
            <w:p w14:paraId="07287AF7" w14:textId="7CF7E562">
              <w:pPr>
                <w:widowControl w:val="0"/>
                <w:suppressLineNumbers/>
                <w:spacing w:line="100" w:lineRule="atLeast"/>
                <w:jc w:val="both"/>
                <w:rPr>
                  <w:rFonts w:eastAsia="Lucida Sans Unicode"/>
                  <w:bCs/>
                  <w:szCs w:val="24"/>
                  <w:lang w:eastAsia="ar-SA"/>
                </w:rPr>
              </w:pPr>
              <w:r>
                <w:rPr>
                  <w:rFonts w:eastAsia="Lucida Sans Unicode"/>
                  <w:bCs/>
                  <w:szCs w:val="24"/>
                  <w:lang w:eastAsia="ar-SA"/>
                </w:rPr>
                <w:t xml:space="preserve">Skyriaus vedėja </w:t>
                <w:tab/>
                <w:tab/>
                <w:tab/>
                <w:tab/>
                <w:tab/>
                <w:tab/>
                <w:tab/>
                <w:tab/>
                <w:t xml:space="preserve">  Edita Minkuvienė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361" w:right="567" w:bottom="1418" w:left="1701" w:header="142" w:footer="125"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99912C"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0AA84194"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E5240" w14:textId="77777777">
    <w:pPr>
      <w:widowControl w:val="0"/>
      <w:tabs>
        <w:tab w:val="center" w:pos="4680"/>
        <w:tab w:val="right" w:pos="9360"/>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4AFDD" w14:textId="77777777">
    <w:pPr>
      <w:widowControl w:val="0"/>
      <w:tabs>
        <w:tab w:val="center" w:pos="4680"/>
        <w:tab w:val="right" w:pos="9360"/>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45DC7" w14:textId="77777777">
    <w:pPr>
      <w:widowControl w:val="0"/>
      <w:tabs>
        <w:tab w:val="center" w:pos="4680"/>
        <w:tab w:val="right" w:pos="9360"/>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6A4B3"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053EAB55"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136F8" w14:textId="77777777">
    <w:pPr>
      <w:widowControl w:val="0"/>
      <w:tabs>
        <w:tab w:val="center" w:pos="4680"/>
        <w:tab w:val="right" w:pos="9360"/>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311C3" w14:textId="77777777">
    <w:pPr>
      <w:widowControl w:val="0"/>
      <w:tabs>
        <w:tab w:val="center" w:pos="4680"/>
        <w:tab w:val="right" w:pos="9360"/>
      </w:tabs>
      <w:suppressAutoHyphens/>
      <w:jc w:val="center"/>
      <w:rPr>
        <w:rFonts w:eastAsia="Lucida Sans Unicode"/>
        <w:szCs w:val="24"/>
        <w:lang w:eastAsia="ar-SA"/>
      </w:rPr>
    </w:pPr>
  </w:p>
  <w:p w14:paraId="07287AFC" w14:textId="1E541E9C">
    <w:pPr>
      <w:widowControl w:val="0"/>
      <w:tabs>
        <w:tab w:val="center" w:pos="4680"/>
        <w:tab w:val="right" w:pos="9360"/>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   \* MERGEFORMAT</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14:paraId="07287AFD" w14:textId="77777777">
    <w:pPr>
      <w:widowControl w:val="0"/>
      <w:tabs>
        <w:tab w:val="center" w:pos="4680"/>
        <w:tab w:val="right" w:pos="9360"/>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D99E8F" w14:textId="5346073A">
    <w:pPr>
      <w:widowControl w:val="0"/>
      <w:tabs>
        <w:tab w:val="center" w:pos="4680"/>
        <w:tab w:val="right" w:pos="9360"/>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37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7287AD0"/>
  <w15:docId w15:val="{4F38F2AE-0F73-4AA4-91AD-132735D14A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8073405">
      <w:bodyDiv w:val="1"/>
      <w:marLeft w:val="0"/>
      <w:marRight w:val="0"/>
      <w:marTop w:val="0"/>
      <w:marBottom w:val="0"/>
      <w:divBdr>
        <w:top w:val="none" w:sz="0" w:space="0" w:color="auto"/>
        <w:left w:val="none" w:sz="0" w:space="0" w:color="auto"/>
        <w:bottom w:val="none" w:sz="0" w:space="0" w:color="auto"/>
        <w:right w:val="none" w:sz="0" w:space="0" w:color="auto"/>
      </w:divBdr>
    </w:div>
    <w:div w:id="781418459">
      <w:bodyDiv w:val="1"/>
      <w:marLeft w:val="0"/>
      <w:marRight w:val="0"/>
      <w:marTop w:val="0"/>
      <w:marBottom w:val="0"/>
      <w:divBdr>
        <w:top w:val="none" w:sz="0" w:space="0" w:color="auto"/>
        <w:left w:val="none" w:sz="0" w:space="0" w:color="auto"/>
        <w:bottom w:val="none" w:sz="0" w:space="0" w:color="auto"/>
        <w:right w:val="none" w:sz="0" w:space="0" w:color="auto"/>
      </w:divBdr>
    </w:div>
    <w:div w:id="797600491">
      <w:bodyDiv w:val="1"/>
      <w:marLeft w:val="0"/>
      <w:marRight w:val="0"/>
      <w:marTop w:val="0"/>
      <w:marBottom w:val="0"/>
      <w:divBdr>
        <w:top w:val="none" w:sz="0" w:space="0" w:color="auto"/>
        <w:left w:val="none" w:sz="0" w:space="0" w:color="auto"/>
        <w:bottom w:val="none" w:sz="0" w:space="0" w:color="auto"/>
        <w:right w:val="none" w:sz="0" w:space="0" w:color="auto"/>
      </w:divBdr>
    </w:div>
    <w:div w:id="1051003292">
      <w:bodyDiv w:val="1"/>
      <w:marLeft w:val="0"/>
      <w:marRight w:val="0"/>
      <w:marTop w:val="0"/>
      <w:marBottom w:val="0"/>
      <w:divBdr>
        <w:top w:val="none" w:sz="0" w:space="0" w:color="auto"/>
        <w:left w:val="none" w:sz="0" w:space="0" w:color="auto"/>
        <w:bottom w:val="none" w:sz="0" w:space="0" w:color="auto"/>
        <w:right w:val="none" w:sz="0" w:space="0" w:color="auto"/>
      </w:divBdr>
    </w:div>
    <w:div w:id="1053115277">
      <w:bodyDiv w:val="1"/>
      <w:marLeft w:val="0"/>
      <w:marRight w:val="0"/>
      <w:marTop w:val="0"/>
      <w:marBottom w:val="0"/>
      <w:divBdr>
        <w:top w:val="none" w:sz="0" w:space="0" w:color="auto"/>
        <w:left w:val="none" w:sz="0" w:space="0" w:color="auto"/>
        <w:bottom w:val="none" w:sz="0" w:space="0" w:color="auto"/>
        <w:right w:val="none" w:sz="0" w:space="0" w:color="auto"/>
      </w:divBdr>
    </w:div>
    <w:div w:id="1067650002">
      <w:bodyDiv w:val="1"/>
      <w:marLeft w:val="0"/>
      <w:marRight w:val="0"/>
      <w:marTop w:val="0"/>
      <w:marBottom w:val="0"/>
      <w:divBdr>
        <w:top w:val="none" w:sz="0" w:space="0" w:color="auto"/>
        <w:left w:val="none" w:sz="0" w:space="0" w:color="auto"/>
        <w:bottom w:val="none" w:sz="0" w:space="0" w:color="auto"/>
        <w:right w:val="none" w:sz="0" w:space="0" w:color="auto"/>
      </w:divBdr>
    </w:div>
    <w:div w:id="1139036563">
      <w:bodyDiv w:val="1"/>
      <w:marLeft w:val="0"/>
      <w:marRight w:val="0"/>
      <w:marTop w:val="0"/>
      <w:marBottom w:val="0"/>
      <w:divBdr>
        <w:top w:val="none" w:sz="0" w:space="0" w:color="auto"/>
        <w:left w:val="none" w:sz="0" w:space="0" w:color="auto"/>
        <w:bottom w:val="none" w:sz="0" w:space="0" w:color="auto"/>
        <w:right w:val="none" w:sz="0" w:space="0" w:color="auto"/>
      </w:divBdr>
    </w:div>
    <w:div w:id="1152793003">
      <w:bodyDiv w:val="1"/>
      <w:marLeft w:val="0"/>
      <w:marRight w:val="0"/>
      <w:marTop w:val="0"/>
      <w:marBottom w:val="0"/>
      <w:divBdr>
        <w:top w:val="none" w:sz="0" w:space="0" w:color="auto"/>
        <w:left w:val="none" w:sz="0" w:space="0" w:color="auto"/>
        <w:bottom w:val="none" w:sz="0" w:space="0" w:color="auto"/>
        <w:right w:val="none" w:sz="0" w:space="0" w:color="auto"/>
      </w:divBdr>
    </w:div>
    <w:div w:id="1278760519">
      <w:bodyDiv w:val="1"/>
      <w:marLeft w:val="0"/>
      <w:marRight w:val="0"/>
      <w:marTop w:val="0"/>
      <w:marBottom w:val="0"/>
      <w:divBdr>
        <w:top w:val="none" w:sz="0" w:space="0" w:color="auto"/>
        <w:left w:val="none" w:sz="0" w:space="0" w:color="auto"/>
        <w:bottom w:val="none" w:sz="0" w:space="0" w:color="auto"/>
        <w:right w:val="none" w:sz="0" w:space="0" w:color="auto"/>
      </w:divBdr>
    </w:div>
    <w:div w:id="1401253343">
      <w:bodyDiv w:val="1"/>
      <w:marLeft w:val="0"/>
      <w:marRight w:val="0"/>
      <w:marTop w:val="0"/>
      <w:marBottom w:val="0"/>
      <w:divBdr>
        <w:top w:val="none" w:sz="0" w:space="0" w:color="auto"/>
        <w:left w:val="none" w:sz="0" w:space="0" w:color="auto"/>
        <w:bottom w:val="none" w:sz="0" w:space="0" w:color="auto"/>
        <w:right w:val="none" w:sz="0" w:space="0" w:color="auto"/>
      </w:divBdr>
    </w:div>
    <w:div w:id="1449936506">
      <w:bodyDiv w:val="1"/>
      <w:marLeft w:val="0"/>
      <w:marRight w:val="0"/>
      <w:marTop w:val="0"/>
      <w:marBottom w:val="0"/>
      <w:divBdr>
        <w:top w:val="none" w:sz="0" w:space="0" w:color="auto"/>
        <w:left w:val="none" w:sz="0" w:space="0" w:color="auto"/>
        <w:bottom w:val="none" w:sz="0" w:space="0" w:color="auto"/>
        <w:right w:val="none" w:sz="0" w:space="0" w:color="auto"/>
      </w:divBdr>
    </w:div>
    <w:div w:id="2049212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bde22b356e4182ad6a47d92d6f063e" PartId="b42838f66925460eb1f93d806fdaf9da">
    <Part Type="skyrius" Nr="999" Title="SPRENDIMO PROJEKTO „DĖL ŠIAULIŲ MIESTO SAVIVALDYBĖS TARYBOS 2015 M. GRUODŽIO 28 D. SPRENDIMO NR. T-363 „DĖL DIDŽIAUSIO LEISTINO ŠIAULIŲ MIESTO SAVIVALDYBĖS BIUDŽETINIŲ ĮSTAIGŲ PAREIGYBIŲ SKAIČIAUS NUSTATYMO“ PAKEITIMO“ AIŠKINAMASIS RAŠTAS" DocPartId="b65c00ae779744628fe938d3768e69f9" PartId="bfc990daf0ff4779b33abeb4bc8049b5">
      <Part Type="poskyris" Title="Parengto sprendimo projekto tikslai ir uždaviniai." DocPartId="0d6412f9f13145c5b9b1141c7a11a9fd" PartId="5154d665a9f54676a9df9a07a02ddae8"/>
      <Part Type="poskyris" Title="Dabartinis sprendimo projekte aptariamų klausimų reguliavimas." DocPartId="fc8763e194a2411eb3a17b289d818531" PartId="04bcacd40fce45ea9eef58f86bd4fea6"/>
      <Part Type="poskyris" Title="Sprendimo projekte numatytos naujos teisinio reglamentavimo nuostatos." DocPartId="0edb749c3a394c5c9e854bd49d16f26e" PartId="45cc39d0562d491f8f90279bc29d174b">
        <Part Type="punktas" Nr="1" Abbr="1 p." DocPartId="2e55c46015bd45ecb113370f544753ac" PartId="712ae7da296c4930856debfde16c3fe2"/>
        <Part Type="punktas" Nr="2" Abbr="2 p." DocPartId="4d3be974cc544a5fa8f6f63ff58fae34" PartId="81103ffae86b429e82aa1e93a399ea1a"/>
        <Part Type="punktas" Nr="3" Abbr="3 p." DocPartId="a90aa98796bc4bdc9438b4eae57a4e02" PartId="569cf06d74c64e9d8a2887f9e0533ae2"/>
        <Part Type="punktas" Nr="4" Abbr="4 p." DocPartId="72a0a7a62ad84a0d916e8c493c847c73" PartId="775fc72afc3b4b23a171dd8d635f9223">
          <Part Type="papunktis" Nr="4.1" Abbr="4.1 pp." DocPartId="20ada2e78e844fed9def6023599a3963" PartId="47a39cad297f4569a692dc7299d9c6fa"/>
          <Part Type="papunktis" Nr="4.2" Abbr="4.2 pp." DocPartId="885b8484bd8e4364984dfaeb0e822d04" PartId="17c4344ae3a44fc0944a9aead51b025e"/>
          <Part Type="papunktis" Nr="4.3" Abbr="4.3 pp." DocPartId="d0e9bbeea7cf4eb8809cc00d11c7b7bf" PartId="dd51c6fa355d4b2e9d2b26a14c078c4e"/>
          <Part Type="papunktis" Nr="4.4" Abbr="4.4 pp." DocPartId="2e12ed96e2774f3bb292337babe13a52" PartId="d919e0dbf3664952a97577156e5414fe"/>
          <Part Type="papunktis" Nr="4.5" Abbr="4.5 pp." DocPartId="448a2e675d4b4713b1df597c52b881e7" PartId="93136e3da9484ada8bad70d2a4a996b5"/>
          <Part Type="papunktis" Nr="4.6" Abbr="4.6 pp." DocPartId="482c4cc897a242c992408809d78be806" PartId="5cdc8e756f2d433c84afc52a1c5e27a9"/>
          <Part Type="papunktis" Nr="4.7" Abbr="4.7 pp." DocPartId="236f0d979d3c408d9d14f26026bb5076" PartId="ce0d5d7222ba455088605c140d4bf796"/>
          <Part Type="papunktis" Nr="4.8" Abbr="4.8 pp." DocPartId="32586713088b4b37aa00d1cee482bf7e" PartId="4c2fd33807674f90a15d506e180dc770"/>
          <Part Type="papunktis" Nr="4.9" Abbr="4.9 pp." DocPartId="b50d3e6e33d346e9bd4061500f6c2474" PartId="9ce6ed13c38f470bb8d2c001e71a7a7a"/>
          <Part Type="papunktis" Nr="4.10" Abbr="4.10 pp." DocPartId="9ec8bb7416b74617aaefc66fb73afc61" PartId="2b61ff0cc5c1447394149e7330a30e31"/>
          <Part Type="papunktis" Nr="4.11" Abbr="4.11 pp." DocPartId="6214ebf3c2c94befa0d40607ce375976" PartId="e44146440a954a9fac028a59d7d6333e"/>
          <Part Type="papunktis" Nr="4.12" Abbr="4.12 pp." DocPartId="c4e1c0314ad64a3c8f879d5a78f4f324" PartId="98075e063c794da6abea60ae5595c2f6"/>
          <Part Type="papunktis" Nr="4.13" Abbr="4.13 pp." DocPartId="911c887b84754445b80e16a1e9f30673" PartId="a807790d100e4094978b226c80969304"/>
          <Part Type="papunktis" Nr="4.14" Abbr="4.14 pp." DocPartId="5403987646a74b1cb187e40e6ff67b8b" PartId="acdebc1d23014c33ac34088b36c3a186"/>
          <Part Type="papunktis" Nr="4.15" Abbr="4.15 pp." DocPartId="4565d5d938e44dea8f60d9bf17cd8e7a" PartId="de08779fe71847a58174e0a1978ed00a"/>
          <Part Type="papunktis" Nr="4.16" Abbr="4.16 pp." DocPartId="e713f1dd4fb547a399b5a1fbfa297426" PartId="94f7cf4d88b2416f9abdbfe8b5db5ae6"/>
          <Part Type="papunktis" Nr="4.17" Abbr="4.17 pp." DocPartId="6997d7979bca4cb989754cdcd92bc4e5" PartId="f328e5c89d574c39ae93a647b5ece038"/>
          <Part Type="papunktis" Nr="4.18" Abbr="4.18 pp." DocPartId="be35faddb58a411b98e8843de8b4d698" PartId="94d546eae4e74167ac030a9c9e92df39"/>
          <Part Type="papunktis" Nr="4.19" Abbr="4.19 pp." DocPartId="581c2cfd0b664dc0aa3b8ac2cb014158" PartId="304c5ce006fb442eb2996eda5e43a42b"/>
          <Part Type="papunktis" Nr="4.20" Abbr="4.20 pp." DocPartId="25d29357b1074ea89d809c9dc73b7529" PartId="70fdb628cdbd4207a5bdaa45c5d1bd67"/>
          <Part Type="papunktis" Nr="4.21" Abbr="4.21 pp." DocPartId="4b83aef07ead4e8cae8e7db42ff8ff95" PartId="89638b4620a54c14af9eaeee9d1caa2d"/>
          <Part Type="papunktis" Nr="4.22" Abbr="4.22 pp." DocPartId="73556b6134db41bb91857e0d269cc95f" PartId="a2780c2899f74dba93ac9f959c6a9e77"/>
        </Part>
        <Part Type="punktas" Nr="5" Abbr="5 p." DocPartId="99b8507687644e058779df75aa4a0418" PartId="5827973944c34832a636212e848410ba"/>
      </Part>
      <Part Type="poskyris" Title="Priėmus sprendimą, galimos pasekmės." DocPartId="bac5434d9e834b2e9ca98021d8a457a6" PartId="7ec2143c7abc460b87d4916193d50bf8"/>
      <Part Type="poskyris" Title="Priėmus sprendimą, keičiami ar panaikinami galiojantys Savivaldybės teisės aktai." DocPartId="04343f609fd941578b20b8c5b4e19fb6" PartId="114df1304c9145c7a3375d9a07bd47ed"/>
      <Part Type="poskyris" Title="Sprendimui įgyvendinti reikalingi priimti papildomi teisės aktai." DocPartId="9d06ef832a824c9583f784e43995478c" PartId="feddf129e42b425ba3b8084e539498ce"/>
      <Part Type="poskyris" Title="Sprendimui įgyvendinti reikalingos lėšos." DocPartId="32b1d0fe536847218505d23f4055ef7b" PartId="4dba9258d08b4cc4bdb239f4df69bf9e"/>
    </Part>
    <Part Type="signatura" DocPartId="54b5615c28154648935d6b513e0bca7e" PartId="7adddaa7d71c4292947113809f4dce94"/>
  </Part>
</Parts>
</file>

<file path=customXml/itemProps1.xml><?xml version="1.0" encoding="utf-8"?>
<ds:datastoreItem xmlns:ds="http://schemas.openxmlformats.org/officeDocument/2006/customXml" ds:itemID="{1F7E36A1-E329-4889-B0AD-3DB0472E09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866</Words>
  <Characters>6743</Characters>
  <Application>Microsoft Office Word</Application>
  <DocSecurity>4</DocSecurity>
  <Lines>118</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2023-10-13T13:06:00Z</dcterms:created>
  <dc:creator>Edita Čičelienė</dc:creator>
  <lastModifiedBy>adlibuser</lastModifiedBy>
  <lastPrinted>2019-10-14T05:13:00Z</lastPrinted>
  <dcterms:modified xsi:type="dcterms:W3CDTF">2023-10-13T13:06:00Z</dcterms:modified>
  <revision>2</revision>
</coreProperties>
</file>