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72ab7debd194ed8b97f18e41cc81af4"/>
        <w:lock w:val="sdtLocked"/>
        <w:richText/>
      </w:sdtPr>
      <w:sdtContent>
        <w:p w14:paraId="713F479D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35618F16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005d925707d447428fa47a473e195523"/>
            <w:lock w:val="sdtLocked"/>
            <w:richText/>
          </w:sdtPr>
          <w:sdtContent>
            <w:p w14:paraId="751687AC" w14:textId="77777777">
              <w:pPr>
                <w:jc w:val="center"/>
                <w:rPr>
                  <w:b/>
                  <w:color w:val="000000"/>
                  <w:szCs w:val="24"/>
                  <w:lang w:val="en-GB" w:eastAsia="lt-LT"/>
                </w:rPr>
              </w:pPr>
              <w:r>
                <w:rPr>
                  <w:b/>
                  <w:color w:val="000000"/>
                  <w:szCs w:val="24"/>
                  <w:lang w:val="en-GB" w:eastAsia="lt-LT"/>
                </w:rPr>
                <w:t>KULT</w:t>
              </w:r>
              <w:r>
                <w:rPr>
                  <w:b/>
                  <w:bCs/>
                  <w:szCs w:val="24"/>
                  <w:lang w:val="en-GB" w:eastAsia="lt-LT"/>
                </w:rPr>
                <w:t>Ū</w:t>
              </w:r>
              <w:r>
                <w:rPr>
                  <w:b/>
                  <w:color w:val="000000"/>
                  <w:szCs w:val="24"/>
                  <w:lang w:val="en-GB" w:eastAsia="lt-LT"/>
                </w:rPr>
                <w:t>ROS SKYRIUS</w:t>
              </w:r>
            </w:p>
            <w:p w14:paraId="7C5FBD01" w14:textId="77777777">
              <w:pPr>
                <w:jc w:val="center"/>
                <w:rPr>
                  <w:b/>
                  <w:szCs w:val="24"/>
                </w:rPr>
              </w:pPr>
            </w:p>
            <w:p w14:paraId="3947D62F" w14:textId="77777777">
              <w:pPr>
                <w:jc w:val="center"/>
                <w:rPr>
                  <w:b/>
                  <w:szCs w:val="24"/>
                </w:rPr>
              </w:pPr>
            </w:p>
            <w:p w14:paraId="13F0A5EA" w14:textId="77777777">
              <w:pPr>
                <w:jc w:val="center"/>
                <w:rPr>
                  <w:b/>
                  <w:szCs w:val="24"/>
                </w:rPr>
              </w:pPr>
            </w:p>
            <w:p w14:paraId="1219B782" w14:textId="77777777">
              <w:pPr>
                <w:keepNext/>
                <w:jc w:val="center"/>
                <w:rPr>
                  <w:b/>
                  <w:bCs/>
                  <w:lang w:val="x-none" w:eastAsia="x-none"/>
                </w:rPr>
              </w:pPr>
              <w:sdt>
                <w:sdtPr>
                  <w:alias w:val="Pavadinimas"/>
                  <w:tag w:val="title_005d925707d447428fa47a473e195523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val="x-none" w:eastAsia="x-none"/>
                    </w:rPr>
                    <w:t xml:space="preserve">SPRENDIMO </w:t>
                  </w:r>
                </w:sdtContent>
              </w:sdt>
            </w:p>
            <w:p w14:paraId="7FA1C439" w14:textId="77777777">
              <w:pPr>
                <w:keepNext/>
                <w:jc w:val="center"/>
                <w:rPr>
                  <w:b/>
                  <w:bCs/>
                  <w:lang w:val="x-none" w:eastAsia="x-none"/>
                </w:rPr>
              </w:pPr>
              <w:r>
                <w:rPr>
                  <w:b/>
                  <w:bCs/>
                  <w:lang w:val="x-none" w:eastAsia="x-none"/>
                </w:rPr>
                <w:t>„DĖL</w:t>
              </w:r>
              <w:r>
                <w:rPr>
                  <w:lang w:val="x-none" w:eastAsia="x-none"/>
                </w:rPr>
                <w:t xml:space="preserve"> </w:t>
              </w:r>
              <w:r>
                <w:rPr>
                  <w:b/>
                  <w:lang w:val="x-none" w:eastAsia="x-none"/>
                </w:rPr>
                <w:t xml:space="preserve">ŠIAULIŲ MIESTO SAVIVALDYBĖS TARYBOS 2014 M. </w:t>
              </w:r>
              <w:r>
                <w:rPr>
                  <w:b/>
                  <w:lang w:eastAsia="x-none"/>
                </w:rPr>
                <w:t>RUGPJ</w:t>
              </w:r>
              <w:r>
                <w:rPr>
                  <w:caps/>
                  <w:shd w:val="clear" w:color="auto" w:fill="FFFFFF"/>
                  <w:lang w:val="x-none" w:eastAsia="x-none"/>
                </w:rPr>
                <w:t>Ū</w:t>
              </w:r>
              <w:r>
                <w:rPr>
                  <w:b/>
                  <w:lang w:eastAsia="x-none"/>
                </w:rPr>
                <w:t>ČIO</w:t>
              </w:r>
              <w:r>
                <w:rPr>
                  <w:b/>
                  <w:lang w:val="x-none" w:eastAsia="x-none"/>
                </w:rPr>
                <w:t xml:space="preserve"> </w:t>
              </w:r>
              <w:r>
                <w:rPr>
                  <w:b/>
                  <w:lang w:eastAsia="x-none"/>
                </w:rPr>
                <w:t>28</w:t>
              </w:r>
              <w:r>
                <w:rPr>
                  <w:b/>
                  <w:lang w:val="x-none" w:eastAsia="x-none"/>
                </w:rPr>
                <w:t xml:space="preserve"> D. SPRENDIMO NR. T-</w:t>
              </w:r>
              <w:r>
                <w:rPr>
                  <w:b/>
                  <w:lang w:eastAsia="x-none"/>
                </w:rPr>
                <w:t>204</w:t>
              </w:r>
              <w:r>
                <w:rPr>
                  <w:b/>
                  <w:lang w:val="x-none" w:eastAsia="x-none"/>
                </w:rPr>
                <w:t xml:space="preserve"> „DĖL</w:t>
              </w:r>
              <w:r>
                <w:rPr>
                  <w:b/>
                  <w:lang w:eastAsia="x-none"/>
                </w:rPr>
                <w:t xml:space="preserve"> </w:t>
              </w:r>
              <w:r>
                <w:rPr>
                  <w:b/>
                  <w:lang w:val="x-none" w:eastAsia="x-none"/>
                </w:rPr>
                <w:t>ŠIAULIŲ MIESTO SAVIVALDYBĖS STIPENDIJŲ SKYRIMO JAUNIESIEMS MENININKAMS KONKURSO NUOSTATŲ PATVIRTINIMO“ PAKEITIMO</w:t>
              </w:r>
              <w:r>
                <w:rPr>
                  <w:b/>
                  <w:bCs/>
                  <w:lang w:val="x-none" w:eastAsia="x-none"/>
                </w:rPr>
                <w:t>“ PROJEKTO</w:t>
              </w:r>
            </w:p>
            <w:sdt>
              <w:sdtPr>
                <w:alias w:val="poskyris"/>
                <w:tag w:val="part_870e6d47a6304f168e88d7c98985ffd3"/>
                <w:lock w:val="sdtLocked"/>
                <w:richText/>
              </w:sdtPr>
              <w:sdtContent>
                <w:p w14:paraId="7BF1C247" w14:textId="77777777">
                  <w:pPr>
                    <w:jc w:val="center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870e6d47a6304f168e88d7c98985ffd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AIŠKINAMASIS RAŠTAS</w:t>
                      </w:r>
                    </w:sdtContent>
                  </w:sdt>
                </w:p>
                <w:p w14:paraId="04B71C80" w14:textId="77777777">
                  <w:pPr>
                    <w:jc w:val="center"/>
                    <w:rPr>
                      <w:szCs w:val="24"/>
                    </w:rPr>
                  </w:pPr>
                </w:p>
                <w:p w14:paraId="7FCD13F7" w14:textId="25FCE956"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2024-02-19</w:t>
                  </w:r>
                </w:p>
                <w:p w14:paraId="7983F725" w14:textId="77777777"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Šiauliai</w:t>
                  </w:r>
                </w:p>
                <w:p w14:paraId="56AD2F91" w14:textId="77777777">
                  <w:pPr>
                    <w:rPr>
                      <w:szCs w:val="24"/>
                    </w:rPr>
                  </w:pPr>
                </w:p>
              </w:sdtContent>
            </w:sdt>
            <w:sdt>
              <w:sdtPr>
                <w:alias w:val="poskyris"/>
                <w:tag w:val="part_da59ce5f92084ad6b9d188faf9a2c7e4"/>
                <w:lock w:val="sdtLocked"/>
                <w:richText/>
              </w:sdtPr>
              <w:sdtContent>
                <w:p w14:paraId="4D06A185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da59ce5f92084ad6b9d188faf9a2c7e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442090F5" w14:textId="41123EF5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projekto tikslas yra pakeisti </w:t>
                  </w:r>
                  <w:r>
                    <w:rPr>
                      <w:szCs w:val="24"/>
                      <w:lang w:val="en-GB" w:eastAsia="lt-LT"/>
                    </w:rPr>
                    <w:t>Š</w:t>
                  </w:r>
                  <w:r>
                    <w:rPr>
                      <w:szCs w:val="24"/>
                      <w:shd w:val="clear" w:color="auto" w:fill="FFFFFF"/>
                    </w:rPr>
                    <w:t xml:space="preserve">iaulių miesto savivaldybės stipendijų skyrimo jauniesiems menininkams konkurso nuostatų (toliau – Nuostatai), patvirtintų </w:t>
                  </w:r>
                  <w:r>
                    <w:rPr>
                      <w:szCs w:val="24"/>
                      <w:lang w:val="en-GB"/>
                    </w:rPr>
                    <w:t>Šiaulių miesto savivaldybės tarybos 2014 m. rugpjūčio 28 d. sprendimu Nr. T-204 „Dėl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val="en-GB"/>
                    </w:rPr>
                    <w:t xml:space="preserve">Šiaulių miesto savivaldybės stipendijų skyrimo jauniesiems menininkams konkurso nuostatų patvirtinimo“, 14 ir 17 punktus, 16.1 ir 16.2 papunkčius ir </w:t>
                  </w:r>
                  <w:r>
                    <w:rPr>
                      <w:szCs w:val="24"/>
                      <w:shd w:val="clear" w:color="auto" w:fill="FFFFFF"/>
                      <w:lang w:val="en-GB"/>
                    </w:rPr>
                    <w:t>papildyti nauju 38 punktu.</w:t>
                  </w:r>
                </w:p>
              </w:sdtContent>
            </w:sdt>
            <w:sdt>
              <w:sdtPr>
                <w:alias w:val="poskyris"/>
                <w:tag w:val="part_8ad0cb28d7754fa89f346778d42b0296"/>
                <w:lock w:val="sdtLocked"/>
                <w:richText/>
              </w:sdtPr>
              <w:sdtContent>
                <w:p w14:paraId="3065DFF2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8ad0cb28d7754fa89f346778d42b029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 w14:paraId="357D010C" w14:textId="6CE69483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Šiaulių miesto savivaldybės stipendijų skyrimo jauniesiems menininkams konkurso nuostatai patvirtinti Šiaulių miesto savivaldybės tarybos 2014 m. rugpj</w:t>
                  </w:r>
                  <w:r>
                    <w:rPr>
                      <w:szCs w:val="24"/>
                      <w:lang w:val="en-GB" w:eastAsia="lt-LT"/>
                    </w:rPr>
                    <w:t>ū</w:t>
                  </w:r>
                  <w:r>
                    <w:rPr>
                      <w:szCs w:val="24"/>
                      <w:shd w:val="clear" w:color="auto" w:fill="FFFFFF"/>
                    </w:rPr>
                    <w:t>čio 28 d. sprendimu Nr. T-204 „Dėl Šiaulių miesto savivaldybės stipendijų skyrimo jauniesiems menininkams konkurso nuostatų patvirtinimo“. Vėliau Nuostatai buvo keisti 2017 m. spalio 5 d. sprendimu Nr. T-358 „</w:t>
                  </w:r>
                  <w:r>
                    <w:rPr>
                      <w:szCs w:val="24"/>
                      <w:lang w:val="en-GB"/>
                    </w:rPr>
                    <w:t xml:space="preserve">Dėl Šiaulių miesto savivaldybės tarybos 2014 m. </w:t>
                  </w:r>
                  <w:r>
                    <w:rPr>
                      <w:szCs w:val="24"/>
                    </w:rPr>
                    <w:t>rugpj</w:t>
                  </w:r>
                  <w:r>
                    <w:rPr>
                      <w:szCs w:val="24"/>
                      <w:shd w:val="clear" w:color="auto" w:fill="FFFFFF"/>
                      <w:lang w:val="en-GB"/>
                    </w:rPr>
                    <w:t>ū</w:t>
                  </w:r>
                  <w:r>
                    <w:rPr>
                      <w:szCs w:val="24"/>
                    </w:rPr>
                    <w:t>čio</w:t>
                  </w:r>
                  <w:r>
                    <w:rPr>
                      <w:szCs w:val="24"/>
                      <w:lang w:val="en-GB"/>
                    </w:rPr>
                    <w:t xml:space="preserve"> </w:t>
                  </w:r>
                  <w:r>
                    <w:rPr>
                      <w:szCs w:val="24"/>
                    </w:rPr>
                    <w:t>28</w:t>
                  </w:r>
                  <w:r>
                    <w:rPr>
                      <w:szCs w:val="24"/>
                      <w:lang w:val="en-GB"/>
                    </w:rPr>
                    <w:t xml:space="preserve"> d. sprendimo Nr. T-</w:t>
                  </w:r>
                  <w:r>
                    <w:rPr>
                      <w:szCs w:val="24"/>
                    </w:rPr>
                    <w:t>204</w:t>
                  </w:r>
                  <w:r>
                    <w:rPr>
                      <w:szCs w:val="24"/>
                      <w:lang w:val="en-GB"/>
                    </w:rPr>
                    <w:t xml:space="preserve"> „Dėl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val="en-GB"/>
                    </w:rPr>
                    <w:t>Šiaulių miesto savivaldybės stipendijų skyrimo jauniesiems menininkams konkurso nuostatų patvirtinimo“ pakeitimo“</w:t>
                  </w:r>
                  <w:r>
                    <w:rPr>
                      <w:szCs w:val="24"/>
                      <w:shd w:val="clear" w:color="auto" w:fill="FFFFFF"/>
                    </w:rPr>
                    <w:t>, 2018 m. kovo 1 d. sprendimu Nr. T-48 „</w:t>
                  </w:r>
                  <w:r>
                    <w:rPr>
                      <w:szCs w:val="24"/>
                      <w:lang w:val="en-GB"/>
                    </w:rPr>
                    <w:t xml:space="preserve">Dėl Šiaulių miesto savivaldybės tarybos 2014 m. </w:t>
                  </w:r>
                  <w:r>
                    <w:rPr>
                      <w:szCs w:val="24"/>
                    </w:rPr>
                    <w:t>rugpj</w:t>
                  </w:r>
                  <w:r>
                    <w:rPr>
                      <w:szCs w:val="24"/>
                      <w:shd w:val="clear" w:color="auto" w:fill="FFFFFF"/>
                      <w:lang w:val="en-GB"/>
                    </w:rPr>
                    <w:t>ū</w:t>
                  </w:r>
                  <w:r>
                    <w:rPr>
                      <w:szCs w:val="24"/>
                    </w:rPr>
                    <w:t>čio</w:t>
                  </w:r>
                  <w:r>
                    <w:rPr>
                      <w:szCs w:val="24"/>
                      <w:lang w:val="en-GB"/>
                    </w:rPr>
                    <w:t xml:space="preserve"> </w:t>
                  </w:r>
                  <w:r>
                    <w:rPr>
                      <w:szCs w:val="24"/>
                    </w:rPr>
                    <w:t>28</w:t>
                  </w:r>
                  <w:r>
                    <w:rPr>
                      <w:szCs w:val="24"/>
                      <w:lang w:val="en-GB"/>
                    </w:rPr>
                    <w:t xml:space="preserve"> d. sprendimo Nr. T-</w:t>
                  </w:r>
                  <w:r>
                    <w:rPr>
                      <w:szCs w:val="24"/>
                    </w:rPr>
                    <w:t>204</w:t>
                  </w:r>
                  <w:r>
                    <w:rPr>
                      <w:szCs w:val="24"/>
                      <w:lang w:val="en-GB"/>
                    </w:rPr>
                    <w:t xml:space="preserve"> „Dėl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val="en-GB"/>
                    </w:rPr>
                    <w:t xml:space="preserve">Šiaulių miesto savivaldybės stipendijų skyrimo jauniesiems menininkams konkurso nuostatų patvirtinimo“ pakeitimo“, </w:t>
                  </w:r>
                  <w:r>
                    <w:rPr>
                      <w:szCs w:val="24"/>
                      <w:shd w:val="clear" w:color="auto" w:fill="FFFFFF"/>
                    </w:rPr>
                    <w:t>2019 m. rugsėjo 5 d. sprendimu Nr. T-352 „</w:t>
                  </w:r>
                  <w:r>
                    <w:rPr>
                      <w:szCs w:val="24"/>
                      <w:lang w:val="en-GB"/>
                    </w:rPr>
                    <w:t xml:space="preserve">Dėl Šiaulių miesto savivaldybės tarybos 2014 m. </w:t>
                  </w:r>
                  <w:r>
                    <w:rPr>
                      <w:szCs w:val="24"/>
                    </w:rPr>
                    <w:t>rugpj</w:t>
                  </w:r>
                  <w:r>
                    <w:rPr>
                      <w:szCs w:val="24"/>
                      <w:shd w:val="clear" w:color="auto" w:fill="FFFFFF"/>
                      <w:lang w:val="en-GB"/>
                    </w:rPr>
                    <w:t>ū</w:t>
                  </w:r>
                  <w:r>
                    <w:rPr>
                      <w:szCs w:val="24"/>
                    </w:rPr>
                    <w:t>čio</w:t>
                  </w:r>
                  <w:r>
                    <w:rPr>
                      <w:szCs w:val="24"/>
                      <w:lang w:val="en-GB"/>
                    </w:rPr>
                    <w:t xml:space="preserve"> </w:t>
                  </w:r>
                  <w:r>
                    <w:rPr>
                      <w:szCs w:val="24"/>
                    </w:rPr>
                    <w:t>28</w:t>
                  </w:r>
                  <w:r>
                    <w:rPr>
                      <w:szCs w:val="24"/>
                      <w:lang w:val="en-GB"/>
                    </w:rPr>
                    <w:t xml:space="preserve"> d. sprendimo Nr. T-</w:t>
                  </w:r>
                  <w:r>
                    <w:rPr>
                      <w:szCs w:val="24"/>
                    </w:rPr>
                    <w:t>204</w:t>
                  </w:r>
                  <w:r>
                    <w:rPr>
                      <w:szCs w:val="24"/>
                      <w:lang w:val="en-GB"/>
                    </w:rPr>
                    <w:t xml:space="preserve"> „Dėl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val="en-GB"/>
                    </w:rPr>
                    <w:t xml:space="preserve">Šiaulių miesto savivaldybės stipendijų skyrimo jauniesiems menininkams konkurso nuostatų patvirtinimo“ pakeitimo“, </w:t>
                  </w:r>
                  <w:r>
                    <w:rPr>
                      <w:szCs w:val="24"/>
                      <w:shd w:val="clear" w:color="auto" w:fill="FFFFFF"/>
                    </w:rPr>
                    <w:t>2021 m. gruodžio 23 d. sprendimu Nr. T-509 „</w:t>
                  </w:r>
                  <w:r>
                    <w:rPr>
                      <w:szCs w:val="24"/>
                      <w:lang w:val="en-GB"/>
                    </w:rPr>
                    <w:t xml:space="preserve">Dėl Šiaulių miesto savivaldybės tarybos 2014 m. </w:t>
                  </w:r>
                  <w:r>
                    <w:rPr>
                      <w:szCs w:val="24"/>
                    </w:rPr>
                    <w:t>rugpj</w:t>
                  </w:r>
                  <w:r>
                    <w:rPr>
                      <w:szCs w:val="24"/>
                      <w:shd w:val="clear" w:color="auto" w:fill="FFFFFF"/>
                      <w:lang w:val="en-GB"/>
                    </w:rPr>
                    <w:t>ū</w:t>
                  </w:r>
                  <w:r>
                    <w:rPr>
                      <w:szCs w:val="24"/>
                    </w:rPr>
                    <w:t>čio</w:t>
                  </w:r>
                  <w:r>
                    <w:rPr>
                      <w:szCs w:val="24"/>
                      <w:lang w:val="en-GB"/>
                    </w:rPr>
                    <w:t xml:space="preserve"> </w:t>
                  </w:r>
                  <w:r>
                    <w:rPr>
                      <w:szCs w:val="24"/>
                    </w:rPr>
                    <w:t>28</w:t>
                  </w:r>
                  <w:r>
                    <w:rPr>
                      <w:szCs w:val="24"/>
                      <w:lang w:val="en-GB"/>
                    </w:rPr>
                    <w:t xml:space="preserve"> d. sprendimo Nr. T-</w:t>
                  </w:r>
                  <w:r>
                    <w:rPr>
                      <w:szCs w:val="24"/>
                    </w:rPr>
                    <w:t>204</w:t>
                  </w:r>
                  <w:r>
                    <w:rPr>
                      <w:szCs w:val="24"/>
                      <w:lang w:val="en-GB"/>
                    </w:rPr>
                    <w:t xml:space="preserve"> „Dėl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val="en-GB"/>
                    </w:rPr>
                    <w:t xml:space="preserve">Šiaulių miesto savivaldybės stipendijų skyrimo jauniesiems menininkams konkurso nuostatų patvirtinimo“ pakeitimo“ ir </w:t>
                  </w:r>
                  <w:r>
                    <w:rPr>
                      <w:szCs w:val="24"/>
                      <w:shd w:val="clear" w:color="auto" w:fill="FFFFFF"/>
                    </w:rPr>
                    <w:t>2023 m. gegužės 4 d. sprendimu Nr. T-227 „</w:t>
                  </w:r>
                  <w:r>
                    <w:rPr>
                      <w:szCs w:val="24"/>
                      <w:lang w:val="en-GB"/>
                    </w:rPr>
                    <w:t xml:space="preserve">Dėl Šiaulių miesto savivaldybės tarybos 2014 m. </w:t>
                  </w:r>
                  <w:r>
                    <w:rPr>
                      <w:szCs w:val="24"/>
                    </w:rPr>
                    <w:t>rugpj</w:t>
                  </w:r>
                  <w:r>
                    <w:rPr>
                      <w:szCs w:val="24"/>
                      <w:shd w:val="clear" w:color="auto" w:fill="FFFFFF"/>
                      <w:lang w:val="en-GB"/>
                    </w:rPr>
                    <w:t>ū</w:t>
                  </w:r>
                  <w:r>
                    <w:rPr>
                      <w:szCs w:val="24"/>
                    </w:rPr>
                    <w:t>čio</w:t>
                  </w:r>
                  <w:r>
                    <w:rPr>
                      <w:szCs w:val="24"/>
                      <w:lang w:val="en-GB"/>
                    </w:rPr>
                    <w:t xml:space="preserve"> </w:t>
                  </w:r>
                  <w:r>
                    <w:rPr>
                      <w:szCs w:val="24"/>
                    </w:rPr>
                    <w:t>28</w:t>
                  </w:r>
                  <w:r>
                    <w:rPr>
                      <w:szCs w:val="24"/>
                      <w:lang w:val="en-GB"/>
                    </w:rPr>
                    <w:t xml:space="preserve"> d. sprendimo Nr. T-</w:t>
                  </w:r>
                  <w:r>
                    <w:rPr>
                      <w:szCs w:val="24"/>
                    </w:rPr>
                    <w:t>204</w:t>
                  </w:r>
                  <w:r>
                    <w:rPr>
                      <w:szCs w:val="24"/>
                      <w:lang w:val="en-GB"/>
                    </w:rPr>
                    <w:t xml:space="preserve"> „Dėl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val="en-GB"/>
                    </w:rPr>
                    <w:t>Šiaulių miesto savivaldybės stipendijų skyrimo jauniesiems menininkams konkurso nuostatų patvirtinimo“ pakeitimo“.</w:t>
                  </w:r>
                </w:p>
              </w:sdtContent>
            </w:sdt>
            <w:sdt>
              <w:sdtPr>
                <w:alias w:val="poskyris"/>
                <w:tag w:val="part_247539eaba5e4dee99f2df5f11ae1cda"/>
                <w:lock w:val="sdtLocked"/>
                <w:richText/>
              </w:sdtPr>
              <w:sdtContent>
                <w:p w14:paraId="393B79C7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247539eaba5e4dee99f2df5f11ae1cd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7981F9CB" w14:textId="5B2D8CAE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  <w:lang w:val="en-GB"/>
                    </w:rPr>
                    <w:t xml:space="preserve">Sprendimu būtų pakoreguoti atitinkami Nuostatų punktai, papildant jų sąvokas. Atsisakoma reikalavimo pateikti gyvenamosios vietos deklaravimo pažymą, nes </w:t>
                  </w:r>
                  <w:r>
                    <w:rPr>
                      <w:szCs w:val="24"/>
                      <w:shd w:val="clear" w:color="auto" w:fill="FFFFFF"/>
                      <w:lang w:val="en-GB" w:eastAsia="lt-LT"/>
                    </w:rPr>
                    <w:t xml:space="preserve">Savivaldybės administracijos darbuotojams, pagal būtinas veiklos sritis, galima </w:t>
                  </w:r>
                  <w:r>
                    <w:rPr>
                      <w:szCs w:val="24"/>
                    </w:rPr>
                    <w:t>suteikti vartotojų prieigos teises prie juridinių ir fizinių asmenų duomenų registro.</w:t>
                  </w:r>
                </w:p>
                <w:p w14:paraId="68B320BB" w14:textId="6BA7F223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Siekiant mažinti administracinę naštą Nuostatai papildomi nauju punktu, reglamentuojant dokumentų pateikimą elektroninėmis ir neelektroninėmis priemonėmis.</w:t>
                  </w:r>
                </w:p>
              </w:sdtContent>
            </w:sdt>
            <w:sdt>
              <w:sdtPr>
                <w:alias w:val="poskyris"/>
                <w:tag w:val="part_f4b6f11e3c854118b7f717844d21a9db"/>
                <w:lock w:val="sdtLocked"/>
                <w:richText/>
              </w:sdtPr>
              <w:sdtContent>
                <w:p w14:paraId="186DAE9E" w14:textId="3916BB8F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f4b6f11e3c854118b7f717844d21a9d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 (teigiamos, neigiamos).</w:t>
                      </w:r>
                    </w:sdtContent>
                  </w:sdt>
                </w:p>
                <w:p w14:paraId="6B018060" w14:textId="38B26BE2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Pasekmės teigiamos: </w:t>
                  </w:r>
                  <w:r>
                    <w:rPr>
                      <w:szCs w:val="24"/>
                    </w:rPr>
                    <w:t>dokumentus bus galima teikti elektroninėmis ir neelektroninėmis priemonėmis. Aiškiau bus reglamentuotas papildomų dokumentų pateikimas.</w:t>
                  </w:r>
                </w:p>
                <w:p w14:paraId="014DE035" w14:textId="1B700C39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poskyris"/>
                <w:tag w:val="part_dfb601bc9def482b8ce497e0f7e485f0"/>
                <w:lock w:val="sdtLocked"/>
                <w:richText/>
              </w:sdtPr>
              <w:sdtContent>
                <w:p w14:paraId="57B47B7C" w14:textId="239F0435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dfb601bc9def482b8ce497e0f7e485f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41F22C0C" w14:textId="5844BF83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Priėmus sprendimą bus pakeisti Nuostatų </w:t>
                  </w:r>
                  <w:r>
                    <w:rPr>
                      <w:szCs w:val="24"/>
                      <w:lang w:val="en-GB"/>
                    </w:rPr>
                    <w:t xml:space="preserve">14 ir 17 </w:t>
                  </w:r>
                  <w:r>
                    <w:rPr>
                      <w:szCs w:val="24"/>
                      <w:shd w:val="clear" w:color="auto" w:fill="FFFFFF"/>
                    </w:rPr>
                    <w:t>punktai, 16.1 ir 16.2 papunkčiai. Nuostatai bus papildyti nauju 38 punktu</w:t>
                  </w:r>
                  <w:r>
                    <w:rPr>
                      <w:szCs w:val="24"/>
                      <w:lang w:val="en-GB"/>
                    </w:rPr>
                    <w:t>.</w:t>
                  </w:r>
                  <w:r>
                    <w:rPr>
                      <w:szCs w:val="24"/>
                      <w:shd w:val="clear" w:color="auto" w:fill="FFFFFF"/>
                    </w:rPr>
                    <w:t xml:space="preserve"> </w:t>
                  </w:r>
                </w:p>
              </w:sdtContent>
            </w:sdt>
            <w:sdt>
              <w:sdtPr>
                <w:alias w:val="poskyris"/>
                <w:tag w:val="part_ae3e4cda949d4329b8f18221ea8eca18"/>
                <w:lock w:val="sdtLocked"/>
                <w:richText/>
              </w:sdtPr>
              <w:sdtContent>
                <w:p w14:paraId="0290A6B3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ae3e4cda949d4329b8f18221ea8eca1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0257C872" w14:textId="4720481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Sprendimui įgyvendinti Savivaldybės mero potvarkiu bus keičiama paraiškos forma.</w:t>
                  </w:r>
                </w:p>
                <w:p w14:paraId="7CB15F5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.</w:t>
                  </w:r>
                </w:p>
                <w:p w14:paraId="3BA421C3" w14:textId="648B7296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Sprendimui įgyvendinti lėšos nereikalingos. Lėšos stipendijoms jauniesiems menininkams mokėti numatytos Kultūros plėtros programoje.</w:t>
                  </w:r>
                </w:p>
              </w:sdtContent>
            </w:sdt>
            <w:sdt>
              <w:sdtPr>
                <w:alias w:val="poskyris"/>
                <w:tag w:val="part_d53da6a8282d4117a3204981739279be"/>
                <w:lock w:val="sdtLocked"/>
                <w:richText/>
              </w:sdtPr>
              <w:sdtContent>
                <w:p w14:paraId="22B003D8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d53da6a8282d4117a3204981739279b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 w14:paraId="55902C51" w14:textId="77777777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1700F7C5" w14:textId="4824E334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Kultūros skyrius. Tiesioginis rengėjas – Kultūros skyriaus vyriausioji specialistė Žydronė Tamutienė, tel. (8 41) 59 62 24 . </w:t>
                  </w:r>
                </w:p>
              </w:sdtContent>
            </w:sdt>
            <w:sdt>
              <w:sdtPr>
                <w:alias w:val="poskyris"/>
                <w:tag w:val="part_c5057b4527fd455598893a50dab95485"/>
                <w:lock w:val="sdtLocked"/>
                <w:richText/>
              </w:sdtPr>
              <w:sdtContent>
                <w:p w14:paraId="1B2DF9F7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c5057b4527fd455598893a50dab9548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N</w:t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>umatomo teisinio reguliavimo poveikio vertinimo rezultatai</w:t>
                      </w:r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.</w:t>
                      </w:r>
                    </w:sdtContent>
                  </w:sdt>
                </w:p>
                <w:p w14:paraId="4DDB3173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6D04F5DF" w14:textId="77777777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be762e59386472dba21300f9d92a60f"/>
            <w:lock w:val="sdtLocked"/>
            <w:richText/>
          </w:sdtPr>
          <w:sdtContent>
            <w:p w14:paraId="725957D5" w14:textId="77777777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Vedėja                                                           </w:t>
                <w:tab/>
                <w:t>Daina Kinčinaitienė</w:t>
              </w:r>
            </w:p>
            <w:p w14:paraId="688B6EE7" w14:textId="77777777"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DEAD48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7F6F86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E7689A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2357A4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477E8E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73589B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17F3381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5B02FF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5A8EDB8F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29E7BD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33ABEE37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928360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1871E1"/>
  <w15:chartTrackingRefBased/>
  <w15:docId w15:val="{B6090A8A-A453-47D4-A0D1-116E3C900FF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2345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0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5d3a4e3fc7e4ee39d71101729f3c4c3" PartId="272ab7debd194ed8b97f18e41cc81af4">
    <Part Type="skyrius" Nr="999" Title="SPRENDIMO" DocPartId="e7c3edae5f954435b960cff6d647e936" PartId="005d925707d447428fa47a473e195523">
      <Part Type="poskyris" Title="AIŠKINAMASIS RAŠTAS" DocPartId="610dbb0b9693482fa3259acd62730540" PartId="870e6d47a6304f168e88d7c98985ffd3"/>
      <Part Type="poskyris" Title="Parengto sprendimo projekto tikslai ir uždaviniai." DocPartId="bc9b23971dd04356928fb82b927db238" PartId="da59ce5f92084ad6b9d188faf9a2c7e4"/>
      <Part Type="poskyris" Title="Dabartinis sprendimo projekte aptariamų klausimų reguliavimas." DocPartId="d5892dc1e2754b02888efbd541c59767" PartId="8ad0cb28d7754fa89f346778d42b0296"/>
      <Part Type="poskyris" Title="Sprendimo projekte numatytos naujos teisinio reglamentavimo nuostatos." DocPartId="9b4e105aa6bc488abf5962e55f08cafa" PartId="247539eaba5e4dee99f2df5f11ae1cda"/>
      <Part Type="poskyris" Title="Priėmus sprendimą, galimos pasekmės (teigiamos, neigiamos)." DocPartId="5d18e84624a74f7999c88ca963c8cc7d" PartId="f4b6f11e3c854118b7f717844d21a9db"/>
      <Part Type="poskyris" Title="Priėmus sprendimą, keičiami ar pripažįstami negaliojančiais teisės aktai." DocPartId="c14545366ce64abbb5dd2b2c4915ba97" PartId="dfb601bc9def482b8ce497e0f7e485f0"/>
      <Part Type="poskyris" Title="Sprendimui įgyvendinti reikalingi priimti papildomi teisės aktai." DocPartId="fbb897719c864d7bb87e515fda15794f" PartId="ae3e4cda949d4329b8f18221ea8eca18"/>
      <Part Type="poskyris" Title="Sprendimo projekto antikorupcinis vertinimas." DocPartId="15e5e83afa1f4701bef940173ea5d0fb" PartId="d53da6a8282d4117a3204981739279be"/>
      <Part Type="poskyris" Title="Numatomo teisinio reguliavimo poveikio vertinimo rezultatai." DocPartId="aedd31c3e3c84265a2a58ec80d0c2955" PartId="c5057b4527fd455598893a50dab95485"/>
    </Part>
    <Part Type="signatura" DocPartId="05b41c91c8a64e1b9d7aaac7ecd3c96b" PartId="4be762e59386472dba21300f9d92a60f"/>
  </Part>
</Parts>
</file>

<file path=customXml/itemProps1.xml><?xml version="1.0" encoding="utf-8"?>
<ds:datastoreItem xmlns:ds="http://schemas.openxmlformats.org/officeDocument/2006/customXml" ds:itemID="{57435C05-7044-4428-9478-3CFA41274E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3660</Characters>
  <Application>Microsoft Office Word</Application>
  <DocSecurity>4</DocSecurity>
  <Lines>69</Lines>
  <Paragraphs>33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2024-03-03T08:02:00Z</dcterms:created>
  <dc:creator>Dovilė Žukauskienė</dc:creator>
  <lastModifiedBy>adlibuser</lastModifiedBy>
  <lastPrinted>2021-11-16T11:21:00Z</lastPrinted>
  <dcterms:modified xsi:type="dcterms:W3CDTF">2024-03-03T08:02:00Z</dcterms:modified>
  <revision>2</revision>
</coreProperties>
</file>