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B2" w:rsidRDefault="00AE3D40">
      <w:pPr>
        <w:ind w:left="9072"/>
        <w:rPr>
          <w:szCs w:val="24"/>
          <w:lang w:eastAsia="lt-LT"/>
        </w:rPr>
      </w:pPr>
      <w:r>
        <w:rPr>
          <w:szCs w:val="24"/>
          <w:lang w:eastAsia="lt-LT"/>
        </w:rPr>
        <w:t>Teisės aktų projektų antikorupcinio vertinimo taisyklių</w:t>
      </w:r>
    </w:p>
    <w:p w:rsidR="00475DB2" w:rsidRDefault="00AE3D40">
      <w:pPr>
        <w:ind w:left="9072"/>
        <w:rPr>
          <w:color w:val="000000"/>
          <w:lang w:eastAsia="ar-SA"/>
        </w:rPr>
      </w:pPr>
      <w:r>
        <w:rPr>
          <w:color w:val="000000"/>
          <w:lang w:eastAsia="ar-SA"/>
        </w:rPr>
        <w:t>priedas</w:t>
      </w:r>
    </w:p>
    <w:p w:rsidR="00475DB2" w:rsidRDefault="00475DB2">
      <w:pPr>
        <w:tabs>
          <w:tab w:val="left" w:pos="6237"/>
        </w:tabs>
        <w:rPr>
          <w:color w:val="000000"/>
          <w:szCs w:val="24"/>
          <w:lang w:eastAsia="lt-LT"/>
        </w:rPr>
      </w:pPr>
    </w:p>
    <w:p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rsidR="00475DB2" w:rsidRDefault="00475DB2">
      <w:pPr>
        <w:jc w:val="center"/>
        <w:rPr>
          <w:b/>
          <w:szCs w:val="24"/>
          <w:lang w:eastAsia="lt-LT"/>
        </w:rPr>
      </w:pPr>
    </w:p>
    <w:p w:rsidR="00475DB2" w:rsidRDefault="00AE3D40">
      <w:pPr>
        <w:jc w:val="center"/>
        <w:rPr>
          <w:b/>
          <w:szCs w:val="24"/>
          <w:lang w:eastAsia="lt-LT"/>
        </w:rPr>
      </w:pPr>
      <w:r>
        <w:rPr>
          <w:b/>
          <w:szCs w:val="24"/>
          <w:lang w:eastAsia="lt-LT"/>
        </w:rPr>
        <w:t>TEISĖS AKTŲ PROJEKTŲ ANTIKORUPCINIO VERTINIMO PAŽYMA</w:t>
      </w:r>
    </w:p>
    <w:p w:rsidR="00475DB2" w:rsidRDefault="00475DB2">
      <w:pPr>
        <w:rPr>
          <w:szCs w:val="24"/>
          <w:lang w:eastAsia="lt-LT"/>
        </w:rPr>
      </w:pPr>
    </w:p>
    <w:p w:rsidR="006062DD" w:rsidRPr="00BE4990" w:rsidRDefault="00AE3D40" w:rsidP="00122AF5">
      <w:pPr>
        <w:widowControl w:val="0"/>
        <w:suppressAutoHyphens/>
        <w:spacing w:line="283" w:lineRule="exact"/>
        <w:jc w:val="both"/>
        <w:rPr>
          <w:b/>
          <w:lang w:eastAsia="hi-IN" w:bidi="hi-IN"/>
        </w:rPr>
      </w:pPr>
      <w:r w:rsidRPr="00A92E3D">
        <w:rPr>
          <w:szCs w:val="24"/>
          <w:lang w:eastAsia="lt-LT"/>
        </w:rPr>
        <w:t>Teisės akto projekto pavadinimas:</w:t>
      </w:r>
      <w:r w:rsidR="006152E0" w:rsidRPr="00A92E3D">
        <w:rPr>
          <w:szCs w:val="24"/>
          <w:lang w:eastAsia="lt-LT"/>
        </w:rPr>
        <w:t xml:space="preserve"> </w:t>
      </w:r>
      <w:r w:rsidR="005E1473">
        <w:rPr>
          <w:szCs w:val="24"/>
          <w:lang w:eastAsia="lt-LT"/>
        </w:rPr>
        <w:t xml:space="preserve">Sprendimo „Dėl Šiaulių miesto savivaldybės tarybos 2017 m. liepos 27 d. sprendimo Nr. T-289 „Dėl Šiaulių miesto savivaldybės vietinės rinkliavos už komunalinių atliekų surinkimą iš atliekų turėtojų ir atliekų tvarkymą dydžio nustatymo metodikos ir Šiaulių miesto savivaldybės vietinės rinkliavos už komunalinių atliekų surinkimą ir atliekų tvarkymą nuostatų patvirtinimo“ </w:t>
      </w:r>
      <w:r w:rsidR="006E12D8">
        <w:rPr>
          <w:szCs w:val="24"/>
          <w:lang w:eastAsia="lt-LT"/>
        </w:rPr>
        <w:t xml:space="preserve">pakeitimo“ </w:t>
      </w:r>
      <w:r w:rsidR="005E1473">
        <w:rPr>
          <w:szCs w:val="24"/>
          <w:lang w:eastAsia="lt-LT"/>
        </w:rPr>
        <w:t>projektas</w:t>
      </w:r>
      <w:r w:rsidR="007F50A7">
        <w:rPr>
          <w:szCs w:val="24"/>
          <w:lang w:eastAsia="lt-LT"/>
        </w:rPr>
        <w:t xml:space="preserve"> </w:t>
      </w:r>
      <w:r w:rsidR="007F50A7" w:rsidRPr="00680A83">
        <w:t>(2019 m. gruodžio 12 d. sprendimo Nr. T-453 redakcija)</w:t>
      </w:r>
      <w:bookmarkStart w:id="0" w:name="_GoBack"/>
      <w:bookmarkEnd w:id="0"/>
      <w:r w:rsidR="005E1473">
        <w:rPr>
          <w:szCs w:val="24"/>
          <w:lang w:eastAsia="lt-LT"/>
        </w:rPr>
        <w:t>.</w:t>
      </w:r>
    </w:p>
    <w:p w:rsidR="00475DB2" w:rsidRDefault="00AE3D40" w:rsidP="00B9722E">
      <w:pPr>
        <w:tabs>
          <w:tab w:val="left" w:pos="855"/>
        </w:tabs>
        <w:jc w:val="both"/>
        <w:rPr>
          <w:szCs w:val="24"/>
          <w:lang w:eastAsia="lt-LT"/>
        </w:rPr>
      </w:pPr>
      <w:r>
        <w:rPr>
          <w:szCs w:val="24"/>
          <w:lang w:eastAsia="lt-LT"/>
        </w:rPr>
        <w:t>Teisės akto projekto tiesioginis rengėjas:</w:t>
      </w:r>
      <w:r w:rsidR="006152E0">
        <w:rPr>
          <w:szCs w:val="24"/>
          <w:lang w:eastAsia="lt-LT"/>
        </w:rPr>
        <w:t xml:space="preserve"> </w:t>
      </w:r>
      <w:r w:rsidR="005E1473">
        <w:rPr>
          <w:szCs w:val="24"/>
          <w:lang w:eastAsia="lt-LT"/>
        </w:rPr>
        <w:t>Šiaulių miesto savivaldybės administracijos</w:t>
      </w:r>
      <w:r w:rsidR="006E12D8">
        <w:rPr>
          <w:szCs w:val="24"/>
          <w:lang w:eastAsia="lt-LT"/>
        </w:rPr>
        <w:t xml:space="preserve"> </w:t>
      </w:r>
      <w:r w:rsidR="00BE4990">
        <w:rPr>
          <w:szCs w:val="24"/>
          <w:lang w:eastAsia="ar-SA"/>
        </w:rPr>
        <w:t xml:space="preserve">Miesto ūkio ir aplinkos skyriaus </w:t>
      </w:r>
      <w:r w:rsidR="006E12D8">
        <w:rPr>
          <w:szCs w:val="24"/>
          <w:lang w:eastAsia="ar-SA"/>
        </w:rPr>
        <w:t xml:space="preserve">Aplinkosaugos ir miesto tvarkymo </w:t>
      </w:r>
      <w:r w:rsidR="005E1473">
        <w:rPr>
          <w:szCs w:val="24"/>
          <w:lang w:eastAsia="ar-SA"/>
        </w:rPr>
        <w:t xml:space="preserve">vyr. specialistė </w:t>
      </w:r>
      <w:r w:rsidR="005E1473" w:rsidRPr="005E1473">
        <w:rPr>
          <w:szCs w:val="24"/>
          <w:lang w:eastAsia="ar-SA"/>
        </w:rPr>
        <w:t>Dovilė Motkevičiūtė</w:t>
      </w:r>
      <w:r w:rsidR="00BE4990">
        <w:rPr>
          <w:szCs w:val="24"/>
          <w:lang w:eastAsia="lt-LT"/>
        </w:rPr>
        <w:t>.</w:t>
      </w:r>
    </w:p>
    <w:p w:rsidR="00475DB2" w:rsidRPr="005934D3" w:rsidRDefault="00AE3D40">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sidRPr="00CB6A85">
        <w:rPr>
          <w:i/>
          <w:sz w:val="20"/>
          <w:lang w:eastAsia="lt-LT"/>
        </w:rPr>
        <w:t xml:space="preserve">(nurodyti kriterijaus numerį, kurį taikant nustatytai korupcijos rizikai šalinti ar valdyti teisės akto projekte nenumatyta </w:t>
      </w:r>
      <w:r w:rsidRPr="005934D3">
        <w:rPr>
          <w:i/>
          <w:sz w:val="20"/>
          <w:lang w:eastAsia="lt-LT"/>
        </w:rPr>
        <w:t>priemonių)</w:t>
      </w:r>
      <w:r w:rsidRPr="005934D3">
        <w:rPr>
          <w:sz w:val="20"/>
          <w:vertAlign w:val="superscript"/>
          <w:lang w:eastAsia="lt-LT"/>
        </w:rPr>
        <w:footnoteReference w:id="1"/>
      </w:r>
      <w:r w:rsidRPr="005934D3">
        <w:rPr>
          <w:sz w:val="20"/>
          <w:lang w:eastAsia="lt-LT"/>
        </w:rPr>
        <w:t>:</w:t>
      </w:r>
      <w:r w:rsidRPr="005934D3">
        <w:rPr>
          <w:szCs w:val="24"/>
          <w:lang w:eastAsia="lt-LT"/>
        </w:rPr>
        <w:t xml:space="preserve"> </w:t>
      </w:r>
      <w:r w:rsidR="005E1473">
        <w:rPr>
          <w:szCs w:val="24"/>
          <w:lang w:eastAsia="lt-LT"/>
        </w:rPr>
        <w:t>nėra.</w:t>
      </w:r>
    </w:p>
    <w:p w:rsidR="00475DB2" w:rsidRDefault="00AE3D40">
      <w:pPr>
        <w:jc w:val="both"/>
        <w:rPr>
          <w:sz w:val="22"/>
          <w:lang w:eastAsia="lt-LT"/>
        </w:rPr>
      </w:pPr>
      <w:r w:rsidRPr="005934D3">
        <w:rPr>
          <w:szCs w:val="24"/>
          <w:lang w:eastAsia="lt-LT"/>
        </w:rPr>
        <w:t>Antikorupciniu požiūriu rizikingos teisės akto projekto nuostatos, nustatytos atliekant antikorupcinį vertinimą po tarpinstitucinio derinimo</w:t>
      </w:r>
      <w:r w:rsidRPr="005934D3">
        <w:rPr>
          <w:b/>
          <w:szCs w:val="24"/>
          <w:lang w:eastAsia="lt-LT"/>
        </w:rPr>
        <w:t xml:space="preserve"> </w:t>
      </w:r>
      <w:r w:rsidRPr="005934D3">
        <w:rPr>
          <w:i/>
          <w:sz w:val="20"/>
          <w:lang w:eastAsia="lt-LT"/>
        </w:rPr>
        <w:t>(nurodyti kriterijaus numerį, kurį taikant nustatytai korupcijos rizikai šalinti ar valdyti teisės akto projekte nenumatyta priemonių)</w:t>
      </w:r>
      <w:r w:rsidRPr="005934D3">
        <w:rPr>
          <w:sz w:val="20"/>
          <w:vertAlign w:val="superscript"/>
          <w:lang w:eastAsia="lt-LT"/>
        </w:rPr>
        <w:footnoteReference w:id="2"/>
      </w:r>
      <w:r w:rsidRPr="005934D3">
        <w:rPr>
          <w:szCs w:val="24"/>
          <w:lang w:eastAsia="lt-LT"/>
        </w:rPr>
        <w:t>:</w:t>
      </w:r>
      <w:r w:rsidR="00CB6A85" w:rsidRPr="005934D3">
        <w:rPr>
          <w:szCs w:val="24"/>
          <w:lang w:eastAsia="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72"/>
        <w:gridCol w:w="3921"/>
        <w:gridCol w:w="3777"/>
        <w:gridCol w:w="2676"/>
      </w:tblGrid>
      <w:tr w:rsidR="00475DB2" w:rsidTr="004E5D9C">
        <w:trPr>
          <w:trHeight w:val="23"/>
          <w:tblHeader/>
        </w:trPr>
        <w:tc>
          <w:tcPr>
            <w:tcW w:w="709" w:type="dxa"/>
            <w:shd w:val="clear" w:color="auto" w:fill="auto"/>
            <w:vAlign w:val="center"/>
          </w:tcPr>
          <w:p w:rsidR="00475DB2" w:rsidRDefault="00AE3D40">
            <w:pPr>
              <w:jc w:val="center"/>
              <w:rPr>
                <w:sz w:val="22"/>
                <w:szCs w:val="22"/>
                <w:lang w:eastAsia="lt-LT"/>
              </w:rPr>
            </w:pPr>
            <w:r>
              <w:rPr>
                <w:sz w:val="22"/>
                <w:szCs w:val="22"/>
                <w:lang w:eastAsia="lt-LT"/>
              </w:rPr>
              <w:t>Eil. Nr.</w:t>
            </w:r>
          </w:p>
        </w:tc>
        <w:tc>
          <w:tcPr>
            <w:tcW w:w="3402" w:type="dxa"/>
            <w:shd w:val="clear" w:color="auto" w:fill="auto"/>
            <w:vAlign w:val="center"/>
          </w:tcPr>
          <w:p w:rsidR="00475DB2" w:rsidRDefault="00AE3D40">
            <w:pPr>
              <w:jc w:val="center"/>
              <w:rPr>
                <w:sz w:val="22"/>
                <w:szCs w:val="22"/>
                <w:lang w:eastAsia="lt-LT"/>
              </w:rPr>
            </w:pPr>
            <w:r>
              <w:rPr>
                <w:sz w:val="22"/>
                <w:szCs w:val="22"/>
                <w:lang w:eastAsia="lt-LT"/>
              </w:rPr>
              <w:t>Kriterijus</w:t>
            </w:r>
          </w:p>
        </w:tc>
        <w:tc>
          <w:tcPr>
            <w:tcW w:w="3969" w:type="dxa"/>
            <w:shd w:val="clear" w:color="auto" w:fill="auto"/>
            <w:vAlign w:val="center"/>
          </w:tcPr>
          <w:p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475DB2" w:rsidTr="004E5D9C">
        <w:trPr>
          <w:trHeight w:val="23"/>
        </w:trPr>
        <w:tc>
          <w:tcPr>
            <w:tcW w:w="709" w:type="dxa"/>
            <w:shd w:val="clear" w:color="auto" w:fill="auto"/>
          </w:tcPr>
          <w:p w:rsidR="00475DB2" w:rsidRDefault="00475DB2">
            <w:pPr>
              <w:jc w:val="center"/>
              <w:rPr>
                <w:i/>
                <w:sz w:val="22"/>
                <w:szCs w:val="22"/>
                <w:lang w:eastAsia="lt-LT"/>
              </w:rPr>
            </w:pPr>
          </w:p>
        </w:tc>
        <w:tc>
          <w:tcPr>
            <w:tcW w:w="3402" w:type="dxa"/>
            <w:shd w:val="clear" w:color="auto" w:fill="auto"/>
          </w:tcPr>
          <w:p w:rsidR="00475DB2" w:rsidRDefault="00475DB2">
            <w:pPr>
              <w:rPr>
                <w:i/>
                <w:sz w:val="22"/>
                <w:szCs w:val="22"/>
                <w:lang w:eastAsia="lt-LT"/>
              </w:rPr>
            </w:pPr>
          </w:p>
        </w:tc>
        <w:tc>
          <w:tcPr>
            <w:tcW w:w="3969" w:type="dxa"/>
            <w:shd w:val="clear" w:color="auto" w:fill="auto"/>
            <w:vAlign w:val="center"/>
          </w:tcPr>
          <w:p w:rsidR="00475DB2" w:rsidRDefault="00AE3D40">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rsidR="00475DB2" w:rsidRDefault="00AE3D40">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rsidR="00475DB2" w:rsidRDefault="00AE3D40">
            <w:pPr>
              <w:jc w:val="center"/>
              <w:rPr>
                <w:i/>
                <w:sz w:val="22"/>
                <w:szCs w:val="22"/>
                <w:lang w:eastAsia="lt-LT"/>
              </w:rPr>
            </w:pPr>
            <w:r>
              <w:rPr>
                <w:i/>
                <w:sz w:val="22"/>
                <w:szCs w:val="22"/>
                <w:lang w:eastAsia="lt-LT"/>
              </w:rPr>
              <w:t>pildo teisės akto projekto vertintojas</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w:t>
            </w:r>
          </w:p>
        </w:tc>
        <w:tc>
          <w:tcPr>
            <w:tcW w:w="3402" w:type="dxa"/>
            <w:shd w:val="clear" w:color="auto" w:fill="auto"/>
          </w:tcPr>
          <w:p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rsidR="00475DB2" w:rsidRPr="00B23BA2" w:rsidRDefault="00F22B34">
            <w:pPr>
              <w:rPr>
                <w:sz w:val="22"/>
                <w:szCs w:val="22"/>
                <w:lang w:eastAsia="lt-LT"/>
              </w:rPr>
            </w:pPr>
            <w:r>
              <w:rPr>
                <w:sz w:val="22"/>
                <w:szCs w:val="22"/>
                <w:lang w:eastAsia="lt-LT"/>
              </w:rPr>
              <w:t>nesudaro</w:t>
            </w:r>
          </w:p>
        </w:tc>
        <w:tc>
          <w:tcPr>
            <w:tcW w:w="3827" w:type="dxa"/>
            <w:shd w:val="clear" w:color="auto" w:fill="auto"/>
          </w:tcPr>
          <w:p w:rsidR="00475DB2" w:rsidRDefault="00475DB2">
            <w:pPr>
              <w:rPr>
                <w:b/>
                <w:sz w:val="22"/>
                <w:szCs w:val="22"/>
                <w:lang w:eastAsia="lt-LT"/>
              </w:rPr>
            </w:pPr>
          </w:p>
        </w:tc>
        <w:tc>
          <w:tcPr>
            <w:tcW w:w="2703" w:type="dxa"/>
            <w:shd w:val="clear" w:color="auto" w:fill="auto"/>
          </w:tcPr>
          <w:p w:rsidR="00EB2D60" w:rsidRDefault="00EB2D60" w:rsidP="00EB2D60">
            <w:pPr>
              <w:rPr>
                <w:sz w:val="22"/>
                <w:szCs w:val="22"/>
                <w:lang w:eastAsia="lt-LT"/>
              </w:rPr>
            </w:pPr>
            <w:r>
              <w:rPr>
                <w:sz w:val="22"/>
                <w:szCs w:val="22"/>
                <w:lang w:eastAsia="lt-LT"/>
              </w:rPr>
              <w:t>□ tenkina</w:t>
            </w:r>
          </w:p>
          <w:p w:rsidR="00475DB2" w:rsidRDefault="00EB2D60" w:rsidP="00EB2D6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keepNext/>
              <w:jc w:val="center"/>
              <w:rPr>
                <w:sz w:val="22"/>
                <w:szCs w:val="22"/>
                <w:lang w:eastAsia="lt-LT"/>
              </w:rPr>
            </w:pPr>
            <w:r>
              <w:rPr>
                <w:sz w:val="22"/>
                <w:szCs w:val="22"/>
                <w:lang w:eastAsia="lt-LT"/>
              </w:rPr>
              <w:lastRenderedPageBreak/>
              <w:t>2.</w:t>
            </w:r>
          </w:p>
        </w:tc>
        <w:tc>
          <w:tcPr>
            <w:tcW w:w="3402" w:type="dxa"/>
            <w:shd w:val="clear" w:color="auto" w:fill="auto"/>
          </w:tcPr>
          <w:p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rsidR="00475DB2" w:rsidRDefault="00F22B34">
            <w:pPr>
              <w:keepNext/>
              <w:rPr>
                <w:sz w:val="22"/>
                <w:szCs w:val="22"/>
                <w:lang w:eastAsia="lt-LT"/>
              </w:rPr>
            </w:pPr>
            <w:r>
              <w:rPr>
                <w:sz w:val="22"/>
                <w:szCs w:val="22"/>
                <w:lang w:eastAsia="lt-LT"/>
              </w:rPr>
              <w:t>nėra</w:t>
            </w:r>
          </w:p>
        </w:tc>
        <w:tc>
          <w:tcPr>
            <w:tcW w:w="3827" w:type="dxa"/>
            <w:shd w:val="clear" w:color="auto" w:fill="auto"/>
          </w:tcPr>
          <w:p w:rsidR="00475DB2" w:rsidRDefault="00475DB2">
            <w:pPr>
              <w:keepNext/>
              <w:rPr>
                <w:sz w:val="22"/>
                <w:szCs w:val="22"/>
                <w:lang w:eastAsia="lt-LT"/>
              </w:rPr>
            </w:pPr>
          </w:p>
        </w:tc>
        <w:tc>
          <w:tcPr>
            <w:tcW w:w="2703" w:type="dxa"/>
            <w:shd w:val="clear" w:color="auto" w:fill="auto"/>
          </w:tcPr>
          <w:p w:rsidR="00EB2D60" w:rsidRDefault="00EB2D60" w:rsidP="00EB2D60">
            <w:pPr>
              <w:rPr>
                <w:sz w:val="22"/>
                <w:szCs w:val="22"/>
                <w:lang w:eastAsia="lt-LT"/>
              </w:rPr>
            </w:pPr>
            <w:r>
              <w:rPr>
                <w:sz w:val="22"/>
                <w:szCs w:val="22"/>
                <w:lang w:eastAsia="lt-LT"/>
              </w:rPr>
              <w:t>□ tenkina</w:t>
            </w:r>
          </w:p>
          <w:p w:rsidR="00475DB2" w:rsidRDefault="00EB2D60" w:rsidP="00EB2D60">
            <w:pPr>
              <w:keepNext/>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3.</w:t>
            </w:r>
          </w:p>
        </w:tc>
        <w:tc>
          <w:tcPr>
            <w:tcW w:w="3402" w:type="dxa"/>
            <w:shd w:val="clear" w:color="auto" w:fill="auto"/>
          </w:tcPr>
          <w:p w:rsidR="00475DB2" w:rsidRDefault="00AE3D40">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rsidR="00475DB2" w:rsidRPr="00CB6A85" w:rsidRDefault="006E12D8">
            <w:pPr>
              <w:rPr>
                <w:sz w:val="22"/>
                <w:szCs w:val="22"/>
                <w:highlight w:val="yellow"/>
                <w:lang w:eastAsia="lt-LT"/>
              </w:rPr>
            </w:pPr>
            <w:r>
              <w:rPr>
                <w:sz w:val="22"/>
                <w:szCs w:val="22"/>
                <w:lang w:eastAsia="lt-LT"/>
              </w:rPr>
              <w:t>nėra</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4.</w:t>
            </w:r>
          </w:p>
        </w:tc>
        <w:tc>
          <w:tcPr>
            <w:tcW w:w="3402" w:type="dxa"/>
            <w:shd w:val="clear" w:color="auto" w:fill="auto"/>
          </w:tcPr>
          <w:p w:rsidR="00475DB2" w:rsidRDefault="00AE3D40">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rsidR="00475DB2" w:rsidRDefault="00707A13">
            <w:pPr>
              <w:rPr>
                <w:sz w:val="22"/>
                <w:szCs w:val="22"/>
                <w:lang w:eastAsia="lt-LT"/>
              </w:rPr>
            </w:pPr>
            <w:r>
              <w:rPr>
                <w:sz w:val="22"/>
                <w:szCs w:val="22"/>
                <w:lang w:eastAsia="lt-LT"/>
              </w:rPr>
              <w:t>taip</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EB2D60" w:rsidRDefault="00EB2D60" w:rsidP="00EB2D60">
            <w:pPr>
              <w:rPr>
                <w:sz w:val="22"/>
                <w:szCs w:val="22"/>
                <w:lang w:eastAsia="lt-LT"/>
              </w:rPr>
            </w:pPr>
            <w:r>
              <w:rPr>
                <w:sz w:val="22"/>
                <w:szCs w:val="22"/>
                <w:lang w:eastAsia="lt-LT"/>
              </w:rPr>
              <w:t>□ tenkina</w:t>
            </w:r>
          </w:p>
          <w:p w:rsidR="00475DB2" w:rsidRDefault="00EB2D60" w:rsidP="00EB2D6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5.</w:t>
            </w:r>
          </w:p>
        </w:tc>
        <w:tc>
          <w:tcPr>
            <w:tcW w:w="3402" w:type="dxa"/>
            <w:shd w:val="clear" w:color="auto" w:fill="auto"/>
          </w:tcPr>
          <w:p w:rsidR="00475DB2" w:rsidRDefault="00AE3D40">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rsidR="00475DB2" w:rsidRDefault="00707A13">
            <w:pPr>
              <w:rPr>
                <w:sz w:val="22"/>
                <w:szCs w:val="22"/>
                <w:lang w:eastAsia="lt-LT"/>
              </w:rPr>
            </w:pPr>
            <w:r>
              <w:rPr>
                <w:sz w:val="22"/>
                <w:szCs w:val="22"/>
                <w:lang w:eastAsia="lt-LT"/>
              </w:rPr>
              <w:t>taip</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EB2D60" w:rsidRDefault="00EB2D60" w:rsidP="00EB2D60">
            <w:pPr>
              <w:rPr>
                <w:sz w:val="22"/>
                <w:szCs w:val="22"/>
                <w:lang w:eastAsia="lt-LT"/>
              </w:rPr>
            </w:pPr>
            <w:r>
              <w:rPr>
                <w:sz w:val="22"/>
                <w:szCs w:val="22"/>
                <w:lang w:eastAsia="lt-LT"/>
              </w:rPr>
              <w:t>□ tenkina</w:t>
            </w:r>
          </w:p>
          <w:p w:rsidR="00475DB2" w:rsidRDefault="00EB2D60" w:rsidP="00EB2D6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6.</w:t>
            </w:r>
          </w:p>
        </w:tc>
        <w:tc>
          <w:tcPr>
            <w:tcW w:w="3402" w:type="dxa"/>
            <w:shd w:val="clear" w:color="auto" w:fill="auto"/>
          </w:tcPr>
          <w:p w:rsidR="00475DB2" w:rsidRDefault="00AE3D40">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rsidR="00475DB2" w:rsidRDefault="00707A13">
            <w:pPr>
              <w:rPr>
                <w:sz w:val="22"/>
                <w:szCs w:val="22"/>
                <w:lang w:eastAsia="lt-LT"/>
              </w:rPr>
            </w:pPr>
            <w:r>
              <w:rPr>
                <w:sz w:val="22"/>
                <w:szCs w:val="22"/>
                <w:lang w:eastAsia="lt-LT"/>
              </w:rPr>
              <w:t>taip</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7.</w:t>
            </w:r>
          </w:p>
        </w:tc>
        <w:tc>
          <w:tcPr>
            <w:tcW w:w="3402" w:type="dxa"/>
            <w:shd w:val="clear" w:color="auto" w:fill="auto"/>
          </w:tcPr>
          <w:p w:rsidR="00475DB2" w:rsidRDefault="00AE3D40">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rsidR="00475DB2" w:rsidRDefault="00707A13">
            <w:pPr>
              <w:rPr>
                <w:sz w:val="22"/>
                <w:szCs w:val="22"/>
                <w:lang w:eastAsia="lt-LT"/>
              </w:rPr>
            </w:pPr>
            <w:r>
              <w:rPr>
                <w:sz w:val="22"/>
                <w:szCs w:val="22"/>
                <w:lang w:eastAsia="lt-LT"/>
              </w:rPr>
              <w:t>taip</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8.</w:t>
            </w:r>
          </w:p>
        </w:tc>
        <w:tc>
          <w:tcPr>
            <w:tcW w:w="3402" w:type="dxa"/>
            <w:shd w:val="clear" w:color="auto" w:fill="auto"/>
          </w:tcPr>
          <w:p w:rsidR="00475DB2" w:rsidRDefault="00AE3D40">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rsidR="00475DB2" w:rsidRPr="00707A13" w:rsidRDefault="00707A13">
            <w:pPr>
              <w:rPr>
                <w:sz w:val="22"/>
                <w:szCs w:val="22"/>
                <w:lang w:eastAsia="lt-LT"/>
              </w:rPr>
            </w:pPr>
            <w:r w:rsidRPr="00707A13">
              <w:rPr>
                <w:sz w:val="22"/>
                <w:szCs w:val="22"/>
                <w:lang w:eastAsia="lt-LT"/>
              </w:rPr>
              <w:t>neaktualu</w:t>
            </w:r>
          </w:p>
        </w:tc>
        <w:tc>
          <w:tcPr>
            <w:tcW w:w="3827" w:type="dxa"/>
            <w:shd w:val="clear" w:color="auto" w:fill="auto"/>
          </w:tcPr>
          <w:p w:rsidR="00475DB2" w:rsidRDefault="00475DB2">
            <w:pPr>
              <w:rPr>
                <w:b/>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lastRenderedPageBreak/>
              <w:t>9.</w:t>
            </w:r>
          </w:p>
        </w:tc>
        <w:tc>
          <w:tcPr>
            <w:tcW w:w="3402" w:type="dxa"/>
            <w:shd w:val="clear" w:color="auto" w:fill="auto"/>
          </w:tcPr>
          <w:p w:rsidR="00475DB2" w:rsidRDefault="00AE3D40">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rsidR="00475DB2" w:rsidRDefault="00AE3D40">
            <w:pPr>
              <w:ind w:left="33"/>
              <w:rPr>
                <w:sz w:val="22"/>
                <w:szCs w:val="22"/>
              </w:rPr>
            </w:pPr>
            <w:r>
              <w:rPr>
                <w:sz w:val="22"/>
                <w:szCs w:val="22"/>
              </w:rPr>
              <w:t>9.1. konkretus narių skaičius, užtikrinantis kolegialaus sprendimus priimančio subjekto veiklos objektyvumą;</w:t>
            </w:r>
          </w:p>
          <w:p w:rsidR="00475DB2" w:rsidRDefault="00AE3D40">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475DB2" w:rsidRDefault="00AE3D40">
            <w:pPr>
              <w:rPr>
                <w:sz w:val="22"/>
                <w:szCs w:val="22"/>
                <w:lang w:eastAsia="lt-LT"/>
              </w:rPr>
            </w:pPr>
            <w:r>
              <w:rPr>
                <w:sz w:val="22"/>
                <w:szCs w:val="22"/>
                <w:lang w:eastAsia="lt-LT"/>
              </w:rPr>
              <w:t>9.3</w:t>
            </w:r>
            <w:r>
              <w:rPr>
                <w:spacing w:val="-4"/>
                <w:sz w:val="22"/>
                <w:szCs w:val="22"/>
                <w:lang w:eastAsia="lt-LT"/>
              </w:rPr>
              <w:t>. narių skyrimo mechanizmas;</w:t>
            </w:r>
          </w:p>
          <w:p w:rsidR="00475DB2" w:rsidRDefault="00AE3D40">
            <w:pPr>
              <w:rPr>
                <w:sz w:val="22"/>
                <w:szCs w:val="22"/>
                <w:lang w:eastAsia="lt-LT"/>
              </w:rPr>
            </w:pPr>
            <w:r>
              <w:rPr>
                <w:sz w:val="22"/>
                <w:szCs w:val="22"/>
                <w:lang w:eastAsia="lt-LT"/>
              </w:rPr>
              <w:t>9.4. narių rotacija ir kadencijų skaičius ir trukmė;</w:t>
            </w:r>
          </w:p>
          <w:p w:rsidR="00475DB2" w:rsidRDefault="00AE3D40">
            <w:pPr>
              <w:rPr>
                <w:sz w:val="22"/>
                <w:szCs w:val="22"/>
              </w:rPr>
            </w:pPr>
            <w:r>
              <w:rPr>
                <w:sz w:val="22"/>
                <w:szCs w:val="22"/>
              </w:rPr>
              <w:t>9.5. veiklos pobūdis laiko atžvilgiu;</w:t>
            </w:r>
          </w:p>
          <w:p w:rsidR="00475DB2" w:rsidRDefault="00AE3D40">
            <w:pPr>
              <w:rPr>
                <w:sz w:val="22"/>
                <w:szCs w:val="22"/>
                <w:lang w:eastAsia="lt-LT"/>
              </w:rPr>
            </w:pPr>
            <w:r>
              <w:rPr>
                <w:sz w:val="22"/>
                <w:szCs w:val="22"/>
                <w:lang w:eastAsia="lt-LT"/>
              </w:rPr>
              <w:t>9.6. individuali narių atsakomybė</w:t>
            </w:r>
          </w:p>
        </w:tc>
        <w:tc>
          <w:tcPr>
            <w:tcW w:w="3969" w:type="dxa"/>
            <w:shd w:val="clear" w:color="auto" w:fill="auto"/>
          </w:tcPr>
          <w:p w:rsidR="00475DB2" w:rsidRPr="00EB2D60" w:rsidRDefault="00707A13">
            <w:pPr>
              <w:rPr>
                <w:sz w:val="22"/>
                <w:szCs w:val="22"/>
                <w:lang w:eastAsia="lt-LT"/>
              </w:rPr>
            </w:pPr>
            <w:r>
              <w:rPr>
                <w:sz w:val="22"/>
                <w:szCs w:val="22"/>
                <w:lang w:eastAsia="lt-LT"/>
              </w:rPr>
              <w:t>neaktualu</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10.</w:t>
            </w:r>
          </w:p>
        </w:tc>
        <w:tc>
          <w:tcPr>
            <w:tcW w:w="3402" w:type="dxa"/>
            <w:shd w:val="clear" w:color="auto" w:fill="auto"/>
          </w:tcPr>
          <w:p w:rsidR="00475DB2" w:rsidRDefault="00AE3D40">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rsidR="00475DB2" w:rsidRDefault="00707A13">
            <w:pPr>
              <w:rPr>
                <w:sz w:val="22"/>
                <w:szCs w:val="22"/>
                <w:lang w:eastAsia="lt-LT"/>
              </w:rPr>
            </w:pPr>
            <w:r>
              <w:rPr>
                <w:sz w:val="22"/>
                <w:szCs w:val="22"/>
                <w:lang w:eastAsia="lt-LT"/>
              </w:rPr>
              <w:t>taip</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keepNext/>
              <w:jc w:val="center"/>
              <w:rPr>
                <w:sz w:val="22"/>
                <w:szCs w:val="22"/>
                <w:lang w:eastAsia="lt-LT"/>
              </w:rPr>
            </w:pPr>
            <w:r>
              <w:rPr>
                <w:sz w:val="22"/>
                <w:szCs w:val="22"/>
                <w:lang w:eastAsia="lt-LT"/>
              </w:rPr>
              <w:lastRenderedPageBreak/>
              <w:t>11.</w:t>
            </w:r>
          </w:p>
        </w:tc>
        <w:tc>
          <w:tcPr>
            <w:tcW w:w="3402" w:type="dxa"/>
            <w:shd w:val="clear" w:color="auto" w:fill="auto"/>
          </w:tcPr>
          <w:p w:rsidR="00475DB2" w:rsidRDefault="00AE3D40">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rsidR="00475DB2" w:rsidRDefault="00707A13">
            <w:pPr>
              <w:keepNext/>
              <w:rPr>
                <w:sz w:val="22"/>
                <w:szCs w:val="22"/>
                <w:lang w:eastAsia="lt-LT"/>
              </w:rPr>
            </w:pPr>
            <w:r>
              <w:rPr>
                <w:sz w:val="22"/>
                <w:szCs w:val="22"/>
                <w:lang w:eastAsia="lt-LT"/>
              </w:rPr>
              <w:t>netaikoma</w:t>
            </w:r>
          </w:p>
        </w:tc>
        <w:tc>
          <w:tcPr>
            <w:tcW w:w="3827" w:type="dxa"/>
            <w:shd w:val="clear" w:color="auto" w:fill="auto"/>
          </w:tcPr>
          <w:p w:rsidR="00475DB2" w:rsidRDefault="00475DB2">
            <w:pPr>
              <w:keepNext/>
              <w:rPr>
                <w:sz w:val="22"/>
                <w:szCs w:val="22"/>
                <w:lang w:eastAsia="lt-LT"/>
              </w:rPr>
            </w:pPr>
          </w:p>
        </w:tc>
        <w:tc>
          <w:tcPr>
            <w:tcW w:w="2703" w:type="dxa"/>
            <w:shd w:val="clear" w:color="auto" w:fill="auto"/>
          </w:tcPr>
          <w:p w:rsidR="00475DB2" w:rsidRDefault="00AE3D40">
            <w:pPr>
              <w:keepNext/>
              <w:rPr>
                <w:sz w:val="22"/>
                <w:szCs w:val="22"/>
                <w:lang w:eastAsia="lt-LT"/>
              </w:rPr>
            </w:pPr>
            <w:r>
              <w:rPr>
                <w:sz w:val="22"/>
                <w:szCs w:val="22"/>
                <w:lang w:eastAsia="lt-LT"/>
              </w:rPr>
              <w:t>□ tenkina</w:t>
            </w:r>
          </w:p>
          <w:p w:rsidR="00475DB2" w:rsidRDefault="00AE3D40">
            <w:pPr>
              <w:keepNext/>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12.</w:t>
            </w:r>
          </w:p>
        </w:tc>
        <w:tc>
          <w:tcPr>
            <w:tcW w:w="3402" w:type="dxa"/>
            <w:shd w:val="clear" w:color="auto" w:fill="auto"/>
          </w:tcPr>
          <w:p w:rsidR="00475DB2" w:rsidRDefault="00AE3D40">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rsidR="00475DB2" w:rsidRDefault="00475DB2">
            <w:pPr>
              <w:rPr>
                <w:sz w:val="22"/>
                <w:szCs w:val="22"/>
                <w:lang w:eastAsia="lt-LT"/>
              </w:rPr>
            </w:pP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707A13" w:rsidTr="004E5D9C">
        <w:trPr>
          <w:trHeight w:val="23"/>
        </w:trPr>
        <w:tc>
          <w:tcPr>
            <w:tcW w:w="709" w:type="dxa"/>
            <w:shd w:val="clear" w:color="auto" w:fill="auto"/>
          </w:tcPr>
          <w:p w:rsidR="00707A13" w:rsidRDefault="00707A13" w:rsidP="00707A13">
            <w:pPr>
              <w:jc w:val="center"/>
              <w:rPr>
                <w:sz w:val="22"/>
                <w:szCs w:val="22"/>
                <w:lang w:eastAsia="lt-LT"/>
              </w:rPr>
            </w:pPr>
            <w:r>
              <w:rPr>
                <w:sz w:val="22"/>
                <w:szCs w:val="22"/>
                <w:lang w:eastAsia="lt-LT"/>
              </w:rPr>
              <w:t>13.</w:t>
            </w:r>
          </w:p>
        </w:tc>
        <w:tc>
          <w:tcPr>
            <w:tcW w:w="3402" w:type="dxa"/>
            <w:shd w:val="clear" w:color="auto" w:fill="auto"/>
          </w:tcPr>
          <w:p w:rsidR="00707A13" w:rsidRDefault="00707A13" w:rsidP="00707A13">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rsidR="00707A13" w:rsidRDefault="00707A13" w:rsidP="00707A13">
            <w:r w:rsidRPr="00EA0AFF">
              <w:rPr>
                <w:sz w:val="22"/>
                <w:szCs w:val="22"/>
                <w:lang w:eastAsia="lt-LT"/>
              </w:rPr>
              <w:t>netaikoma</w:t>
            </w:r>
          </w:p>
        </w:tc>
        <w:tc>
          <w:tcPr>
            <w:tcW w:w="3827" w:type="dxa"/>
            <w:shd w:val="clear" w:color="auto" w:fill="auto"/>
          </w:tcPr>
          <w:p w:rsidR="00707A13" w:rsidRDefault="00707A13" w:rsidP="00707A13">
            <w:pPr>
              <w:rPr>
                <w:sz w:val="22"/>
                <w:szCs w:val="22"/>
                <w:lang w:eastAsia="lt-LT"/>
              </w:rPr>
            </w:pPr>
          </w:p>
        </w:tc>
        <w:tc>
          <w:tcPr>
            <w:tcW w:w="2703" w:type="dxa"/>
            <w:shd w:val="clear" w:color="auto" w:fill="auto"/>
          </w:tcPr>
          <w:p w:rsidR="00707A13" w:rsidRDefault="00707A13" w:rsidP="00707A13">
            <w:pPr>
              <w:rPr>
                <w:sz w:val="22"/>
                <w:szCs w:val="22"/>
                <w:lang w:eastAsia="lt-LT"/>
              </w:rPr>
            </w:pPr>
            <w:r>
              <w:rPr>
                <w:sz w:val="22"/>
                <w:szCs w:val="22"/>
                <w:lang w:eastAsia="lt-LT"/>
              </w:rPr>
              <w:t>□ tenkina</w:t>
            </w:r>
          </w:p>
          <w:p w:rsidR="00707A13" w:rsidRDefault="00707A13" w:rsidP="00707A13">
            <w:pPr>
              <w:rPr>
                <w:sz w:val="22"/>
                <w:szCs w:val="22"/>
                <w:lang w:eastAsia="lt-LT"/>
              </w:rPr>
            </w:pPr>
            <w:r>
              <w:rPr>
                <w:sz w:val="22"/>
                <w:szCs w:val="22"/>
                <w:lang w:eastAsia="lt-LT"/>
              </w:rPr>
              <w:t>□ netenkina</w:t>
            </w:r>
          </w:p>
        </w:tc>
      </w:tr>
      <w:tr w:rsidR="00707A13" w:rsidTr="004E5D9C">
        <w:trPr>
          <w:trHeight w:val="23"/>
        </w:trPr>
        <w:tc>
          <w:tcPr>
            <w:tcW w:w="709" w:type="dxa"/>
            <w:shd w:val="clear" w:color="auto" w:fill="auto"/>
          </w:tcPr>
          <w:p w:rsidR="00707A13" w:rsidRDefault="00707A13" w:rsidP="00707A13">
            <w:pPr>
              <w:jc w:val="center"/>
              <w:rPr>
                <w:sz w:val="22"/>
                <w:szCs w:val="22"/>
                <w:lang w:eastAsia="lt-LT"/>
              </w:rPr>
            </w:pPr>
            <w:r>
              <w:rPr>
                <w:sz w:val="22"/>
                <w:szCs w:val="22"/>
                <w:lang w:eastAsia="lt-LT"/>
              </w:rPr>
              <w:t>14.</w:t>
            </w:r>
          </w:p>
        </w:tc>
        <w:tc>
          <w:tcPr>
            <w:tcW w:w="3402" w:type="dxa"/>
            <w:shd w:val="clear" w:color="auto" w:fill="auto"/>
          </w:tcPr>
          <w:p w:rsidR="00707A13" w:rsidRDefault="00707A13" w:rsidP="00707A13">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rsidR="00707A13" w:rsidRDefault="00707A13" w:rsidP="00707A13">
            <w:r w:rsidRPr="00EA0AFF">
              <w:rPr>
                <w:sz w:val="22"/>
                <w:szCs w:val="22"/>
                <w:lang w:eastAsia="lt-LT"/>
              </w:rPr>
              <w:t>netaikoma</w:t>
            </w:r>
          </w:p>
        </w:tc>
        <w:tc>
          <w:tcPr>
            <w:tcW w:w="3827" w:type="dxa"/>
            <w:shd w:val="clear" w:color="auto" w:fill="auto"/>
          </w:tcPr>
          <w:p w:rsidR="00707A13" w:rsidRDefault="00707A13" w:rsidP="00707A13">
            <w:pPr>
              <w:rPr>
                <w:b/>
                <w:sz w:val="22"/>
                <w:szCs w:val="22"/>
                <w:lang w:eastAsia="lt-LT"/>
              </w:rPr>
            </w:pPr>
          </w:p>
        </w:tc>
        <w:tc>
          <w:tcPr>
            <w:tcW w:w="2703" w:type="dxa"/>
            <w:shd w:val="clear" w:color="auto" w:fill="auto"/>
          </w:tcPr>
          <w:p w:rsidR="00707A13" w:rsidRDefault="00707A13" w:rsidP="00707A13">
            <w:pPr>
              <w:rPr>
                <w:sz w:val="22"/>
                <w:szCs w:val="22"/>
                <w:lang w:eastAsia="lt-LT"/>
              </w:rPr>
            </w:pPr>
            <w:r>
              <w:rPr>
                <w:sz w:val="22"/>
                <w:szCs w:val="22"/>
                <w:lang w:eastAsia="lt-LT"/>
              </w:rPr>
              <w:t>□ tenkina</w:t>
            </w:r>
          </w:p>
          <w:p w:rsidR="00707A13" w:rsidRDefault="00707A13" w:rsidP="00707A13">
            <w:pPr>
              <w:rPr>
                <w:sz w:val="22"/>
                <w:szCs w:val="22"/>
                <w:lang w:eastAsia="lt-LT"/>
              </w:rPr>
            </w:pPr>
            <w:r>
              <w:rPr>
                <w:sz w:val="22"/>
                <w:szCs w:val="22"/>
                <w:lang w:eastAsia="lt-LT"/>
              </w:rPr>
              <w:t>□ netenkina</w:t>
            </w:r>
          </w:p>
        </w:tc>
      </w:tr>
      <w:tr w:rsidR="00707A13" w:rsidTr="004E5D9C">
        <w:trPr>
          <w:trHeight w:val="23"/>
        </w:trPr>
        <w:tc>
          <w:tcPr>
            <w:tcW w:w="709" w:type="dxa"/>
            <w:shd w:val="clear" w:color="auto" w:fill="auto"/>
          </w:tcPr>
          <w:p w:rsidR="00707A13" w:rsidRDefault="00707A13" w:rsidP="00707A13">
            <w:pPr>
              <w:jc w:val="center"/>
              <w:rPr>
                <w:sz w:val="22"/>
                <w:szCs w:val="22"/>
                <w:lang w:eastAsia="lt-LT"/>
              </w:rPr>
            </w:pPr>
            <w:r>
              <w:rPr>
                <w:sz w:val="22"/>
                <w:szCs w:val="22"/>
                <w:lang w:eastAsia="lt-LT"/>
              </w:rPr>
              <w:t>15.</w:t>
            </w:r>
          </w:p>
        </w:tc>
        <w:tc>
          <w:tcPr>
            <w:tcW w:w="3402" w:type="dxa"/>
            <w:shd w:val="clear" w:color="auto" w:fill="auto"/>
          </w:tcPr>
          <w:p w:rsidR="00707A13" w:rsidRDefault="00707A13" w:rsidP="00707A13">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rsidR="00707A13" w:rsidRDefault="00707A13" w:rsidP="00707A13">
            <w:r w:rsidRPr="00EA0AFF">
              <w:rPr>
                <w:sz w:val="22"/>
                <w:szCs w:val="22"/>
                <w:lang w:eastAsia="lt-LT"/>
              </w:rPr>
              <w:t>netaikoma</w:t>
            </w:r>
          </w:p>
        </w:tc>
        <w:tc>
          <w:tcPr>
            <w:tcW w:w="3827" w:type="dxa"/>
            <w:shd w:val="clear" w:color="auto" w:fill="auto"/>
          </w:tcPr>
          <w:p w:rsidR="00707A13" w:rsidRDefault="00707A13" w:rsidP="00707A13">
            <w:pPr>
              <w:rPr>
                <w:sz w:val="22"/>
                <w:szCs w:val="22"/>
                <w:lang w:eastAsia="lt-LT"/>
              </w:rPr>
            </w:pPr>
          </w:p>
        </w:tc>
        <w:tc>
          <w:tcPr>
            <w:tcW w:w="2703" w:type="dxa"/>
            <w:shd w:val="clear" w:color="auto" w:fill="auto"/>
          </w:tcPr>
          <w:p w:rsidR="00707A13" w:rsidRDefault="00707A13" w:rsidP="00707A13">
            <w:pPr>
              <w:rPr>
                <w:sz w:val="22"/>
                <w:szCs w:val="22"/>
                <w:lang w:eastAsia="lt-LT"/>
              </w:rPr>
            </w:pPr>
            <w:r>
              <w:rPr>
                <w:sz w:val="22"/>
                <w:szCs w:val="22"/>
                <w:lang w:eastAsia="lt-LT"/>
              </w:rPr>
              <w:t>□ tenkina</w:t>
            </w:r>
          </w:p>
          <w:p w:rsidR="00707A13" w:rsidRDefault="00707A13" w:rsidP="00707A13">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16.</w:t>
            </w:r>
          </w:p>
        </w:tc>
        <w:tc>
          <w:tcPr>
            <w:tcW w:w="3402" w:type="dxa"/>
            <w:shd w:val="clear" w:color="auto" w:fill="auto"/>
          </w:tcPr>
          <w:p w:rsidR="00475DB2" w:rsidRDefault="00AE3D40">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rsidR="00475DB2" w:rsidRDefault="00707A13">
            <w:pPr>
              <w:rPr>
                <w:sz w:val="22"/>
                <w:szCs w:val="22"/>
                <w:lang w:eastAsia="lt-LT"/>
              </w:rPr>
            </w:pPr>
            <w:r>
              <w:rPr>
                <w:sz w:val="22"/>
                <w:szCs w:val="22"/>
                <w:lang w:eastAsia="lt-LT"/>
              </w:rPr>
              <w:t>netaikoma</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keepNext/>
              <w:jc w:val="center"/>
              <w:rPr>
                <w:sz w:val="22"/>
                <w:szCs w:val="22"/>
                <w:lang w:eastAsia="lt-LT"/>
              </w:rPr>
            </w:pPr>
            <w:r>
              <w:rPr>
                <w:sz w:val="22"/>
                <w:szCs w:val="22"/>
                <w:lang w:eastAsia="lt-LT"/>
              </w:rPr>
              <w:lastRenderedPageBreak/>
              <w:t>17.</w:t>
            </w:r>
          </w:p>
        </w:tc>
        <w:tc>
          <w:tcPr>
            <w:tcW w:w="3402" w:type="dxa"/>
            <w:shd w:val="clear" w:color="auto" w:fill="auto"/>
          </w:tcPr>
          <w:p w:rsidR="00475DB2" w:rsidRDefault="00AE3D40">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rsidR="00475DB2" w:rsidRPr="00EB2D60" w:rsidRDefault="00707A13">
            <w:pPr>
              <w:keepNext/>
              <w:rPr>
                <w:sz w:val="22"/>
                <w:szCs w:val="22"/>
                <w:lang w:eastAsia="lt-LT"/>
              </w:rPr>
            </w:pPr>
            <w:r>
              <w:rPr>
                <w:sz w:val="22"/>
                <w:szCs w:val="22"/>
                <w:lang w:eastAsia="lt-LT"/>
              </w:rPr>
              <w:t>netaikoma</w:t>
            </w:r>
          </w:p>
        </w:tc>
        <w:tc>
          <w:tcPr>
            <w:tcW w:w="3827" w:type="dxa"/>
            <w:shd w:val="clear" w:color="auto" w:fill="auto"/>
          </w:tcPr>
          <w:p w:rsidR="00475DB2" w:rsidRDefault="00475DB2">
            <w:pPr>
              <w:keepNext/>
              <w:rPr>
                <w:b/>
                <w:sz w:val="22"/>
                <w:szCs w:val="22"/>
                <w:lang w:eastAsia="lt-LT"/>
              </w:rPr>
            </w:pPr>
          </w:p>
        </w:tc>
        <w:tc>
          <w:tcPr>
            <w:tcW w:w="2703" w:type="dxa"/>
            <w:shd w:val="clear" w:color="auto" w:fill="auto"/>
          </w:tcPr>
          <w:p w:rsidR="00475DB2" w:rsidRDefault="00AE3D40">
            <w:pPr>
              <w:keepNext/>
              <w:rPr>
                <w:sz w:val="22"/>
                <w:szCs w:val="22"/>
                <w:lang w:eastAsia="lt-LT"/>
              </w:rPr>
            </w:pPr>
            <w:r>
              <w:rPr>
                <w:sz w:val="22"/>
                <w:szCs w:val="22"/>
                <w:lang w:eastAsia="lt-LT"/>
              </w:rPr>
              <w:t>□ tenkina</w:t>
            </w:r>
          </w:p>
          <w:p w:rsidR="00475DB2" w:rsidRDefault="00AE3D40">
            <w:pPr>
              <w:keepNext/>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18.</w:t>
            </w:r>
          </w:p>
        </w:tc>
        <w:tc>
          <w:tcPr>
            <w:tcW w:w="3402" w:type="dxa"/>
            <w:shd w:val="clear" w:color="auto" w:fill="auto"/>
          </w:tcPr>
          <w:p w:rsidR="00475DB2" w:rsidRDefault="00AE3D40">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rsidR="00475DB2" w:rsidRDefault="00707A13">
            <w:pPr>
              <w:rPr>
                <w:sz w:val="22"/>
                <w:szCs w:val="22"/>
                <w:lang w:eastAsia="lt-LT"/>
              </w:rPr>
            </w:pPr>
            <w:r>
              <w:rPr>
                <w:sz w:val="22"/>
                <w:szCs w:val="22"/>
                <w:lang w:eastAsia="lt-LT"/>
              </w:rPr>
              <w:t>netaikoma</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r w:rsidR="00475DB2" w:rsidTr="004E5D9C">
        <w:trPr>
          <w:trHeight w:val="23"/>
        </w:trPr>
        <w:tc>
          <w:tcPr>
            <w:tcW w:w="709" w:type="dxa"/>
            <w:shd w:val="clear" w:color="auto" w:fill="auto"/>
          </w:tcPr>
          <w:p w:rsidR="00475DB2" w:rsidRDefault="00AE3D40">
            <w:pPr>
              <w:jc w:val="center"/>
              <w:rPr>
                <w:sz w:val="22"/>
                <w:szCs w:val="22"/>
                <w:lang w:eastAsia="lt-LT"/>
              </w:rPr>
            </w:pPr>
            <w:r>
              <w:rPr>
                <w:sz w:val="22"/>
                <w:szCs w:val="22"/>
                <w:lang w:eastAsia="lt-LT"/>
              </w:rPr>
              <w:t>19.</w:t>
            </w:r>
          </w:p>
        </w:tc>
        <w:tc>
          <w:tcPr>
            <w:tcW w:w="3402" w:type="dxa"/>
            <w:shd w:val="clear" w:color="auto" w:fill="auto"/>
          </w:tcPr>
          <w:p w:rsidR="00475DB2" w:rsidRDefault="00AE3D40">
            <w:pPr>
              <w:rPr>
                <w:sz w:val="22"/>
                <w:szCs w:val="22"/>
                <w:lang w:eastAsia="lt-LT"/>
              </w:rPr>
            </w:pPr>
            <w:r>
              <w:rPr>
                <w:sz w:val="22"/>
                <w:szCs w:val="22"/>
                <w:lang w:eastAsia="lt-LT"/>
              </w:rPr>
              <w:t>Kiti svarbūs kriterijai</w:t>
            </w:r>
          </w:p>
        </w:tc>
        <w:tc>
          <w:tcPr>
            <w:tcW w:w="3969" w:type="dxa"/>
            <w:shd w:val="clear" w:color="auto" w:fill="auto"/>
          </w:tcPr>
          <w:p w:rsidR="00475DB2" w:rsidRDefault="00707A13">
            <w:pPr>
              <w:rPr>
                <w:sz w:val="22"/>
                <w:szCs w:val="22"/>
                <w:lang w:eastAsia="lt-LT"/>
              </w:rPr>
            </w:pPr>
            <w:r>
              <w:rPr>
                <w:sz w:val="22"/>
                <w:szCs w:val="22"/>
                <w:lang w:eastAsia="lt-LT"/>
              </w:rPr>
              <w:t>-</w:t>
            </w:r>
          </w:p>
        </w:tc>
        <w:tc>
          <w:tcPr>
            <w:tcW w:w="3827" w:type="dxa"/>
            <w:shd w:val="clear" w:color="auto" w:fill="auto"/>
          </w:tcPr>
          <w:p w:rsidR="00475DB2" w:rsidRDefault="00475DB2">
            <w:pPr>
              <w:rPr>
                <w:sz w:val="22"/>
                <w:szCs w:val="22"/>
                <w:lang w:eastAsia="lt-LT"/>
              </w:rPr>
            </w:pPr>
          </w:p>
        </w:tc>
        <w:tc>
          <w:tcPr>
            <w:tcW w:w="2703" w:type="dxa"/>
            <w:shd w:val="clear" w:color="auto" w:fill="auto"/>
          </w:tcPr>
          <w:p w:rsidR="00475DB2" w:rsidRDefault="00AE3D40">
            <w:pPr>
              <w:rPr>
                <w:sz w:val="22"/>
                <w:szCs w:val="22"/>
                <w:lang w:eastAsia="lt-LT"/>
              </w:rPr>
            </w:pPr>
            <w:r>
              <w:rPr>
                <w:sz w:val="22"/>
                <w:szCs w:val="22"/>
                <w:lang w:eastAsia="lt-LT"/>
              </w:rPr>
              <w:t>□ tenkina</w:t>
            </w:r>
          </w:p>
          <w:p w:rsidR="00475DB2" w:rsidRDefault="00AE3D40">
            <w:pPr>
              <w:rPr>
                <w:sz w:val="22"/>
                <w:szCs w:val="22"/>
                <w:lang w:eastAsia="lt-LT"/>
              </w:rPr>
            </w:pPr>
            <w:r>
              <w:rPr>
                <w:sz w:val="22"/>
                <w:szCs w:val="22"/>
                <w:lang w:eastAsia="lt-LT"/>
              </w:rPr>
              <w:t>□ netenkina</w:t>
            </w:r>
          </w:p>
        </w:tc>
      </w:tr>
    </w:tbl>
    <w:p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37"/>
        <w:gridCol w:w="4723"/>
        <w:gridCol w:w="2415"/>
        <w:gridCol w:w="4887"/>
      </w:tblGrid>
      <w:tr w:rsidR="00475DB2">
        <w:trPr>
          <w:trHeight w:val="23"/>
        </w:trPr>
        <w:tc>
          <w:tcPr>
            <w:tcW w:w="2457" w:type="dxa"/>
            <w:shd w:val="clear" w:color="auto" w:fill="auto"/>
          </w:tcPr>
          <w:p w:rsidR="00475DB2" w:rsidRDefault="00475DB2">
            <w:pPr>
              <w:rPr>
                <w:sz w:val="22"/>
                <w:szCs w:val="22"/>
                <w:lang w:eastAsia="lt-LT"/>
              </w:rPr>
            </w:pPr>
          </w:p>
          <w:p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rsidR="00475DB2" w:rsidRDefault="00475DB2">
            <w:pPr>
              <w:rPr>
                <w:sz w:val="22"/>
                <w:szCs w:val="22"/>
                <w:lang w:eastAsia="lt-LT"/>
              </w:rPr>
            </w:pPr>
          </w:p>
          <w:p w:rsidR="00475DB2" w:rsidRDefault="00475DB2">
            <w:pPr>
              <w:rPr>
                <w:sz w:val="22"/>
                <w:szCs w:val="22"/>
                <w:lang w:eastAsia="lt-LT"/>
              </w:rPr>
            </w:pPr>
          </w:p>
          <w:p w:rsidR="006E12D8" w:rsidRDefault="006E12D8" w:rsidP="005E1473">
            <w:pPr>
              <w:tabs>
                <w:tab w:val="left" w:pos="855"/>
              </w:tabs>
              <w:jc w:val="both"/>
              <w:rPr>
                <w:sz w:val="22"/>
                <w:szCs w:val="22"/>
                <w:lang w:eastAsia="ar-SA"/>
              </w:rPr>
            </w:pPr>
          </w:p>
          <w:p w:rsidR="006E12D8" w:rsidRDefault="006E12D8" w:rsidP="005E1473">
            <w:pPr>
              <w:tabs>
                <w:tab w:val="left" w:pos="855"/>
              </w:tabs>
              <w:jc w:val="both"/>
              <w:rPr>
                <w:sz w:val="22"/>
                <w:szCs w:val="22"/>
                <w:lang w:eastAsia="ar-SA"/>
              </w:rPr>
            </w:pPr>
          </w:p>
          <w:p w:rsidR="006E12D8" w:rsidRDefault="006E12D8" w:rsidP="005E1473">
            <w:pPr>
              <w:tabs>
                <w:tab w:val="left" w:pos="855"/>
              </w:tabs>
              <w:jc w:val="both"/>
              <w:rPr>
                <w:sz w:val="22"/>
                <w:szCs w:val="22"/>
                <w:lang w:eastAsia="ar-SA"/>
              </w:rPr>
            </w:pPr>
          </w:p>
          <w:p w:rsidR="002D41EC" w:rsidRPr="003B6D20" w:rsidRDefault="006E12D8" w:rsidP="005E1473">
            <w:pPr>
              <w:tabs>
                <w:tab w:val="left" w:pos="855"/>
              </w:tabs>
              <w:jc w:val="both"/>
              <w:rPr>
                <w:sz w:val="22"/>
                <w:szCs w:val="22"/>
                <w:lang w:eastAsia="ar-SA"/>
              </w:rPr>
            </w:pPr>
            <w:r>
              <w:rPr>
                <w:sz w:val="22"/>
                <w:szCs w:val="22"/>
                <w:lang w:eastAsia="ar-SA"/>
              </w:rPr>
              <w:t>Aplinkosaugos ir miesto tvarkymo poskyrio</w:t>
            </w:r>
            <w:r w:rsidR="003B6D20" w:rsidRPr="003B6D20">
              <w:rPr>
                <w:sz w:val="22"/>
                <w:szCs w:val="22"/>
                <w:lang w:eastAsia="ar-SA"/>
              </w:rPr>
              <w:t xml:space="preserve"> </w:t>
            </w:r>
            <w:r w:rsidR="005E1473">
              <w:rPr>
                <w:sz w:val="22"/>
                <w:szCs w:val="22"/>
                <w:lang w:eastAsia="ar-SA"/>
              </w:rPr>
              <w:t xml:space="preserve">vyr. specialistė </w:t>
            </w:r>
            <w:r w:rsidR="005E1473" w:rsidRPr="005E1473">
              <w:rPr>
                <w:sz w:val="22"/>
                <w:szCs w:val="22"/>
                <w:lang w:eastAsia="ar-SA"/>
              </w:rPr>
              <w:t>Dovilė Motkevičiūtė</w:t>
            </w:r>
          </w:p>
        </w:tc>
        <w:tc>
          <w:tcPr>
            <w:tcW w:w="2434" w:type="dxa"/>
            <w:shd w:val="clear" w:color="auto" w:fill="auto"/>
          </w:tcPr>
          <w:p w:rsidR="00475DB2" w:rsidRDefault="00475DB2">
            <w:pPr>
              <w:rPr>
                <w:sz w:val="22"/>
                <w:szCs w:val="22"/>
                <w:lang w:eastAsia="lt-LT"/>
              </w:rPr>
            </w:pPr>
          </w:p>
          <w:p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rsidR="00475DB2" w:rsidRDefault="00475DB2">
            <w:pPr>
              <w:rPr>
                <w:sz w:val="22"/>
                <w:szCs w:val="22"/>
                <w:lang w:eastAsia="lt-LT"/>
              </w:rPr>
            </w:pPr>
          </w:p>
          <w:p w:rsidR="00751942" w:rsidRDefault="00751942">
            <w:pPr>
              <w:rPr>
                <w:sz w:val="22"/>
                <w:szCs w:val="22"/>
                <w:lang w:eastAsia="lt-LT"/>
              </w:rPr>
            </w:pPr>
          </w:p>
          <w:p w:rsidR="007A7CDA" w:rsidRDefault="007A7CDA">
            <w:pPr>
              <w:rPr>
                <w:sz w:val="22"/>
                <w:szCs w:val="22"/>
                <w:lang w:eastAsia="lt-LT"/>
              </w:rPr>
            </w:pPr>
          </w:p>
          <w:p w:rsidR="002D41EC" w:rsidRDefault="002D41EC">
            <w:pPr>
              <w:rPr>
                <w:sz w:val="22"/>
                <w:szCs w:val="22"/>
                <w:lang w:eastAsia="lt-LT"/>
              </w:rPr>
            </w:pPr>
          </w:p>
          <w:p w:rsidR="006E12D8" w:rsidRDefault="006E12D8" w:rsidP="005E1473">
            <w:pPr>
              <w:rPr>
                <w:sz w:val="22"/>
                <w:szCs w:val="22"/>
                <w:lang w:eastAsia="ar-SA"/>
              </w:rPr>
            </w:pPr>
          </w:p>
          <w:p w:rsidR="00751942" w:rsidRDefault="005E1473" w:rsidP="005E1473">
            <w:pPr>
              <w:rPr>
                <w:sz w:val="22"/>
                <w:szCs w:val="22"/>
                <w:lang w:eastAsia="lt-LT"/>
              </w:rPr>
            </w:pPr>
            <w:r w:rsidRPr="003B6D20">
              <w:rPr>
                <w:sz w:val="22"/>
                <w:szCs w:val="22"/>
                <w:lang w:eastAsia="ar-SA"/>
              </w:rPr>
              <w:t xml:space="preserve">Miesto ūkio ir aplinkos skyriaus </w:t>
            </w:r>
            <w:r>
              <w:rPr>
                <w:sz w:val="22"/>
                <w:szCs w:val="22"/>
                <w:lang w:eastAsia="ar-SA"/>
              </w:rPr>
              <w:t>vedėja Eglė Bružienė</w:t>
            </w:r>
          </w:p>
        </w:tc>
      </w:tr>
      <w:tr w:rsidR="00475DB2" w:rsidTr="00C93E66">
        <w:trPr>
          <w:trHeight w:val="352"/>
        </w:trPr>
        <w:tc>
          <w:tcPr>
            <w:tcW w:w="2457" w:type="dxa"/>
            <w:shd w:val="clear" w:color="auto" w:fill="auto"/>
          </w:tcPr>
          <w:p w:rsidR="00475DB2" w:rsidRDefault="00475DB2">
            <w:pPr>
              <w:rPr>
                <w:sz w:val="22"/>
                <w:szCs w:val="22"/>
                <w:lang w:eastAsia="lt-LT"/>
              </w:rPr>
            </w:pPr>
          </w:p>
        </w:tc>
        <w:tc>
          <w:tcPr>
            <w:tcW w:w="4773" w:type="dxa"/>
            <w:tcBorders>
              <w:top w:val="single" w:sz="4" w:space="0" w:color="auto"/>
            </w:tcBorders>
            <w:shd w:val="clear" w:color="auto" w:fill="auto"/>
          </w:tcPr>
          <w:p w:rsidR="00475DB2" w:rsidRDefault="00AE3D40">
            <w:pPr>
              <w:ind w:left="-11" w:firstLine="11"/>
              <w:rPr>
                <w:sz w:val="22"/>
                <w:szCs w:val="22"/>
                <w:lang w:eastAsia="lt-LT"/>
              </w:rPr>
            </w:pPr>
            <w:r>
              <w:rPr>
                <w:sz w:val="22"/>
                <w:szCs w:val="22"/>
                <w:lang w:eastAsia="lt-LT"/>
              </w:rPr>
              <w:t xml:space="preserve">(pareigos)                      </w:t>
            </w:r>
            <w:r w:rsidR="002D41EC">
              <w:rPr>
                <w:sz w:val="22"/>
                <w:szCs w:val="22"/>
                <w:lang w:eastAsia="lt-LT"/>
              </w:rPr>
              <w:t xml:space="preserve">           </w:t>
            </w:r>
            <w:r>
              <w:rPr>
                <w:sz w:val="22"/>
                <w:szCs w:val="22"/>
                <w:lang w:eastAsia="lt-LT"/>
              </w:rPr>
              <w:t xml:space="preserve">   (vardas ir pavardė)</w:t>
            </w:r>
          </w:p>
        </w:tc>
        <w:tc>
          <w:tcPr>
            <w:tcW w:w="2434" w:type="dxa"/>
            <w:shd w:val="clear" w:color="auto" w:fill="auto"/>
          </w:tcPr>
          <w:p w:rsidR="00475DB2" w:rsidRDefault="00475DB2">
            <w:pPr>
              <w:rPr>
                <w:sz w:val="22"/>
                <w:szCs w:val="22"/>
                <w:lang w:eastAsia="lt-LT"/>
              </w:rPr>
            </w:pPr>
          </w:p>
        </w:tc>
        <w:tc>
          <w:tcPr>
            <w:tcW w:w="4946" w:type="dxa"/>
            <w:tcBorders>
              <w:top w:val="single" w:sz="4" w:space="0" w:color="auto"/>
            </w:tcBorders>
            <w:shd w:val="clear" w:color="auto" w:fill="auto"/>
          </w:tcPr>
          <w:p w:rsidR="00475DB2" w:rsidRDefault="00AE3D40">
            <w:pPr>
              <w:ind w:left="-11" w:firstLine="11"/>
              <w:rPr>
                <w:sz w:val="22"/>
                <w:szCs w:val="22"/>
                <w:lang w:eastAsia="lt-LT"/>
              </w:rPr>
            </w:pPr>
            <w:r>
              <w:rPr>
                <w:sz w:val="22"/>
                <w:szCs w:val="22"/>
                <w:lang w:eastAsia="lt-LT"/>
              </w:rPr>
              <w:t>(pareigos)                                       (vardas ir pavardė)</w:t>
            </w:r>
          </w:p>
        </w:tc>
      </w:tr>
      <w:tr w:rsidR="005106AF">
        <w:trPr>
          <w:trHeight w:val="23"/>
        </w:trPr>
        <w:tc>
          <w:tcPr>
            <w:tcW w:w="2457" w:type="dxa"/>
            <w:shd w:val="clear" w:color="auto" w:fill="auto"/>
          </w:tcPr>
          <w:p w:rsidR="005106AF" w:rsidRDefault="005106AF">
            <w:pPr>
              <w:rPr>
                <w:sz w:val="22"/>
                <w:szCs w:val="22"/>
                <w:lang w:eastAsia="lt-LT"/>
              </w:rPr>
            </w:pPr>
          </w:p>
        </w:tc>
        <w:tc>
          <w:tcPr>
            <w:tcW w:w="4773" w:type="dxa"/>
            <w:tcBorders>
              <w:bottom w:val="single" w:sz="4" w:space="0" w:color="auto"/>
            </w:tcBorders>
            <w:shd w:val="clear" w:color="auto" w:fill="auto"/>
          </w:tcPr>
          <w:p w:rsidR="005106AF" w:rsidRDefault="005106AF" w:rsidP="00970F6E">
            <w:pPr>
              <w:rPr>
                <w:sz w:val="22"/>
                <w:szCs w:val="22"/>
                <w:lang w:eastAsia="lt-LT"/>
              </w:rPr>
            </w:pPr>
          </w:p>
        </w:tc>
        <w:tc>
          <w:tcPr>
            <w:tcW w:w="2434" w:type="dxa"/>
            <w:shd w:val="clear" w:color="auto" w:fill="auto"/>
          </w:tcPr>
          <w:p w:rsidR="005106AF" w:rsidRDefault="005106AF">
            <w:pPr>
              <w:rPr>
                <w:sz w:val="22"/>
                <w:szCs w:val="22"/>
                <w:lang w:eastAsia="lt-LT"/>
              </w:rPr>
            </w:pPr>
          </w:p>
        </w:tc>
        <w:tc>
          <w:tcPr>
            <w:tcW w:w="4946" w:type="dxa"/>
            <w:tcBorders>
              <w:bottom w:val="single" w:sz="4" w:space="0" w:color="auto"/>
            </w:tcBorders>
            <w:shd w:val="clear" w:color="auto" w:fill="auto"/>
          </w:tcPr>
          <w:p w:rsidR="005106AF" w:rsidRDefault="005106AF" w:rsidP="00970F6E">
            <w:pPr>
              <w:rPr>
                <w:sz w:val="22"/>
                <w:szCs w:val="22"/>
                <w:lang w:eastAsia="lt-LT"/>
              </w:rPr>
            </w:pPr>
            <w:r>
              <w:rPr>
                <w:sz w:val="22"/>
                <w:szCs w:val="22"/>
                <w:lang w:eastAsia="lt-LT"/>
              </w:rPr>
              <w:t xml:space="preserve">                                               </w:t>
            </w:r>
            <w:r w:rsidR="002D41EC">
              <w:rPr>
                <w:sz w:val="22"/>
                <w:szCs w:val="22"/>
                <w:lang w:eastAsia="lt-LT"/>
              </w:rPr>
              <w:t xml:space="preserve">              </w:t>
            </w:r>
            <w:r>
              <w:rPr>
                <w:sz w:val="22"/>
                <w:szCs w:val="22"/>
                <w:lang w:eastAsia="lt-LT"/>
              </w:rPr>
              <w:t xml:space="preserve">  </w:t>
            </w:r>
          </w:p>
        </w:tc>
      </w:tr>
      <w:tr w:rsidR="005106AF">
        <w:trPr>
          <w:trHeight w:val="23"/>
        </w:trPr>
        <w:tc>
          <w:tcPr>
            <w:tcW w:w="2457" w:type="dxa"/>
            <w:shd w:val="clear" w:color="auto" w:fill="auto"/>
          </w:tcPr>
          <w:p w:rsidR="005106AF" w:rsidRDefault="005106AF">
            <w:pPr>
              <w:rPr>
                <w:sz w:val="22"/>
                <w:szCs w:val="22"/>
                <w:lang w:eastAsia="lt-LT"/>
              </w:rPr>
            </w:pPr>
          </w:p>
        </w:tc>
        <w:tc>
          <w:tcPr>
            <w:tcW w:w="4773" w:type="dxa"/>
            <w:shd w:val="clear" w:color="auto" w:fill="auto"/>
          </w:tcPr>
          <w:p w:rsidR="005106AF" w:rsidRDefault="005106AF">
            <w:pPr>
              <w:ind w:left="-11" w:firstLine="11"/>
              <w:rPr>
                <w:sz w:val="22"/>
                <w:szCs w:val="22"/>
                <w:lang w:eastAsia="lt-LT"/>
              </w:rPr>
            </w:pPr>
            <w:r>
              <w:rPr>
                <w:sz w:val="22"/>
                <w:szCs w:val="22"/>
                <w:lang w:eastAsia="lt-LT"/>
              </w:rPr>
              <w:t xml:space="preserve">(parašas)                       </w:t>
            </w:r>
            <w:r w:rsidR="002D41EC">
              <w:rPr>
                <w:sz w:val="22"/>
                <w:szCs w:val="22"/>
                <w:lang w:eastAsia="lt-LT"/>
              </w:rPr>
              <w:t xml:space="preserve">         </w:t>
            </w:r>
            <w:r>
              <w:rPr>
                <w:sz w:val="22"/>
                <w:szCs w:val="22"/>
                <w:lang w:eastAsia="lt-LT"/>
              </w:rPr>
              <w:t xml:space="preserve">               (data)</w:t>
            </w:r>
          </w:p>
        </w:tc>
        <w:tc>
          <w:tcPr>
            <w:tcW w:w="2434" w:type="dxa"/>
            <w:shd w:val="clear" w:color="auto" w:fill="auto"/>
          </w:tcPr>
          <w:p w:rsidR="005106AF" w:rsidRDefault="005106AF">
            <w:pPr>
              <w:rPr>
                <w:sz w:val="22"/>
                <w:szCs w:val="22"/>
                <w:lang w:eastAsia="lt-LT"/>
              </w:rPr>
            </w:pPr>
          </w:p>
        </w:tc>
        <w:tc>
          <w:tcPr>
            <w:tcW w:w="4946" w:type="dxa"/>
            <w:tcBorders>
              <w:top w:val="single" w:sz="4" w:space="0" w:color="auto"/>
            </w:tcBorders>
            <w:shd w:val="clear" w:color="auto" w:fill="auto"/>
          </w:tcPr>
          <w:p w:rsidR="005106AF" w:rsidRDefault="005106AF">
            <w:pPr>
              <w:ind w:left="-11" w:firstLine="64"/>
              <w:rPr>
                <w:sz w:val="22"/>
                <w:szCs w:val="22"/>
                <w:lang w:eastAsia="lt-LT"/>
              </w:rPr>
            </w:pPr>
            <w:r>
              <w:rPr>
                <w:sz w:val="22"/>
                <w:szCs w:val="22"/>
                <w:lang w:eastAsia="lt-LT"/>
              </w:rPr>
              <w:t>(parašas)                                                     (data)</w:t>
            </w:r>
          </w:p>
        </w:tc>
      </w:tr>
    </w:tbl>
    <w:p w:rsidR="00475DB2" w:rsidRDefault="00475DB2">
      <w:pPr>
        <w:tabs>
          <w:tab w:val="left" w:pos="6237"/>
        </w:tabs>
        <w:rPr>
          <w:color w:val="000000"/>
          <w:lang w:eastAsia="lt-LT"/>
        </w:rPr>
      </w:pPr>
    </w:p>
    <w:p w:rsidR="00475DB2" w:rsidRDefault="00AE3D40">
      <w:pPr>
        <w:tabs>
          <w:tab w:val="left" w:pos="6237"/>
        </w:tabs>
        <w:jc w:val="center"/>
        <w:rPr>
          <w:color w:val="000000"/>
          <w:lang w:eastAsia="lt-LT"/>
        </w:rPr>
      </w:pPr>
      <w:r>
        <w:rPr>
          <w:color w:val="000000"/>
          <w:lang w:eastAsia="lt-LT"/>
        </w:rPr>
        <w:t>––––––––––––––––––––</w:t>
      </w:r>
    </w:p>
    <w:p w:rsidR="00475DB2" w:rsidRDefault="00475DB2">
      <w:pPr>
        <w:tabs>
          <w:tab w:val="left" w:pos="6237"/>
          <w:tab w:val="right" w:pos="8306"/>
        </w:tabs>
        <w:rPr>
          <w:lang w:eastAsia="lt-LT"/>
        </w:rPr>
      </w:pPr>
    </w:p>
    <w:sectPr w:rsidR="00475DB2" w:rsidSect="00A03385">
      <w:headerReference w:type="even" r:id="rId7"/>
      <w:headerReference w:type="default" r:id="rId8"/>
      <w:headerReference w:type="first" r:id="rId9"/>
      <w:pgSz w:w="16838" w:h="11906" w:orient="landscape"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B7" w:rsidRDefault="009163B7">
      <w:pPr>
        <w:rPr>
          <w:lang w:eastAsia="lt-LT"/>
        </w:rPr>
      </w:pPr>
      <w:r>
        <w:rPr>
          <w:lang w:eastAsia="lt-LT"/>
        </w:rPr>
        <w:separator/>
      </w:r>
    </w:p>
  </w:endnote>
  <w:endnote w:type="continuationSeparator" w:id="0">
    <w:p w:rsidR="009163B7" w:rsidRDefault="009163B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B7" w:rsidRDefault="009163B7">
      <w:pPr>
        <w:rPr>
          <w:lang w:eastAsia="lt-LT"/>
        </w:rPr>
      </w:pPr>
      <w:r>
        <w:rPr>
          <w:lang w:eastAsia="lt-LT"/>
        </w:rPr>
        <w:separator/>
      </w:r>
    </w:p>
  </w:footnote>
  <w:footnote w:type="continuationSeparator" w:id="0">
    <w:p w:rsidR="009163B7" w:rsidRDefault="009163B7">
      <w:pPr>
        <w:rPr>
          <w:lang w:eastAsia="lt-LT"/>
        </w:rPr>
      </w:pPr>
      <w:r>
        <w:rPr>
          <w:lang w:eastAsia="lt-LT"/>
        </w:rPr>
        <w:continuationSeparator/>
      </w:r>
    </w:p>
  </w:footnote>
  <w:footnote w:id="1">
    <w:p w:rsidR="001559AD" w:rsidRDefault="001559AD">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1559AD" w:rsidRDefault="001559AD">
      <w:pPr>
        <w:jc w:val="both"/>
        <w:rPr>
          <w:sz w:val="20"/>
        </w:rPr>
      </w:pPr>
      <w:r>
        <w:rPr>
          <w:sz w:val="20"/>
          <w:vertAlign w:val="superscript"/>
        </w:rPr>
        <w:footnoteRef/>
      </w:r>
      <w:r>
        <w:rPr>
          <w:sz w:val="20"/>
        </w:rPr>
        <w:t xml:space="preserve"> Tas pat.</w:t>
      </w:r>
    </w:p>
  </w:footnote>
  <w:footnote w:id="3">
    <w:p w:rsidR="001559AD" w:rsidRDefault="001559AD">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9AD" w:rsidRDefault="001559AD">
    <w:pPr>
      <w:framePr w:wrap="auto" w:vAnchor="text" w:hAnchor="margin" w:xAlign="center" w:y="1"/>
      <w:tabs>
        <w:tab w:val="center" w:pos="4153"/>
        <w:tab w:val="right" w:pos="8306"/>
      </w:tabs>
      <w:rPr>
        <w:lang w:eastAsia="lt-LT"/>
      </w:rPr>
    </w:pPr>
  </w:p>
  <w:p w:rsidR="001559AD" w:rsidRDefault="001559AD">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9AD" w:rsidRDefault="001559AD">
    <w:pPr>
      <w:pStyle w:val="Antrats"/>
      <w:jc w:val="center"/>
    </w:pPr>
    <w:r>
      <w:fldChar w:fldCharType="begin"/>
    </w:r>
    <w:r>
      <w:instrText>PAGE   \* MERGEFORMAT</w:instrText>
    </w:r>
    <w:r>
      <w:fldChar w:fldCharType="separate"/>
    </w:r>
    <w:r w:rsidR="00707A13">
      <w:rPr>
        <w:noProof/>
      </w:rPr>
      <w:t>5</w:t>
    </w:r>
    <w:r>
      <w:fldChar w:fldCharType="end"/>
    </w:r>
  </w:p>
  <w:p w:rsidR="001559AD" w:rsidRDefault="001559AD">
    <w:pPr>
      <w:tabs>
        <w:tab w:val="center" w:pos="4153"/>
        <w:tab w:val="right" w:pos="8306"/>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9AD" w:rsidRDefault="001559AD">
    <w:pPr>
      <w:pStyle w:val="Antrats"/>
      <w:jc w:val="center"/>
    </w:pPr>
    <w:r>
      <w:fldChar w:fldCharType="begin"/>
    </w:r>
    <w:r>
      <w:instrText>PAGE   \* MERGEFORMAT</w:instrText>
    </w:r>
    <w:r>
      <w:fldChar w:fldCharType="separate"/>
    </w:r>
    <w:r w:rsidR="00707A13">
      <w:rPr>
        <w:noProof/>
      </w:rPr>
      <w:t>1</w:t>
    </w:r>
    <w:r>
      <w:fldChar w:fldCharType="end"/>
    </w:r>
  </w:p>
  <w:p w:rsidR="001559AD" w:rsidRDefault="001559A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16874"/>
    <w:rsid w:val="00024FA3"/>
    <w:rsid w:val="000403BE"/>
    <w:rsid w:val="000A47AD"/>
    <w:rsid w:val="00114950"/>
    <w:rsid w:val="00122AF5"/>
    <w:rsid w:val="001275A5"/>
    <w:rsid w:val="00135BF0"/>
    <w:rsid w:val="001559AD"/>
    <w:rsid w:val="00156EFB"/>
    <w:rsid w:val="00176EF6"/>
    <w:rsid w:val="0019270D"/>
    <w:rsid w:val="001B5118"/>
    <w:rsid w:val="001C1AE4"/>
    <w:rsid w:val="001C48FD"/>
    <w:rsid w:val="001E2F33"/>
    <w:rsid w:val="001F4ED7"/>
    <w:rsid w:val="00200271"/>
    <w:rsid w:val="002143C0"/>
    <w:rsid w:val="0021533B"/>
    <w:rsid w:val="0022147E"/>
    <w:rsid w:val="002631A5"/>
    <w:rsid w:val="00265EF9"/>
    <w:rsid w:val="00273D56"/>
    <w:rsid w:val="002822DD"/>
    <w:rsid w:val="00284816"/>
    <w:rsid w:val="00296C71"/>
    <w:rsid w:val="002A0D0C"/>
    <w:rsid w:val="002D09C0"/>
    <w:rsid w:val="002D41EC"/>
    <w:rsid w:val="00304344"/>
    <w:rsid w:val="00313FAD"/>
    <w:rsid w:val="003154D8"/>
    <w:rsid w:val="00340C60"/>
    <w:rsid w:val="0034463F"/>
    <w:rsid w:val="003573A0"/>
    <w:rsid w:val="003800B7"/>
    <w:rsid w:val="003A2CBF"/>
    <w:rsid w:val="003B6D20"/>
    <w:rsid w:val="003F4618"/>
    <w:rsid w:val="00411DB9"/>
    <w:rsid w:val="00433206"/>
    <w:rsid w:val="00452931"/>
    <w:rsid w:val="00457C35"/>
    <w:rsid w:val="00464785"/>
    <w:rsid w:val="00464842"/>
    <w:rsid w:val="00475DB2"/>
    <w:rsid w:val="004C66E7"/>
    <w:rsid w:val="004E3A5C"/>
    <w:rsid w:val="004E5D9C"/>
    <w:rsid w:val="00504FBC"/>
    <w:rsid w:val="00506E1B"/>
    <w:rsid w:val="005106AF"/>
    <w:rsid w:val="0053763B"/>
    <w:rsid w:val="00545837"/>
    <w:rsid w:val="005934D3"/>
    <w:rsid w:val="00594860"/>
    <w:rsid w:val="005A36C2"/>
    <w:rsid w:val="005E1473"/>
    <w:rsid w:val="005F27A5"/>
    <w:rsid w:val="005F543D"/>
    <w:rsid w:val="005F6D9D"/>
    <w:rsid w:val="006062DD"/>
    <w:rsid w:val="006152E0"/>
    <w:rsid w:val="006407EE"/>
    <w:rsid w:val="0065014C"/>
    <w:rsid w:val="00691C69"/>
    <w:rsid w:val="006D5BA0"/>
    <w:rsid w:val="006E12D8"/>
    <w:rsid w:val="006E4AFB"/>
    <w:rsid w:val="00707A13"/>
    <w:rsid w:val="00751942"/>
    <w:rsid w:val="00752B55"/>
    <w:rsid w:val="00766CAA"/>
    <w:rsid w:val="00782958"/>
    <w:rsid w:val="00790860"/>
    <w:rsid w:val="007A50FB"/>
    <w:rsid w:val="007A7CDA"/>
    <w:rsid w:val="007B7CE6"/>
    <w:rsid w:val="007F50A7"/>
    <w:rsid w:val="007F60CD"/>
    <w:rsid w:val="00840769"/>
    <w:rsid w:val="00874A59"/>
    <w:rsid w:val="0089146C"/>
    <w:rsid w:val="008D02F1"/>
    <w:rsid w:val="008E30B7"/>
    <w:rsid w:val="009163B7"/>
    <w:rsid w:val="00920527"/>
    <w:rsid w:val="00960464"/>
    <w:rsid w:val="00960CD7"/>
    <w:rsid w:val="00970F6E"/>
    <w:rsid w:val="0099200F"/>
    <w:rsid w:val="009B594C"/>
    <w:rsid w:val="009C2E46"/>
    <w:rsid w:val="00A02F29"/>
    <w:rsid w:val="00A03385"/>
    <w:rsid w:val="00A716BB"/>
    <w:rsid w:val="00A742FA"/>
    <w:rsid w:val="00A92E3D"/>
    <w:rsid w:val="00A959AA"/>
    <w:rsid w:val="00AD740D"/>
    <w:rsid w:val="00AE3D40"/>
    <w:rsid w:val="00B23BA2"/>
    <w:rsid w:val="00B45030"/>
    <w:rsid w:val="00B45928"/>
    <w:rsid w:val="00B9722E"/>
    <w:rsid w:val="00BA24DD"/>
    <w:rsid w:val="00BB6806"/>
    <w:rsid w:val="00BE4990"/>
    <w:rsid w:val="00C01288"/>
    <w:rsid w:val="00C01E0B"/>
    <w:rsid w:val="00C30F3D"/>
    <w:rsid w:val="00C34A71"/>
    <w:rsid w:val="00C52DE8"/>
    <w:rsid w:val="00C93E66"/>
    <w:rsid w:val="00CB07F6"/>
    <w:rsid w:val="00CB6A85"/>
    <w:rsid w:val="00CE6BAF"/>
    <w:rsid w:val="00CF7855"/>
    <w:rsid w:val="00D033AC"/>
    <w:rsid w:val="00D34D59"/>
    <w:rsid w:val="00D42EDE"/>
    <w:rsid w:val="00D60373"/>
    <w:rsid w:val="00D71DE8"/>
    <w:rsid w:val="00D8594C"/>
    <w:rsid w:val="00DC322C"/>
    <w:rsid w:val="00DC3B65"/>
    <w:rsid w:val="00DC6329"/>
    <w:rsid w:val="00DC7255"/>
    <w:rsid w:val="00DD41CE"/>
    <w:rsid w:val="00E01A25"/>
    <w:rsid w:val="00E0320A"/>
    <w:rsid w:val="00E30E16"/>
    <w:rsid w:val="00E41B1B"/>
    <w:rsid w:val="00E64271"/>
    <w:rsid w:val="00E71F48"/>
    <w:rsid w:val="00E8566A"/>
    <w:rsid w:val="00EB2D60"/>
    <w:rsid w:val="00EB5B04"/>
    <w:rsid w:val="00EC615E"/>
    <w:rsid w:val="00EC6163"/>
    <w:rsid w:val="00EE418E"/>
    <w:rsid w:val="00F20A35"/>
    <w:rsid w:val="00F22B34"/>
    <w:rsid w:val="00F31C0D"/>
    <w:rsid w:val="00F65116"/>
    <w:rsid w:val="00F71DE8"/>
    <w:rsid w:val="00FC2856"/>
    <w:rsid w:val="00FC2D8F"/>
    <w:rsid w:val="00FF4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F56D0"/>
  <w15:chartTrackingRefBased/>
  <w15:docId w15:val="{6A40CB50-3F1C-4C61-A79E-C5D7C68E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heading 1" w:qFormat="1"/>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41B1B"/>
    <w:rPr>
      <w:sz w:val="24"/>
      <w:lang w:eastAsia="en-US"/>
    </w:rPr>
  </w:style>
  <w:style w:type="paragraph" w:styleId="Antrat1">
    <w:name w:val="heading 1"/>
    <w:basedOn w:val="prastasis"/>
    <w:next w:val="prastasis"/>
    <w:link w:val="Antrat1Diagrama"/>
    <w:qFormat/>
    <w:rsid w:val="00B23BA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link w:val="Debesliotekstas"/>
    <w:rsid w:val="00AE3D40"/>
    <w:rPr>
      <w:rFonts w:ascii="Tahoma" w:hAnsi="Tahoma" w:cs="Tahoma"/>
      <w:sz w:val="16"/>
      <w:szCs w:val="16"/>
    </w:rPr>
  </w:style>
  <w:style w:type="character" w:styleId="Vietosrezervavimoenklotekstas">
    <w:name w:val="Placeholder Text"/>
    <w:rsid w:val="00AE3D40"/>
    <w:rPr>
      <w:color w:val="808080"/>
    </w:rPr>
  </w:style>
  <w:style w:type="paragraph" w:styleId="Porat">
    <w:name w:val="footer"/>
    <w:basedOn w:val="prastasis"/>
    <w:link w:val="PoratDiagrama"/>
    <w:rsid w:val="00D42EDE"/>
    <w:pPr>
      <w:tabs>
        <w:tab w:val="center" w:pos="4819"/>
        <w:tab w:val="right" w:pos="9638"/>
      </w:tabs>
    </w:pPr>
  </w:style>
  <w:style w:type="character" w:customStyle="1" w:styleId="PoratDiagrama">
    <w:name w:val="Poraštė Diagrama"/>
    <w:link w:val="Porat"/>
    <w:rsid w:val="00D42EDE"/>
    <w:rPr>
      <w:sz w:val="24"/>
      <w:lang w:eastAsia="en-US"/>
    </w:rPr>
  </w:style>
  <w:style w:type="paragraph" w:styleId="Antrats">
    <w:name w:val="header"/>
    <w:basedOn w:val="prastasis"/>
    <w:link w:val="AntratsDiagrama"/>
    <w:uiPriority w:val="99"/>
    <w:rsid w:val="00D42EDE"/>
    <w:pPr>
      <w:tabs>
        <w:tab w:val="center" w:pos="4819"/>
        <w:tab w:val="right" w:pos="9638"/>
      </w:tabs>
    </w:pPr>
  </w:style>
  <w:style w:type="character" w:customStyle="1" w:styleId="AntratsDiagrama">
    <w:name w:val="Antraštės Diagrama"/>
    <w:link w:val="Antrats"/>
    <w:uiPriority w:val="99"/>
    <w:rsid w:val="00D42EDE"/>
    <w:rPr>
      <w:sz w:val="24"/>
      <w:lang w:eastAsia="en-US"/>
    </w:rPr>
  </w:style>
  <w:style w:type="character" w:customStyle="1" w:styleId="Antrat1Diagrama">
    <w:name w:val="Antraštė 1 Diagrama"/>
    <w:link w:val="Antrat1"/>
    <w:rsid w:val="00B23BA2"/>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055301">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26013538">
      <w:bodyDiv w:val="1"/>
      <w:marLeft w:val="0"/>
      <w:marRight w:val="0"/>
      <w:marTop w:val="0"/>
      <w:marBottom w:val="0"/>
      <w:divBdr>
        <w:top w:val="none" w:sz="0" w:space="0" w:color="auto"/>
        <w:left w:val="none" w:sz="0" w:space="0" w:color="auto"/>
        <w:bottom w:val="none" w:sz="0" w:space="0" w:color="auto"/>
        <w:right w:val="none" w:sz="0" w:space="0" w:color="auto"/>
      </w:divBdr>
    </w:div>
    <w:div w:id="80042052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2072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3809</Words>
  <Characters>2172</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5970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2022-01-06T12:44:00Z</dcterms:created>
  <dc:creator>lrvk</dc:creator>
  <lastModifiedBy>Dovilė Motkevičiūtė</lastModifiedBy>
  <lastPrinted>2016-10-20T06:29:00Z</lastPrinted>
  <dcterms:modified xsi:type="dcterms:W3CDTF">2022-03-14T13:39:00Z</dcterms:modified>
  <revision>4</revision>
</coreProperties>
</file>