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8f7445b62fc4beba3c3d89fff937a58"/>
        <w:lock w:val="sdtLocked"/>
        <w:richText/>
      </w:sdtPr>
      <w:sdtContent>
        <w:p w14:paraId="49463D4D" w14:textId="77777777">
          <w:pPr>
            <w:tabs>
              <w:tab w:val="center" w:pos="4819"/>
              <w:tab w:val="right" w:pos="9638"/>
            </w:tabs>
            <w:rPr>
              <w:szCs w:val="24"/>
              <w:lang w:eastAsia="lt-LT"/>
            </w:rPr>
          </w:pPr>
        </w:p>
        <w:p w14:paraId="7E59992B" w14:textId="77777777">
          <w:pPr>
            <w:ind w:firstLine="5812"/>
            <w:rPr>
              <w:sz w:val="22"/>
              <w:szCs w:val="22"/>
              <w:lang w:eastAsia="lt-LT"/>
            </w:rPr>
          </w:pPr>
          <w:r>
            <w:rPr>
              <w:sz w:val="22"/>
              <w:szCs w:val="22"/>
              <w:lang w:eastAsia="lt-LT"/>
            </w:rPr>
            <w:t>PRITARTA</w:t>
          </w:r>
        </w:p>
        <w:p w14:paraId="4E560CE4" w14:textId="77777777">
          <w:pPr>
            <w:ind w:firstLine="5812"/>
            <w:rPr>
              <w:sz w:val="22"/>
              <w:szCs w:val="22"/>
              <w:lang w:eastAsia="lt-LT"/>
            </w:rPr>
          </w:pPr>
          <w:r>
            <w:rPr>
              <w:sz w:val="22"/>
              <w:szCs w:val="22"/>
              <w:lang w:eastAsia="lt-LT"/>
            </w:rPr>
            <w:t>Šiaulių miesto savivaldybės tarybos</w:t>
          </w:r>
        </w:p>
        <w:p w14:paraId="563973D9" w14:textId="77777777">
          <w:pPr>
            <w:ind w:firstLine="5812"/>
            <w:rPr>
              <w:sz w:val="22"/>
              <w:szCs w:val="22"/>
              <w:lang w:eastAsia="lt-LT"/>
            </w:rPr>
          </w:pPr>
          <w:r>
            <w:rPr>
              <w:sz w:val="22"/>
              <w:szCs w:val="22"/>
              <w:lang w:eastAsia="lt-LT"/>
            </w:rPr>
            <w:t xml:space="preserve">2024 m.   d. sprendimu </w:t>
          </w:r>
        </w:p>
        <w:p w14:paraId="751E30AF" w14:textId="77777777">
          <w:pPr>
            <w:ind w:firstLine="5812"/>
            <w:rPr>
              <w:sz w:val="22"/>
              <w:szCs w:val="22"/>
              <w:lang w:eastAsia="lt-LT"/>
            </w:rPr>
          </w:pPr>
          <w:r>
            <w:rPr>
              <w:sz w:val="22"/>
              <w:szCs w:val="22"/>
              <w:lang w:eastAsia="lt-LT"/>
            </w:rPr>
            <w:t xml:space="preserve">Nr. T-_____________ </w:t>
          </w:r>
        </w:p>
        <w:p w14:paraId="223E9626" w14:textId="77777777">
          <w:pPr>
            <w:ind w:firstLine="5812"/>
            <w:rPr>
              <w:sz w:val="22"/>
              <w:szCs w:val="22"/>
              <w:lang w:eastAsia="lt-LT"/>
            </w:rPr>
          </w:pPr>
        </w:p>
        <w:p w14:paraId="2ECB45A3" w14:textId="77777777">
          <w:pPr>
            <w:jc w:val="center"/>
            <w:rPr>
              <w:b/>
              <w:bCs/>
              <w:szCs w:val="24"/>
              <w:lang w:eastAsia="lt-LT"/>
            </w:rPr>
          </w:pPr>
          <w:r>
            <w:rPr>
              <w:b/>
              <w:bCs/>
              <w:szCs w:val="24"/>
              <w:lang w:eastAsia="lt-LT"/>
            </w:rPr>
            <w:t>VALSTYBINĖS ŽEMĖS NUOMOS SUTARTIS</w:t>
          </w:r>
        </w:p>
        <w:p w14:paraId="473B5941" w14:textId="77777777">
          <w:pPr>
            <w:jc w:val="center"/>
            <w:rPr>
              <w:b/>
              <w:bCs/>
              <w:sz w:val="22"/>
              <w:szCs w:val="22"/>
              <w:lang w:eastAsia="lt-LT"/>
            </w:rPr>
          </w:pPr>
        </w:p>
        <w:p w14:paraId="4ADBE0B0" w14:textId="77777777">
          <w:pPr>
            <w:jc w:val="center"/>
            <w:rPr>
              <w:sz w:val="22"/>
              <w:szCs w:val="22"/>
              <w:lang w:eastAsia="lt-LT"/>
            </w:rPr>
          </w:pPr>
          <w:r>
            <w:rPr>
              <w:sz w:val="22"/>
              <w:szCs w:val="22"/>
              <w:lang w:eastAsia="lt-LT"/>
            </w:rPr>
            <w:t xml:space="preserve">2024 m. ____________ d. </w:t>
          </w:r>
          <w:r>
            <w:rPr>
              <w:sz w:val="20"/>
              <w:lang w:eastAsia="lt-LT"/>
            </w:rPr>
            <w:t xml:space="preserve"> Nr. </w:t>
          </w:r>
          <w:r>
            <w:rPr>
              <w:sz w:val="22"/>
              <w:szCs w:val="22"/>
              <w:lang w:eastAsia="lt-LT"/>
            </w:rPr>
            <w:t xml:space="preserve">SŽ-____________ </w:t>
          </w:r>
        </w:p>
        <w:p w14:paraId="7047A41D" w14:textId="77777777">
          <w:pPr>
            <w:jc w:val="center"/>
            <w:rPr>
              <w:sz w:val="22"/>
              <w:szCs w:val="22"/>
              <w:lang w:eastAsia="lt-LT"/>
            </w:rPr>
          </w:pPr>
          <w:r>
            <w:rPr>
              <w:sz w:val="22"/>
              <w:szCs w:val="22"/>
              <w:lang w:eastAsia="lt-LT"/>
            </w:rPr>
            <w:t>Šiauliai</w:t>
          </w:r>
        </w:p>
        <w:p w14:paraId="076FE71F" w14:textId="77777777">
          <w:pPr>
            <w:jc w:val="center"/>
            <w:rPr>
              <w:sz w:val="22"/>
              <w:szCs w:val="22"/>
              <w:lang w:eastAsia="lt-LT"/>
            </w:rPr>
          </w:pPr>
        </w:p>
        <w:sdt>
          <w:sdtPr>
            <w:alias w:val="preambule"/>
            <w:tag w:val="part_cb6a030993aa4e7ea09a6dafc93cb583"/>
            <w:lock w:val="sdtLocked"/>
            <w:richText/>
          </w:sdtPr>
          <w:sdtContent>
            <w:p w14:paraId="6B024A07" w14:textId="776B8E70">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Žemės ūkio kooperatyvas „Baltas lašas“, į. k. 169282439, kurio registruota buveinė yra Dvaro g. 2A, Meškalaukio k., Pasvalio r. sav., toliau vadinamas nuomininku, atstovaujamas Rūtos Nissen, veikiančios pagal 2021 m. lapkričio 19 d. įgaliojimą Nr. 11438, </w:t>
              </w:r>
              <w:r>
                <w:rPr>
                  <w:spacing w:val="60"/>
                  <w:sz w:val="22"/>
                  <w:szCs w:val="22"/>
                  <w:lang w:eastAsia="lt-LT"/>
                </w:rPr>
                <w:t>sudarė</w:t>
              </w:r>
              <w:r>
                <w:rPr>
                  <w:sz w:val="22"/>
                  <w:szCs w:val="22"/>
                  <w:lang w:eastAsia="lt-LT"/>
                </w:rPr>
                <w:t xml:space="preserve"> šią sutartį:</w:t>
              </w:r>
            </w:p>
          </w:sdtContent>
        </w:sdt>
        <w:sdt>
          <w:sdtPr>
            <w:alias w:val="1 p."/>
            <w:tag w:val="part_656c938dccdd44ec86ac913a768a80cb"/>
            <w:lock w:val="sdtLocked"/>
            <w:richText/>
          </w:sdtPr>
          <w:sdtContent>
            <w:p w14:paraId="51DEF078" w14:textId="77777777">
              <w:pPr>
                <w:ind w:firstLine="720"/>
                <w:jc w:val="both"/>
                <w:rPr>
                  <w:sz w:val="22"/>
                  <w:szCs w:val="22"/>
                  <w:lang w:eastAsia="lt-LT"/>
                </w:rPr>
              </w:pPr>
              <w:sdt>
                <w:sdtPr>
                  <w:alias w:val="Numeris"/>
                  <w:tag w:val="nr_656c938dccdd44ec86ac913a768a80cb"/>
                  <w:lock w:val="sdtLocked"/>
                  <w:richText/>
                </w:sdtPr>
                <w:sdtContent>
                  <w:r>
                    <w:rPr>
                      <w:sz w:val="22"/>
                      <w:szCs w:val="22"/>
                      <w:lang w:eastAsia="lt-LT"/>
                    </w:rPr>
                    <w:t>1</w:t>
                  </w:r>
                </w:sdtContent>
              </w:sdt>
              <w:r>
                <w:rPr>
                  <w:sz w:val="22"/>
                  <w:szCs w:val="22"/>
                  <w:lang w:eastAsia="lt-LT"/>
                </w:rPr>
                <w:t>. Nuomotojas išnuomoja, o nuomininkas išsinuomoja 0,2825 ha ploto žemės sklypą (kadastro Nr. 2901/0008:526, unikalus Nr. 4400-6221-1312), esantį Šiaulių m. sav., Dvaro g. 88, (toliau – žemės sklypas) pastatui 1B4p (unikalus Nr. 2998-7004-1010) eksploatuoti.</w:t>
              </w:r>
            </w:p>
          </w:sdtContent>
        </w:sdt>
        <w:sdt>
          <w:sdtPr>
            <w:alias w:val="2 p."/>
            <w:tag w:val="part_003980a068544a388cbe68f82a3eb7dd"/>
            <w:lock w:val="sdtLocked"/>
            <w:richText/>
          </w:sdtPr>
          <w:sdtContent>
            <w:p w14:paraId="70BC043B" w14:textId="77777777">
              <w:pPr>
                <w:ind w:firstLine="720"/>
                <w:jc w:val="both"/>
                <w:rPr>
                  <w:sz w:val="22"/>
                  <w:szCs w:val="22"/>
                  <w:lang w:eastAsia="lt-LT"/>
                </w:rPr>
              </w:pPr>
              <w:sdt>
                <w:sdtPr>
                  <w:alias w:val="Numeris"/>
                  <w:tag w:val="nr_003980a068544a388cbe68f82a3eb7dd"/>
                  <w:lock w:val="sdtLocked"/>
                  <w:richText/>
                </w:sdtPr>
                <w:sdtContent>
                  <w:r>
                    <w:rPr>
                      <w:sz w:val="22"/>
                      <w:szCs w:val="22"/>
                      <w:lang w:eastAsia="lt-LT"/>
                    </w:rPr>
                    <w:t>2</w:t>
                  </w:r>
                </w:sdtContent>
              </w:sdt>
              <w:r>
                <w:rPr>
                  <w:sz w:val="22"/>
                  <w:szCs w:val="22"/>
                  <w:lang w:eastAsia="lt-LT"/>
                </w:rPr>
                <w:t>. Žemės sklypas išnuomojamas 74 (septyniasdešimt keturiems) metams, skaičiuojant nuo šios sutarties sudarymo dienos.</w:t>
              </w:r>
            </w:p>
          </w:sdtContent>
        </w:sdt>
        <w:sdt>
          <w:sdtPr>
            <w:alias w:val="3 p."/>
            <w:tag w:val="part_4d5ba467b5074a0ca46d5976ce7cc73a"/>
            <w:lock w:val="sdtLocked"/>
            <w:richText/>
          </w:sdtPr>
          <w:sdtContent>
            <w:p w14:paraId="77FB4710" w14:textId="77777777">
              <w:pPr>
                <w:ind w:firstLine="720"/>
                <w:jc w:val="both"/>
                <w:rPr>
                  <w:sz w:val="22"/>
                  <w:szCs w:val="22"/>
                  <w:lang w:eastAsia="lt-LT"/>
                </w:rPr>
              </w:pPr>
              <w:sdt>
                <w:sdtPr>
                  <w:alias w:val="Numeris"/>
                  <w:tag w:val="nr_4d5ba467b5074a0ca46d5976ce7cc73a"/>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da9452045c2547deb35e05ed3b69ac92"/>
            <w:lock w:val="sdtLocked"/>
            <w:richText/>
          </w:sdtPr>
          <w:sdtContent>
            <w:p w14:paraId="7DE225EC" w14:textId="5E8F948F">
              <w:pPr>
                <w:ind w:firstLine="720"/>
                <w:jc w:val="both"/>
                <w:rPr>
                  <w:sz w:val="22"/>
                  <w:szCs w:val="22"/>
                  <w:lang w:eastAsia="lt-LT"/>
                </w:rPr>
              </w:pPr>
              <w:sdt>
                <w:sdtPr>
                  <w:alias w:val="Numeris"/>
                  <w:tag w:val="nr_da9452045c2547deb35e05ed3b69ac92"/>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f9194219497746b9b619d108e6a99a4c"/>
            <w:lock w:val="sdtLocked"/>
            <w:richText/>
          </w:sdtPr>
          <w:sdtContent>
            <w:p w14:paraId="67D5CB57" w14:textId="77777777">
              <w:pPr>
                <w:ind w:firstLine="720"/>
                <w:jc w:val="both"/>
                <w:rPr>
                  <w:sz w:val="22"/>
                  <w:szCs w:val="22"/>
                  <w:lang w:eastAsia="lt-LT"/>
                </w:rPr>
              </w:pPr>
              <w:sdt>
                <w:sdtPr>
                  <w:alias w:val="Numeris"/>
                  <w:tag w:val="nr_f9194219497746b9b619d108e6a99a4c"/>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783f032a0f084178b2527d5c3495497b"/>
            <w:lock w:val="sdtLocked"/>
            <w:richText/>
          </w:sdtPr>
          <w:sdtContent>
            <w:p w14:paraId="0FE6A525" w14:textId="77777777">
              <w:pPr>
                <w:ind w:firstLine="720"/>
                <w:jc w:val="both"/>
                <w:rPr>
                  <w:sz w:val="22"/>
                  <w:szCs w:val="22"/>
                  <w:lang w:eastAsia="lt-LT"/>
                </w:rPr>
              </w:pPr>
              <w:sdt>
                <w:sdtPr>
                  <w:alias w:val="Numeris"/>
                  <w:tag w:val="nr_783f032a0f084178b2527d5c3495497b"/>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f4e0e701818c4a579ce8b33282582df6"/>
            <w:lock w:val="sdtLocked"/>
            <w:richText/>
          </w:sdtPr>
          <w:sdtContent>
            <w:p w14:paraId="1E5A3C6F" w14:textId="77777777">
              <w:pPr>
                <w:ind w:firstLine="720"/>
                <w:jc w:val="both"/>
                <w:rPr>
                  <w:sz w:val="22"/>
                  <w:szCs w:val="22"/>
                  <w:lang w:eastAsia="lt-LT"/>
                </w:rPr>
              </w:pPr>
              <w:sdt>
                <w:sdtPr>
                  <w:alias w:val="Numeris"/>
                  <w:tag w:val="nr_f4e0e701818c4a579ce8b33282582df6"/>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eb976e1661c0459db74b296b5615afe1"/>
            <w:lock w:val="sdtLocked"/>
            <w:richText/>
          </w:sdtPr>
          <w:sdtContent>
            <w:p w14:paraId="06CD2673" w14:textId="77777777">
              <w:pPr>
                <w:ind w:firstLine="720"/>
                <w:jc w:val="both"/>
                <w:rPr>
                  <w:sz w:val="22"/>
                  <w:szCs w:val="22"/>
                  <w:lang w:eastAsia="lt-LT"/>
                </w:rPr>
              </w:pPr>
              <w:sdt>
                <w:sdtPr>
                  <w:alias w:val="Numeris"/>
                  <w:tag w:val="nr_eb976e1661c0459db74b296b5615afe1"/>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e3a63b08edfd40778832e3cb8ec86c85"/>
            <w:lock w:val="sdtLocked"/>
            <w:richText/>
          </w:sdtPr>
          <w:sdtContent>
            <w:p w14:paraId="0748BF21" w14:textId="77777777">
              <w:pPr>
                <w:ind w:firstLine="720"/>
                <w:jc w:val="both"/>
                <w:rPr>
                  <w:sz w:val="22"/>
                  <w:szCs w:val="22"/>
                  <w:lang w:eastAsia="lt-LT"/>
                </w:rPr>
              </w:pPr>
              <w:sdt>
                <w:sdtPr>
                  <w:alias w:val="Numeris"/>
                  <w:tag w:val="nr_e3a63b08edfd40778832e3cb8ec86c85"/>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c3056e05648c4c7a8ffcf70fbcd47305"/>
                <w:lock w:val="sdtLocked"/>
                <w:richText/>
              </w:sdtPr>
              <w:sdtContent>
                <w:p w14:paraId="0CD9150E" w14:textId="77777777">
                  <w:pPr>
                    <w:ind w:firstLine="720"/>
                    <w:jc w:val="both"/>
                    <w:rPr>
                      <w:sz w:val="22"/>
                      <w:szCs w:val="22"/>
                      <w:lang w:eastAsia="lt-LT"/>
                    </w:rPr>
                  </w:pPr>
                  <w:sdt>
                    <w:sdtPr>
                      <w:alias w:val="Numeris"/>
                      <w:tag w:val="nr_c3056e05648c4c7a8ffcf70fbcd47305"/>
                      <w:lock w:val="sdtLocked"/>
                      <w:richText/>
                    </w:sdtPr>
                    <w:sdtContent>
                      <w:r>
                        <w:rPr>
                          <w:sz w:val="22"/>
                          <w:szCs w:val="22"/>
                          <w:lang w:eastAsia="lt-LT"/>
                        </w:rPr>
                        <w:t>9.1</w:t>
                      </w:r>
                    </w:sdtContent>
                  </w:sdt>
                  <w:r>
                    <w:rPr>
                      <w:sz w:val="22"/>
                      <w:szCs w:val="22"/>
                      <w:lang w:eastAsia="lt-LT"/>
                    </w:rPr>
                    <w:t>. servitutas (tarnaujantis) – teisė tiesti, aptarnauti, naudoti požemines, antžemines komunikacijas 0,1234 ha plote;</w:t>
                  </w:r>
                </w:p>
              </w:sdtContent>
            </w:sdt>
            <w:sdt>
              <w:sdtPr>
                <w:alias w:val="9.2 pp."/>
                <w:tag w:val="part_b2522419d7be47a998f77a9392303b6f"/>
                <w:lock w:val="sdtLocked"/>
                <w:richText/>
              </w:sdtPr>
              <w:sdtContent>
                <w:p w14:paraId="7F09792C" w14:textId="77777777">
                  <w:pPr>
                    <w:ind w:firstLine="720"/>
                    <w:jc w:val="both"/>
                    <w:rPr>
                      <w:sz w:val="22"/>
                      <w:szCs w:val="22"/>
                      <w:lang w:eastAsia="lt-LT"/>
                    </w:rPr>
                  </w:pPr>
                  <w:sdt>
                    <w:sdtPr>
                      <w:alias w:val="Numeris"/>
                      <w:tag w:val="nr_b2522419d7be47a998f77a9392303b6f"/>
                      <w:lock w:val="sdtLocked"/>
                      <w:richText/>
                    </w:sdtPr>
                    <w:sdtContent>
                      <w:r>
                        <w:rPr>
                          <w:sz w:val="22"/>
                          <w:szCs w:val="22"/>
                          <w:lang w:eastAsia="lt-LT"/>
                        </w:rPr>
                        <w:t>9.2</w:t>
                      </w:r>
                    </w:sdtContent>
                  </w:sdt>
                  <w:r>
                    <w:rPr>
                      <w:sz w:val="22"/>
                      <w:szCs w:val="22"/>
                      <w:lang w:eastAsia="lt-LT"/>
                    </w:rPr>
                    <w:t>. kelio servitutas (tarnaujantis) – teisė važiuoti transporto priemonėmis 0,0303 ha plote;</w:t>
                  </w:r>
                </w:p>
              </w:sdtContent>
            </w:sdt>
            <w:sdt>
              <w:sdtPr>
                <w:alias w:val="9.3 pp."/>
                <w:tag w:val="part_0cff6e2f6b854a16b46d10945c74ad28"/>
                <w:lock w:val="sdtLocked"/>
                <w:richText/>
              </w:sdtPr>
              <w:sdtContent>
                <w:p w14:paraId="297A8AF1" w14:textId="77777777">
                  <w:pPr>
                    <w:ind w:firstLine="720"/>
                    <w:jc w:val="both"/>
                    <w:rPr>
                      <w:sz w:val="22"/>
                      <w:szCs w:val="22"/>
                      <w:lang w:eastAsia="lt-LT"/>
                    </w:rPr>
                  </w:pPr>
                  <w:sdt>
                    <w:sdtPr>
                      <w:alias w:val="Numeris"/>
                      <w:tag w:val="nr_0cff6e2f6b854a16b46d10945c74ad28"/>
                      <w:lock w:val="sdtLocked"/>
                      <w:richText/>
                    </w:sdtPr>
                    <w:sdtContent>
                      <w:r>
                        <w:rPr>
                          <w:sz w:val="22"/>
                          <w:szCs w:val="22"/>
                          <w:lang w:eastAsia="lt-LT"/>
                        </w:rPr>
                        <w:t>9.3</w:t>
                      </w:r>
                    </w:sdtContent>
                  </w:sdt>
                  <w:r>
                    <w:rPr>
                      <w:sz w:val="22"/>
                      <w:szCs w:val="22"/>
                      <w:lang w:eastAsia="lt-LT"/>
                    </w:rPr>
                    <w:t>. kelio servitutas (tarnaujantis) – teisė važiuoti transporto priemonėmis 0,0152 ha plote.</w:t>
                  </w:r>
                </w:p>
              </w:sdtContent>
            </w:sdt>
          </w:sdtContent>
        </w:sdt>
        <w:sdt>
          <w:sdtPr>
            <w:alias w:val="10 p."/>
            <w:tag w:val="part_c2f6e5f3736f4b28a284cb2fdd360bbe"/>
            <w:lock w:val="sdtLocked"/>
            <w:richText/>
          </w:sdtPr>
          <w:sdtContent>
            <w:p w14:paraId="5D310010" w14:textId="45430904">
              <w:pPr>
                <w:ind w:firstLine="720"/>
                <w:jc w:val="both"/>
                <w:rPr>
                  <w:sz w:val="22"/>
                  <w:szCs w:val="22"/>
                  <w:lang w:eastAsia="lt-LT"/>
                </w:rPr>
              </w:pPr>
              <w:sdt>
                <w:sdtPr>
                  <w:alias w:val="Numeris"/>
                  <w:tag w:val="nr_c2f6e5f3736f4b28a284cb2fdd360bbe"/>
                  <w:lock w:val="sdtLocked"/>
                  <w:richText/>
                </w:sdtPr>
                <w:sdtContent>
                  <w:r>
                    <w:rPr>
                      <w:sz w:val="22"/>
                      <w:szCs w:val="22"/>
                      <w:lang w:eastAsia="lt-LT"/>
                    </w:rPr>
                    <w:t>10</w:t>
                  </w:r>
                </w:sdtContent>
              </w:sdt>
              <w:r>
                <w:rPr>
                  <w:sz w:val="22"/>
                  <w:szCs w:val="22"/>
                  <w:lang w:eastAsia="lt-LT"/>
                </w:rPr>
                <w:t xml:space="preserve">. 0,2825 ha žemės sklypo vertė pagal 2024 m. sausio 1 dienos verčių žemėlapius – 111 000 Eur (vienas šimtas vienuolika tūkstančių  eurų).</w:t>
              </w:r>
            </w:p>
          </w:sdtContent>
        </w:sdt>
        <w:sdt>
          <w:sdtPr>
            <w:alias w:val="11 p."/>
            <w:tag w:val="part_5d5e8bbe04d24d50bed53bef7bfa792b"/>
            <w:lock w:val="sdtLocked"/>
            <w:richText/>
          </w:sdtPr>
          <w:sdtContent>
            <w:p w14:paraId="3BDC4EB6" w14:textId="77777777">
              <w:pPr>
                <w:ind w:firstLine="720"/>
                <w:jc w:val="both"/>
                <w:rPr>
                  <w:sz w:val="22"/>
                  <w:szCs w:val="22"/>
                  <w:lang w:eastAsia="lt-LT"/>
                </w:rPr>
              </w:pPr>
              <w:sdt>
                <w:sdtPr>
                  <w:alias w:val="Numeris"/>
                  <w:tag w:val="nr_5d5e8bbe04d24d50bed53bef7bfa792b"/>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3c6f33f07d554ef598bf3e9f9a2f6904"/>
            <w:lock w:val="sdtLocked"/>
            <w:richText/>
          </w:sdtPr>
          <w:sdtContent>
            <w:p w14:paraId="0DC48159" w14:textId="37BDBAD7">
              <w:pPr>
                <w:ind w:firstLine="720"/>
                <w:jc w:val="both"/>
                <w:rPr>
                  <w:sz w:val="22"/>
                  <w:szCs w:val="22"/>
                  <w:lang w:eastAsia="lt-LT"/>
                </w:rPr>
              </w:pPr>
              <w:sdt>
                <w:sdtPr>
                  <w:alias w:val="Numeris"/>
                  <w:tag w:val="nr_3c6f33f07d554ef598bf3e9f9a2f6904"/>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e899d91f1d48406ca0ba9356e39105af"/>
            <w:lock w:val="sdtLocked"/>
            <w:richText/>
          </w:sdtPr>
          <w:sdtContent>
            <w:p w14:paraId="46A2F605" w14:textId="77777777">
              <w:pPr>
                <w:ind w:firstLine="720"/>
                <w:jc w:val="both"/>
                <w:rPr>
                  <w:sz w:val="22"/>
                  <w:szCs w:val="22"/>
                  <w:lang w:eastAsia="lt-LT"/>
                </w:rPr>
              </w:pPr>
              <w:sdt>
                <w:sdtPr>
                  <w:alias w:val="Numeris"/>
                  <w:tag w:val="nr_e899d91f1d48406ca0ba9356e39105af"/>
                  <w:lock w:val="sdtLocked"/>
                  <w:richText/>
                </w:sdtPr>
                <w:sdtContent>
                  <w:r>
                    <w:rPr>
                      <w:sz w:val="22"/>
                      <w:szCs w:val="22"/>
                      <w:lang w:eastAsia="lt-LT"/>
                    </w:rPr>
                    <w:t>13</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ecd8457cfe3746dcb809147181cbc87c"/>
            <w:lock w:val="sdtLocked"/>
            <w:richText/>
          </w:sdtPr>
          <w:sdtContent>
            <w:p w14:paraId="74C4EA9D" w14:textId="77777777">
              <w:pPr>
                <w:ind w:firstLine="720"/>
                <w:jc w:val="both"/>
                <w:rPr>
                  <w:sz w:val="22"/>
                  <w:szCs w:val="22"/>
                  <w:lang w:eastAsia="lt-LT"/>
                </w:rPr>
              </w:pPr>
              <w:sdt>
                <w:sdtPr>
                  <w:alias w:val="Numeris"/>
                  <w:tag w:val="nr_ecd8457cfe3746dcb809147181cbc87c"/>
                  <w:lock w:val="sdtLocked"/>
                  <w:richText/>
                </w:sdtPr>
                <w:sdtContent>
                  <w:r>
                    <w:rPr>
                      <w:sz w:val="22"/>
                      <w:szCs w:val="22"/>
                      <w:lang w:eastAsia="lt-LT"/>
                    </w:rPr>
                    <w:t>14</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41699035" w14:textId="77777777">
              <w:pPr>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09CE0ECF" w14:textId="77777777">
              <w:pPr>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5 p."/>
            <w:tag w:val="part_f1f20ea78ef442e19038fb1daaac5409"/>
            <w:lock w:val="sdtLocked"/>
            <w:richText/>
          </w:sdtPr>
          <w:sdtContent>
            <w:p w14:paraId="411ACE9A" w14:textId="77777777">
              <w:pPr>
                <w:ind w:firstLine="720"/>
                <w:jc w:val="both"/>
                <w:rPr>
                  <w:sz w:val="22"/>
                  <w:szCs w:val="22"/>
                  <w:lang w:eastAsia="lt-LT"/>
                </w:rPr>
              </w:pPr>
              <w:sdt>
                <w:sdtPr>
                  <w:alias w:val="Numeris"/>
                  <w:tag w:val="nr_f1f20ea78ef442e19038fb1daaac5409"/>
                  <w:lock w:val="sdtLocked"/>
                  <w:richText/>
                </w:sdtPr>
                <w:sdtContent>
                  <w:r>
                    <w:rPr>
                      <w:sz w:val="22"/>
                      <w:szCs w:val="22"/>
                      <w:lang w:eastAsia="lt-LT"/>
                    </w:rPr>
                    <w:t>15</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e97146ec41124132aeddcd88c2d8d32b"/>
            <w:lock w:val="sdtLocked"/>
            <w:richText/>
          </w:sdtPr>
          <w:sdtContent>
            <w:p w14:paraId="3C74B4A6" w14:textId="77777777">
              <w:pPr>
                <w:ind w:firstLine="720"/>
                <w:jc w:val="both"/>
                <w:rPr>
                  <w:sz w:val="22"/>
                  <w:szCs w:val="22"/>
                  <w:lang w:eastAsia="lt-LT"/>
                </w:rPr>
              </w:pPr>
              <w:sdt>
                <w:sdtPr>
                  <w:alias w:val="Numeris"/>
                  <w:tag w:val="nr_e97146ec41124132aeddcd88c2d8d32b"/>
                  <w:lock w:val="sdtLocked"/>
                  <w:richText/>
                </w:sdtPr>
                <w:sdtContent>
                  <w:r>
                    <w:rPr>
                      <w:sz w:val="22"/>
                      <w:szCs w:val="22"/>
                      <w:lang w:eastAsia="lt-LT"/>
                    </w:rPr>
                    <w:t>16</w:t>
                  </w:r>
                </w:sdtContent>
              </w:sdt>
              <w:r>
                <w:rPr>
                  <w:sz w:val="22"/>
                  <w:szCs w:val="22"/>
                  <w:lang w:eastAsia="lt-LT"/>
                </w:rPr>
                <w:t>. Atsakomybė už žemės sklypo nuomos sutarties pažeidimus numatyta pagal galiojančius Lietuvos Respublikos teisės aktus.</w:t>
              </w:r>
            </w:p>
          </w:sdtContent>
        </w:sdt>
        <w:sdt>
          <w:sdtPr>
            <w:alias w:val="17 p."/>
            <w:tag w:val="part_395790553a524ccd8eeddcfed05c4dad"/>
            <w:lock w:val="sdtLocked"/>
            <w:richText/>
          </w:sdtPr>
          <w:sdtContent>
            <w:p w14:paraId="644321D0" w14:textId="77777777">
              <w:pPr>
                <w:ind w:firstLine="720"/>
                <w:jc w:val="both"/>
                <w:rPr>
                  <w:sz w:val="22"/>
                  <w:szCs w:val="22"/>
                  <w:lang w:eastAsia="lt-LT"/>
                </w:rPr>
              </w:pPr>
              <w:sdt>
                <w:sdtPr>
                  <w:alias w:val="Numeris"/>
                  <w:tag w:val="nr_395790553a524ccd8eeddcfed05c4dad"/>
                  <w:lock w:val="sdtLocked"/>
                  <w:richText/>
                </w:sdtPr>
                <w:sdtContent>
                  <w:r>
                    <w:rPr>
                      <w:sz w:val="22"/>
                      <w:szCs w:val="22"/>
                      <w:lang w:eastAsia="lt-LT"/>
                    </w:rPr>
                    <w:t>17</w:t>
                  </w:r>
                </w:sdtContent>
              </w:sdt>
              <w:r>
                <w:rPr>
                  <w:sz w:val="22"/>
                  <w:szCs w:val="22"/>
                  <w:lang w:eastAsia="lt-LT"/>
                </w:rPr>
                <w:t>. Nuomininkas įsipareigoja laikytis nuomos sutarties ir įstatymų. Už jų nevykdymą jis atsako pagal įstatymus.</w:t>
              </w:r>
            </w:p>
          </w:sdtContent>
        </w:sdt>
        <w:sdt>
          <w:sdtPr>
            <w:alias w:val="18 p."/>
            <w:tag w:val="part_5408dd5499fe4cc6ab819643a75bd759"/>
            <w:lock w:val="sdtLocked"/>
            <w:richText/>
          </w:sdtPr>
          <w:sdtContent>
            <w:p w14:paraId="7E751CC6" w14:textId="4728AF0B">
              <w:pPr>
                <w:ind w:firstLine="720"/>
                <w:jc w:val="both"/>
                <w:rPr>
                  <w:sz w:val="22"/>
                  <w:szCs w:val="22"/>
                  <w:lang w:eastAsia="lt-LT"/>
                </w:rPr>
              </w:pPr>
              <w:sdt>
                <w:sdtPr>
                  <w:alias w:val="Numeris"/>
                  <w:tag w:val="nr_5408dd5499fe4cc6ab819643a75bd759"/>
                  <w:lock w:val="sdtLocked"/>
                  <w:richText/>
                </w:sdtPr>
                <w:sdtContent>
                  <w:r>
                    <w:rPr>
                      <w:sz w:val="22"/>
                      <w:szCs w:val="22"/>
                      <w:lang w:eastAsia="lt-LT"/>
                    </w:rPr>
                    <w:t>18</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666b5a68aa7f4790a00d83bbf2817ae4"/>
            <w:lock w:val="sdtLocked"/>
            <w:richText/>
          </w:sdtPr>
          <w:sdtContent>
            <w:p w14:paraId="6DDDCD91" w14:textId="77777777">
              <w:pPr>
                <w:ind w:firstLine="720"/>
                <w:jc w:val="both"/>
                <w:rPr>
                  <w:sz w:val="22"/>
                  <w:szCs w:val="22"/>
                  <w:lang w:eastAsia="lt-LT"/>
                </w:rPr>
              </w:pPr>
              <w:sdt>
                <w:sdtPr>
                  <w:alias w:val="Numeris"/>
                  <w:tag w:val="nr_666b5a68aa7f4790a00d83bbf2817ae4"/>
                  <w:lock w:val="sdtLocked"/>
                  <w:richText/>
                </w:sdtPr>
                <w:sdtContent>
                  <w:r>
                    <w:rPr>
                      <w:sz w:val="22"/>
                      <w:szCs w:val="22"/>
                      <w:lang w:eastAsia="lt-LT"/>
                    </w:rPr>
                    <w:t>19</w:t>
                  </w:r>
                </w:sdtContent>
              </w:sdt>
              <w:r>
                <w:rPr>
                  <w:sz w:val="22"/>
                  <w:szCs w:val="22"/>
                  <w:lang w:eastAsia="lt-LT"/>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a09b6c66fc3f4ea4bac3bc89038276f4"/>
            <w:lock w:val="sdtLocked"/>
            <w:richText/>
          </w:sdtPr>
          <w:sdtContent>
            <w:p w14:paraId="71241468" w14:textId="77777777">
              <w:pPr>
                <w:ind w:firstLine="720"/>
                <w:jc w:val="both"/>
                <w:rPr>
                  <w:sz w:val="22"/>
                  <w:szCs w:val="22"/>
                  <w:lang w:eastAsia="lt-LT"/>
                </w:rPr>
              </w:pPr>
              <w:sdt>
                <w:sdtPr>
                  <w:alias w:val="Numeris"/>
                  <w:tag w:val="nr_a09b6c66fc3f4ea4bac3bc89038276f4"/>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4c25c5f5d5c44d269254c7731f01858f"/>
                <w:lock w:val="sdtLocked"/>
                <w:richText/>
              </w:sdtPr>
              <w:sdtContent>
                <w:p w14:paraId="102FC6CE" w14:textId="77777777">
                  <w:pPr>
                    <w:ind w:firstLine="720"/>
                    <w:jc w:val="both"/>
                    <w:rPr>
                      <w:sz w:val="22"/>
                      <w:szCs w:val="22"/>
                      <w:lang w:eastAsia="lt-LT"/>
                    </w:rPr>
                  </w:pPr>
                  <w:sdt>
                    <w:sdtPr>
                      <w:alias w:val="Numeris"/>
                      <w:tag w:val="nr_4c25c5f5d5c44d269254c7731f01858f"/>
                      <w:lock w:val="sdtLocked"/>
                      <w:richText/>
                    </w:sdtPr>
                    <w:sdtContent>
                      <w:r>
                        <w:rPr>
                          <w:sz w:val="22"/>
                          <w:szCs w:val="22"/>
                          <w:lang w:eastAsia="lt-LT"/>
                        </w:rPr>
                        <w:t>20.1</w:t>
                      </w:r>
                    </w:sdtContent>
                  </w:sdt>
                  <w:r>
                    <w:rPr>
                      <w:sz w:val="22"/>
                      <w:szCs w:val="22"/>
                      <w:lang w:eastAsia="lt-LT"/>
                    </w:rPr>
                    <w:t>. nuomininkui savo lėšomis per 3 mėnesius neįregistravus juridinio fakto apie sudarytą sutartį Nekilnojamojo turto registre;</w:t>
                  </w:r>
                </w:p>
              </w:sdtContent>
            </w:sdt>
            <w:sdt>
              <w:sdtPr>
                <w:alias w:val="20.2 pp."/>
                <w:tag w:val="part_b73bd84a407a4f7cb19e58d0f7190ff0"/>
                <w:lock w:val="sdtLocked"/>
                <w:richText/>
              </w:sdtPr>
              <w:sdtContent>
                <w:p w14:paraId="13EA8B67" w14:textId="77777777">
                  <w:pPr>
                    <w:ind w:firstLine="720"/>
                    <w:jc w:val="both"/>
                    <w:rPr>
                      <w:sz w:val="22"/>
                      <w:szCs w:val="22"/>
                      <w:lang w:eastAsia="lt-LT"/>
                    </w:rPr>
                  </w:pPr>
                  <w:sdt>
                    <w:sdtPr>
                      <w:alias w:val="Numeris"/>
                      <w:tag w:val="nr_b73bd84a407a4f7cb19e58d0f7190ff0"/>
                      <w:lock w:val="sdtLocked"/>
                      <w:richText/>
                    </w:sdtPr>
                    <w:sdtContent>
                      <w:r>
                        <w:rPr>
                          <w:sz w:val="22"/>
                          <w:szCs w:val="22"/>
                          <w:lang w:eastAsia="lt-LT"/>
                        </w:rPr>
                        <w:t>20.2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0.3 pp."/>
                <w:tag w:val="part_ff561f07efff4ad7a35beea3ac215266"/>
                <w:lock w:val="sdtLocked"/>
                <w:richText/>
              </w:sdtPr>
              <w:sdtContent>
                <w:p w14:paraId="27F2BB99" w14:textId="77777777">
                  <w:pPr>
                    <w:ind w:firstLine="720"/>
                    <w:jc w:val="both"/>
                    <w:rPr>
                      <w:sz w:val="22"/>
                      <w:szCs w:val="22"/>
                      <w:lang w:eastAsia="lt-LT"/>
                    </w:rPr>
                  </w:pPr>
                  <w:sdt>
                    <w:sdtPr>
                      <w:alias w:val="Numeris"/>
                      <w:tag w:val="nr_ff561f07efff4ad7a35beea3ac215266"/>
                      <w:lock w:val="sdtLocked"/>
                      <w:richText/>
                    </w:sdtPr>
                    <w:sdtContent>
                      <w:r>
                        <w:rPr>
                          <w:sz w:val="22"/>
                          <w:szCs w:val="22"/>
                          <w:lang w:eastAsia="lt-LT"/>
                        </w:rPr>
                        <w:t>20.3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0.4 pp."/>
                <w:tag w:val="part_182e5c88be7f4cb7a5dcbe7024d18694"/>
                <w:lock w:val="sdtLocked"/>
                <w:richText/>
              </w:sdtPr>
              <w:sdtContent>
                <w:p w14:paraId="26139382" w14:textId="77777777">
                  <w:pPr>
                    <w:ind w:firstLine="720"/>
                    <w:jc w:val="both"/>
                    <w:rPr>
                      <w:sz w:val="22"/>
                      <w:szCs w:val="22"/>
                      <w:lang w:eastAsia="lt-LT"/>
                    </w:rPr>
                  </w:pPr>
                  <w:sdt>
                    <w:sdtPr>
                      <w:alias w:val="Numeris"/>
                      <w:tag w:val="nr_182e5c88be7f4cb7a5dcbe7024d18694"/>
                      <w:lock w:val="sdtLocked"/>
                      <w:richText/>
                    </w:sdtPr>
                    <w:sdtContent>
                      <w:r>
                        <w:rPr>
                          <w:sz w:val="22"/>
                          <w:szCs w:val="22"/>
                          <w:lang w:eastAsia="lt-LT"/>
                        </w:rPr>
                        <w:t>20.4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ba1ba15b24ca4a52ba5a2a631a885626"/>
                <w:lock w:val="sdtLocked"/>
                <w:richText/>
              </w:sdtPr>
              <w:sdtContent>
                <w:p w14:paraId="580E9B2C" w14:textId="77777777">
                  <w:pPr>
                    <w:ind w:firstLine="720"/>
                    <w:jc w:val="both"/>
                    <w:rPr>
                      <w:sz w:val="22"/>
                      <w:szCs w:val="22"/>
                      <w:lang w:eastAsia="lt-LT"/>
                    </w:rPr>
                  </w:pPr>
                  <w:sdt>
                    <w:sdtPr>
                      <w:alias w:val="Numeris"/>
                      <w:tag w:val="nr_ba1ba15b24ca4a52ba5a2a631a885626"/>
                      <w:lock w:val="sdtLocked"/>
                      <w:richText/>
                    </w:sdtPr>
                    <w:sdtContent>
                      <w:r>
                        <w:rPr>
                          <w:sz w:val="22"/>
                          <w:szCs w:val="22"/>
                          <w:lang w:eastAsia="lt-LT"/>
                        </w:rPr>
                        <w:t>20.5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cb7cbe1b414248ff84ddc5a8b6e20efb"/>
                <w:lock w:val="sdtLocked"/>
                <w:richText/>
              </w:sdtPr>
              <w:sdtContent>
                <w:p w14:paraId="4363C29F" w14:textId="77777777">
                  <w:pPr>
                    <w:ind w:firstLine="720"/>
                    <w:jc w:val="both"/>
                    <w:rPr>
                      <w:sz w:val="22"/>
                      <w:szCs w:val="22"/>
                      <w:lang w:eastAsia="lt-LT"/>
                    </w:rPr>
                  </w:pPr>
                  <w:sdt>
                    <w:sdtPr>
                      <w:alias w:val="Numeris"/>
                      <w:tag w:val="nr_cb7cbe1b414248ff84ddc5a8b6e20efb"/>
                      <w:lock w:val="sdtLocked"/>
                      <w:richText/>
                    </w:sdtPr>
                    <w:sdtContent>
                      <w:r>
                        <w:rPr>
                          <w:sz w:val="22"/>
                          <w:szCs w:val="22"/>
                          <w:lang w:eastAsia="lt-LT"/>
                        </w:rPr>
                        <w:t>20.6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327ee23d9ce34506ac4891f3a86feaa3"/>
                <w:lock w:val="sdtLocked"/>
                <w:richText/>
              </w:sdtPr>
              <w:sdtContent>
                <w:p w14:paraId="652E2D38" w14:textId="77777777">
                  <w:pPr>
                    <w:ind w:firstLine="720"/>
                    <w:jc w:val="both"/>
                    <w:rPr>
                      <w:sz w:val="22"/>
                      <w:szCs w:val="22"/>
                      <w:lang w:eastAsia="lt-LT"/>
                    </w:rPr>
                  </w:pPr>
                  <w:sdt>
                    <w:sdtPr>
                      <w:alias w:val="Numeris"/>
                      <w:tag w:val="nr_327ee23d9ce34506ac4891f3a86feaa3"/>
                      <w:lock w:val="sdtLocked"/>
                      <w:richText/>
                    </w:sdtPr>
                    <w:sdtContent>
                      <w:r>
                        <w:rPr>
                          <w:sz w:val="22"/>
                          <w:szCs w:val="22"/>
                          <w:lang w:eastAsia="lt-LT"/>
                        </w:rPr>
                        <w:t>20.7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0.8 pp."/>
                <w:tag w:val="part_46e7cc472a5648b1959dce6fd968f6a5"/>
                <w:lock w:val="sdtLocked"/>
                <w:richText/>
              </w:sdtPr>
              <w:sdtContent>
                <w:p w14:paraId="3789A6EB" w14:textId="77777777">
                  <w:pPr>
                    <w:ind w:firstLine="720"/>
                    <w:jc w:val="both"/>
                    <w:rPr>
                      <w:sz w:val="22"/>
                      <w:szCs w:val="22"/>
                      <w:lang w:eastAsia="lt-LT"/>
                    </w:rPr>
                  </w:pPr>
                  <w:sdt>
                    <w:sdtPr>
                      <w:alias w:val="Numeris"/>
                      <w:tag w:val="nr_46e7cc472a5648b1959dce6fd968f6a5"/>
                      <w:lock w:val="sdtLocked"/>
                      <w:richText/>
                    </w:sdtPr>
                    <w:sdtContent>
                      <w:r>
                        <w:rPr>
                          <w:sz w:val="22"/>
                          <w:szCs w:val="22"/>
                          <w:lang w:eastAsia="lt-LT"/>
                        </w:rPr>
                        <w:t>20.8</w:t>
                      </w:r>
                    </w:sdtContent>
                  </w:sdt>
                  <w:r>
                    <w:rPr>
                      <w:sz w:val="22"/>
                      <w:szCs w:val="22"/>
                      <w:lang w:eastAsia="lt-LT"/>
                    </w:rPr>
                    <w:t>. jeigu žemės sklypas paimamas naudoti visuomenės poreikiams;</w:t>
                  </w:r>
                </w:p>
              </w:sdtContent>
            </w:sdt>
            <w:sdt>
              <w:sdtPr>
                <w:alias w:val="20.9 pp."/>
                <w:tag w:val="part_336204bcc3994261955d5bc2e76f4940"/>
                <w:lock w:val="sdtLocked"/>
                <w:richText/>
              </w:sdtPr>
              <w:sdtContent>
                <w:p w14:paraId="36D55C97" w14:textId="77777777">
                  <w:pPr>
                    <w:ind w:firstLine="720"/>
                    <w:jc w:val="both"/>
                    <w:rPr>
                      <w:sz w:val="22"/>
                      <w:szCs w:val="22"/>
                      <w:lang w:eastAsia="lt-LT"/>
                    </w:rPr>
                  </w:pPr>
                  <w:sdt>
                    <w:sdtPr>
                      <w:alias w:val="Numeris"/>
                      <w:tag w:val="nr_336204bcc3994261955d5bc2e76f4940"/>
                      <w:lock w:val="sdtLocked"/>
                      <w:richText/>
                    </w:sdtPr>
                    <w:sdtContent>
                      <w:r>
                        <w:rPr>
                          <w:sz w:val="22"/>
                          <w:szCs w:val="22"/>
                          <w:lang w:eastAsia="lt-LT"/>
                        </w:rPr>
                        <w:t>20.9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1 p."/>
            <w:tag w:val="part_e1f1bab88d654ecc9f471be41ce603b3"/>
            <w:lock w:val="sdtLocked"/>
            <w:richText/>
          </w:sdtPr>
          <w:sdtContent>
            <w:p w14:paraId="324DD0D1" w14:textId="77777777">
              <w:pPr>
                <w:ind w:firstLine="720"/>
                <w:jc w:val="both"/>
                <w:rPr>
                  <w:sz w:val="22"/>
                  <w:szCs w:val="22"/>
                  <w:lang w:eastAsia="lt-LT"/>
                </w:rPr>
              </w:pPr>
              <w:sdt>
                <w:sdtPr>
                  <w:alias w:val="Numeris"/>
                  <w:tag w:val="nr_e1f1bab88d654ecc9f471be41ce603b3"/>
                  <w:lock w:val="sdtLocked"/>
                  <w:richText/>
                </w:sdtPr>
                <w:sdtContent>
                  <w:r>
                    <w:rPr>
                      <w:sz w:val="22"/>
                      <w:szCs w:val="22"/>
                      <w:lang w:eastAsia="lt-LT"/>
                    </w:rPr>
                    <w:t>21</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2 p."/>
            <w:tag w:val="part_2755e65f769d4d9daadf4070fea0db26"/>
            <w:lock w:val="sdtLocked"/>
            <w:richText/>
          </w:sdtPr>
          <w:sdtContent>
            <w:p w14:paraId="6E50B219" w14:textId="77777777">
              <w:pPr>
                <w:ind w:firstLine="720"/>
                <w:jc w:val="both"/>
                <w:rPr>
                  <w:sz w:val="22"/>
                  <w:szCs w:val="22"/>
                  <w:lang w:eastAsia="lt-LT"/>
                </w:rPr>
              </w:pPr>
              <w:sdt>
                <w:sdtPr>
                  <w:alias w:val="Numeris"/>
                  <w:tag w:val="nr_2755e65f769d4d9daadf4070fea0db26"/>
                  <w:lock w:val="sdtLocked"/>
                  <w:richText/>
                </w:sdtPr>
                <w:sdtContent>
                  <w:r>
                    <w:rPr>
                      <w:sz w:val="22"/>
                      <w:szCs w:val="22"/>
                      <w:lang w:eastAsia="lt-LT"/>
                    </w:rPr>
                    <w:t>22</w:t>
                  </w:r>
                </w:sdtContent>
              </w:sdt>
              <w:r>
                <w:rPr>
                  <w:sz w:val="22"/>
                  <w:szCs w:val="22"/>
                  <w:lang w:eastAsia="lt-LT"/>
                </w:rPr>
                <w:t>. Šiaulių miesto savivaldybė, išnuomojusi valstybinės žemės sklypą ar jo dalį, gali atleisti valstybinės žemės nuomininką nuo nuomos mokesčio mokėjimo, išskyrus atvejus, kai valstybinės žemės sklypas ar jo dalis išnuomota aukciono būdu.</w:t>
              </w:r>
            </w:p>
          </w:sdtContent>
        </w:sdt>
        <w:sdt>
          <w:sdtPr>
            <w:alias w:val="23 p."/>
            <w:tag w:val="part_3ace6f38f18a473a830161ff7826cbf0"/>
            <w:lock w:val="sdtLocked"/>
            <w:richText/>
          </w:sdtPr>
          <w:sdtContent>
            <w:p w14:paraId="28CD508F" w14:textId="77777777">
              <w:pPr>
                <w:ind w:firstLine="720"/>
                <w:jc w:val="both"/>
                <w:rPr>
                  <w:sz w:val="22"/>
                  <w:szCs w:val="22"/>
                  <w:lang w:eastAsia="lt-LT"/>
                </w:rPr>
              </w:pPr>
              <w:sdt>
                <w:sdtPr>
                  <w:alias w:val="Numeris"/>
                  <w:tag w:val="nr_3ace6f38f18a473a830161ff7826cbf0"/>
                  <w:lock w:val="sdtLocked"/>
                  <w:richText/>
                </w:sdtPr>
                <w:sdtContent>
                  <w:r>
                    <w:rPr>
                      <w:sz w:val="22"/>
                      <w:szCs w:val="22"/>
                      <w:lang w:eastAsia="lt-LT"/>
                    </w:rPr>
                    <w:t>23</w:t>
                  </w:r>
                </w:sdtContent>
              </w:sdt>
              <w:r>
                <w:rPr>
                  <w:sz w:val="22"/>
                  <w:szCs w:val="22"/>
                  <w:lang w:eastAsia="lt-LT"/>
                </w:rPr>
                <w:t>. Prie šios sutarties pridedamas išnuomojamo žemės sklypo planas M 1:500, kaip neatskiriama sudedamoji šios sutarties dalis.</w:t>
              </w:r>
            </w:p>
          </w:sdtContent>
        </w:sdt>
        <w:sdt>
          <w:sdtPr>
            <w:alias w:val="24 p."/>
            <w:tag w:val="part_3e2526aef144420bb2f34cd6586d8146"/>
            <w:lock w:val="sdtLocked"/>
            <w:richText/>
          </w:sdtPr>
          <w:sdtContent>
            <w:p w14:paraId="679851F1" w14:textId="77777777">
              <w:pPr>
                <w:ind w:firstLine="720"/>
                <w:jc w:val="both"/>
                <w:rPr>
                  <w:sz w:val="22"/>
                  <w:szCs w:val="22"/>
                  <w:lang w:eastAsia="lt-LT"/>
                </w:rPr>
              </w:pPr>
              <w:sdt>
                <w:sdtPr>
                  <w:alias w:val="Numeris"/>
                  <w:tag w:val="nr_3e2526aef144420bb2f34cd6586d8146"/>
                  <w:lock w:val="sdtLocked"/>
                  <w:richText/>
                </w:sdtPr>
                <w:sdtContent>
                  <w:r>
                    <w:rPr>
                      <w:sz w:val="22"/>
                      <w:szCs w:val="22"/>
                      <w:lang w:eastAsia="lt-LT"/>
                    </w:rPr>
                    <w:t>24</w:t>
                  </w:r>
                </w:sdtContent>
              </w:sdt>
              <w:r>
                <w:rPr>
                  <w:sz w:val="22"/>
                  <w:szCs w:val="22"/>
                  <w:lang w:eastAsia="lt-LT"/>
                </w:rPr>
                <w:t>. Juridinį faktą apie sudarytą sutartį nuomininkas savo lėšomis per 3 mėnesius įregistruoja Nekilnojamojo turto registre.</w:t>
              </w:r>
            </w:p>
          </w:sdtContent>
        </w:sdt>
        <w:sdt>
          <w:sdtPr>
            <w:alias w:val="25 p."/>
            <w:tag w:val="part_0612e733d3104affb311399633232c30"/>
            <w:lock w:val="sdtLocked"/>
            <w:richText/>
          </w:sdtPr>
          <w:sdtContent>
            <w:p w14:paraId="598C7C24" w14:textId="77777777">
              <w:pPr>
                <w:ind w:firstLine="720"/>
                <w:jc w:val="both"/>
                <w:rPr>
                  <w:sz w:val="22"/>
                  <w:szCs w:val="22"/>
                  <w:lang w:eastAsia="lt-LT"/>
                </w:rPr>
              </w:pPr>
              <w:sdt>
                <w:sdtPr>
                  <w:alias w:val="Numeris"/>
                  <w:tag w:val="nr_0612e733d3104affb311399633232c30"/>
                  <w:lock w:val="sdtLocked"/>
                  <w:richText/>
                </w:sdtPr>
                <w:sdtContent>
                  <w:r>
                    <w:rPr>
                      <w:sz w:val="22"/>
                      <w:szCs w:val="22"/>
                      <w:lang w:eastAsia="lt-LT"/>
                    </w:rPr>
                    <w:t>25</w:t>
                  </w:r>
                </w:sdtContent>
              </w:sdt>
              <w:r>
                <w:rPr>
                  <w:sz w:val="22"/>
                  <w:szCs w:val="22"/>
                  <w:lang w:eastAsia="lt-LT"/>
                </w:rPr>
                <w:t>. Sutartis pasirašoma kvalifikuotais elektroniniais parašais, pasirašomas 1 (vienas) elektroninis sutarties egzempliorius, kuriuo šalys pasidalina elektroninių ryšių priemonėmis.</w:t>
              </w:r>
            </w:p>
            <w:p w14:paraId="7D835900"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091692" w14:textId="77777777">
      <w:pPr>
        <w:rPr>
          <w:szCs w:val="24"/>
          <w:lang w:eastAsia="lt-LT"/>
        </w:rPr>
      </w:pPr>
      <w:r>
        <w:rPr>
          <w:szCs w:val="24"/>
          <w:lang w:eastAsia="lt-LT"/>
        </w:rPr>
        <w:separator/>
      </w:r>
    </w:p>
  </w:endnote>
  <w:endnote w:type="continuationSeparator" w:id="0">
    <w:p w14:paraId="6EB3BFDC"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3BADA5"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9C7B5A"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3F2243"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D632C1" w14:textId="77777777">
      <w:pPr>
        <w:rPr>
          <w:szCs w:val="24"/>
          <w:lang w:eastAsia="lt-LT"/>
        </w:rPr>
      </w:pPr>
      <w:r>
        <w:rPr>
          <w:szCs w:val="24"/>
          <w:lang w:eastAsia="lt-LT"/>
        </w:rPr>
        <w:separator/>
      </w:r>
    </w:p>
  </w:footnote>
  <w:footnote w:type="continuationSeparator" w:id="0">
    <w:p w14:paraId="3C3B7FCE"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CC3057"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32EDBD"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3D74FB1"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50285F"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57CF663"/>
  <w14:defaultImageDpi w14:val="0"/>
  <w15:docId w15:val="{923068BD-39B5-4F35-BB6D-F5B14D0B6F5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cd58ee1fe6b410e8a58de7f6801dcab" PartId="88f7445b62fc4beba3c3d89fff937a58">
    <Part Type="preambule" DocPartId="2f280a77eecd4042aebaa7bc7e0064eb" PartId="cb6a030993aa4e7ea09a6dafc93cb583"/>
    <Part Type="punktas" Nr="1" Abbr="1 p." DocPartId="45360d785a01423a89772f648cd3e99d" PartId="656c938dccdd44ec86ac913a768a80cb"/>
    <Part Type="punktas" Nr="2" Abbr="2 p." DocPartId="a78d5843cf0e4baba1913996267f70c9" PartId="003980a068544a388cbe68f82a3eb7dd"/>
    <Part Type="punktas" Nr="3" Abbr="3 p." DocPartId="27f7126662f5466b88534f454f70d080" PartId="4d5ba467b5074a0ca46d5976ce7cc73a"/>
    <Part Type="punktas" Nr="4" Abbr="4 p." DocPartId="0691a46043a04528948d125e4174fc3b" PartId="da9452045c2547deb35e05ed3b69ac92"/>
    <Part Type="punktas" Nr="5" Abbr="5 p." DocPartId="970eb1c2e8ec47f0a46abef2c9d6e321" PartId="f9194219497746b9b619d108e6a99a4c"/>
    <Part Type="punktas" Nr="6" Abbr="6 p." DocPartId="2bc82feda86849fe8441e3b640c9faaa" PartId="783f032a0f084178b2527d5c3495497b"/>
    <Part Type="punktas" Nr="7" Abbr="7 p." DocPartId="b47678c983a84ef59e959a15b611c2a3" PartId="f4e0e701818c4a579ce8b33282582df6"/>
    <Part Type="punktas" Nr="8" Abbr="8 p." DocPartId="6e3a98e6576043e396d60b682f0862d8" PartId="eb976e1661c0459db74b296b5615afe1"/>
    <Part Type="punktas" Nr="9" Abbr="9 p." DocPartId="78bdaa5072294265b2a388b29bbb6db8" PartId="e3a63b08edfd40778832e3cb8ec86c85">
      <Part Type="papunktis" Nr="9.1" Abbr="9.1 pp." DocPartId="433dc10f70ad4f9a81ede579d4735714" PartId="c3056e05648c4c7a8ffcf70fbcd47305"/>
      <Part Type="papunktis" Nr="9.2" Abbr="9.2 pp." DocPartId="08f3b006ef5e4f1eaef58c6525e3ed9d" PartId="b2522419d7be47a998f77a9392303b6f"/>
      <Part Type="papunktis" Nr="9.3" Abbr="9.3 pp." DocPartId="5df37a5fe8e44e3e990318c5c74f49f8" PartId="0cff6e2f6b854a16b46d10945c74ad28"/>
    </Part>
    <Part Type="punktas" Nr="10" Abbr="10 p." DocPartId="92c36d3b388a40fabff1fc27281885fd" PartId="c2f6e5f3736f4b28a284cb2fdd360bbe"/>
    <Part Type="punktas" Nr="11" Abbr="11 p." DocPartId="ba315600dca44f61a99a841c9a0fed46" PartId="5d5e8bbe04d24d50bed53bef7bfa792b"/>
    <Part Type="punktas" Nr="12" Abbr="12 p." DocPartId="436a2612b1bc41f791862a6d731394a9" PartId="3c6f33f07d554ef598bf3e9f9a2f6904"/>
    <Part Type="punktas" Nr="13" Abbr="13 p." DocPartId="d1a2150bcb79428aad33bf12687f56e4" PartId="e899d91f1d48406ca0ba9356e39105af"/>
    <Part Type="punktas" Nr="14" Abbr="14 p." DocPartId="922edb898ee84e50a014bd1449232cef" PartId="ecd8457cfe3746dcb809147181cbc87c"/>
    <Part Type="punktas" Nr="15" Abbr="15 p." DocPartId="17459854af7d435184e28698777c4cb9" PartId="f1f20ea78ef442e19038fb1daaac5409"/>
    <Part Type="punktas" Nr="16" Abbr="16 p." DocPartId="43138a3795ef45a3b2d441b1cfc799dd" PartId="e97146ec41124132aeddcd88c2d8d32b"/>
    <Part Type="punktas" Nr="17" Abbr="17 p." DocPartId="19c41d9c2ee74d228d0fee7e9ebbf373" PartId="395790553a524ccd8eeddcfed05c4dad"/>
    <Part Type="punktas" Nr="18" Abbr="18 p." DocPartId="0dee520da80e423eade529a919b5c0b9" PartId="5408dd5499fe4cc6ab819643a75bd759"/>
    <Part Type="punktas" Nr="19" Abbr="19 p." DocPartId="f3b58153758f4dc4900f55f00a8d3582" PartId="666b5a68aa7f4790a00d83bbf2817ae4"/>
    <Part Type="punktas" Nr="20" Abbr="20 p." DocPartId="e7103651125d4fa3b93979c8b6d5a4dd" PartId="a09b6c66fc3f4ea4bac3bc89038276f4">
      <Part Type="papunktis" Nr="20.1" Abbr="20.1 pp." DocPartId="82fc23343f964b2aa4ac59505b5dd552" PartId="4c25c5f5d5c44d269254c7731f01858f"/>
      <Part Type="papunktis" Nr="20.2" Abbr="20.2 pp." DocPartId="15b36d085e0e4eaa8318b6224bdd99d1" PartId="b73bd84a407a4f7cb19e58d0f7190ff0"/>
      <Part Type="papunktis" Nr="20.3" Abbr="20.3 pp." DocPartId="fb04c5b5b7c0468fa5451e5fe48e7c31" PartId="ff561f07efff4ad7a35beea3ac215266"/>
      <Part Type="papunktis" Nr="20.4" Abbr="20.4 pp." DocPartId="0339f90a7c4b4a13a9d3be50efcbdd7f" PartId="182e5c88be7f4cb7a5dcbe7024d18694"/>
      <Part Type="papunktis" Nr="20.5" Abbr="20.5 pp." DocPartId="8fb5c755351e49a78af498222c7bf739" PartId="ba1ba15b24ca4a52ba5a2a631a885626"/>
      <Part Type="papunktis" Nr="20.6" Abbr="20.6 pp." DocPartId="7c8b84f23a2d44efb776613bb3c51dbc" PartId="cb7cbe1b414248ff84ddc5a8b6e20efb"/>
      <Part Type="papunktis" Nr="20.7" Abbr="20.7 pp." DocPartId="bfd7d1ca446e4c7f850663d5986d9bea" PartId="327ee23d9ce34506ac4891f3a86feaa3"/>
      <Part Type="papunktis" Nr="20.8" Abbr="20.8 pp." DocPartId="3b08bda197364eec996f16f91558f21c" PartId="46e7cc472a5648b1959dce6fd968f6a5"/>
      <Part Type="papunktis" Nr="20.9" Abbr="20.9 pp." DocPartId="b2d0aa8eb76640eea5eb88ad7f62d722" PartId="336204bcc3994261955d5bc2e76f4940"/>
    </Part>
    <Part Type="punktas" Nr="21" Abbr="21 p." DocPartId="59f76f37b0624641a822da50e29eed4d" PartId="e1f1bab88d654ecc9f471be41ce603b3"/>
    <Part Type="punktas" Nr="22" Abbr="22 p." DocPartId="39953ceda4ae4fba80efcaf192d2611f" PartId="2755e65f769d4d9daadf4070fea0db26"/>
    <Part Type="punktas" Nr="23" Abbr="23 p." DocPartId="1ecb6c180d604937b37d657d00b4c337" PartId="3ace6f38f18a473a830161ff7826cbf0"/>
    <Part Type="punktas" Nr="24" Abbr="24 p." DocPartId="7f896f54a42e4c018dda4d3e06622c3f" PartId="3e2526aef144420bb2f34cd6586d8146"/>
    <Part Type="punktas" Nr="25" Abbr="25 p." DocPartId="31b85850a38b496a931faabf2009e393" PartId="0612e733d3104affb311399633232c30"/>
  </Part>
</Parts>
</file>

<file path=customXml/itemProps1.xml><?xml version="1.0" encoding="utf-8"?>
<ds:datastoreItem xmlns:ds="http://schemas.openxmlformats.org/officeDocument/2006/customXml" ds:itemID="{22584D12-90B8-40DA-B58C-DC4C44921C8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1217</Words>
  <Characters>8450</Characters>
  <Application>Microsoft Office Word</Application>
  <DocSecurity>4</DocSecurity>
  <Lines>124</Lines>
  <Paragraphs>53</Paragraphs>
  <ScaleCrop>false</ScaleCrop>
  <Company>Nameliai &amp; CO</Company>
  <LinksUpToDate>false</LinksUpToDate>
  <CharactersWithSpaces>9614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2024-11-21T08:05:00Z</dcterms:created>
  <dc:creator>Stepas Žutautas</dc:creator>
  <lastModifiedBy>adlibuser</lastModifiedBy>
  <dcterms:modified xsi:type="dcterms:W3CDTF">2024-11-21T08:05:00Z</dcterms:modified>
  <revision>2</revision>
  <dc:title>999999999</dc:title>
</coreProperties>
</file>