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5344926007477084dbb982e6321bec"/>
        <w:lock w:val="sdtLocked"/>
        <w:richText/>
      </w:sdtPr>
      <w:sdtContent>
        <w:p w14:paraId="7A89126B" w14:textId="77777777">
          <w:pPr>
            <w:tabs>
              <w:tab w:val="center" w:pos="4819"/>
              <w:tab w:val="right" w:pos="9638"/>
            </w:tabs>
            <w:rPr>
              <w:szCs w:val="24"/>
              <w:lang w:eastAsia="lt-LT"/>
            </w:rPr>
          </w:pPr>
        </w:p>
        <w:p w14:paraId="24F0B9AC" w14:textId="2EA47763">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2E6016F4">
          <w:pPr>
            <w:jc w:val="center"/>
            <w:rPr>
              <w:b/>
              <w:bCs/>
              <w:caps/>
              <w:szCs w:val="24"/>
              <w:lang w:eastAsia="lt-LT"/>
            </w:rPr>
          </w:pPr>
          <w:r>
            <w:rPr>
              <w:b/>
              <w:bCs/>
              <w:caps/>
              <w:szCs w:val="24"/>
              <w:lang w:eastAsia="lt-LT"/>
            </w:rPr>
            <w:t>DĖL 2003 M. spalio 14 D. VALSTYBINĖS ŽEMĖS NUOMOS SUTARTIES</w:t>
          </w:r>
        </w:p>
        <w:p w14:paraId="137437C8" w14:textId="159716F6">
          <w:pPr>
            <w:jc w:val="center"/>
            <w:rPr>
              <w:b/>
              <w:bCs/>
              <w:caps/>
              <w:szCs w:val="24"/>
              <w:lang w:eastAsia="lt-LT"/>
            </w:rPr>
          </w:pPr>
          <w:r>
            <w:rPr>
              <w:b/>
              <w:bCs/>
              <w:caps/>
              <w:szCs w:val="24"/>
              <w:lang w:eastAsia="lt-LT"/>
            </w:rPr>
            <w:t>NR. N29/03-0281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101c34bce6194d24826affa97b2f0412"/>
            <w:lock w:val="sdtLocked"/>
            <w:richText/>
          </w:sdtPr>
          <w:sdtContent>
            <w:p w14:paraId="16C7DA5C" w14:textId="2C28FF19">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IĮ „Šiaulių koordinatė“, į. k. 145293594, kurios registruota buveinė yra Girulių g. 26, Šiaulių m., atstovaujama savininko Klemenso Grikainio, toliau vadinama nuomininku, susitarėme pakeisti 2003 m. spalio 14 d. valstybinės žemės nuomos sutartį Nr. N29/03-0281 (toliau – Susitarimas) ir susitarėme dėl tokių jos sąlygų:</w:t>
              </w:r>
            </w:p>
          </w:sdtContent>
        </w:sdt>
        <w:sdt>
          <w:sdtPr>
            <w:alias w:val="1 p."/>
            <w:tag w:val="part_b7c50d348d9547ba92dfaa94715ea73e"/>
            <w:lock w:val="sdtLocked"/>
            <w:richText/>
          </w:sdtPr>
          <w:sdtContent>
            <w:p w14:paraId="0C10B0A0" w14:textId="34EF8F1B">
              <w:pPr>
                <w:ind w:firstLine="737"/>
                <w:jc w:val="both"/>
                <w:rPr>
                  <w:sz w:val="22"/>
                  <w:szCs w:val="22"/>
                  <w:lang w:eastAsia="lt-LT"/>
                </w:rPr>
              </w:pPr>
              <w:sdt>
                <w:sdtPr>
                  <w:alias w:val="Numeris"/>
                  <w:tag w:val="nr_b7c50d348d9547ba92dfaa94715ea73e"/>
                  <w:lock w:val="sdtLocked"/>
                  <w:richText/>
                </w:sdtPr>
                <w:sdtContent>
                  <w:r>
                    <w:rPr>
                      <w:sz w:val="22"/>
                      <w:szCs w:val="22"/>
                      <w:lang w:eastAsia="lt-LT"/>
                    </w:rPr>
                    <w:t>1</w:t>
                  </w:r>
                </w:sdtContent>
              </w:sdt>
              <w:r>
                <w:rPr>
                  <w:sz w:val="22"/>
                  <w:szCs w:val="22"/>
                  <w:lang w:eastAsia="lt-LT"/>
                </w:rPr>
                <w:t>. Šalys pakeičia 2003 m. spalio 14 d. valstybinės žemės nuomos sutartį Nr. N29/03-0281 (toliau – Sutartis) ir išdėsto ją nauja redakcija:</w:t>
              </w:r>
            </w:p>
            <w:p w14:paraId="77549C40" w14:textId="77777777">
              <w:pPr>
                <w:ind w:firstLine="737"/>
                <w:jc w:val="both"/>
                <w:rPr>
                  <w:sz w:val="22"/>
                  <w:szCs w:val="22"/>
                  <w:lang w:eastAsia="lt-LT"/>
                </w:rPr>
              </w:pPr>
            </w:p>
            <w:sdt>
              <w:sdtPr>
                <w:alias w:val="citata"/>
                <w:tag w:val="part_eb8e85e25dde4fbfb93996a9aedf784e"/>
                <w:lock w:val="sdtLocked"/>
                <w:richText/>
              </w:sdtPr>
              <w:sdtContent>
                <w:sdt>
                  <w:sdtPr>
                    <w:alias w:val="skirsnis"/>
                    <w:tag w:val="part_dacc974567774cd9bbfea244e0502130"/>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dacc974567774cd9bbfea244e0502130"/>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669947CB">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atstovaujamas Šiaulių miesto savivaldybės mero Artūro Visocko, veikiančio pagal Šiaulių miesto savivaldybės sutarčių pasirašymo tvarką, toliau vadinama nuomotoju, ir IĮ „Šiaulių koordinatė“, į. k. 145293594, kurios registruota buveinė yra Girulių g. 26, Šiaulių m., atstovaujama savininko Klemenso Grikainio, toliau vadinama nuomininku, </w:t>
                      </w:r>
                      <w:r>
                        <w:rPr>
                          <w:spacing w:val="60"/>
                          <w:sz w:val="22"/>
                          <w:szCs w:val="22"/>
                          <w:lang w:eastAsia="lt-LT"/>
                        </w:rPr>
                        <w:t>sudarė</w:t>
                      </w:r>
                      <w:r>
                        <w:rPr>
                          <w:sz w:val="22"/>
                          <w:szCs w:val="22"/>
                          <w:lang w:eastAsia="lt-LT"/>
                        </w:rPr>
                        <w:t xml:space="preserve"> šią sutartį:</w:t>
                      </w:r>
                    </w:p>
                    <w:sdt>
                      <w:sdtPr>
                        <w:alias w:val="1 p."/>
                        <w:tag w:val="part_1324cf960ea1472797bbe558799c2d92"/>
                        <w:lock w:val="sdtLocked"/>
                        <w:richText/>
                      </w:sdtPr>
                      <w:sdtContent>
                        <w:p w14:paraId="30790B72" w14:textId="556DB1F6">
                          <w:pPr>
                            <w:ind w:firstLine="737"/>
                            <w:jc w:val="both"/>
                            <w:rPr>
                              <w:sz w:val="22"/>
                              <w:szCs w:val="22"/>
                              <w:lang w:eastAsia="lt-LT"/>
                            </w:rPr>
                          </w:pPr>
                          <w:sdt>
                            <w:sdtPr>
                              <w:alias w:val="Numeris"/>
                              <w:tag w:val="nr_1324cf960ea1472797bbe558799c2d92"/>
                              <w:lock w:val="sdtLocked"/>
                              <w:richText/>
                            </w:sdtPr>
                            <w:sdtContent>
                              <w:r>
                                <w:rPr>
                                  <w:sz w:val="22"/>
                                  <w:szCs w:val="22"/>
                                  <w:lang w:eastAsia="lt-LT"/>
                                </w:rPr>
                                <w:t>1</w:t>
                              </w:r>
                            </w:sdtContent>
                          </w:sdt>
                          <w:r>
                            <w:rPr>
                              <w:sz w:val="22"/>
                              <w:szCs w:val="22"/>
                              <w:lang w:eastAsia="lt-LT"/>
                            </w:rPr>
                            <w:t>. Nuomotojas išnuomoja, o nuomininkas išsinuomoja 0,1285 ha ploto žemės sklypo dalį bendrai naudojamame 0,3113 ha sklype (kadastro Nr. 2901/0023:652, unikalus Nr. 4400-0117-8168), esančiame Šiaulių m. sav., Šiaulių m., Girulių g. 26, (toliau – žemės sklypas) patalpoms (unikalūs Nr. 2996-3011-9113:0018 ir 2996-3011-9113:0009) pastate 21P2p (unikalus Nr. 2996-3011-9113) eksploatuoti.</w:t>
                          </w:r>
                        </w:p>
                      </w:sdtContent>
                    </w:sdt>
                    <w:sdt>
                      <w:sdtPr>
                        <w:alias w:val="2 p."/>
                        <w:tag w:val="part_a76107bd7a6148ad925a9349efa1720c"/>
                        <w:lock w:val="sdtLocked"/>
                        <w:richText/>
                      </w:sdtPr>
                      <w:sdtContent>
                        <w:p w14:paraId="2EB8D142" w14:textId="681020B2">
                          <w:pPr>
                            <w:ind w:firstLine="737"/>
                            <w:jc w:val="both"/>
                            <w:rPr>
                              <w:sz w:val="22"/>
                              <w:szCs w:val="22"/>
                              <w:lang w:eastAsia="lt-LT"/>
                            </w:rPr>
                          </w:pPr>
                          <w:sdt>
                            <w:sdtPr>
                              <w:alias w:val="Numeris"/>
                              <w:tag w:val="nr_a76107bd7a6148ad925a9349efa1720c"/>
                              <w:lock w:val="sdtLocked"/>
                              <w:richText/>
                            </w:sdtPr>
                            <w:sdtContent>
                              <w:r>
                                <w:rPr>
                                  <w:sz w:val="22"/>
                                  <w:szCs w:val="22"/>
                                  <w:lang w:eastAsia="lt-LT"/>
                                </w:rPr>
                                <w:t>2</w:t>
                              </w:r>
                            </w:sdtContent>
                          </w:sdt>
                          <w:r>
                            <w:rPr>
                              <w:sz w:val="22"/>
                              <w:szCs w:val="22"/>
                              <w:lang w:eastAsia="lt-LT"/>
                            </w:rPr>
                            <w:t>. Žemės sklypas išnuomojamas iki 2062 m. spalio 14 d.</w:t>
                          </w:r>
                        </w:p>
                      </w:sdtContent>
                    </w:sdt>
                    <w:sdt>
                      <w:sdtPr>
                        <w:alias w:val="3 p."/>
                        <w:tag w:val="part_ea62f4cbf5fe4b8fadd700d8cf4bc78f"/>
                        <w:lock w:val="sdtLocked"/>
                        <w:richText/>
                      </w:sdtPr>
                      <w:sdtContent>
                        <w:p w14:paraId="03409757" w14:textId="3A6EF03F">
                          <w:pPr>
                            <w:ind w:firstLine="737"/>
                            <w:jc w:val="both"/>
                            <w:rPr>
                              <w:sz w:val="22"/>
                              <w:szCs w:val="22"/>
                              <w:lang w:eastAsia="lt-LT"/>
                            </w:rPr>
                          </w:pPr>
                          <w:sdt>
                            <w:sdtPr>
                              <w:alias w:val="Numeris"/>
                              <w:tag w:val="nr_ea62f4cbf5fe4b8fadd700d8cf4bc78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aeb612690f5a41dd8c9f355e94b2a8fc"/>
                        <w:lock w:val="sdtLocked"/>
                        <w:richText/>
                      </w:sdtPr>
                      <w:sdtContent>
                        <w:p w14:paraId="5FFA8739" w14:textId="05B6F1A7">
                          <w:pPr>
                            <w:ind w:firstLine="737"/>
                            <w:jc w:val="both"/>
                            <w:rPr>
                              <w:sz w:val="22"/>
                              <w:szCs w:val="22"/>
                              <w:lang w:eastAsia="lt-LT"/>
                            </w:rPr>
                          </w:pPr>
                          <w:sdt>
                            <w:sdtPr>
                              <w:alias w:val="Numeris"/>
                              <w:tag w:val="nr_aeb612690f5a41dd8c9f355e94b2a8f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25ab40db8b643a2897e5fcbb53afc1c"/>
                        <w:lock w:val="sdtLocked"/>
                        <w:richText/>
                      </w:sdtPr>
                      <w:sdtContent>
                        <w:p w14:paraId="29226C67" w14:textId="77777777">
                          <w:pPr>
                            <w:ind w:firstLine="737"/>
                            <w:jc w:val="both"/>
                            <w:rPr>
                              <w:sz w:val="22"/>
                              <w:szCs w:val="22"/>
                              <w:lang w:eastAsia="lt-LT"/>
                            </w:rPr>
                          </w:pPr>
                          <w:sdt>
                            <w:sdtPr>
                              <w:alias w:val="Numeris"/>
                              <w:tag w:val="nr_f25ab40db8b643a2897e5fcbb53afc1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36ec08934084cefae65e959498b45a5"/>
                        <w:lock w:val="sdtLocked"/>
                        <w:richText/>
                      </w:sdtPr>
                      <w:sdtContent>
                        <w:p w14:paraId="0346032A" w14:textId="77777777">
                          <w:pPr>
                            <w:ind w:firstLine="737"/>
                            <w:jc w:val="both"/>
                            <w:rPr>
                              <w:sz w:val="22"/>
                              <w:szCs w:val="22"/>
                              <w:lang w:eastAsia="lt-LT"/>
                            </w:rPr>
                          </w:pPr>
                          <w:sdt>
                            <w:sdtPr>
                              <w:alias w:val="Numeris"/>
                              <w:tag w:val="nr_936ec08934084cefae65e959498b45a5"/>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823bfa409a4d4663a8b5ec7d720461c0"/>
                        <w:lock w:val="sdtLocked"/>
                        <w:richText/>
                      </w:sdtPr>
                      <w:sdtContent>
                        <w:p w14:paraId="01570ACD" w14:textId="2FF40793">
                          <w:pPr>
                            <w:ind w:firstLine="737"/>
                            <w:jc w:val="both"/>
                            <w:rPr>
                              <w:sz w:val="22"/>
                              <w:szCs w:val="22"/>
                              <w:lang w:eastAsia="lt-LT"/>
                            </w:rPr>
                          </w:pPr>
                          <w:sdt>
                            <w:sdtPr>
                              <w:alias w:val="Numeris"/>
                              <w:tag w:val="nr_823bfa409a4d4663a8b5ec7d720461c0"/>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b85a8f32f4e34f6c93e09a4128676c09"/>
                        <w:lock w:val="sdtLocked"/>
                        <w:richText/>
                      </w:sdtPr>
                      <w:sdtContent>
                        <w:p w14:paraId="28A57BF8" w14:textId="2B608216">
                          <w:pPr>
                            <w:ind w:firstLine="737"/>
                            <w:jc w:val="both"/>
                            <w:rPr>
                              <w:sz w:val="22"/>
                              <w:szCs w:val="22"/>
                              <w:lang w:eastAsia="lt-LT"/>
                            </w:rPr>
                          </w:pPr>
                          <w:sdt>
                            <w:sdtPr>
                              <w:alias w:val="Numeris"/>
                              <w:tag w:val="nr_b85a8f32f4e34f6c93e09a4128676c09"/>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09b7f41a20cd40ad909f655b7dc859f5"/>
                        <w:lock w:val="sdtLocked"/>
                        <w:richText/>
                      </w:sdtPr>
                      <w:sdtContent>
                        <w:p w14:paraId="6F9196AF" w14:textId="1F909F5A">
                          <w:pPr>
                            <w:ind w:firstLine="737"/>
                            <w:jc w:val="both"/>
                            <w:rPr>
                              <w:sz w:val="22"/>
                              <w:szCs w:val="22"/>
                              <w:lang w:eastAsia="lt-LT"/>
                            </w:rPr>
                          </w:pPr>
                          <w:sdt>
                            <w:sdtPr>
                              <w:alias w:val="Numeris"/>
                              <w:tag w:val="nr_09b7f41a20cd40ad909f655b7dc859f5"/>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78a493e9053c4e899cfeb4f41749ba18"/>
                        <w:lock w:val="sdtLocked"/>
                        <w:richText/>
                      </w:sdtPr>
                      <w:sdtContent>
                        <w:p w14:paraId="3F4E9D41" w14:textId="74A0A74B">
                          <w:pPr>
                            <w:ind w:firstLine="737"/>
                            <w:jc w:val="both"/>
                            <w:rPr>
                              <w:sz w:val="22"/>
                              <w:szCs w:val="22"/>
                              <w:lang w:eastAsia="lt-LT"/>
                            </w:rPr>
                          </w:pPr>
                          <w:sdt>
                            <w:sdtPr>
                              <w:alias w:val="Numeris"/>
                              <w:tag w:val="nr_78a493e9053c4e899cfeb4f41749ba18"/>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ea9238039190444cbda46eca4e11b9c1"/>
                        <w:lock w:val="sdtLocked"/>
                        <w:richText/>
                      </w:sdtPr>
                      <w:sdtContent>
                        <w:p w14:paraId="45F38CD2" w14:textId="08004D7E">
                          <w:pPr>
                            <w:ind w:firstLine="737"/>
                            <w:jc w:val="both"/>
                            <w:rPr>
                              <w:sz w:val="22"/>
                              <w:szCs w:val="22"/>
                              <w:lang w:eastAsia="lt-LT"/>
                            </w:rPr>
                          </w:pPr>
                          <w:sdt>
                            <w:sdtPr>
                              <w:alias w:val="Numeris"/>
                              <w:tag w:val="nr_ea9238039190444cbda46eca4e11b9c1"/>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d4ae9406fac84596a77a1b4286fc25c7"/>
                            <w:lock w:val="sdtLocked"/>
                            <w:richText/>
                          </w:sdtPr>
                          <w:sdtContent>
                            <w:p w14:paraId="24180608" w14:textId="4071A6C0">
                              <w:pPr>
                                <w:ind w:firstLine="737"/>
                                <w:jc w:val="both"/>
                                <w:rPr>
                                  <w:sz w:val="22"/>
                                  <w:szCs w:val="22"/>
                                  <w:lang w:eastAsia="lt-LT"/>
                                </w:rPr>
                              </w:pPr>
                              <w:sdt>
                                <w:sdtPr>
                                  <w:alias w:val="Numeris"/>
                                  <w:tag w:val="nr_d4ae9406fac84596a77a1b4286fc25c7"/>
                                  <w:lock w:val="sdtLocked"/>
                                  <w:richText/>
                                </w:sdtPr>
                                <w:sdtContent>
                                  <w:r>
                                    <w:rPr>
                                      <w:sz w:val="22"/>
                                      <w:szCs w:val="22"/>
                                      <w:lang w:eastAsia="lt-LT"/>
                                    </w:rPr>
                                    <w:t>11.1</w:t>
                                  </w:r>
                                </w:sdtContent>
                              </w:sdt>
                              <w:r>
                                <w:rPr>
                                  <w:sz w:val="22"/>
                                  <w:szCs w:val="22"/>
                                  <w:lang w:eastAsia="lt-LT"/>
                                </w:rPr>
                                <w:t>. servitutas (tarnaujantis) – teisė ribotai naudotis sklypo dalimi kitais tikslais (visuomenės poreikiams) 0,0519 ha plote;</w:t>
                              </w:r>
                            </w:p>
                          </w:sdtContent>
                        </w:sdt>
                        <w:sdt>
                          <w:sdtPr>
                            <w:alias w:val="11.2 pp."/>
                            <w:tag w:val="part_df329ec2b502470c8a624365850390d6"/>
                            <w:lock w:val="sdtLocked"/>
                            <w:richText/>
                          </w:sdtPr>
                          <w:sdtContent>
                            <w:p w14:paraId="1ABB45DE" w14:textId="429A8F69">
                              <w:pPr>
                                <w:ind w:firstLine="737"/>
                                <w:jc w:val="both"/>
                                <w:rPr>
                                  <w:sz w:val="22"/>
                                  <w:szCs w:val="22"/>
                                  <w:lang w:eastAsia="lt-LT"/>
                                </w:rPr>
                              </w:pPr>
                              <w:sdt>
                                <w:sdtPr>
                                  <w:alias w:val="Numeris"/>
                                  <w:tag w:val="nr_df329ec2b502470c8a624365850390d6"/>
                                  <w:lock w:val="sdtLocked"/>
                                  <w:richText/>
                                </w:sdtPr>
                                <w:sdtContent>
                                  <w:r>
                                    <w:rPr>
                                      <w:sz w:val="22"/>
                                      <w:szCs w:val="22"/>
                                      <w:lang w:eastAsia="lt-LT"/>
                                    </w:rPr>
                                    <w:t>11.2</w:t>
                                  </w:r>
                                </w:sdtContent>
                              </w:sdt>
                              <w:r>
                                <w:rPr>
                                  <w:sz w:val="22"/>
                                  <w:szCs w:val="22"/>
                                  <w:lang w:eastAsia="lt-LT"/>
                                </w:rPr>
                                <w:t>. servitutas (tarnaujantis) – teisė tiesti požemines, antžemines komunikacijas 0,1942 ha plote;</w:t>
                              </w:r>
                            </w:p>
                          </w:sdtContent>
                        </w:sdt>
                        <w:sdt>
                          <w:sdtPr>
                            <w:alias w:val="11.3 pp."/>
                            <w:tag w:val="part_0beed2b7374d4039b54ad88f05969f9c"/>
                            <w:lock w:val="sdtLocked"/>
                            <w:richText/>
                          </w:sdtPr>
                          <w:sdtContent>
                            <w:p w14:paraId="272E673D" w14:textId="5F8F1FFB">
                              <w:pPr>
                                <w:ind w:firstLine="737"/>
                                <w:jc w:val="both"/>
                                <w:rPr>
                                  <w:sz w:val="22"/>
                                  <w:szCs w:val="22"/>
                                  <w:lang w:eastAsia="lt-LT"/>
                                </w:rPr>
                              </w:pPr>
                              <w:sdt>
                                <w:sdtPr>
                                  <w:alias w:val="Numeris"/>
                                  <w:tag w:val="nr_0beed2b7374d4039b54ad88f05969f9c"/>
                                  <w:lock w:val="sdtLocked"/>
                                  <w:richText/>
                                </w:sdtPr>
                                <w:sdtContent>
                                  <w:r>
                                    <w:rPr>
                                      <w:sz w:val="22"/>
                                      <w:szCs w:val="22"/>
                                      <w:lang w:eastAsia="lt-LT"/>
                                    </w:rPr>
                                    <w:t>11.3</w:t>
                                  </w:r>
                                </w:sdtContent>
                              </w:sdt>
                              <w:r>
                                <w:rPr>
                                  <w:sz w:val="22"/>
                                  <w:szCs w:val="22"/>
                                  <w:lang w:eastAsia="lt-LT"/>
                                </w:rPr>
                                <w:t>. servitutas (tarnaujantis) – teisė aptarnauti požemines, antžemines komunikacijas 0,1942 ha plote.</w:t>
                              </w:r>
                            </w:p>
                          </w:sdtContent>
                        </w:sdt>
                      </w:sdtContent>
                    </w:sdt>
                    <w:sdt>
                      <w:sdtPr>
                        <w:alias w:val="12 p."/>
                        <w:tag w:val="part_136ce919df0843c48c14f05d018d83be"/>
                        <w:lock w:val="sdtLocked"/>
                        <w:richText/>
                      </w:sdtPr>
                      <w:sdtContent>
                        <w:p w14:paraId="21AC8EBA" w14:textId="7C8F5F84">
                          <w:pPr>
                            <w:ind w:firstLine="737"/>
                            <w:jc w:val="both"/>
                            <w:rPr>
                              <w:sz w:val="22"/>
                              <w:szCs w:val="22"/>
                              <w:lang w:eastAsia="lt-LT"/>
                            </w:rPr>
                          </w:pPr>
                          <w:sdt>
                            <w:sdtPr>
                              <w:alias w:val="Numeris"/>
                              <w:tag w:val="nr_136ce919df0843c48c14f05d018d83be"/>
                              <w:lock w:val="sdtLocked"/>
                              <w:richText/>
                            </w:sdtPr>
                            <w:sdtContent>
                              <w:r>
                                <w:rPr>
                                  <w:sz w:val="22"/>
                                  <w:szCs w:val="22"/>
                                  <w:lang w:eastAsia="lt-LT"/>
                                </w:rPr>
                                <w:t>12</w:t>
                              </w:r>
                            </w:sdtContent>
                          </w:sdt>
                          <w:r>
                            <w:rPr>
                              <w:sz w:val="22"/>
                              <w:szCs w:val="22"/>
                              <w:lang w:eastAsia="lt-LT"/>
                            </w:rPr>
                            <w:t>. 0,1285 ha žemės sklypo dalies vertė pagal 2025 m. sausio 1 dienos verčių žemėlapius – 23 488 Eur (dvidešimt trys tūkstančiai keturi šimtai aštuoniasdešimt aštuoni eurai).</w:t>
                          </w:r>
                        </w:p>
                      </w:sdtContent>
                    </w:sdt>
                    <w:sdt>
                      <w:sdtPr>
                        <w:alias w:val="13 p."/>
                        <w:tag w:val="part_7cdeee9a2a1748b3a1066fe319fa76f0"/>
                        <w:lock w:val="sdtLocked"/>
                        <w:richText/>
                      </w:sdtPr>
                      <w:sdtContent>
                        <w:p w14:paraId="67A7FC2B" w14:textId="317018A3">
                          <w:pPr>
                            <w:ind w:firstLine="737"/>
                            <w:jc w:val="both"/>
                            <w:rPr>
                              <w:sz w:val="22"/>
                              <w:szCs w:val="22"/>
                              <w:lang w:eastAsia="lt-LT"/>
                            </w:rPr>
                          </w:pPr>
                          <w:sdt>
                            <w:sdtPr>
                              <w:alias w:val="Numeris"/>
                              <w:tag w:val="nr_7cdeee9a2a1748b3a1066fe319fa76f0"/>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faf3023de672479e80820b9d62380b01"/>
                        <w:lock w:val="sdtLocked"/>
                        <w:richText/>
                      </w:sdtPr>
                      <w:sdtContent>
                        <w:p w14:paraId="48034B1B" w14:textId="0851FDD9">
                          <w:pPr>
                            <w:ind w:firstLine="737"/>
                            <w:jc w:val="both"/>
                            <w:rPr>
                              <w:sz w:val="22"/>
                              <w:szCs w:val="22"/>
                              <w:lang w:eastAsia="lt-LT"/>
                            </w:rPr>
                          </w:pPr>
                          <w:sdt>
                            <w:sdtPr>
                              <w:alias w:val="Numeris"/>
                              <w:tag w:val="nr_faf3023de672479e80820b9d62380b01"/>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977644845cf24ab3a9a283d929308f57"/>
                        <w:lock w:val="sdtLocked"/>
                        <w:richText/>
                      </w:sdtPr>
                      <w:sdtContent>
                        <w:p w14:paraId="2C4492D3" w14:textId="01A8C046">
                          <w:pPr>
                            <w:widowControl w:val="0"/>
                            <w:tabs>
                              <w:tab w:val="right" w:leader="underscore" w:pos="9072"/>
                            </w:tabs>
                            <w:ind w:firstLine="737"/>
                            <w:jc w:val="both"/>
                            <w:rPr>
                              <w:sz w:val="22"/>
                              <w:szCs w:val="22"/>
                              <w:lang w:eastAsia="lt-LT"/>
                            </w:rPr>
                          </w:pPr>
                          <w:sdt>
                            <w:sdtPr>
                              <w:alias w:val="Numeris"/>
                              <w:tag w:val="nr_977644845cf24ab3a9a283d929308f57"/>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e9e6be161bb6486da590b4e5cff6b7b0"/>
                            <w:lock w:val="sdtLocked"/>
                            <w:richText/>
                          </w:sdtPr>
                          <w:sdtContent>
                            <w:p w14:paraId="5DC16591" w14:textId="08E36FF9">
                              <w:pPr>
                                <w:widowControl w:val="0"/>
                                <w:ind w:firstLine="737"/>
                                <w:jc w:val="both"/>
                                <w:rPr>
                                  <w:sz w:val="22"/>
                                  <w:szCs w:val="22"/>
                                  <w:lang w:eastAsia="lt-LT"/>
                                </w:rPr>
                              </w:pPr>
                              <w:sdt>
                                <w:sdtPr>
                                  <w:alias w:val="Numeris"/>
                                  <w:tag w:val="nr_e9e6be161bb6486da590b4e5cff6b7b0"/>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aa2cd617329c41c682301875e2dbbe81"/>
                            <w:lock w:val="sdtLocked"/>
                            <w:richText/>
                          </w:sdtPr>
                          <w:sdtContent>
                            <w:p w14:paraId="5F625F5D" w14:textId="1D783ED1">
                              <w:pPr>
                                <w:widowControl w:val="0"/>
                                <w:ind w:firstLine="737"/>
                                <w:jc w:val="both"/>
                                <w:rPr>
                                  <w:sz w:val="22"/>
                                  <w:szCs w:val="22"/>
                                  <w:lang w:eastAsia="lt-LT"/>
                                </w:rPr>
                              </w:pPr>
                              <w:sdt>
                                <w:sdtPr>
                                  <w:alias w:val="Numeris"/>
                                  <w:tag w:val="nr_aa2cd617329c41c682301875e2dbbe81"/>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64cd8a56097e4d359ae35419c9072054"/>
                        <w:lock w:val="sdtLocked"/>
                        <w:richText/>
                      </w:sdtPr>
                      <w:sdtContent>
                        <w:p w14:paraId="41652925" w14:textId="316DB8E8">
                          <w:pPr>
                            <w:ind w:firstLine="737"/>
                            <w:jc w:val="both"/>
                            <w:rPr>
                              <w:sz w:val="22"/>
                              <w:szCs w:val="22"/>
                              <w:lang w:eastAsia="lt-LT"/>
                            </w:rPr>
                          </w:pPr>
                          <w:sdt>
                            <w:sdtPr>
                              <w:alias w:val="Numeris"/>
                              <w:tag w:val="nr_64cd8a56097e4d359ae35419c9072054"/>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a2abc4ce6bc340f1bb4d7edfc743be25"/>
                        <w:lock w:val="sdtLocked"/>
                        <w:richText/>
                      </w:sdtPr>
                      <w:sdtContent>
                        <w:p w14:paraId="60E83E37" w14:textId="3CCBA373">
                          <w:pPr>
                            <w:ind w:firstLine="737"/>
                            <w:jc w:val="both"/>
                            <w:rPr>
                              <w:sz w:val="22"/>
                              <w:szCs w:val="22"/>
                              <w:lang w:eastAsia="lt-LT"/>
                            </w:rPr>
                          </w:pPr>
                          <w:sdt>
                            <w:sdtPr>
                              <w:alias w:val="Numeris"/>
                              <w:tag w:val="nr_a2abc4ce6bc340f1bb4d7edfc743be25"/>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8 p."/>
                        <w:tag w:val="part_276e18e0b96d416f965099929c5824e5"/>
                        <w:lock w:val="sdtLocked"/>
                        <w:richText/>
                      </w:sdtPr>
                      <w:sdtContent>
                        <w:p w14:paraId="3B187E5D" w14:textId="1B0E4AB9">
                          <w:pPr>
                            <w:ind w:firstLine="737"/>
                            <w:jc w:val="both"/>
                            <w:rPr>
                              <w:sz w:val="22"/>
                              <w:szCs w:val="22"/>
                              <w:lang w:eastAsia="lt-LT"/>
                            </w:rPr>
                          </w:pPr>
                          <w:sdt>
                            <w:sdtPr>
                              <w:alias w:val="Numeris"/>
                              <w:tag w:val="nr_276e18e0b96d416f965099929c5824e5"/>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331d52218b5443c6a7347d954e6b895c"/>
                        <w:lock w:val="sdtLocked"/>
                        <w:richText/>
                      </w:sdtPr>
                      <w:sdtContent>
                        <w:p w14:paraId="35B47912" w14:textId="3DC39BE0">
                          <w:pPr>
                            <w:ind w:firstLine="737"/>
                            <w:jc w:val="both"/>
                            <w:rPr>
                              <w:sz w:val="22"/>
                              <w:szCs w:val="22"/>
                              <w:lang w:eastAsia="lt-LT"/>
                            </w:rPr>
                          </w:pPr>
                          <w:sdt>
                            <w:sdtPr>
                              <w:alias w:val="Numeris"/>
                              <w:tag w:val="nr_331d52218b5443c6a7347d954e6b895c"/>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a4e98f491fb34e35ae33b626e1c8e8d9"/>
                        <w:lock w:val="sdtLocked"/>
                        <w:richText/>
                      </w:sdtPr>
                      <w:sdtContent>
                        <w:p w14:paraId="679585B9" w14:textId="6DF12977">
                          <w:pPr>
                            <w:ind w:firstLine="737"/>
                            <w:jc w:val="both"/>
                            <w:rPr>
                              <w:sz w:val="22"/>
                              <w:szCs w:val="22"/>
                              <w:lang w:eastAsia="lt-LT"/>
                            </w:rPr>
                          </w:pPr>
                          <w:sdt>
                            <w:sdtPr>
                              <w:alias w:val="Numeris"/>
                              <w:tag w:val="nr_a4e98f491fb34e35ae33b626e1c8e8d9"/>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1fa4b98809de458a842eebb8293a4aa5"/>
                        <w:lock w:val="sdtLocked"/>
                        <w:richText/>
                      </w:sdtPr>
                      <w:sdtContent>
                        <w:p w14:paraId="208F669D" w14:textId="7CFA6C97">
                          <w:pPr>
                            <w:ind w:firstLine="737"/>
                            <w:jc w:val="both"/>
                            <w:rPr>
                              <w:sz w:val="22"/>
                              <w:szCs w:val="22"/>
                              <w:lang w:eastAsia="lt-LT"/>
                            </w:rPr>
                          </w:pPr>
                          <w:sdt>
                            <w:sdtPr>
                              <w:alias w:val="Numeris"/>
                              <w:tag w:val="nr_1fa4b98809de458a842eebb8293a4aa5"/>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69d5151c3f764f5bbad1794659bbe928"/>
                        <w:lock w:val="sdtLocked"/>
                        <w:richText/>
                      </w:sdtPr>
                      <w:sdtContent>
                        <w:p w14:paraId="7D6630DE" w14:textId="54309D93">
                          <w:pPr>
                            <w:ind w:firstLine="737"/>
                            <w:jc w:val="both"/>
                            <w:rPr>
                              <w:sz w:val="22"/>
                              <w:szCs w:val="22"/>
                              <w:lang w:eastAsia="lt-LT"/>
                            </w:rPr>
                          </w:pPr>
                          <w:sdt>
                            <w:sdtPr>
                              <w:alias w:val="Numeris"/>
                              <w:tag w:val="nr_69d5151c3f764f5bbad1794659bbe928"/>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76cdd5b40d5b4958b542a3e688eeeef5"/>
                        <w:lock w:val="sdtLocked"/>
                        <w:richText/>
                      </w:sdtPr>
                      <w:sdtContent>
                        <w:p w14:paraId="1769B655" w14:textId="49219152">
                          <w:pPr>
                            <w:ind w:firstLine="737"/>
                            <w:jc w:val="both"/>
                            <w:rPr>
                              <w:sz w:val="22"/>
                              <w:szCs w:val="22"/>
                              <w:lang w:eastAsia="lt-LT"/>
                            </w:rPr>
                          </w:pPr>
                          <w:sdt>
                            <w:sdtPr>
                              <w:alias w:val="Numeris"/>
                              <w:tag w:val="nr_76cdd5b40d5b4958b542a3e688eeeef5"/>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1e5b166ff4f543a1a704de80684dd374"/>
                            <w:lock w:val="sdtLocked"/>
                            <w:richText/>
                          </w:sdtPr>
                          <w:sdtContent>
                            <w:p w14:paraId="4D84A13C" w14:textId="0F39F52D">
                              <w:pPr>
                                <w:ind w:firstLine="737"/>
                                <w:jc w:val="both"/>
                                <w:rPr>
                                  <w:sz w:val="22"/>
                                  <w:szCs w:val="22"/>
                                  <w:lang w:eastAsia="lt-LT"/>
                                </w:rPr>
                              </w:pPr>
                              <w:sdt>
                                <w:sdtPr>
                                  <w:alias w:val="Numeris"/>
                                  <w:tag w:val="nr_1e5b166ff4f543a1a704de80684dd374"/>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98d27eb91c964f56baaab9a0a34f7b10"/>
                            <w:lock w:val="sdtLocked"/>
                            <w:richText/>
                          </w:sdtPr>
                          <w:sdtContent>
                            <w:p w14:paraId="742A6A23" w14:textId="5C2008F0">
                              <w:pPr>
                                <w:ind w:firstLine="737"/>
                                <w:jc w:val="both"/>
                                <w:rPr>
                                  <w:sz w:val="22"/>
                                  <w:szCs w:val="22"/>
                                  <w:lang w:eastAsia="lt-LT"/>
                                </w:rPr>
                              </w:pPr>
                              <w:sdt>
                                <w:sdtPr>
                                  <w:alias w:val="Numeris"/>
                                  <w:tag w:val="nr_98d27eb91c964f56baaab9a0a34f7b10"/>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b2b3bac142b74cf78cbde6e08dbf17c5"/>
                            <w:lock w:val="sdtLocked"/>
                            <w:richText/>
                          </w:sdtPr>
                          <w:sdtContent>
                            <w:p w14:paraId="1A36BDC6" w14:textId="2E98EACF">
                              <w:pPr>
                                <w:ind w:firstLine="737"/>
                                <w:jc w:val="both"/>
                                <w:rPr>
                                  <w:sz w:val="22"/>
                                  <w:szCs w:val="22"/>
                                  <w:lang w:eastAsia="lt-LT"/>
                                </w:rPr>
                              </w:pPr>
                              <w:sdt>
                                <w:sdtPr>
                                  <w:alias w:val="Numeris"/>
                                  <w:tag w:val="nr_b2b3bac142b74cf78cbde6e08dbf17c5"/>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3f3b04a6d55a48b7aa6e1c9189633bcf"/>
                            <w:lock w:val="sdtLocked"/>
                            <w:richText/>
                          </w:sdtPr>
                          <w:sdtContent>
                            <w:p w14:paraId="411B0E8D" w14:textId="0DF2ADEC">
                              <w:pPr>
                                <w:ind w:firstLine="737"/>
                                <w:jc w:val="both"/>
                                <w:rPr>
                                  <w:sz w:val="22"/>
                                  <w:szCs w:val="22"/>
                                  <w:lang w:eastAsia="lt-LT"/>
                                </w:rPr>
                              </w:pPr>
                              <w:sdt>
                                <w:sdtPr>
                                  <w:alias w:val="Numeris"/>
                                  <w:tag w:val="nr_3f3b04a6d55a48b7aa6e1c9189633bcf"/>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9b54e07616e6449ba4df83ac0f3bad3f"/>
                            <w:lock w:val="sdtLocked"/>
                            <w:richText/>
                          </w:sdtPr>
                          <w:sdtContent>
                            <w:p w14:paraId="460A04D9" w14:textId="4C686167">
                              <w:pPr>
                                <w:ind w:firstLine="737"/>
                                <w:jc w:val="both"/>
                                <w:rPr>
                                  <w:sz w:val="22"/>
                                  <w:szCs w:val="22"/>
                                  <w:lang w:eastAsia="lt-LT"/>
                                </w:rPr>
                              </w:pPr>
                              <w:sdt>
                                <w:sdtPr>
                                  <w:alias w:val="Numeris"/>
                                  <w:tag w:val="nr_9b54e07616e6449ba4df83ac0f3bad3f"/>
                                  <w:lock w:val="sdtLocked"/>
                                  <w:richText/>
                                </w:sdtPr>
                                <w:sdtContent>
                                  <w:r>
                                    <w:rPr>
                                      <w:sz w:val="22"/>
                                      <w:szCs w:val="22"/>
                                      <w:lang w:eastAsia="lt-LT"/>
                                    </w:rPr>
                                    <w:t>23.5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48c5622ff8a24eed86eea52933db2e79"/>
                            <w:lock w:val="sdtLocked"/>
                            <w:richText/>
                          </w:sdtPr>
                          <w:sdtContent>
                            <w:p w14:paraId="0968D991" w14:textId="15D26BFC">
                              <w:pPr>
                                <w:ind w:firstLine="737"/>
                                <w:jc w:val="both"/>
                                <w:rPr>
                                  <w:sz w:val="22"/>
                                  <w:szCs w:val="22"/>
                                  <w:lang w:eastAsia="lt-LT"/>
                                </w:rPr>
                              </w:pPr>
                              <w:sdt>
                                <w:sdtPr>
                                  <w:alias w:val="Numeris"/>
                                  <w:tag w:val="nr_48c5622ff8a24eed86eea52933db2e79"/>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d59551e42b1f495cb95e3e90e88a2037"/>
                            <w:lock w:val="sdtLocked"/>
                            <w:richText/>
                          </w:sdtPr>
                          <w:sdtContent>
                            <w:p w14:paraId="166F5643" w14:textId="4C27BFFF">
                              <w:pPr>
                                <w:ind w:firstLine="737"/>
                                <w:jc w:val="both"/>
                                <w:rPr>
                                  <w:sz w:val="22"/>
                                  <w:szCs w:val="22"/>
                                  <w:lang w:eastAsia="lt-LT"/>
                                </w:rPr>
                              </w:pPr>
                              <w:sdt>
                                <w:sdtPr>
                                  <w:alias w:val="Numeris"/>
                                  <w:tag w:val="nr_d59551e42b1f495cb95e3e90e88a2037"/>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85406b0d730e4a72af3dc7dcd759aa17"/>
                            <w:lock w:val="sdtLocked"/>
                            <w:richText/>
                          </w:sdtPr>
                          <w:sdtContent>
                            <w:p w14:paraId="484CFFDD" w14:textId="344F8BFC">
                              <w:pPr>
                                <w:ind w:firstLine="737"/>
                                <w:jc w:val="both"/>
                                <w:rPr>
                                  <w:sz w:val="22"/>
                                  <w:szCs w:val="22"/>
                                  <w:lang w:eastAsia="lt-LT"/>
                                </w:rPr>
                              </w:pPr>
                              <w:sdt>
                                <w:sdtPr>
                                  <w:alias w:val="Numeris"/>
                                  <w:tag w:val="nr_85406b0d730e4a72af3dc7dcd759aa17"/>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f5c78d7ced6f4a23b876c62578f5faff"/>
                            <w:lock w:val="sdtLocked"/>
                            <w:richText/>
                          </w:sdtPr>
                          <w:sdtContent>
                            <w:p w14:paraId="4D008B9D" w14:textId="018F2BC0">
                              <w:pPr>
                                <w:ind w:firstLine="737"/>
                                <w:jc w:val="both"/>
                                <w:rPr>
                                  <w:sz w:val="22"/>
                                  <w:szCs w:val="22"/>
                                  <w:lang w:eastAsia="lt-LT"/>
                                </w:rPr>
                              </w:pPr>
                              <w:sdt>
                                <w:sdtPr>
                                  <w:alias w:val="Numeris"/>
                                  <w:tag w:val="nr_f5c78d7ced6f4a23b876c62578f5faff"/>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81b7a8554a924026bf3b91b79a265904"/>
                        <w:lock w:val="sdtLocked"/>
                        <w:richText/>
                      </w:sdtPr>
                      <w:sdtContent>
                        <w:p w14:paraId="28F8E712" w14:textId="24C53DE8">
                          <w:pPr>
                            <w:ind w:firstLine="737"/>
                            <w:jc w:val="both"/>
                            <w:rPr>
                              <w:sz w:val="22"/>
                              <w:szCs w:val="22"/>
                              <w:lang w:eastAsia="lt-LT"/>
                            </w:rPr>
                          </w:pPr>
                          <w:sdt>
                            <w:sdtPr>
                              <w:alias w:val="Numeris"/>
                              <w:tag w:val="nr_81b7a8554a924026bf3b91b79a265904"/>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3fe81ea68f40445dbbd2a1e753fa3959"/>
                        <w:lock w:val="sdtLocked"/>
                        <w:richText/>
                      </w:sdtPr>
                      <w:sdtContent>
                        <w:p w14:paraId="6FC559A1" w14:textId="08E66DE8">
                          <w:pPr>
                            <w:ind w:firstLine="737"/>
                            <w:jc w:val="both"/>
                            <w:rPr>
                              <w:strike/>
                              <w:color w:val="FF0000"/>
                              <w:sz w:val="22"/>
                              <w:szCs w:val="22"/>
                              <w:lang w:eastAsia="lt-LT"/>
                            </w:rPr>
                          </w:pPr>
                          <w:sdt>
                            <w:sdtPr>
                              <w:alias w:val="Numeris"/>
                              <w:tag w:val="nr_3fe81ea68f40445dbbd2a1e753fa3959"/>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98a9883362a04e3c940298acbf1d1a41"/>
                        <w:lock w:val="sdtLocked"/>
                        <w:richText/>
                      </w:sdtPr>
                      <w:sdtContent>
                        <w:p w14:paraId="010C6942" w14:textId="7867D243">
                          <w:pPr>
                            <w:ind w:firstLine="737"/>
                            <w:jc w:val="both"/>
                            <w:rPr>
                              <w:sz w:val="22"/>
                              <w:szCs w:val="22"/>
                              <w:lang w:eastAsia="lt-LT"/>
                            </w:rPr>
                          </w:pPr>
                          <w:sdt>
                            <w:sdtPr>
                              <w:alias w:val="Numeris"/>
                              <w:tag w:val="nr_98a9883362a04e3c940298acbf1d1a41"/>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fe35223019c44ce29fae69175efba63d"/>
                        <w:lock w:val="sdtLocked"/>
                        <w:richText/>
                      </w:sdtPr>
                      <w:sdtContent>
                        <w:p w14:paraId="542EAE84" w14:textId="3AA43497">
                          <w:pPr>
                            <w:ind w:firstLine="737"/>
                            <w:jc w:val="both"/>
                            <w:rPr>
                              <w:sz w:val="22"/>
                              <w:szCs w:val="22"/>
                              <w:lang w:eastAsia="lt-LT"/>
                            </w:rPr>
                          </w:pPr>
                          <w:sdt>
                            <w:sdtPr>
                              <w:alias w:val="Numeris"/>
                              <w:tag w:val="nr_fe35223019c44ce29fae69175efba63d"/>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561c78a2258c4d3f86e172048172c88b"/>
                        <w:lock w:val="sdtLocked"/>
                        <w:richText/>
                      </w:sdtPr>
                      <w:sdtContent>
                        <w:p w14:paraId="491BC17B" w14:textId="4B1BD3FC">
                          <w:pPr>
                            <w:ind w:firstLine="737"/>
                            <w:jc w:val="both"/>
                            <w:rPr>
                              <w:sz w:val="22"/>
                              <w:szCs w:val="22"/>
                              <w:lang w:eastAsia="lt-LT"/>
                            </w:rPr>
                          </w:pPr>
                          <w:sdt>
                            <w:sdtPr>
                              <w:alias w:val="Numeris"/>
                              <w:tag w:val="nr_561c78a2258c4d3f86e172048172c88b"/>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b972aac8e82c4cf0aaab9dc34ea18d87"/>
            <w:lock w:val="sdtLocked"/>
            <w:richText/>
          </w:sdtPr>
          <w:sdtContent>
            <w:p w14:paraId="4182C537" w14:textId="77777777">
              <w:pPr>
                <w:ind w:firstLine="720"/>
                <w:jc w:val="both"/>
                <w:rPr>
                  <w:sz w:val="22"/>
                  <w:szCs w:val="22"/>
                  <w:lang w:eastAsia="lt-LT"/>
                </w:rPr>
              </w:pPr>
              <w:sdt>
                <w:sdtPr>
                  <w:alias w:val="Numeris"/>
                  <w:tag w:val="nr_b972aac8e82c4cf0aaab9dc34ea18d87"/>
                  <w:lock w:val="sdtLocked"/>
                  <w:richText/>
                </w:sdtPr>
                <w:sdtContent>
                  <w:r>
                    <w:rPr>
                      <w:sz w:val="22"/>
                      <w:szCs w:val="22"/>
                      <w:lang w:eastAsia="lt-LT"/>
                    </w:rPr>
                    <w:t>2</w:t>
                  </w:r>
                </w:sdtContent>
              </w:sdt>
              <w:r>
                <w:rPr>
                  <w:sz w:val="22"/>
                  <w:szCs w:val="22"/>
                  <w:lang w:eastAsia="lt-LT"/>
                </w:rPr>
                <w:t xml:space="preserve">. Nuomininkas įsipareigoja laikytis Susitarimo ir juo išdėstytos naujos redakcijos Sutarties sąlygų ir galiojančių Lietuvos Respublikos teisės aktų nuostatų  ir už jų nevykdymą atsako Susitarimo, juo išdėstytoje naujos redakcijos Sutartyje ir teisės aktuose nustatyta tvarka.</w:t>
              </w:r>
            </w:p>
          </w:sdtContent>
        </w:sdt>
        <w:sdt>
          <w:sdtPr>
            <w:alias w:val="3 p."/>
            <w:tag w:val="part_2bab69ea021f430592f7e1031bac6d9d"/>
            <w:lock w:val="sdtLocked"/>
            <w:richText/>
          </w:sdtPr>
          <w:sdtContent>
            <w:p w14:paraId="50D4A91E" w14:textId="77777777">
              <w:pPr>
                <w:ind w:firstLine="720"/>
                <w:jc w:val="both"/>
                <w:rPr>
                  <w:sz w:val="22"/>
                  <w:szCs w:val="22"/>
                  <w:lang w:eastAsia="lt-LT"/>
                </w:rPr>
              </w:pPr>
              <w:sdt>
                <w:sdtPr>
                  <w:alias w:val="Numeris"/>
                  <w:tag w:val="nr_2bab69ea021f430592f7e1031bac6d9d"/>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dd2455dad73f47a787e2090dfaf7fa0e"/>
            <w:lock w:val="sdtLocked"/>
            <w:richText/>
          </w:sdtPr>
          <w:sdtContent>
            <w:p w14:paraId="0968D172" w14:textId="77777777">
              <w:pPr>
                <w:ind w:firstLine="720"/>
                <w:jc w:val="both"/>
                <w:rPr>
                  <w:sz w:val="22"/>
                  <w:szCs w:val="22"/>
                  <w:lang w:eastAsia="lt-LT"/>
                </w:rPr>
              </w:pPr>
              <w:sdt>
                <w:sdtPr>
                  <w:alias w:val="Numeris"/>
                  <w:tag w:val="nr_dd2455dad73f47a787e2090dfaf7fa0e"/>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f0abe7080c204a10914812773df95c1f"/>
            <w:lock w:val="sdtLocked"/>
            <w:richText/>
          </w:sdtPr>
          <w:sdtContent>
            <w:p w14:paraId="234FAB14" w14:textId="5A29EC1F">
              <w:pPr>
                <w:ind w:firstLine="720"/>
                <w:jc w:val="both"/>
                <w:rPr>
                  <w:sz w:val="22"/>
                  <w:szCs w:val="22"/>
                  <w:lang w:eastAsia="lt-LT"/>
                </w:rPr>
              </w:pPr>
              <w:sdt>
                <w:sdtPr>
                  <w:alias w:val="Numeris"/>
                  <w:tag w:val="nr_f0abe7080c204a10914812773df95c1f"/>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84e20ec60cdc4f3bb04da6e33fa19500"/>
            <w:lock w:val="sdtLocked"/>
            <w:richText/>
          </w:sdtPr>
          <w:sdtContent>
            <w:p w14:paraId="5342ACD1" w14:textId="5E9953EF">
              <w:pPr>
                <w:ind w:firstLine="720"/>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E5BA9C" w14:textId="77777777">
      <w:pPr>
        <w:rPr>
          <w:szCs w:val="24"/>
          <w:lang w:eastAsia="lt-LT"/>
        </w:rPr>
      </w:pPr>
      <w:r>
        <w:rPr>
          <w:szCs w:val="24"/>
          <w:lang w:eastAsia="lt-LT"/>
        </w:rPr>
        <w:separator/>
      </w:r>
    </w:p>
  </w:endnote>
  <w:endnote w:type="continuationSeparator" w:id="0">
    <w:p w14:paraId="524949C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D70CF"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1D34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0D6A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AB3F6D" w14:textId="77777777">
      <w:pPr>
        <w:rPr>
          <w:szCs w:val="24"/>
          <w:lang w:eastAsia="lt-LT"/>
        </w:rPr>
      </w:pPr>
      <w:r>
        <w:rPr>
          <w:szCs w:val="24"/>
          <w:lang w:eastAsia="lt-LT"/>
        </w:rPr>
        <w:separator/>
      </w:r>
    </w:p>
  </w:footnote>
  <w:footnote w:type="continuationSeparator" w:id="0">
    <w:p w14:paraId="1EEE4CC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71FE6"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93432"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4c2c4d4f10490da68ff52a8f752125" PartId="675344926007477084dbb982e6321bec">
    <Part Type="preambule" DocPartId="58da16500c0041e08c8cb3a73f9bba7e" PartId="101c34bce6194d24826affa97b2f0412"/>
    <Part Type="punktas" Nr="1" Abbr="1 p." DocPartId="ea7de40374194e269040ac162e0cdb5e" PartId="b7c50d348d9547ba92dfaa94715ea73e">
      <Part Type="citata" DocPartId="c8a268b9936c4dd891be86b177563751" PartId="eb8e85e25dde4fbfb93996a9aedf784e">
        <Part Type="skirsnis" Title="VALSTYBINĖS ŽEMĖS NUOMOS SUTARTIS" DocPartId="9aa64966b3094b6bbf254e0f7879ae41" PartId="dacc974567774cd9bbfea244e0502130">
          <Part Type="punktas" Nr="1" Abbr="1 p." DocPartId="6061b26486e740a5a1d4eae951eb0ff0" PartId="1324cf960ea1472797bbe558799c2d92"/>
          <Part Type="punktas" Nr="2" Abbr="2 p." DocPartId="9f78d76433bd4b90be2106a8707b11d4" PartId="a76107bd7a6148ad925a9349efa1720c"/>
          <Part Type="punktas" Nr="3" Abbr="3 p." DocPartId="30991b2c1b864a71b7057ddd59de3a85" PartId="ea62f4cbf5fe4b8fadd700d8cf4bc78f"/>
          <Part Type="punktas" Nr="4" Abbr="4 p." DocPartId="a5b593b4b78441889836d0536bbc730c" PartId="aeb612690f5a41dd8c9f355e94b2a8fc"/>
          <Part Type="punktas" Nr="5" Abbr="5 p." DocPartId="2c928b6ac18340a6b8fcb929a5bcc8d0" PartId="f25ab40db8b643a2897e5fcbb53afc1c"/>
          <Part Type="punktas" Nr="6" Abbr="6 p." DocPartId="af1e064b8ad3439baf01c3ed45d5072d" PartId="936ec08934084cefae65e959498b45a5"/>
          <Part Type="punktas" Nr="7" Abbr="7 p." DocPartId="98607edc7afa4045a36ab9ff586498a7" PartId="823bfa409a4d4663a8b5ec7d720461c0"/>
          <Part Type="punktas" Nr="8" Abbr="8 p." DocPartId="4b2e3d90cc3841149ad6ea165d7568bb" PartId="b85a8f32f4e34f6c93e09a4128676c09"/>
          <Part Type="punktas" Nr="9" Abbr="9 p." DocPartId="7b083b53d6df4ae487fbdef5f8807de0" PartId="09b7f41a20cd40ad909f655b7dc859f5"/>
          <Part Type="punktas" Nr="10" Abbr="10 p." DocPartId="107daeefc5b445b4a3a148c199291e89" PartId="78a493e9053c4e899cfeb4f41749ba18"/>
          <Part Type="punktas" Nr="11" Abbr="11 p." DocPartId="567b8f555bff41c8a59ca2f341ac7b62" PartId="ea9238039190444cbda46eca4e11b9c1">
            <Part Type="papunktis" Nr="11.1" Abbr="11.1 pp." DocPartId="5b4c135a16924ee7a9dc32a26b86e0b6" PartId="d4ae9406fac84596a77a1b4286fc25c7"/>
            <Part Type="papunktis" Nr="11.2" Abbr="11.2 pp." DocPartId="fc40fbb12cf54514a95f272404e48fa3" PartId="df329ec2b502470c8a624365850390d6"/>
            <Part Type="papunktis" Nr="11.3" Abbr="11.3 pp." DocPartId="8e3384b9fc1b4609bcfb0ad749a47b0f" PartId="0beed2b7374d4039b54ad88f05969f9c"/>
          </Part>
          <Part Type="punktas" Nr="12" Abbr="12 p." DocPartId="31f18a7606a44a608131176e38ab932f" PartId="136ce919df0843c48c14f05d018d83be"/>
          <Part Type="punktas" Nr="13" Abbr="13 p." DocPartId="2e63d0a8d71f44eab3ce9b6c8de4c866" PartId="7cdeee9a2a1748b3a1066fe319fa76f0"/>
          <Part Type="punktas" Nr="14" Abbr="14 p." DocPartId="055b692478314256803791e34fbec1b8" PartId="faf3023de672479e80820b9d62380b01"/>
          <Part Type="punktas" Nr="15" Abbr="15 p." DocPartId="65cfe0b259714163b9c5446b7c3729ee" PartId="977644845cf24ab3a9a283d929308f57">
            <Part Type="papunktis" Nr="15.1" Abbr="15.1 pp." DocPartId="99aaed3b5e6e40e89c3d6ff0755aff6b" PartId="e9e6be161bb6486da590b4e5cff6b7b0"/>
            <Part Type="papunktis" Nr="15.2" Abbr="15.2 pp." DocPartId="bbd9378e200a4a82832b4e58b88d5bbf" PartId="aa2cd617329c41c682301875e2dbbe81"/>
          </Part>
          <Part Type="punktas" Nr="16" Abbr="16 p." DocPartId="82b7d1f78234441fbdd32575eb5f69c9" PartId="64cd8a56097e4d359ae35419c9072054"/>
          <Part Type="punktas" Nr="17" Abbr="17 p." DocPartId="4b317beae4fa4520a06418c352ee8faf" PartId="a2abc4ce6bc340f1bb4d7edfc743be25"/>
          <Part Type="punktas" Nr="18" Abbr="18 p." DocPartId="7e68b745a43d46179f6c8e65b0debbcd" PartId="276e18e0b96d416f965099929c5824e5"/>
          <Part Type="punktas" Nr="19" Abbr="19 p." DocPartId="c134b471845f48d59f3f9f24468a5071" PartId="331d52218b5443c6a7347d954e6b895c"/>
          <Part Type="punktas" Nr="20" Abbr="20 p." DocPartId="952e518468fc4ef6acb3dd84a75bd41e" PartId="a4e98f491fb34e35ae33b626e1c8e8d9"/>
          <Part Type="punktas" Nr="21" Abbr="21 p." DocPartId="9e86f33354864e13841553d5eadedff9" PartId="1fa4b98809de458a842eebb8293a4aa5"/>
          <Part Type="punktas" Nr="22" Abbr="22 p." DocPartId="aadf6a12eb3f41aaa12fa8e4457b6e79" PartId="69d5151c3f764f5bbad1794659bbe928"/>
          <Part Type="punktas" Nr="23" Abbr="23 p." DocPartId="c442aef16dd143b5b18587f61f7cd2b4" PartId="76cdd5b40d5b4958b542a3e688eeeef5">
            <Part Type="papunktis" Nr="23.1" Abbr="23.1 pp." DocPartId="296789fd31fc4f9694698413c8bb0774" PartId="1e5b166ff4f543a1a704de80684dd374"/>
            <Part Type="papunktis" Nr="23.2" Abbr="23.2 pp." DocPartId="df0a987b9e02418f8e6f854d28f8b5fd" PartId="98d27eb91c964f56baaab9a0a34f7b10"/>
            <Part Type="papunktis" Nr="23.3" Abbr="23.3 pp." DocPartId="9802281de16c424a908d07994da579b1" PartId="b2b3bac142b74cf78cbde6e08dbf17c5"/>
            <Part Type="papunktis" Nr="23.4" Abbr="23.4 pp." DocPartId="9fb7ad5982194cfc8ab181895923591e" PartId="3f3b04a6d55a48b7aa6e1c9189633bcf"/>
            <Part Type="papunktis" Nr="23.5" Abbr="23.5 pp." DocPartId="dc9c7bfd2e164facb6bcf8db104b60f3" PartId="9b54e07616e6449ba4df83ac0f3bad3f"/>
            <Part Type="papunktis" Nr="23.6" Abbr="23.6 pp." DocPartId="59c0c97d25ef4f6ea5573f8b68d361fc" PartId="48c5622ff8a24eed86eea52933db2e79"/>
            <Part Type="papunktis" Nr="23.7" Abbr="23.7 pp." DocPartId="a335f78f358648298f2fdd7e92a153ff" PartId="d59551e42b1f495cb95e3e90e88a2037"/>
            <Part Type="papunktis" Nr="23.8" Abbr="23.8 pp." DocPartId="7b3c9d2be79949ef935326b1f3083dea" PartId="85406b0d730e4a72af3dc7dcd759aa17"/>
            <Part Type="papunktis" Nr="23.9" Abbr="23.9 pp." DocPartId="5e7c9ffdeda3450588cd883f7a7dca4a" PartId="f5c78d7ced6f4a23b876c62578f5faff"/>
          </Part>
          <Part Type="punktas" Nr="24" Abbr="24 p." DocPartId="e0b1ab34cfb74336922b14b6d0eeb3dc" PartId="81b7a8554a924026bf3b91b79a265904"/>
          <Part Type="punktas" Nr="25" Abbr="25 p." DocPartId="73cf27dc49434823b374e904b76eca5c" PartId="3fe81ea68f40445dbbd2a1e753fa3959"/>
          <Part Type="punktas" Nr="26" Abbr="26 p." DocPartId="2e7b5c44aad147149236482c2462ccd2" PartId="98a9883362a04e3c940298acbf1d1a41"/>
          <Part Type="punktas" Nr="27" Abbr="27 p." DocPartId="c01aa95fa66b474fa0474e62b35215ed" PartId="fe35223019c44ce29fae69175efba63d"/>
          <Part Type="punktas" Nr="28" Abbr="28 p." DocPartId="6d554bf555f24765992db06f286088c8" PartId="561c78a2258c4d3f86e172048172c88b"/>
        </Part>
      </Part>
    </Part>
    <Part Type="punktas" Nr="2" Abbr="2 p." DocPartId="df358533f4b84672932d084ccc78e363" PartId="b972aac8e82c4cf0aaab9dc34ea18d87"/>
    <Part Type="punktas" Nr="3" Abbr="3 p." DocPartId="def8ea4b282242f69c4b09006a91a018" PartId="2bab69ea021f430592f7e1031bac6d9d"/>
    <Part Type="punktas" Nr="4" Abbr="4 p." DocPartId="091e7faeaeda4706923b20601f53d0c0" PartId="dd2455dad73f47a787e2090dfaf7fa0e"/>
    <Part Type="punktas" Nr="5" Abbr="5 p." DocPartId="758b04e5751b4470b38dc72b610b76c6" PartId="f0abe7080c204a10914812773df95c1f"/>
    <Part Type="signatura" DocPartId="9f430655e288452b8ed4b98ec0de86a7" PartId="84e20ec60cdc4f3bb04da6e33fa19500"/>
  </Part>
</Parts>
</file>

<file path=customXml/itemProps1.xml><?xml version="1.0" encoding="utf-8"?>
<ds:datastoreItem xmlns:ds="http://schemas.openxmlformats.org/officeDocument/2006/customXml" ds:itemID="{6F582A04-5F4C-4B86-A05A-7B879DA343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2021</Words>
  <Characters>14193</Characters>
  <Application>Microsoft Office Word</Application>
  <DocSecurity>4</DocSecurity>
  <Lines>205</Lines>
  <Paragraphs>77</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16137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2025-04-15T06:46:00Z</dcterms:created>
  <dc:creator>Stepas Žutautas</dc:creator>
  <lastModifiedBy>adlibuser</lastModifiedBy>
  <dcterms:modified xsi:type="dcterms:W3CDTF">2025-04-15T06:46:00Z</dcterms:modified>
  <revision>2</revision>
  <dc:title>999999999</dc:title>
</coreProperties>
</file>