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d410339525f4ee1b2a4eda26d6a4c10"/>
        <w:lock w:val="sdtLocked"/>
        <w:richText/>
      </w:sdtPr>
      <w:sdtContent>
        <w:p w14:paraId="7108279F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3CBA98DD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bad9d43399cf41d4bbc338f81e4970ac"/>
            <w:lock w:val="sdtLocked"/>
            <w:richText/>
          </w:sdtPr>
          <w:sdtContent>
            <w:p w14:paraId="25F21170" w14:textId="77777777">
              <w:pPr>
                <w:jc w:val="center"/>
                <w:rPr>
                  <w:b/>
                  <w:color w:val="000000"/>
                  <w:szCs w:val="24"/>
                  <w:lang w:val="en-GB" w:eastAsia="lt-LT"/>
                </w:rPr>
              </w:pPr>
              <w:r>
                <w:rPr>
                  <w:b/>
                  <w:color w:val="000000"/>
                  <w:szCs w:val="24"/>
                  <w:lang w:val="en-GB" w:eastAsia="lt-LT"/>
                </w:rPr>
                <w:t>KULT</w:t>
              </w:r>
              <w:r>
                <w:rPr>
                  <w:b/>
                  <w:bCs/>
                  <w:szCs w:val="24"/>
                  <w:lang w:val="en-GB" w:eastAsia="lt-LT"/>
                </w:rPr>
                <w:t>Ū</w:t>
              </w:r>
              <w:r>
                <w:rPr>
                  <w:b/>
                  <w:color w:val="000000"/>
                  <w:szCs w:val="24"/>
                  <w:lang w:val="en-GB" w:eastAsia="lt-LT"/>
                </w:rPr>
                <w:t>ROS SKYRIUS</w:t>
              </w:r>
            </w:p>
            <w:p w14:paraId="084025BE" w14:textId="7777777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bad9d43399cf41d4bbc338f81e4970ac"/>
                <w:lock w:val="sdtLocked"/>
                <w:richText/>
              </w:sdtPr>
              <w:sdtContent>
                <w:p w14:paraId="0BEB627F" w14:textId="77777777">
                  <w:pPr>
                    <w:keepNext/>
                    <w:jc w:val="center"/>
                    <w:rPr>
                      <w:b/>
                      <w:bCs/>
                      <w:lang w:eastAsia="x-none"/>
                    </w:rPr>
                  </w:pPr>
                  <w:r>
                    <w:rPr>
                      <w:b/>
                      <w:bCs/>
                      <w:lang w:val="x-none" w:eastAsia="x-none"/>
                    </w:rPr>
                    <w:t xml:space="preserve">SPRENDIMO „DĖL </w:t>
                  </w:r>
                  <w:r>
                    <w:rPr>
                      <w:b/>
                      <w:lang w:val="x-none" w:eastAsia="lt-LT"/>
                    </w:rPr>
                    <w:t>ŠIAULIŲ MIESTO SAVIVALDYBĖS TARYBOS 2014</w:t>
                  </w:r>
                  <w:r>
                    <w:rPr>
                      <w:b/>
                      <w:lang w:eastAsia="lt-LT"/>
                    </w:rPr>
                    <w:t xml:space="preserve"> </w:t>
                  </w:r>
                  <w:r>
                    <w:rPr>
                      <w:b/>
                      <w:lang w:val="x-none" w:eastAsia="lt-LT"/>
                    </w:rPr>
                    <w:t>M. RUGPJŪČIO 28</w:t>
                  </w:r>
                  <w:r>
                    <w:rPr>
                      <w:b/>
                      <w:lang w:eastAsia="lt-LT"/>
                    </w:rPr>
                    <w:t xml:space="preserve"> </w:t>
                  </w:r>
                  <w:r>
                    <w:rPr>
                      <w:b/>
                      <w:lang w:val="x-none" w:eastAsia="lt-LT"/>
                    </w:rPr>
                    <w:t xml:space="preserve">D. SPRENDIMO NR. T-198 „DĖL </w:t>
                  </w:r>
                  <w:r>
                    <w:rPr>
                      <w:b/>
                      <w:color w:val="000000"/>
                      <w:lang w:val="x-none" w:eastAsia="x-none"/>
                    </w:rPr>
                    <w:t xml:space="preserve">ŠIAULIŲ MIESTO SAVIVALDYBĖS PREMIJŲ </w:t>
                  </w:r>
                  <w:r>
                    <w:rPr>
                      <w:b/>
                      <w:color w:val="000000"/>
                      <w:lang w:eastAsia="x-none"/>
                    </w:rPr>
                    <w:t xml:space="preserve">VALSTYBINIO </w:t>
                  </w:r>
                  <w:r>
                    <w:rPr>
                      <w:b/>
                      <w:color w:val="000000"/>
                      <w:lang w:val="x-none" w:eastAsia="x-none"/>
                    </w:rPr>
                    <w:t>ŠIAULIŲ DRAMOS TEATRO KŪRYBINIAMS DARBUOTOJAMS SKYRIMO NUOSTATŲ PATVIRTINIMO</w:t>
                  </w:r>
                  <w:r>
                    <w:rPr>
                      <w:b/>
                      <w:lang w:val="x-none" w:eastAsia="x-none"/>
                    </w:rPr>
                    <w:t>“ PAKEITIMO</w:t>
                  </w:r>
                  <w:r>
                    <w:rPr>
                      <w:b/>
                      <w:bCs/>
                      <w:lang w:val="x-none" w:eastAsia="x-none"/>
                    </w:rPr>
                    <w:t>“ PROJEKTO</w:t>
                  </w:r>
                  <w:r>
                    <w:rPr>
                      <w:b/>
                      <w:bCs/>
                      <w:lang w:eastAsia="x-none"/>
                    </w:rPr>
                    <w:t xml:space="preserve"> </w:t>
                  </w:r>
                </w:p>
                <w:p w14:paraId="602E4F04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6B9A4516" w14:textId="77777777">
              <w:pPr>
                <w:jc w:val="center"/>
                <w:rPr>
                  <w:szCs w:val="24"/>
                </w:rPr>
              </w:pPr>
            </w:p>
            <w:p w14:paraId="185947C5" w14:textId="3016A9BE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2023 m. vasario 2 d.</w:t>
              </w:r>
            </w:p>
            <w:p w14:paraId="3422FDE6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3D733646" w14:textId="77777777">
              <w:pPr>
                <w:rPr>
                  <w:szCs w:val="24"/>
                </w:rPr>
              </w:pPr>
            </w:p>
            <w:sdt>
              <w:sdtPr>
                <w:alias w:val="poskyris"/>
                <w:tag w:val="part_e2b5aceea5ca4323a1ffa6a550884714"/>
                <w:lock w:val="sdtLocked"/>
                <w:richText/>
              </w:sdtPr>
              <w:sdtContent>
                <w:p w14:paraId="07F5ED7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e2b5aceea5ca4323a1ffa6a55088471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00A43731" w14:textId="4BC8717C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projekto tikslas yra pakeisti 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Šiaulių miesto savivaldybės premijų Valstybinio Šiaulių dramos teatro kūrybiniams darbuotojams skyrimo </w:t>
                  </w:r>
                  <w:r>
                    <w:rPr>
                      <w:szCs w:val="24"/>
                      <w:shd w:val="clear" w:color="auto" w:fill="FFFFFF"/>
                    </w:rPr>
                    <w:t xml:space="preserve">nuostatų (toliau – Nuostatai), patvirtintų Šiaulių miesto savivaldybės tarybos </w:t>
                  </w:r>
                  <w:r>
                    <w:rPr>
                      <w:szCs w:val="24"/>
                      <w:lang w:val="en-GB" w:eastAsia="lt-LT"/>
                    </w:rPr>
                    <w:t>2014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val="en-GB" w:eastAsia="lt-LT"/>
                    </w:rPr>
                    <w:t>m. rugpjūčio 28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val="en-GB" w:eastAsia="lt-LT"/>
                    </w:rPr>
                    <w:t>d. sprendimu Nr. T-198 „Dėl Š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iaulių miesto savivaldybės premijų </w:t>
                  </w:r>
                  <w:r>
                    <w:rPr>
                      <w:color w:val="000000"/>
                      <w:szCs w:val="24"/>
                    </w:rPr>
                    <w:t xml:space="preserve">Valstybinio </w:t>
                  </w:r>
                  <w:r>
                    <w:rPr>
                      <w:color w:val="000000"/>
                      <w:szCs w:val="24"/>
                      <w:lang w:val="en-GB"/>
                    </w:rPr>
                    <w:t>Šiaulių dramos teatro kūrybiniams darbuotojams skyrimo nuostatų patvirtinimo</w:t>
                  </w:r>
                  <w:r>
                    <w:rPr>
                      <w:szCs w:val="24"/>
                      <w:shd w:val="clear" w:color="auto" w:fill="FFFFFF"/>
                    </w:rPr>
                    <w:t xml:space="preserve">“, 10 ir 11 punktus, atsižvelgiant į Lietuvos Respublikos vietos savivaldos įstatymo Nr. I-533 pakeitimo įstatymo Nr. XIV-1268 nuostatas. </w:t>
                  </w:r>
                </w:p>
              </w:sdtContent>
            </w:sdt>
            <w:sdt>
              <w:sdtPr>
                <w:alias w:val="poskyris"/>
                <w:tag w:val="part_fce26e3e1e6b470d8f5c1fb9b57f007d"/>
                <w:lock w:val="sdtLocked"/>
                <w:richText/>
              </w:sdtPr>
              <w:sdtContent>
                <w:p w14:paraId="2E414FD4" w14:textId="380FDCF4">
                  <w:pPr>
                    <w:ind w:firstLine="86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fce26e3e1e6b470d8f5c1fb9b57f007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 w14:paraId="002B1D78" w14:textId="560C28D2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color w:val="000000"/>
                      <w:szCs w:val="24"/>
                      <w:lang w:val="en-GB" w:eastAsia="lt-LT"/>
                    </w:rPr>
                    <w:t>Š</w:t>
                  </w:r>
                  <w:r>
                    <w:rPr>
                      <w:szCs w:val="24"/>
                      <w:shd w:val="clear" w:color="auto" w:fill="FFFFFF"/>
                    </w:rPr>
                    <w:t xml:space="preserve">iaulių miesto 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savivaldybės premijų Valstybinio Šiaulių dramos teatro kūrybiniams darbuotojams skyrimo </w:t>
                  </w:r>
                  <w:r>
                    <w:rPr>
                      <w:szCs w:val="24"/>
                      <w:shd w:val="clear" w:color="auto" w:fill="FFFFFF"/>
                    </w:rPr>
                    <w:t>nuostatai patvirtinti Šiaulių miesto savivaldybės tarybos 2014 m. rugpj</w:t>
                  </w:r>
                  <w:r>
                    <w:rPr>
                      <w:color w:val="000000"/>
                      <w:szCs w:val="24"/>
                      <w:lang w:val="en-GB" w:eastAsia="lt-LT"/>
                    </w:rPr>
                    <w:t>ū</w:t>
                  </w:r>
                  <w:r>
                    <w:rPr>
                      <w:szCs w:val="24"/>
                      <w:shd w:val="clear" w:color="auto" w:fill="FFFFFF"/>
                    </w:rPr>
                    <w:t xml:space="preserve">čio 28 d. sprendimu Nr. T-198 „Dėl </w:t>
                  </w:r>
                  <w:r>
                    <w:rPr>
                      <w:color w:val="000000"/>
                      <w:szCs w:val="24"/>
                      <w:lang w:val="en-GB"/>
                    </w:rPr>
                    <w:t>Šiaulių miesto savivaldybės premijų Valstybinio Šiaulių dramos teatro kūrybiniams darbuotojams skyrimo</w:t>
                  </w:r>
                  <w:r>
                    <w:rPr>
                      <w:szCs w:val="24"/>
                      <w:shd w:val="clear" w:color="auto" w:fill="FFFFFF"/>
                    </w:rPr>
                    <w:t xml:space="preserve"> nuostatų patvirtinimo“. Vėliau Nuostatai buvo keisti 2018 m. kovo 1 d. sprendimu Nr. T-45 „Dėl Šiaulių miesto savivaldybės tarybos 2014 m. rugpjūčio 28 d. sprendimo Nr. T-198 „Dėl </w:t>
                  </w:r>
                  <w:r>
                    <w:rPr>
                      <w:color w:val="000000"/>
                      <w:szCs w:val="24"/>
                      <w:lang w:val="en-GB"/>
                    </w:rPr>
                    <w:t>Šiaulių miesto savivaldybės premijų Valstybinio Šiaulių dramos teatro kūrybiniams darbuotojams skyrimo</w:t>
                  </w:r>
                  <w:r>
                    <w:rPr>
                      <w:szCs w:val="24"/>
                      <w:shd w:val="clear" w:color="auto" w:fill="FFFFFF"/>
                    </w:rPr>
                    <w:t xml:space="preserve"> nuostatų patvirtinimo“ pakeitimo“ ir 2021 m. gruodžio 23 d. sprendimu Nr. T-506 „Dėl Šiaulių miesto savivaldybės tarybos 2014 m. rugpjūčio 28 d. sprendimo Nr. T-198 „Dėl </w:t>
                  </w:r>
                  <w:r>
                    <w:rPr>
                      <w:color w:val="000000"/>
                      <w:szCs w:val="24"/>
                      <w:lang w:val="en-GB"/>
                    </w:rPr>
                    <w:t>Šiaulių miesto savivaldybės premijų Valstybinio Šiaulių dramos teatro kūrybiniams darbuotojams skyrimo</w:t>
                  </w:r>
                  <w:r>
                    <w:rPr>
                      <w:szCs w:val="24"/>
                      <w:shd w:val="clear" w:color="auto" w:fill="FFFFFF"/>
                    </w:rPr>
                    <w:t xml:space="preserve"> nuostatų patvirtinimo“ pakeitimo“.</w:t>
                  </w:r>
                </w:p>
              </w:sdtContent>
            </w:sdt>
            <w:sdt>
              <w:sdtPr>
                <w:alias w:val="poskyris"/>
                <w:tag w:val="part_cdaa1a1bcb0e4db1b401499ec330bb85"/>
                <w:lock w:val="sdtLocked"/>
                <w:richText/>
              </w:sdtPr>
              <w:sdtContent>
                <w:p w14:paraId="118B4617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cdaa1a1bcb0e4db1b401499ec330bb8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3E3996EE" w14:textId="368EA77A">
                  <w:pPr>
                    <w:widowControl w:val="0"/>
                    <w:suppressAutoHyphens/>
                    <w:ind w:firstLine="854"/>
                    <w:jc w:val="both"/>
                    <w:rPr>
                      <w:rFonts w:eastAsia="HG Mincho Light J"/>
                      <w:iCs/>
                      <w:szCs w:val="24"/>
                    </w:rPr>
                  </w:pPr>
                  <w:r>
                    <w:rPr>
                      <w:rFonts w:ascii="Thorndale" w:eastAsia="HG Mincho Light J" w:hAnsi="Thorndale"/>
                      <w:bCs/>
                      <w:color w:val="000000"/>
                      <w:szCs w:val="24"/>
                      <w:shd w:val="clear" w:color="auto" w:fill="FFFFFF"/>
                    </w:rPr>
                    <w:t>Sprendimu būtų</w:t>
                  </w:r>
                  <w:r>
                    <w:rPr>
                      <w:rFonts w:ascii="Thorndale" w:eastAsia="HG Mincho Light J" w:hAnsi="Thorndale"/>
                      <w:b/>
                      <w:color w:val="000000"/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rFonts w:ascii="Thorndale" w:eastAsia="HG Mincho Light J" w:hAnsi="Thorndale"/>
                      <w:bCs/>
                      <w:color w:val="000000"/>
                      <w:szCs w:val="24"/>
                      <w:shd w:val="clear" w:color="auto" w:fill="FFFFFF"/>
                    </w:rPr>
                    <w:t xml:space="preserve"> pakoreguoti atitinkami Nuostatų punktai, kad dokumentas atitiktų Lietuvos Respublikos vietos savivaldos įstatymo Nr. I-533 pakeitimo įstatymo Nr. XIV-1268 nuostatas.</w:t>
                  </w:r>
                </w:p>
              </w:sdtContent>
            </w:sdt>
            <w:sdt>
              <w:sdtPr>
                <w:alias w:val="poskyris"/>
                <w:tag w:val="part_927f507c89f945118869c64909aa4126"/>
                <w:lock w:val="sdtLocked"/>
                <w:richText/>
              </w:sdtPr>
              <w:sdtContent>
                <w:p w14:paraId="2961FA9D" w14:textId="127F3400">
                  <w:pPr>
                    <w:ind w:firstLine="86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927f507c89f945118869c64909aa41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 (teigiamos, neigiamos).</w:t>
                      </w:r>
                    </w:sdtContent>
                  </w:sdt>
                </w:p>
                <w:p w14:paraId="2ED81222" w14:textId="385BE59D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Cs/>
                      <w:szCs w:val="24"/>
                      <w:shd w:val="clear" w:color="auto" w:fill="FFFFFF"/>
                      <w:lang w:val="en-GB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szCs w:val="24"/>
                      <w:shd w:val="clear" w:color="auto" w:fill="FFFFFF"/>
                    </w:rPr>
                    <w:t xml:space="preserve">asekmės teigiamos: Nuostatai </w:t>
                  </w:r>
                  <w:r>
                    <w:rPr>
                      <w:szCs w:val="24"/>
                      <w:lang w:val="en-GB"/>
                    </w:rPr>
                    <w:t>atitiks</w:t>
                  </w:r>
                  <w:r>
                    <w:rPr>
                      <w:bCs/>
                      <w:szCs w:val="24"/>
                      <w:lang w:val="en-GB"/>
                    </w:rPr>
                    <w:t xml:space="preserve"> </w:t>
                  </w:r>
                  <w:r>
                    <w:rPr>
                      <w:bCs/>
                      <w:szCs w:val="24"/>
                      <w:shd w:val="clear" w:color="auto" w:fill="FFFFFF"/>
                      <w:lang w:val="en-GB"/>
                    </w:rPr>
                    <w:t>galiojantį teisinį reglamentavimą.</w:t>
                  </w:r>
                </w:p>
                <w:p w14:paraId="38848716" w14:textId="53C8E844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  <w:lang w:val="en-GB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2b343d8f5d444e32be8c517a67da5f2e"/>
                <w:lock w:val="sdtLocked"/>
                <w:richText/>
              </w:sdtPr>
              <w:sdtContent>
                <w:p w14:paraId="323C659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2b343d8f5d444e32be8c517a67da5f2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52111C87" w14:textId="356693B4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Priėmus </w:t>
                  </w:r>
                  <w:r>
                    <w:rPr>
                      <w:color w:val="000000"/>
                      <w:szCs w:val="24"/>
                      <w:lang w:val="en-GB"/>
                    </w:rPr>
                    <w:t>š</w:t>
                  </w:r>
                  <w:r>
                    <w:rPr>
                      <w:szCs w:val="24"/>
                      <w:shd w:val="clear" w:color="auto" w:fill="FFFFFF"/>
                    </w:rPr>
                    <w:t>į sprendimą bus pakeisti Nuostatų 10 ir 11 punktai.</w:t>
                  </w:r>
                </w:p>
              </w:sdtContent>
            </w:sdt>
            <w:sdt>
              <w:sdtPr>
                <w:alias w:val="poskyris"/>
                <w:tag w:val="part_3353d421bddf41fb9b4ac8c239762597"/>
                <w:lock w:val="sdtLocked"/>
                <w:richText/>
              </w:sdtPr>
              <w:sdtContent>
                <w:p w14:paraId="7580515D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3353d421bddf41fb9b4ac8c23976259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56BE5352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papildomų teisės aktų nereikia.</w:t>
                  </w:r>
                </w:p>
                <w:p w14:paraId="5E8F586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 w14:paraId="3C3FBC5D" w14:textId="0F883CF9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Sprendimui įgyvendinti lėšos nereikalingos. Lėšos </w:t>
                  </w:r>
                  <w:r>
                    <w:rPr>
                      <w:color w:val="000000"/>
                      <w:szCs w:val="24"/>
                    </w:rPr>
                    <w:t xml:space="preserve">Valstybinio </w:t>
                  </w:r>
                  <w:r>
                    <w:rPr>
                      <w:color w:val="000000"/>
                      <w:szCs w:val="24"/>
                      <w:lang w:val="en-GB"/>
                    </w:rPr>
                    <w:t>Šiaulių dramos teatro kūrybinių darbuotojų premijoms numatytos Kultūros plėtros programoje.</w:t>
                  </w:r>
                </w:p>
              </w:sdtContent>
            </w:sdt>
            <w:sdt>
              <w:sdtPr>
                <w:alias w:val="poskyris"/>
                <w:tag w:val="part_fdf135d5512c44c3b639048dab1f1f3e"/>
                <w:lock w:val="sdtLocked"/>
                <w:richText/>
              </w:sdtPr>
              <w:sdtContent>
                <w:p w14:paraId="742A1E2A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fdf135d5512c44c3b639048dab1f1f3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0ED41E0F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7A91CF08" w14:textId="70D55613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Kultūros skyrius. Tiesioginis rengėjas – Kultūros skyriaus vyriausioji specialistė Žydronė Tamutienė, tel. (8 41) 59 62 24 . </w:t>
                  </w:r>
                </w:p>
              </w:sdtContent>
            </w:sdt>
            <w:sdt>
              <w:sdtPr>
                <w:alias w:val="poskyris"/>
                <w:tag w:val="part_23557d007ccd4519af4cfd4139cc6537"/>
                <w:lock w:val="sdtLocked"/>
                <w:richText/>
              </w:sdtPr>
              <w:sdtContent>
                <w:p w14:paraId="46C05ED7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3557d007ccd4519af4cfd4139cc653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41A3F52C" w14:textId="7897DA6B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</w:sdtContent>
            </w:sdt>
          </w:sdtContent>
        </w:sdt>
        <w:sdt>
          <w:sdtPr>
            <w:alias w:val="signatura"/>
            <w:tag w:val="part_36cca38345e24b75a0210638655e9059"/>
            <w:lock w:val="sdtLocked"/>
            <w:richText/>
          </w:sdtPr>
          <w:sdtContent>
            <w:p w14:paraId="01DAE37F" w14:textId="74A34363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Vedėja                                                           </w:t>
                <w:tab/>
                <w:t>Daina Kinčinaitienė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703673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01466FB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F8D5F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FE11DD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FE8169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4542FA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56272D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36DDE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723AB83C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6909EE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29AE9B12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2C9C52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7D8EE5"/>
  <w15:chartTrackingRefBased/>
  <w15:docId w15:val="{59CAD17F-A1A4-4A6E-9B75-4A4866675EE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2440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d632bc8b8944d49af8ea49bd77421ed" PartId="0d410339525f4ee1b2a4eda26d6a4c10">
    <Part Type="skyrius" Nr="999" Title="SPRENDIMO „DĖL ŠIAULIŲ MIESTO SAVIVALDYBĖS TARYBOS 2014 M. RUGPJŪČIO 28 D. SPRENDIMO NR. T-198 „DĖL ŠIAULIŲ MIESTO SAVIVALDYBĖS PREMIJŲ VALSTYBINIO ŠIAULIŲ DRAMOS TEATRO KŪRYBINIAMS DARBUOTOJAMS SKYRIMO NUOSTATŲ PATVIRTINIMO“ PAKEITIMO“ PROJEKTO AIŠKINAMASIS RAŠTAS" DocPartId="3f773d250d0140239774bcd6c39e08b1" PartId="bad9d43399cf41d4bbc338f81e4970ac">
      <Part Type="poskyris" Title="Parengto sprendimo projekto tikslai ir uždaviniai." DocPartId="56405b63c82c47109eb0e4fffa0d79c5" PartId="e2b5aceea5ca4323a1ffa6a550884714"/>
      <Part Type="poskyris" Title="Dabartinis sprendimo projekte aptariamų klausimų reguliavimas." DocPartId="2833077316b543f0b2292b9e8eb8ca29" PartId="fce26e3e1e6b470d8f5c1fb9b57f007d"/>
      <Part Type="poskyris" Title="Sprendimo projekte numatytos naujos teisinio reglamentavimo nuostatos." DocPartId="540840678e334ce78cad80077c71f0c0" PartId="cdaa1a1bcb0e4db1b401499ec330bb85"/>
      <Part Type="poskyris" Title="Priėmus sprendimą, galimos pasekmės (teigiamos, neigiamos)." DocPartId="dfdf63d5b54543ea89157f7ccaa75ef3" PartId="927f507c89f945118869c64909aa4126"/>
      <Part Type="poskyris" Title="Priėmus sprendimą, keičiami ar pripažįstami negaliojančiais teisės aktai." DocPartId="aacf9e7e4ef54a349e27df602929216c" PartId="2b343d8f5d444e32be8c517a67da5f2e"/>
      <Part Type="poskyris" Title="Sprendimui įgyvendinti reikalingi priimti papildomi teisės aktai." DocPartId="dee3df71d7b147dd8e827b29eff0ebb5" PartId="3353d421bddf41fb9b4ac8c239762597"/>
      <Part Type="poskyris" Title="Sprendimo projekto antikorupcinis vertinimas." DocPartId="2d6abce83b1c45d6ab684d7c958667a6" PartId="fdf135d5512c44c3b639048dab1f1f3e"/>
      <Part Type="poskyris" Title="Numatomo teisinio reguliavimo poveikio vertinimo rezultatai." DocPartId="85dc5232455a489ca37af55922506e33" PartId="23557d007ccd4519af4cfd4139cc6537"/>
    </Part>
    <Part Type="signatura" DocPartId="868795045f834424bb10b868848538db" PartId="36cca38345e24b75a0210638655e9059"/>
  </Part>
</Parts>
</file>

<file path=customXml/itemProps1.xml><?xml version="1.0" encoding="utf-8"?>
<ds:datastoreItem xmlns:ds="http://schemas.openxmlformats.org/officeDocument/2006/customXml" ds:itemID="{4585BAC7-2BBC-4693-8B9C-4AA9B05A348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378</Words>
  <Characters>2825</Characters>
  <Application>Microsoft Office Word</Application>
  <DocSecurity>4</DocSecurity>
  <Lines>53</Lines>
  <Paragraphs>31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2023-02-27T19:52:00Z</dcterms:created>
  <dc:creator>Dovilė Žukauskienė</dc:creator>
  <lastModifiedBy>adlibuser</lastModifiedBy>
  <lastPrinted>2023-02-01T11:16:00Z</lastPrinted>
  <dcterms:modified xsi:type="dcterms:W3CDTF">2023-02-27T19:52:00Z</dcterms:modified>
  <revision>2</revision>
</coreProperties>
</file>