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29D" w:rsidRPr="007A029D" w:rsidRDefault="007A029D" w:rsidP="007A029D">
      <w:pPr>
        <w:ind w:left="5040"/>
        <w:rPr>
          <w:lang w:val="lt-LT" w:eastAsia="x-none"/>
        </w:rPr>
      </w:pPr>
      <w:r w:rsidRPr="007A029D">
        <w:rPr>
          <w:lang w:val="lt-LT" w:eastAsia="x-none"/>
        </w:rPr>
        <w:t xml:space="preserve">Raseinių rajono savivaldybės aplinkos </w:t>
      </w:r>
    </w:p>
    <w:p w:rsidR="007A029D" w:rsidRPr="007A029D" w:rsidRDefault="007A029D" w:rsidP="007A029D">
      <w:pPr>
        <w:ind w:left="5040"/>
        <w:rPr>
          <w:lang w:val="lt-LT" w:eastAsia="x-none"/>
        </w:rPr>
      </w:pPr>
      <w:r w:rsidRPr="007A029D">
        <w:rPr>
          <w:lang w:val="lt-LT" w:eastAsia="x-none"/>
        </w:rPr>
        <w:t>apsaugos rėmimo specialiosios programos</w:t>
      </w:r>
    </w:p>
    <w:p w:rsidR="007A029D" w:rsidRPr="007A029D" w:rsidRDefault="007A029D" w:rsidP="007A029D">
      <w:pPr>
        <w:ind w:left="5040"/>
        <w:rPr>
          <w:lang w:val="lt-LT" w:eastAsia="x-none"/>
        </w:rPr>
      </w:pPr>
      <w:r w:rsidRPr="007A029D">
        <w:rPr>
          <w:lang w:val="lt-LT" w:eastAsia="x-none"/>
        </w:rPr>
        <w:t xml:space="preserve"> pajamų ir išlaidų planavimo, rengimo, </w:t>
      </w:r>
    </w:p>
    <w:p w:rsidR="007A029D" w:rsidRPr="007A029D" w:rsidRDefault="007A029D" w:rsidP="007A029D">
      <w:pPr>
        <w:ind w:left="5040"/>
        <w:rPr>
          <w:lang w:val="lt-LT" w:eastAsia="x-none"/>
        </w:rPr>
      </w:pPr>
      <w:r w:rsidRPr="007A029D">
        <w:rPr>
          <w:lang w:val="lt-LT" w:eastAsia="x-none"/>
        </w:rPr>
        <w:t>vykdymo, kontrolės tvarkos aprašo</w:t>
      </w:r>
    </w:p>
    <w:p w:rsidR="007A029D" w:rsidRPr="007A029D" w:rsidRDefault="007A029D" w:rsidP="007A029D">
      <w:pPr>
        <w:ind w:left="5040"/>
        <w:rPr>
          <w:lang w:val="lt-LT" w:eastAsia="x-none"/>
        </w:rPr>
      </w:pPr>
      <w:r w:rsidRPr="007A029D">
        <w:rPr>
          <w:lang w:val="lt-LT" w:eastAsia="x-none"/>
        </w:rPr>
        <w:t>3</w:t>
      </w:r>
      <w:r w:rsidRPr="007A029D">
        <w:rPr>
          <w:lang w:val="lt-LT" w:eastAsia="x-none"/>
        </w:rPr>
        <w:t xml:space="preserve"> priedas</w:t>
      </w:r>
    </w:p>
    <w:p w:rsidR="002E1448" w:rsidRDefault="002E1448" w:rsidP="007A029D">
      <w:pPr>
        <w:rPr>
          <w:lang w:val="lt-LT" w:eastAsia="ar-SA"/>
        </w:rPr>
      </w:pPr>
    </w:p>
    <w:p w:rsidR="007A029D" w:rsidRDefault="007A029D" w:rsidP="00263022">
      <w:pPr>
        <w:jc w:val="center"/>
        <w:rPr>
          <w:b/>
          <w:lang w:val="lt-LT"/>
        </w:rPr>
      </w:pPr>
    </w:p>
    <w:p w:rsidR="00263022" w:rsidRPr="001276F8" w:rsidRDefault="00365AE7" w:rsidP="00263022">
      <w:pPr>
        <w:jc w:val="center"/>
        <w:rPr>
          <w:b/>
          <w:lang w:val="lt-LT"/>
        </w:rPr>
      </w:pPr>
      <w:r w:rsidRPr="00BB7424">
        <w:rPr>
          <w:b/>
          <w:bCs/>
          <w:caps/>
          <w:lang w:val="lt-LT" w:eastAsia="ar-SA"/>
        </w:rPr>
        <w:t xml:space="preserve">Savivaldybės aplinkos apsaugos rėmimo specialiosios programos lėšų naudojimo </w:t>
      </w:r>
      <w:r w:rsidR="007A029D">
        <w:rPr>
          <w:b/>
          <w:bCs/>
          <w:caps/>
          <w:lang w:val="lt-LT" w:eastAsia="ar-SA"/>
        </w:rPr>
        <w:t xml:space="preserve">APLINKOSAUGOS </w:t>
      </w:r>
      <w:r w:rsidRPr="00BB7424">
        <w:rPr>
          <w:b/>
          <w:bCs/>
          <w:caps/>
          <w:lang w:val="lt-LT" w:eastAsia="ar-SA"/>
        </w:rPr>
        <w:t xml:space="preserve">priemonėms finansuoti pavyzdinė </w:t>
      </w:r>
      <w:r w:rsidR="007567C0" w:rsidRPr="00365AE7">
        <w:rPr>
          <w:b/>
          <w:bCs/>
          <w:caps/>
          <w:lang w:val="lt-LT"/>
        </w:rPr>
        <w:t>BIUDŽETO</w:t>
      </w:r>
      <w:r w:rsidR="007567C0" w:rsidRPr="001276F8">
        <w:rPr>
          <w:b/>
          <w:lang w:val="lt-LT"/>
        </w:rPr>
        <w:t xml:space="preserve"> LĖŠŲ</w:t>
      </w:r>
      <w:r w:rsidR="00811633" w:rsidRPr="001276F8">
        <w:rPr>
          <w:b/>
          <w:lang w:val="lt-LT"/>
        </w:rPr>
        <w:t xml:space="preserve"> </w:t>
      </w:r>
      <w:r w:rsidR="007567C0" w:rsidRPr="001276F8">
        <w:rPr>
          <w:b/>
          <w:lang w:val="lt-LT"/>
        </w:rPr>
        <w:t>NAUDOJIMO SUTARTIS N</w:t>
      </w:r>
      <w:r>
        <w:rPr>
          <w:b/>
          <w:lang w:val="lt-LT"/>
        </w:rPr>
        <w:t>R</w:t>
      </w:r>
      <w:r w:rsidR="007567C0" w:rsidRPr="001276F8">
        <w:rPr>
          <w:b/>
          <w:lang w:val="lt-LT"/>
        </w:rPr>
        <w:t>.</w:t>
      </w:r>
      <w:r w:rsidR="002A0569" w:rsidRPr="001276F8">
        <w:rPr>
          <w:b/>
          <w:lang w:val="lt-LT"/>
        </w:rPr>
        <w:t xml:space="preserve"> SR-</w:t>
      </w:r>
    </w:p>
    <w:p w:rsidR="00524B89" w:rsidRPr="001276F8" w:rsidRDefault="00524B89" w:rsidP="00A10071">
      <w:pPr>
        <w:jc w:val="center"/>
        <w:rPr>
          <w:b/>
          <w:lang w:val="lt-LT"/>
        </w:rPr>
      </w:pPr>
    </w:p>
    <w:p w:rsidR="00524B89" w:rsidRPr="004F41EE" w:rsidRDefault="00082ED4" w:rsidP="00A10071">
      <w:pPr>
        <w:jc w:val="center"/>
        <w:rPr>
          <w:lang w:val="lt-LT"/>
        </w:rPr>
      </w:pPr>
      <w:r>
        <w:rPr>
          <w:lang w:val="lt-LT"/>
        </w:rPr>
        <w:t>20_</w:t>
      </w:r>
      <w:r w:rsidR="00691791">
        <w:rPr>
          <w:lang w:val="lt-LT"/>
        </w:rPr>
        <w:t>__</w:t>
      </w:r>
      <w:r w:rsidR="00524B89" w:rsidRPr="004F41EE">
        <w:rPr>
          <w:lang w:val="lt-LT"/>
        </w:rPr>
        <w:t xml:space="preserve"> m</w:t>
      </w:r>
      <w:r w:rsidR="0098494A" w:rsidRPr="004F41EE">
        <w:rPr>
          <w:lang w:val="lt-LT"/>
        </w:rPr>
        <w:t>.</w:t>
      </w:r>
      <w:r>
        <w:rPr>
          <w:lang w:val="lt-LT"/>
        </w:rPr>
        <w:t xml:space="preserve">            </w:t>
      </w:r>
      <w:r w:rsidR="00970D4E" w:rsidRPr="004F41EE">
        <w:rPr>
          <w:lang w:val="lt-LT"/>
        </w:rPr>
        <w:t xml:space="preserve">  </w:t>
      </w:r>
      <w:r w:rsidR="00030097" w:rsidRPr="004F41EE">
        <w:rPr>
          <w:lang w:val="lt-LT"/>
        </w:rPr>
        <w:t xml:space="preserve">  </w:t>
      </w:r>
      <w:r w:rsidR="00B82833" w:rsidRPr="004F41EE">
        <w:rPr>
          <w:lang w:val="lt-LT"/>
        </w:rPr>
        <w:t xml:space="preserve"> </w:t>
      </w:r>
      <w:r w:rsidR="00524B89" w:rsidRPr="004F41EE">
        <w:rPr>
          <w:lang w:val="lt-LT"/>
        </w:rPr>
        <w:t>d.</w:t>
      </w:r>
    </w:p>
    <w:p w:rsidR="00524B89" w:rsidRPr="001276F8" w:rsidRDefault="00524B89" w:rsidP="00A10071">
      <w:pPr>
        <w:jc w:val="center"/>
        <w:rPr>
          <w:lang w:val="lt-LT"/>
        </w:rPr>
      </w:pPr>
      <w:r w:rsidRPr="001276F8">
        <w:rPr>
          <w:lang w:val="lt-LT"/>
        </w:rPr>
        <w:t>Raseiniai</w:t>
      </w:r>
    </w:p>
    <w:p w:rsidR="00524B89" w:rsidRPr="001276F8" w:rsidRDefault="00524B89" w:rsidP="00A10071">
      <w:pPr>
        <w:jc w:val="both"/>
        <w:rPr>
          <w:lang w:val="lt-LT"/>
        </w:rPr>
      </w:pPr>
    </w:p>
    <w:p w:rsidR="00B65CEB" w:rsidRPr="00E00D2C" w:rsidRDefault="00B00149" w:rsidP="002E1448">
      <w:pPr>
        <w:spacing w:line="264" w:lineRule="auto"/>
        <w:ind w:firstLine="720"/>
        <w:jc w:val="both"/>
        <w:rPr>
          <w:highlight w:val="yellow"/>
          <w:lang w:val="lt-LT"/>
        </w:rPr>
      </w:pPr>
      <w:r w:rsidRPr="00E00D2C">
        <w:rPr>
          <w:b/>
          <w:lang w:val="lt-LT"/>
        </w:rPr>
        <w:t>Raseinių rajono savivaldybės administracija</w:t>
      </w:r>
      <w:r w:rsidR="00016509">
        <w:rPr>
          <w:lang w:val="lt-LT"/>
        </w:rPr>
        <w:t xml:space="preserve">, </w:t>
      </w:r>
      <w:r w:rsidR="00D82FD0">
        <w:rPr>
          <w:lang w:val="lt-LT"/>
        </w:rPr>
        <w:t>288740810, V. Kudirkos g. 5, LT-60150 Raseiniai,</w:t>
      </w:r>
      <w:r w:rsidRPr="00E00D2C">
        <w:rPr>
          <w:lang w:val="lt-LT"/>
        </w:rPr>
        <w:t xml:space="preserve"> atstova</w:t>
      </w:r>
      <w:r w:rsidR="0053193E">
        <w:rPr>
          <w:lang w:val="lt-LT"/>
        </w:rPr>
        <w:t>ujama</w:t>
      </w:r>
      <w:r w:rsidR="00016509">
        <w:rPr>
          <w:lang w:val="lt-LT"/>
        </w:rPr>
        <w:t xml:space="preserve"> (</w:t>
      </w:r>
      <w:r w:rsidR="00016509" w:rsidRPr="00CA061E">
        <w:rPr>
          <w:i/>
          <w:lang w:val="lt-LT"/>
        </w:rPr>
        <w:t>asmens vardas, pavardė</w:t>
      </w:r>
      <w:r w:rsidR="00016509">
        <w:rPr>
          <w:lang w:val="lt-LT"/>
        </w:rPr>
        <w:t>)</w:t>
      </w:r>
      <w:r w:rsidR="0053193E">
        <w:rPr>
          <w:lang w:val="lt-LT"/>
        </w:rPr>
        <w:t xml:space="preserve"> ___________________</w:t>
      </w:r>
      <w:r w:rsidR="002F12FA">
        <w:rPr>
          <w:lang w:val="lt-LT"/>
        </w:rPr>
        <w:t xml:space="preserve">, </w:t>
      </w:r>
      <w:r w:rsidRPr="00E00D2C">
        <w:rPr>
          <w:lang w:val="lt-LT"/>
        </w:rPr>
        <w:t xml:space="preserve">veikiančio pagal </w:t>
      </w:r>
      <w:r w:rsidR="00A74ABD">
        <w:rPr>
          <w:lang w:val="lt-LT"/>
        </w:rPr>
        <w:t>_______________________________________________________</w:t>
      </w:r>
      <w:r w:rsidRPr="00E00D2C">
        <w:rPr>
          <w:lang w:val="lt-LT"/>
        </w:rPr>
        <w:t xml:space="preserve">, toliau vadinama </w:t>
      </w:r>
      <w:r w:rsidRPr="00E00D2C">
        <w:rPr>
          <w:b/>
          <w:lang w:val="lt-LT"/>
        </w:rPr>
        <w:t xml:space="preserve">Administracija </w:t>
      </w:r>
      <w:r w:rsidR="00B65CEB" w:rsidRPr="00E00D2C">
        <w:rPr>
          <w:lang w:val="lt-LT"/>
        </w:rPr>
        <w:t>ir</w:t>
      </w:r>
      <w:r w:rsidR="002F12FA">
        <w:rPr>
          <w:lang w:val="lt-LT"/>
        </w:rPr>
        <w:t xml:space="preserve"> (</w:t>
      </w:r>
      <w:r w:rsidR="002F12FA" w:rsidRPr="002F12FA">
        <w:rPr>
          <w:i/>
          <w:lang w:val="lt-LT"/>
        </w:rPr>
        <w:t>teisinė forma, pavadinimas, įmonės kodas,</w:t>
      </w:r>
      <w:r w:rsidR="00016509">
        <w:rPr>
          <w:i/>
          <w:lang w:val="lt-LT"/>
        </w:rPr>
        <w:t xml:space="preserve"> adresas</w:t>
      </w:r>
      <w:r w:rsidR="00016509">
        <w:rPr>
          <w:lang w:val="lt-LT"/>
        </w:rPr>
        <w:t>)</w:t>
      </w:r>
      <w:r w:rsidR="00016509">
        <w:rPr>
          <w:i/>
          <w:lang w:val="lt-LT"/>
        </w:rPr>
        <w:t xml:space="preserve"> </w:t>
      </w:r>
      <w:r w:rsidR="0053193E">
        <w:rPr>
          <w:b/>
          <w:lang w:val="lt-LT"/>
        </w:rPr>
        <w:t>_______________________</w:t>
      </w:r>
      <w:r w:rsidR="00A71694" w:rsidRPr="00E00D2C">
        <w:rPr>
          <w:b/>
          <w:lang w:val="lt-LT"/>
        </w:rPr>
        <w:t>,</w:t>
      </w:r>
      <w:r w:rsidR="00B65CEB" w:rsidRPr="00E00D2C">
        <w:rPr>
          <w:b/>
          <w:lang w:val="lt-LT"/>
        </w:rPr>
        <w:t xml:space="preserve"> </w:t>
      </w:r>
      <w:r w:rsidR="00B65CEB" w:rsidRPr="00E00D2C">
        <w:rPr>
          <w:lang w:val="lt-LT"/>
        </w:rPr>
        <w:t>toliau sutartyje vadinama</w:t>
      </w:r>
      <w:r w:rsidR="00384AC4">
        <w:rPr>
          <w:lang w:val="lt-LT"/>
        </w:rPr>
        <w:t>s</w:t>
      </w:r>
      <w:r w:rsidR="00B65CEB" w:rsidRPr="00E00D2C">
        <w:rPr>
          <w:lang w:val="lt-LT"/>
        </w:rPr>
        <w:t xml:space="preserve"> </w:t>
      </w:r>
      <w:r w:rsidR="00B65CEB" w:rsidRPr="00AD3A1B">
        <w:rPr>
          <w:b/>
          <w:lang w:val="lt-LT"/>
        </w:rPr>
        <w:t>Projekto</w:t>
      </w:r>
      <w:r w:rsidR="00A57A0A">
        <w:rPr>
          <w:b/>
          <w:lang w:val="lt-LT"/>
        </w:rPr>
        <w:t xml:space="preserve"> </w:t>
      </w:r>
      <w:r w:rsidR="00B65CEB" w:rsidRPr="00AD3A1B">
        <w:rPr>
          <w:b/>
          <w:lang w:val="lt-LT"/>
        </w:rPr>
        <w:t>vykdytojas</w:t>
      </w:r>
      <w:r w:rsidR="00B65CEB" w:rsidRPr="00E00D2C">
        <w:rPr>
          <w:lang w:val="lt-LT"/>
        </w:rPr>
        <w:t>, atstovaujama</w:t>
      </w:r>
      <w:r w:rsidR="00384AC4">
        <w:rPr>
          <w:lang w:val="lt-LT"/>
        </w:rPr>
        <w:t>s</w:t>
      </w:r>
      <w:r w:rsidR="0053193E">
        <w:rPr>
          <w:lang w:val="lt-LT"/>
        </w:rPr>
        <w:t xml:space="preserve"> </w:t>
      </w:r>
      <w:r w:rsidR="00016509">
        <w:rPr>
          <w:lang w:val="lt-LT"/>
        </w:rPr>
        <w:t>(</w:t>
      </w:r>
      <w:r w:rsidR="00016509" w:rsidRPr="00CA061E">
        <w:rPr>
          <w:i/>
          <w:lang w:val="lt-LT"/>
        </w:rPr>
        <w:t>asmens vardas, pavardė</w:t>
      </w:r>
      <w:r w:rsidR="00016509">
        <w:rPr>
          <w:lang w:val="lt-LT"/>
        </w:rPr>
        <w:t xml:space="preserve">) </w:t>
      </w:r>
      <w:r w:rsidR="0053193E">
        <w:rPr>
          <w:lang w:val="lt-LT"/>
        </w:rPr>
        <w:t>_____________________</w:t>
      </w:r>
      <w:r w:rsidR="0022641E" w:rsidRPr="00E00D2C">
        <w:rPr>
          <w:lang w:val="lt-LT"/>
        </w:rPr>
        <w:t>,</w:t>
      </w:r>
      <w:r w:rsidR="00F57543" w:rsidRPr="00E00D2C">
        <w:rPr>
          <w:lang w:val="lt-LT"/>
        </w:rPr>
        <w:t xml:space="preserve"> </w:t>
      </w:r>
      <w:r w:rsidR="00B65CEB" w:rsidRPr="00E00D2C">
        <w:rPr>
          <w:lang w:val="lt-LT"/>
        </w:rPr>
        <w:t>veikiančio</w:t>
      </w:r>
      <w:r w:rsidR="0053193E">
        <w:rPr>
          <w:lang w:val="lt-LT"/>
        </w:rPr>
        <w:t xml:space="preserve"> pagal ___________________</w:t>
      </w:r>
      <w:r w:rsidR="00B65CEB" w:rsidRPr="00E00D2C">
        <w:rPr>
          <w:lang w:val="lt-LT"/>
        </w:rPr>
        <w:t>, (toliau kartu vadinami Šali</w:t>
      </w:r>
      <w:r w:rsidR="0053193E">
        <w:rPr>
          <w:lang w:val="lt-LT"/>
        </w:rPr>
        <w:t xml:space="preserve">mis) sudarė šią </w:t>
      </w:r>
      <w:r w:rsidR="004A2F2A" w:rsidRPr="00BB7424">
        <w:rPr>
          <w:lang w:val="lt-LT" w:eastAsia="ar-SA"/>
        </w:rPr>
        <w:t xml:space="preserve">savivaldybės aplinkos apsaugos rėmimo specialiosios programos lėšų naudojimo </w:t>
      </w:r>
      <w:r w:rsidR="00BA57D1">
        <w:rPr>
          <w:lang w:val="lt-LT" w:eastAsia="ar-SA"/>
        </w:rPr>
        <w:t xml:space="preserve">aplinkosaugos </w:t>
      </w:r>
      <w:r w:rsidR="004A2F2A" w:rsidRPr="00BB7424">
        <w:rPr>
          <w:lang w:val="lt-LT" w:eastAsia="ar-SA"/>
        </w:rPr>
        <w:t>priemonėms finansuoti biudžeto lėšų naudojimo sutartį</w:t>
      </w:r>
      <w:r w:rsidR="004A2F2A">
        <w:rPr>
          <w:lang w:val="lt-LT"/>
        </w:rPr>
        <w:t xml:space="preserve"> (toliau – sutartis)</w:t>
      </w:r>
      <w:r w:rsidR="00B65CEB" w:rsidRPr="00E00D2C">
        <w:rPr>
          <w:lang w:val="lt-LT"/>
        </w:rPr>
        <w:t>.</w:t>
      </w:r>
    </w:p>
    <w:p w:rsidR="00B65CEB" w:rsidRPr="00E00D2C" w:rsidRDefault="00DC6AF3" w:rsidP="002E1448">
      <w:pPr>
        <w:spacing w:line="264" w:lineRule="auto"/>
        <w:ind w:firstLine="720"/>
        <w:jc w:val="both"/>
        <w:rPr>
          <w:lang w:val="lt-LT"/>
        </w:rPr>
      </w:pPr>
      <w:r>
        <w:rPr>
          <w:lang w:val="lt-LT"/>
        </w:rPr>
        <w:t xml:space="preserve">Sutartis sudaryta </w:t>
      </w:r>
      <w:r w:rsidR="005144F6" w:rsidRPr="00E00D2C">
        <w:rPr>
          <w:lang w:val="lt-LT"/>
        </w:rPr>
        <w:t>atsižvelgiant į:</w:t>
      </w:r>
    </w:p>
    <w:p w:rsidR="005144F6" w:rsidRPr="004F41EE" w:rsidRDefault="005144F6" w:rsidP="00C678DA">
      <w:pPr>
        <w:pStyle w:val="Pagrindiniotekstotrauka2"/>
        <w:spacing w:after="0" w:line="264" w:lineRule="auto"/>
        <w:ind w:left="0" w:firstLine="709"/>
        <w:jc w:val="both"/>
        <w:rPr>
          <w:lang w:val="lt-LT"/>
        </w:rPr>
      </w:pPr>
      <w:r w:rsidRPr="00E00D2C">
        <w:rPr>
          <w:lang w:val="lt-LT"/>
        </w:rPr>
        <w:t xml:space="preserve">Raseinių </w:t>
      </w:r>
      <w:r w:rsidR="0053193E">
        <w:rPr>
          <w:lang w:val="lt-LT"/>
        </w:rPr>
        <w:t>rajono savivaldybės tarybos 20_ m. ____________ d. sprendimo Nr. TS-___</w:t>
      </w:r>
      <w:r w:rsidR="00CD1D1C">
        <w:rPr>
          <w:lang w:val="lt-LT"/>
        </w:rPr>
        <w:t xml:space="preserve"> „Dėl 20__</w:t>
      </w:r>
      <w:r w:rsidRPr="00E00D2C">
        <w:rPr>
          <w:lang w:val="lt-LT"/>
        </w:rPr>
        <w:t xml:space="preserve"> </w:t>
      </w:r>
      <w:r w:rsidRPr="004F41EE">
        <w:rPr>
          <w:lang w:val="lt-LT"/>
        </w:rPr>
        <w:t>metų Raseinių rajono saviv</w:t>
      </w:r>
      <w:r w:rsidR="006D027E">
        <w:rPr>
          <w:lang w:val="lt-LT"/>
        </w:rPr>
        <w:t>aldybės biudžeto patvirtinimo“ ___</w:t>
      </w:r>
      <w:r w:rsidRPr="004F41EE">
        <w:rPr>
          <w:lang w:val="lt-LT"/>
        </w:rPr>
        <w:t xml:space="preserve"> priedo </w:t>
      </w:r>
      <w:r w:rsidR="00CD1D1C">
        <w:rPr>
          <w:lang w:val="lt-LT"/>
        </w:rPr>
        <w:t>______</w:t>
      </w:r>
      <w:r w:rsidRPr="004F41EE">
        <w:rPr>
          <w:lang w:val="lt-LT"/>
        </w:rPr>
        <w:t xml:space="preserve"> eilutę (</w:t>
      </w:r>
      <w:r w:rsidR="007D70E4" w:rsidRPr="00DC6AF3">
        <w:rPr>
          <w:i/>
          <w:lang w:val="lt-LT"/>
        </w:rPr>
        <w:t xml:space="preserve">Programos </w:t>
      </w:r>
      <w:r w:rsidR="007D70E4">
        <w:rPr>
          <w:i/>
          <w:lang w:val="lt-LT"/>
        </w:rPr>
        <w:t>p</w:t>
      </w:r>
      <w:r w:rsidR="00CD1D1C" w:rsidRPr="00CD1D1C">
        <w:rPr>
          <w:i/>
          <w:lang w:val="lt-LT"/>
        </w:rPr>
        <w:t>riemonės pavadinimas</w:t>
      </w:r>
      <w:r w:rsidRPr="004F41EE">
        <w:rPr>
          <w:lang w:val="lt-LT"/>
        </w:rPr>
        <w:t xml:space="preserve">) ; </w:t>
      </w:r>
    </w:p>
    <w:p w:rsidR="005144F6" w:rsidRPr="004F41EE" w:rsidRDefault="005144F6" w:rsidP="00C678DA">
      <w:pPr>
        <w:pStyle w:val="Pagrindiniotekstotrauka2"/>
        <w:spacing w:after="0" w:line="264" w:lineRule="auto"/>
        <w:ind w:left="0" w:firstLine="709"/>
        <w:jc w:val="both"/>
        <w:rPr>
          <w:lang w:val="lt-LT"/>
        </w:rPr>
      </w:pPr>
      <w:r w:rsidRPr="004F41EE">
        <w:rPr>
          <w:lang w:val="lt-LT"/>
        </w:rPr>
        <w:t>Raseinių rajon</w:t>
      </w:r>
      <w:r w:rsidR="00CD1D1C">
        <w:rPr>
          <w:lang w:val="lt-LT"/>
        </w:rPr>
        <w:t>o savivaldybės tarybos 20__ m. ____________ d. sprendimu Nr. TS-___</w:t>
      </w:r>
      <w:r w:rsidRPr="004F41EE">
        <w:rPr>
          <w:lang w:val="lt-LT"/>
        </w:rPr>
        <w:t xml:space="preserve"> „Dėl R</w:t>
      </w:r>
      <w:r w:rsidR="00CD1D1C">
        <w:rPr>
          <w:lang w:val="lt-LT"/>
        </w:rPr>
        <w:t>aseinių rajono savivaldybės 20__ – 20__</w:t>
      </w:r>
      <w:r w:rsidRPr="004F41EE">
        <w:rPr>
          <w:lang w:val="lt-LT"/>
        </w:rPr>
        <w:t xml:space="preserve"> metų strateginio veiklos plano patvirtinimo“ patvirtinto R</w:t>
      </w:r>
      <w:r w:rsidR="00CD1D1C">
        <w:rPr>
          <w:lang w:val="lt-LT"/>
        </w:rPr>
        <w:t>aseinių rajono savivaldybės 20__ – 20__</w:t>
      </w:r>
      <w:r w:rsidRPr="004F41EE">
        <w:rPr>
          <w:lang w:val="lt-LT"/>
        </w:rPr>
        <w:t xml:space="preserve"> m. strateginio veiklos plano (toliau - strategini</w:t>
      </w:r>
      <w:r w:rsidR="00CD1D1C">
        <w:rPr>
          <w:lang w:val="lt-LT"/>
        </w:rPr>
        <w:t>s veiklos planas) (</w:t>
      </w:r>
      <w:r w:rsidR="00CD1D1C" w:rsidRPr="00CD1D1C">
        <w:rPr>
          <w:i/>
          <w:lang w:val="lt-LT"/>
        </w:rPr>
        <w:t>P</w:t>
      </w:r>
      <w:r w:rsidRPr="00CD1D1C">
        <w:rPr>
          <w:i/>
          <w:lang w:val="lt-LT"/>
        </w:rPr>
        <w:t>rogramos</w:t>
      </w:r>
      <w:r w:rsidR="00CD1D1C" w:rsidRPr="00CD1D1C">
        <w:rPr>
          <w:i/>
          <w:lang w:val="lt-LT"/>
        </w:rPr>
        <w:t xml:space="preserve"> pavadinimas</w:t>
      </w:r>
      <w:r w:rsidR="00CD1D1C">
        <w:rPr>
          <w:lang w:val="lt-LT"/>
        </w:rPr>
        <w:t>) (Nr. __) __ tikslo __</w:t>
      </w:r>
      <w:r w:rsidRPr="004F41EE">
        <w:rPr>
          <w:lang w:val="lt-LT"/>
        </w:rPr>
        <w:t xml:space="preserve"> uždavin</w:t>
      </w:r>
      <w:r w:rsidR="00CD1D1C">
        <w:rPr>
          <w:lang w:val="lt-LT"/>
        </w:rPr>
        <w:t>io __</w:t>
      </w:r>
      <w:r w:rsidR="002C058D" w:rsidRPr="004F41EE">
        <w:rPr>
          <w:lang w:val="lt-LT"/>
        </w:rPr>
        <w:t xml:space="preserve"> priemonę</w:t>
      </w:r>
      <w:r w:rsidRPr="004F41EE">
        <w:rPr>
          <w:lang w:val="lt-LT"/>
        </w:rPr>
        <w:t xml:space="preserve"> (</w:t>
      </w:r>
      <w:r w:rsidR="007D70E4" w:rsidRPr="00DC6AF3">
        <w:rPr>
          <w:i/>
          <w:lang w:val="lt-LT"/>
        </w:rPr>
        <w:t>Programos</w:t>
      </w:r>
      <w:r w:rsidR="007D70E4">
        <w:rPr>
          <w:lang w:val="lt-LT"/>
        </w:rPr>
        <w:t xml:space="preserve"> </w:t>
      </w:r>
      <w:r w:rsidR="007D70E4">
        <w:rPr>
          <w:bCs/>
          <w:i/>
          <w:shd w:val="clear" w:color="auto" w:fill="FFFFFF"/>
          <w:lang w:val="lt-LT"/>
        </w:rPr>
        <w:t>p</w:t>
      </w:r>
      <w:r w:rsidR="00CD1D1C">
        <w:rPr>
          <w:bCs/>
          <w:i/>
          <w:shd w:val="clear" w:color="auto" w:fill="FFFFFF"/>
          <w:lang w:val="lt-LT"/>
        </w:rPr>
        <w:t>riemonės pavadinimas</w:t>
      </w:r>
      <w:r w:rsidRPr="004F41EE">
        <w:rPr>
          <w:lang w:val="lt-LT"/>
        </w:rPr>
        <w:t>)</w:t>
      </w:r>
      <w:r w:rsidR="00317BE3" w:rsidRPr="004F41EE">
        <w:rPr>
          <w:lang w:val="lt-LT"/>
        </w:rPr>
        <w:t>,</w:t>
      </w:r>
      <w:r w:rsidRPr="004F41EE">
        <w:rPr>
          <w:lang w:val="lt-LT"/>
        </w:rPr>
        <w:t xml:space="preserve"> susitarė dėl šių sąlygų:</w:t>
      </w:r>
    </w:p>
    <w:p w:rsidR="00977949" w:rsidRDefault="00977949" w:rsidP="00BC1E07">
      <w:pPr>
        <w:rPr>
          <w:b/>
          <w:lang w:val="lt-LT"/>
        </w:rPr>
      </w:pPr>
    </w:p>
    <w:p w:rsidR="00524B89" w:rsidRPr="004F41EE" w:rsidRDefault="00977949" w:rsidP="002F4826">
      <w:pPr>
        <w:jc w:val="center"/>
        <w:rPr>
          <w:b/>
          <w:lang w:val="lt-LT"/>
        </w:rPr>
      </w:pPr>
      <w:r>
        <w:rPr>
          <w:b/>
          <w:lang w:val="lt-LT"/>
        </w:rPr>
        <w:t xml:space="preserve">I. </w:t>
      </w:r>
      <w:r w:rsidR="00C176FA">
        <w:rPr>
          <w:b/>
          <w:lang w:val="lt-LT"/>
        </w:rPr>
        <w:t>SUTARTIES DALYKAS</w:t>
      </w:r>
    </w:p>
    <w:p w:rsidR="004418FD" w:rsidRPr="004F41EE" w:rsidRDefault="004418FD" w:rsidP="00A10071">
      <w:pPr>
        <w:jc w:val="both"/>
        <w:rPr>
          <w:b/>
          <w:lang w:val="lt-LT"/>
        </w:rPr>
      </w:pPr>
    </w:p>
    <w:p w:rsidR="00E00F97" w:rsidRPr="004F41EE" w:rsidRDefault="00BC1E07" w:rsidP="002E1448">
      <w:pPr>
        <w:spacing w:line="264" w:lineRule="auto"/>
        <w:ind w:firstLine="720"/>
        <w:jc w:val="both"/>
        <w:rPr>
          <w:lang w:val="lt-LT"/>
        </w:rPr>
      </w:pPr>
      <w:bookmarkStart w:id="0" w:name="_Hlk22209179"/>
      <w:r>
        <w:rPr>
          <w:lang w:val="lt-LT"/>
        </w:rPr>
        <w:t>1</w:t>
      </w:r>
      <w:r w:rsidR="00524B89" w:rsidRPr="004F41EE">
        <w:rPr>
          <w:lang w:val="lt-LT"/>
        </w:rPr>
        <w:t xml:space="preserve">. Šia sutartimi </w:t>
      </w:r>
      <w:r w:rsidR="00524B89" w:rsidRPr="004F41EE">
        <w:rPr>
          <w:b/>
          <w:lang w:val="lt-LT"/>
        </w:rPr>
        <w:t>Administracija</w:t>
      </w:r>
      <w:r w:rsidR="00C176FA">
        <w:rPr>
          <w:lang w:val="lt-LT"/>
        </w:rPr>
        <w:t xml:space="preserve"> įsipareigoja skirti lėšas</w:t>
      </w:r>
      <w:r w:rsidR="001306D7">
        <w:rPr>
          <w:lang w:val="lt-LT"/>
        </w:rPr>
        <w:t xml:space="preserve"> (</w:t>
      </w:r>
      <w:r w:rsidR="001306D7" w:rsidRPr="001306D7">
        <w:rPr>
          <w:i/>
          <w:lang w:val="lt-LT"/>
        </w:rPr>
        <w:t>P</w:t>
      </w:r>
      <w:r w:rsidR="00524B89" w:rsidRPr="001306D7">
        <w:rPr>
          <w:i/>
          <w:lang w:val="lt-LT"/>
        </w:rPr>
        <w:t>rogramos</w:t>
      </w:r>
      <w:r w:rsidR="001306D7" w:rsidRPr="001306D7">
        <w:rPr>
          <w:i/>
          <w:lang w:val="lt-LT"/>
        </w:rPr>
        <w:t xml:space="preserve"> pavadinimas</w:t>
      </w:r>
      <w:r w:rsidR="001306D7">
        <w:rPr>
          <w:lang w:val="lt-LT"/>
        </w:rPr>
        <w:t>)</w:t>
      </w:r>
      <w:r w:rsidR="00524B89" w:rsidRPr="004F41EE">
        <w:rPr>
          <w:lang w:val="lt-LT"/>
        </w:rPr>
        <w:t xml:space="preserve"> projekto</w:t>
      </w:r>
      <w:r w:rsidR="00384AC4">
        <w:rPr>
          <w:lang w:val="lt-LT"/>
        </w:rPr>
        <w:t xml:space="preserve"> </w:t>
      </w:r>
      <w:r w:rsidR="0022641E" w:rsidRPr="004F41EE">
        <w:rPr>
          <w:lang w:val="lt-LT"/>
        </w:rPr>
        <w:t>„</w:t>
      </w:r>
      <w:r w:rsidR="001306D7">
        <w:rPr>
          <w:lang w:val="lt-LT"/>
        </w:rPr>
        <w:t>(</w:t>
      </w:r>
      <w:r w:rsidR="001306D7" w:rsidRPr="001306D7">
        <w:rPr>
          <w:i/>
          <w:lang w:val="lt-LT"/>
        </w:rPr>
        <w:t>Projekto pavadinimas</w:t>
      </w:r>
      <w:r w:rsidR="001306D7">
        <w:rPr>
          <w:lang w:val="lt-LT"/>
        </w:rPr>
        <w:t>)</w:t>
      </w:r>
      <w:r w:rsidR="00A86BE3" w:rsidRPr="004F41EE">
        <w:rPr>
          <w:lang w:val="lt-LT"/>
        </w:rPr>
        <w:t>“</w:t>
      </w:r>
      <w:r w:rsidR="002C3CE8" w:rsidRPr="004F41EE">
        <w:rPr>
          <w:lang w:val="lt-LT"/>
        </w:rPr>
        <w:t xml:space="preserve"> </w:t>
      </w:r>
      <w:r w:rsidR="008B4C6C">
        <w:rPr>
          <w:lang w:val="lt-LT"/>
        </w:rPr>
        <w:t>paraiškai</w:t>
      </w:r>
      <w:r w:rsidR="00524B89" w:rsidRPr="004F41EE">
        <w:rPr>
          <w:lang w:val="lt-LT"/>
        </w:rPr>
        <w:t xml:space="preserve">, o </w:t>
      </w:r>
      <w:r w:rsidR="00524B89" w:rsidRPr="004F41EE">
        <w:rPr>
          <w:b/>
          <w:lang w:val="lt-LT"/>
        </w:rPr>
        <w:t>Projekto</w:t>
      </w:r>
      <w:r w:rsidR="00384AC4">
        <w:rPr>
          <w:b/>
          <w:lang w:val="lt-LT"/>
        </w:rPr>
        <w:t xml:space="preserve"> </w:t>
      </w:r>
      <w:r w:rsidR="00524B89" w:rsidRPr="004F41EE">
        <w:rPr>
          <w:b/>
          <w:lang w:val="lt-LT"/>
        </w:rPr>
        <w:t>vykdytojas</w:t>
      </w:r>
      <w:r w:rsidR="00524B89" w:rsidRPr="004F41EE">
        <w:rPr>
          <w:lang w:val="lt-LT"/>
        </w:rPr>
        <w:t xml:space="preserve"> įsipareigoja tinkamai panaudoti gautas biudžeto lėšas</w:t>
      </w:r>
      <w:r w:rsidR="00DC6AF3">
        <w:rPr>
          <w:lang w:val="lt-LT"/>
        </w:rPr>
        <w:t xml:space="preserve"> </w:t>
      </w:r>
      <w:r w:rsidR="00DC6AF3" w:rsidRPr="00BB7424">
        <w:rPr>
          <w:lang w:val="lt-LT" w:eastAsia="lt-LT"/>
        </w:rPr>
        <w:t>(</w:t>
      </w:r>
      <w:r w:rsidR="00DC6AF3" w:rsidRPr="00BB7424">
        <w:rPr>
          <w:i/>
          <w:lang w:val="lt-LT" w:eastAsia="lt-LT"/>
        </w:rPr>
        <w:t>savivaldybės biudžeto, valstybės biudžeto ar kitos lėšos</w:t>
      </w:r>
      <w:r w:rsidR="00DC6AF3" w:rsidRPr="00BB7424">
        <w:rPr>
          <w:lang w:val="lt-LT" w:eastAsia="lt-LT"/>
        </w:rPr>
        <w:t>)</w:t>
      </w:r>
      <w:r w:rsidR="00524B89" w:rsidRPr="004F41EE">
        <w:rPr>
          <w:lang w:val="lt-LT"/>
        </w:rPr>
        <w:t>.</w:t>
      </w:r>
    </w:p>
    <w:p w:rsidR="00935106" w:rsidRPr="001F4E46" w:rsidRDefault="00BC1E07" w:rsidP="002E1448">
      <w:pPr>
        <w:spacing w:line="264" w:lineRule="auto"/>
        <w:ind w:firstLine="720"/>
        <w:jc w:val="both"/>
        <w:rPr>
          <w:lang w:val="lt-LT"/>
        </w:rPr>
      </w:pPr>
      <w:r>
        <w:rPr>
          <w:lang w:val="lt-LT"/>
        </w:rPr>
        <w:t>2</w:t>
      </w:r>
      <w:r w:rsidR="002F4741" w:rsidRPr="004F41EE">
        <w:rPr>
          <w:lang w:val="lt-LT"/>
        </w:rPr>
        <w:t>. Vertinamasis kriterijus:</w:t>
      </w:r>
      <w:r w:rsidR="00A71694" w:rsidRPr="004F41EE">
        <w:rPr>
          <w:lang w:val="lt-LT"/>
        </w:rPr>
        <w:t xml:space="preserve"> </w:t>
      </w:r>
      <w:r w:rsidR="002D3737" w:rsidRPr="001F4E46">
        <w:rPr>
          <w:lang w:val="lt-LT"/>
        </w:rPr>
        <w:t>(</w:t>
      </w:r>
      <w:r w:rsidR="002D3737" w:rsidRPr="001F4E46">
        <w:rPr>
          <w:i/>
          <w:lang w:val="lt-LT"/>
        </w:rPr>
        <w:t>atsižvelgiant į projekto paraišką įrašom</w:t>
      </w:r>
      <w:r w:rsidR="0032527A" w:rsidRPr="001F4E46">
        <w:rPr>
          <w:i/>
          <w:lang w:val="lt-LT"/>
        </w:rPr>
        <w:t>a, kam bus leidžiamos lėšos)</w:t>
      </w:r>
    </w:p>
    <w:bookmarkEnd w:id="0"/>
    <w:p w:rsidR="002E1448" w:rsidRDefault="002E1448" w:rsidP="002F4826">
      <w:pPr>
        <w:jc w:val="center"/>
        <w:rPr>
          <w:b/>
          <w:lang w:val="lt-LT"/>
        </w:rPr>
      </w:pPr>
    </w:p>
    <w:p w:rsidR="00524B89" w:rsidRPr="004F41EE" w:rsidRDefault="00524B89" w:rsidP="002F4826">
      <w:pPr>
        <w:jc w:val="center"/>
        <w:rPr>
          <w:b/>
          <w:lang w:val="lt-LT"/>
        </w:rPr>
      </w:pPr>
      <w:r w:rsidRPr="004F41EE">
        <w:rPr>
          <w:b/>
          <w:lang w:val="lt-LT"/>
        </w:rPr>
        <w:t>I</w:t>
      </w:r>
      <w:r w:rsidR="00977949">
        <w:rPr>
          <w:b/>
          <w:lang w:val="lt-LT"/>
        </w:rPr>
        <w:t>I</w:t>
      </w:r>
      <w:r w:rsidRPr="004F41EE">
        <w:rPr>
          <w:b/>
          <w:lang w:val="lt-LT"/>
        </w:rPr>
        <w:t>. SUTARTIES ŠALIŲ TEISĖS IR PAREIGOS</w:t>
      </w:r>
    </w:p>
    <w:p w:rsidR="004418FD" w:rsidRPr="004F41EE" w:rsidRDefault="004418FD" w:rsidP="00A10071">
      <w:pPr>
        <w:jc w:val="both"/>
        <w:rPr>
          <w:b/>
          <w:lang w:val="lt-LT"/>
        </w:rPr>
      </w:pPr>
    </w:p>
    <w:p w:rsidR="00524B89" w:rsidRPr="004F41EE" w:rsidRDefault="00BC1E07" w:rsidP="002E1448">
      <w:pPr>
        <w:spacing w:line="264" w:lineRule="auto"/>
        <w:ind w:firstLine="720"/>
        <w:jc w:val="both"/>
        <w:rPr>
          <w:lang w:val="lt-LT"/>
        </w:rPr>
      </w:pPr>
      <w:r>
        <w:rPr>
          <w:lang w:val="lt-LT"/>
        </w:rPr>
        <w:t>3</w:t>
      </w:r>
      <w:r w:rsidR="00524B89" w:rsidRPr="004F41EE">
        <w:rPr>
          <w:lang w:val="lt-LT"/>
        </w:rPr>
        <w:t xml:space="preserve">. </w:t>
      </w:r>
      <w:r w:rsidR="00524B89" w:rsidRPr="004F41EE">
        <w:rPr>
          <w:b/>
          <w:lang w:val="lt-LT"/>
        </w:rPr>
        <w:t>Administracija</w:t>
      </w:r>
      <w:r w:rsidR="00524B89" w:rsidRPr="004F41EE">
        <w:rPr>
          <w:lang w:val="lt-LT"/>
        </w:rPr>
        <w:t xml:space="preserve"> įsipareigoja:</w:t>
      </w:r>
    </w:p>
    <w:p w:rsidR="0022641E" w:rsidRPr="004F41EE" w:rsidRDefault="00524B89" w:rsidP="00317BE3">
      <w:pPr>
        <w:spacing w:line="264" w:lineRule="auto"/>
        <w:jc w:val="both"/>
        <w:rPr>
          <w:lang w:val="lt-LT"/>
        </w:rPr>
      </w:pPr>
      <w:r w:rsidRPr="004F41EE">
        <w:rPr>
          <w:lang w:val="lt-LT"/>
        </w:rPr>
        <w:tab/>
      </w:r>
      <w:r w:rsidR="00BC1E07">
        <w:rPr>
          <w:lang w:val="lt-LT"/>
        </w:rPr>
        <w:t>3</w:t>
      </w:r>
      <w:r w:rsidRPr="004F41EE">
        <w:rPr>
          <w:lang w:val="lt-LT"/>
        </w:rPr>
        <w:t>.1</w:t>
      </w:r>
      <w:r w:rsidR="003B1452">
        <w:rPr>
          <w:lang w:val="lt-LT"/>
        </w:rPr>
        <w:t xml:space="preserve">. Vadovaujantis </w:t>
      </w:r>
      <w:r w:rsidR="000426DD">
        <w:rPr>
          <w:lang w:val="lt-LT"/>
        </w:rPr>
        <w:t xml:space="preserve">20__ m. __________ d. </w:t>
      </w:r>
      <w:r w:rsidR="003B1452">
        <w:rPr>
          <w:lang w:val="lt-LT"/>
        </w:rPr>
        <w:t xml:space="preserve">tarybos sprendimu ar administracijos direktoriaus </w:t>
      </w:r>
      <w:r w:rsidR="000426DD">
        <w:rPr>
          <w:lang w:val="lt-LT"/>
        </w:rPr>
        <w:t>įsakymu Nr. __</w:t>
      </w:r>
      <w:r w:rsidR="004F41EE" w:rsidRPr="004F41EE">
        <w:rPr>
          <w:lang w:val="lt-LT"/>
        </w:rPr>
        <w:t xml:space="preserve"> </w:t>
      </w:r>
      <w:r w:rsidR="000426DD">
        <w:rPr>
          <w:lang w:val="lt-LT"/>
        </w:rPr>
        <w:t>„</w:t>
      </w:r>
      <w:r w:rsidR="00AC2FC5">
        <w:rPr>
          <w:i/>
          <w:lang w:val="lt-LT"/>
        </w:rPr>
        <w:t>(</w:t>
      </w:r>
      <w:r w:rsidR="003B1452">
        <w:rPr>
          <w:i/>
          <w:lang w:val="lt-LT"/>
        </w:rPr>
        <w:t>Teisės akto</w:t>
      </w:r>
      <w:r w:rsidR="000426DD">
        <w:rPr>
          <w:i/>
          <w:lang w:val="lt-LT"/>
        </w:rPr>
        <w:t xml:space="preserve"> pavadinimas</w:t>
      </w:r>
      <w:r w:rsidR="00AC2FC5">
        <w:rPr>
          <w:i/>
          <w:lang w:val="lt-LT"/>
        </w:rPr>
        <w:t>)</w:t>
      </w:r>
      <w:r w:rsidR="009B3EA2" w:rsidRPr="004F41EE">
        <w:rPr>
          <w:lang w:val="lt-LT"/>
        </w:rPr>
        <w:t xml:space="preserve">“ </w:t>
      </w:r>
      <w:r w:rsidR="00AB3D92" w:rsidRPr="004F41EE">
        <w:rPr>
          <w:lang w:val="lt-LT"/>
        </w:rPr>
        <w:t xml:space="preserve">pervesti </w:t>
      </w:r>
      <w:r w:rsidR="00AB3D92" w:rsidRPr="004F41EE">
        <w:rPr>
          <w:b/>
          <w:lang w:val="lt-LT"/>
        </w:rPr>
        <w:t>Projekto</w:t>
      </w:r>
      <w:r w:rsidR="003B1452">
        <w:rPr>
          <w:b/>
          <w:lang w:val="lt-LT"/>
        </w:rPr>
        <w:t xml:space="preserve"> </w:t>
      </w:r>
      <w:r w:rsidR="00AB3D92" w:rsidRPr="004F41EE">
        <w:rPr>
          <w:b/>
          <w:lang w:val="lt-LT"/>
        </w:rPr>
        <w:t>vykdytojui</w:t>
      </w:r>
      <w:r w:rsidR="00450EE8" w:rsidRPr="004F41EE">
        <w:rPr>
          <w:lang w:val="lt-LT"/>
        </w:rPr>
        <w:t xml:space="preserve"> </w:t>
      </w:r>
      <w:r w:rsidR="000426DD">
        <w:rPr>
          <w:lang w:val="lt-LT"/>
        </w:rPr>
        <w:t>___</w:t>
      </w:r>
      <w:r w:rsidR="00F57543" w:rsidRPr="004F41EE">
        <w:rPr>
          <w:lang w:val="lt-LT"/>
        </w:rPr>
        <w:t xml:space="preserve"> </w:t>
      </w:r>
      <w:r w:rsidR="00AB3D92" w:rsidRPr="004F41EE">
        <w:rPr>
          <w:lang w:val="lt-LT"/>
        </w:rPr>
        <w:t>Eur</w:t>
      </w:r>
      <w:r w:rsidR="00776F3E" w:rsidRPr="004F41EE">
        <w:rPr>
          <w:lang w:val="lt-LT"/>
        </w:rPr>
        <w:t xml:space="preserve"> </w:t>
      </w:r>
      <w:r w:rsidR="008D3826" w:rsidRPr="004F41EE">
        <w:rPr>
          <w:lang w:val="lt-LT"/>
        </w:rPr>
        <w:t>(</w:t>
      </w:r>
      <w:r w:rsidR="00AC2FC5">
        <w:rPr>
          <w:i/>
          <w:lang w:val="lt-LT"/>
        </w:rPr>
        <w:t>suma žodžiais</w:t>
      </w:r>
      <w:r w:rsidR="00AB3D92" w:rsidRPr="004F41EE">
        <w:rPr>
          <w:lang w:val="lt-LT"/>
        </w:rPr>
        <w:t>) šiam projektui</w:t>
      </w:r>
      <w:r w:rsidR="003B1452">
        <w:rPr>
          <w:lang w:val="lt-LT"/>
        </w:rPr>
        <w:t xml:space="preserve"> </w:t>
      </w:r>
      <w:r w:rsidR="00AB3D92" w:rsidRPr="004F41EE">
        <w:rPr>
          <w:lang w:val="lt-LT"/>
        </w:rPr>
        <w:t xml:space="preserve">įgyvendinti pagal </w:t>
      </w:r>
      <w:r w:rsidR="00217B1D">
        <w:rPr>
          <w:lang w:val="lt-LT"/>
        </w:rPr>
        <w:t xml:space="preserve">prie </w:t>
      </w:r>
      <w:r w:rsidR="00AB3D92" w:rsidRPr="004F41EE">
        <w:rPr>
          <w:lang w:val="lt-LT"/>
        </w:rPr>
        <w:t>sutarties prid</w:t>
      </w:r>
      <w:r w:rsidR="0067776A">
        <w:rPr>
          <w:lang w:val="lt-LT"/>
        </w:rPr>
        <w:t>ėtą programos</w:t>
      </w:r>
      <w:r w:rsidR="00D80256">
        <w:rPr>
          <w:lang w:val="lt-LT"/>
        </w:rPr>
        <w:t xml:space="preserve"> sąmatą </w:t>
      </w:r>
      <w:r w:rsidR="009075A4" w:rsidRPr="00961797">
        <w:rPr>
          <w:lang w:val="lt-LT"/>
        </w:rPr>
        <w:t>(</w:t>
      </w:r>
      <w:r w:rsidR="00C9347A">
        <w:rPr>
          <w:lang w:val="lt-LT"/>
        </w:rPr>
        <w:t xml:space="preserve">sutarties </w:t>
      </w:r>
      <w:r w:rsidR="00F479B9" w:rsidRPr="00961797">
        <w:rPr>
          <w:lang w:val="lt-LT"/>
        </w:rPr>
        <w:t>1</w:t>
      </w:r>
      <w:r w:rsidR="00D80256" w:rsidRPr="00961797">
        <w:rPr>
          <w:lang w:val="lt-LT"/>
        </w:rPr>
        <w:t xml:space="preserve"> priedas</w:t>
      </w:r>
      <w:r w:rsidR="001D73F4" w:rsidRPr="00961797">
        <w:rPr>
          <w:lang w:val="lt-LT"/>
        </w:rPr>
        <w:t>),</w:t>
      </w:r>
      <w:r w:rsidR="001D73F4">
        <w:rPr>
          <w:lang w:val="lt-LT"/>
        </w:rPr>
        <w:t xml:space="preserve"> kuri yra ne</w:t>
      </w:r>
      <w:r w:rsidR="00F50122">
        <w:rPr>
          <w:lang w:val="lt-LT"/>
        </w:rPr>
        <w:t>atskiriama šios sutarties dalis</w:t>
      </w:r>
      <w:r w:rsidR="001D73F4" w:rsidRPr="001D73F4">
        <w:rPr>
          <w:lang w:val="lt-LT"/>
        </w:rPr>
        <w:t>.</w:t>
      </w:r>
    </w:p>
    <w:p w:rsidR="00AB3D92" w:rsidRPr="004F41EE" w:rsidRDefault="00AB3D92" w:rsidP="00317BE3">
      <w:pPr>
        <w:spacing w:line="264" w:lineRule="auto"/>
        <w:jc w:val="both"/>
        <w:rPr>
          <w:lang w:val="lt-LT"/>
        </w:rPr>
      </w:pPr>
      <w:r w:rsidRPr="004F41EE">
        <w:rPr>
          <w:lang w:val="lt-LT"/>
        </w:rPr>
        <w:lastRenderedPageBreak/>
        <w:tab/>
      </w:r>
      <w:r w:rsidR="00BC1E07">
        <w:rPr>
          <w:lang w:val="lt-LT"/>
        </w:rPr>
        <w:t>3</w:t>
      </w:r>
      <w:r w:rsidRPr="004F41EE">
        <w:rPr>
          <w:lang w:val="lt-LT"/>
        </w:rPr>
        <w:t xml:space="preserve">.2. </w:t>
      </w:r>
      <w:r w:rsidR="003B1452">
        <w:rPr>
          <w:lang w:val="lt-LT"/>
        </w:rPr>
        <w:t>(</w:t>
      </w:r>
      <w:r w:rsidRPr="003B1452">
        <w:rPr>
          <w:i/>
          <w:lang w:val="lt-LT"/>
        </w:rPr>
        <w:t>Savivaldybės</w:t>
      </w:r>
      <w:r w:rsidR="003B1452" w:rsidRPr="003B1452">
        <w:rPr>
          <w:i/>
          <w:lang w:val="lt-LT"/>
        </w:rPr>
        <w:t>, valstybės ar kitas</w:t>
      </w:r>
      <w:r w:rsidR="003B1452">
        <w:rPr>
          <w:lang w:val="lt-LT"/>
        </w:rPr>
        <w:t>)</w:t>
      </w:r>
      <w:r w:rsidRPr="004F41EE">
        <w:rPr>
          <w:lang w:val="lt-LT"/>
        </w:rPr>
        <w:t xml:space="preserve"> biudžeto lėšas pervesti į </w:t>
      </w:r>
      <w:r w:rsidRPr="004F41EE">
        <w:rPr>
          <w:b/>
          <w:lang w:val="lt-LT"/>
        </w:rPr>
        <w:t>Projekto</w:t>
      </w:r>
      <w:r w:rsidR="00A57A0A">
        <w:rPr>
          <w:b/>
          <w:lang w:val="lt-LT"/>
        </w:rPr>
        <w:t xml:space="preserve"> </w:t>
      </w:r>
      <w:r w:rsidRPr="004F41EE">
        <w:rPr>
          <w:b/>
          <w:lang w:val="lt-LT"/>
        </w:rPr>
        <w:t>vykdytojo</w:t>
      </w:r>
      <w:r w:rsidR="00CA7232">
        <w:rPr>
          <w:lang w:val="lt-LT"/>
        </w:rPr>
        <w:t xml:space="preserve"> banko </w:t>
      </w:r>
      <w:r w:rsidR="0057450C">
        <w:rPr>
          <w:lang w:val="lt-LT"/>
        </w:rPr>
        <w:t xml:space="preserve">sąskaitą, nurodytą sutarties ir </w:t>
      </w:r>
      <w:r w:rsidRPr="004F41EE">
        <w:rPr>
          <w:lang w:val="lt-LT"/>
        </w:rPr>
        <w:t>paraiškos</w:t>
      </w:r>
      <w:r w:rsidR="0057450C">
        <w:rPr>
          <w:lang w:val="lt-LT"/>
        </w:rPr>
        <w:t xml:space="preserve"> lėšoms </w:t>
      </w:r>
      <w:r w:rsidR="0057450C" w:rsidRPr="00961797">
        <w:rPr>
          <w:lang w:val="lt-LT"/>
        </w:rPr>
        <w:t>gauti</w:t>
      </w:r>
      <w:r w:rsidR="00263022" w:rsidRPr="00961797">
        <w:rPr>
          <w:lang w:val="lt-LT"/>
        </w:rPr>
        <w:t xml:space="preserve"> </w:t>
      </w:r>
      <w:r w:rsidR="002D2E13" w:rsidRPr="00961797">
        <w:rPr>
          <w:lang w:val="lt-LT"/>
        </w:rPr>
        <w:t>(</w:t>
      </w:r>
      <w:r w:rsidR="00C9347A">
        <w:rPr>
          <w:lang w:val="lt-LT"/>
        </w:rPr>
        <w:t xml:space="preserve">sutarties </w:t>
      </w:r>
      <w:r w:rsidR="006D027E" w:rsidRPr="00961797">
        <w:rPr>
          <w:lang w:val="lt-LT"/>
        </w:rPr>
        <w:t>2 priedas</w:t>
      </w:r>
      <w:r w:rsidR="00263022" w:rsidRPr="00961797">
        <w:rPr>
          <w:lang w:val="lt-LT"/>
        </w:rPr>
        <w:t xml:space="preserve">) </w:t>
      </w:r>
      <w:r w:rsidRPr="00961797">
        <w:rPr>
          <w:lang w:val="lt-LT"/>
        </w:rPr>
        <w:t>rekvizituose</w:t>
      </w:r>
      <w:r w:rsidR="006F53F1">
        <w:rPr>
          <w:lang w:val="lt-LT"/>
        </w:rPr>
        <w:t>, per 5</w:t>
      </w:r>
      <w:r w:rsidRPr="004F41EE">
        <w:rPr>
          <w:lang w:val="lt-LT"/>
        </w:rPr>
        <w:t xml:space="preserve"> darbo dienas nuo biudžeto lėšų gavimo į </w:t>
      </w:r>
      <w:r w:rsidRPr="004F41EE">
        <w:rPr>
          <w:b/>
          <w:lang w:val="lt-LT"/>
        </w:rPr>
        <w:t>Administracijos</w:t>
      </w:r>
      <w:r w:rsidRPr="004F41EE">
        <w:rPr>
          <w:lang w:val="lt-LT"/>
        </w:rPr>
        <w:t xml:space="preserve"> sąskaitą.</w:t>
      </w:r>
    </w:p>
    <w:p w:rsidR="00AB3D92" w:rsidRPr="004F41EE" w:rsidRDefault="00AB3D92" w:rsidP="00317BE3">
      <w:pPr>
        <w:spacing w:line="264" w:lineRule="auto"/>
        <w:jc w:val="both"/>
        <w:rPr>
          <w:lang w:val="lt-LT"/>
        </w:rPr>
      </w:pPr>
      <w:r w:rsidRPr="004F41EE">
        <w:rPr>
          <w:lang w:val="lt-LT"/>
        </w:rPr>
        <w:tab/>
      </w:r>
      <w:r w:rsidR="00BC1E07">
        <w:rPr>
          <w:lang w:val="lt-LT"/>
        </w:rPr>
        <w:t>4</w:t>
      </w:r>
      <w:r w:rsidRPr="004F41EE">
        <w:rPr>
          <w:lang w:val="lt-LT"/>
        </w:rPr>
        <w:t xml:space="preserve">. </w:t>
      </w:r>
      <w:r w:rsidRPr="004F41EE">
        <w:rPr>
          <w:b/>
          <w:lang w:val="lt-LT"/>
        </w:rPr>
        <w:t>Administracija</w:t>
      </w:r>
      <w:r w:rsidRPr="004F41EE">
        <w:rPr>
          <w:lang w:val="lt-LT"/>
        </w:rPr>
        <w:t xml:space="preserve"> turi teisę savo nuožiūra ir pasirinktinėmis priemonėmis tikrinti paskirtų biudžeto lėšų naudojimo teisėtumą, efektyvumą ir rezultatyvumą.</w:t>
      </w:r>
    </w:p>
    <w:p w:rsidR="00AB3D92" w:rsidRPr="004F41EE" w:rsidRDefault="00AB3D92" w:rsidP="00317BE3">
      <w:pPr>
        <w:spacing w:line="264" w:lineRule="auto"/>
        <w:jc w:val="both"/>
        <w:rPr>
          <w:lang w:val="lt-LT"/>
        </w:rPr>
      </w:pPr>
      <w:r w:rsidRPr="004F41EE">
        <w:rPr>
          <w:lang w:val="lt-LT"/>
        </w:rPr>
        <w:tab/>
      </w:r>
      <w:r w:rsidR="00BC1E07">
        <w:rPr>
          <w:lang w:val="lt-LT"/>
        </w:rPr>
        <w:t>5</w:t>
      </w:r>
      <w:r w:rsidRPr="004F41EE">
        <w:rPr>
          <w:lang w:val="lt-LT"/>
        </w:rPr>
        <w:t xml:space="preserve">. </w:t>
      </w:r>
      <w:r w:rsidRPr="004F41EE">
        <w:rPr>
          <w:b/>
          <w:lang w:val="lt-LT"/>
        </w:rPr>
        <w:t>Projekto</w:t>
      </w:r>
      <w:r w:rsidR="00391433">
        <w:rPr>
          <w:b/>
          <w:lang w:val="lt-LT"/>
        </w:rPr>
        <w:t xml:space="preserve"> </w:t>
      </w:r>
      <w:r w:rsidRPr="004F41EE">
        <w:rPr>
          <w:b/>
          <w:lang w:val="lt-LT"/>
        </w:rPr>
        <w:t>vykdytojas</w:t>
      </w:r>
      <w:r w:rsidRPr="004F41EE">
        <w:rPr>
          <w:lang w:val="lt-LT"/>
        </w:rPr>
        <w:t xml:space="preserve"> įsipareigoja:</w:t>
      </w:r>
    </w:p>
    <w:p w:rsidR="00AB3D92" w:rsidRPr="001276F8" w:rsidRDefault="00AB3D92" w:rsidP="00317BE3">
      <w:pPr>
        <w:spacing w:line="264" w:lineRule="auto"/>
        <w:jc w:val="both"/>
        <w:rPr>
          <w:lang w:val="lt-LT"/>
        </w:rPr>
      </w:pPr>
      <w:r w:rsidRPr="001276F8">
        <w:rPr>
          <w:lang w:val="lt-LT"/>
        </w:rPr>
        <w:tab/>
      </w:r>
      <w:r w:rsidR="00BC1E07">
        <w:rPr>
          <w:lang w:val="lt-LT"/>
        </w:rPr>
        <w:t>5</w:t>
      </w:r>
      <w:r w:rsidRPr="001276F8">
        <w:rPr>
          <w:lang w:val="lt-LT"/>
        </w:rPr>
        <w:t xml:space="preserve">.1. Įvykdyti sutarties </w:t>
      </w:r>
      <w:r w:rsidR="00BC1E07">
        <w:rPr>
          <w:lang w:val="lt-LT"/>
        </w:rPr>
        <w:t>1</w:t>
      </w:r>
      <w:r w:rsidRPr="001276F8">
        <w:rPr>
          <w:lang w:val="lt-LT"/>
        </w:rPr>
        <w:t xml:space="preserve"> punkte</w:t>
      </w:r>
      <w:r w:rsidR="00BB37B7">
        <w:rPr>
          <w:lang w:val="lt-LT"/>
        </w:rPr>
        <w:t xml:space="preserve"> nurodytą  projektą</w:t>
      </w:r>
      <w:r w:rsidR="00391433">
        <w:rPr>
          <w:lang w:val="lt-LT"/>
        </w:rPr>
        <w:t xml:space="preserve"> </w:t>
      </w:r>
      <w:r w:rsidR="00BB37B7">
        <w:rPr>
          <w:lang w:val="lt-LT"/>
        </w:rPr>
        <w:t>iki 20__ m. ____________</w:t>
      </w:r>
      <w:r w:rsidRPr="001276F8">
        <w:rPr>
          <w:lang w:val="lt-LT"/>
        </w:rPr>
        <w:t xml:space="preserve"> d.</w:t>
      </w:r>
    </w:p>
    <w:p w:rsidR="003925FA" w:rsidRPr="00BB7424" w:rsidRDefault="00BC1E07" w:rsidP="00060EF4">
      <w:pPr>
        <w:spacing w:line="276" w:lineRule="auto"/>
        <w:ind w:firstLine="720"/>
        <w:jc w:val="both"/>
        <w:rPr>
          <w:lang w:val="lt-LT" w:eastAsia="lt-LT"/>
        </w:rPr>
      </w:pPr>
      <w:r>
        <w:rPr>
          <w:lang w:val="lt-LT"/>
        </w:rPr>
        <w:t>5</w:t>
      </w:r>
      <w:r w:rsidR="00AB3D92" w:rsidRPr="001276F8">
        <w:rPr>
          <w:lang w:val="lt-LT"/>
        </w:rPr>
        <w:t>.2. Naudoti lėšas tik šioje sutar</w:t>
      </w:r>
      <w:r w:rsidR="008A7F9B">
        <w:rPr>
          <w:lang w:val="lt-LT"/>
        </w:rPr>
        <w:t>tyje nurodytoms priemonėms vykdyti, kurių išlaidos nurodytos suta</w:t>
      </w:r>
      <w:r w:rsidR="00217B1D">
        <w:rPr>
          <w:lang w:val="lt-LT"/>
        </w:rPr>
        <w:t>rties šalių suderintoje programos</w:t>
      </w:r>
      <w:r w:rsidR="008A7F9B">
        <w:rPr>
          <w:lang w:val="lt-LT"/>
        </w:rPr>
        <w:t xml:space="preserve"> sąmatoje</w:t>
      </w:r>
      <w:r w:rsidR="00AB3D92" w:rsidRPr="001276F8">
        <w:rPr>
          <w:lang w:val="lt-LT"/>
        </w:rPr>
        <w:t>.</w:t>
      </w:r>
      <w:r w:rsidR="009938D9">
        <w:rPr>
          <w:lang w:val="lt-LT"/>
        </w:rPr>
        <w:t xml:space="preserve"> </w:t>
      </w:r>
    </w:p>
    <w:p w:rsidR="00AB3D92" w:rsidRPr="001276F8" w:rsidRDefault="00AB3D92" w:rsidP="00317BE3">
      <w:pPr>
        <w:spacing w:line="264" w:lineRule="auto"/>
        <w:jc w:val="both"/>
        <w:rPr>
          <w:lang w:val="lt-LT"/>
        </w:rPr>
      </w:pPr>
      <w:r w:rsidRPr="001276F8">
        <w:rPr>
          <w:lang w:val="lt-LT"/>
        </w:rPr>
        <w:tab/>
      </w:r>
      <w:r w:rsidR="00BC1E07">
        <w:rPr>
          <w:lang w:val="lt-LT"/>
        </w:rPr>
        <w:t>5</w:t>
      </w:r>
      <w:r w:rsidRPr="001276F8">
        <w:rPr>
          <w:lang w:val="lt-LT"/>
        </w:rPr>
        <w:t>.3. Nenaudot</w:t>
      </w:r>
      <w:r w:rsidR="00F44083">
        <w:rPr>
          <w:lang w:val="lt-LT"/>
        </w:rPr>
        <w:t>i lėšų ilgalaikiam</w:t>
      </w:r>
      <w:r w:rsidRPr="001276F8">
        <w:rPr>
          <w:lang w:val="lt-LT"/>
        </w:rPr>
        <w:t xml:space="preserve"> turtui įsigyti.</w:t>
      </w:r>
    </w:p>
    <w:p w:rsidR="00AB3D92" w:rsidRPr="001276F8" w:rsidRDefault="00AB3D92" w:rsidP="00317BE3">
      <w:pPr>
        <w:spacing w:line="264" w:lineRule="auto"/>
        <w:jc w:val="both"/>
        <w:rPr>
          <w:lang w:val="lt-LT"/>
        </w:rPr>
      </w:pPr>
      <w:r w:rsidRPr="001276F8">
        <w:rPr>
          <w:lang w:val="lt-LT"/>
        </w:rPr>
        <w:tab/>
      </w:r>
      <w:r w:rsidR="00BC1E07">
        <w:rPr>
          <w:lang w:val="lt-LT"/>
        </w:rPr>
        <w:t>5</w:t>
      </w:r>
      <w:r w:rsidRPr="001276F8">
        <w:rPr>
          <w:lang w:val="lt-LT"/>
        </w:rPr>
        <w:t>.4. Užtikrinti, kad biudžeto lėšomis perkant prekes, paslaugas būtų laikomasi Lietuvos Respublikos viešųjų pirkimų ir kitų įstatymų bei teisės aktų nustatytos tvarkos, tiekėjų lygiateisiškumo, skaidrumo ir nešališkumo principų.</w:t>
      </w:r>
    </w:p>
    <w:p w:rsidR="00AB3D92" w:rsidRPr="00431C45" w:rsidRDefault="00AB3D92" w:rsidP="00317BE3">
      <w:pPr>
        <w:spacing w:line="264" w:lineRule="auto"/>
        <w:jc w:val="both"/>
        <w:rPr>
          <w:lang w:val="lt-LT"/>
        </w:rPr>
      </w:pPr>
      <w:r w:rsidRPr="001276F8">
        <w:rPr>
          <w:lang w:val="lt-LT"/>
        </w:rPr>
        <w:tab/>
      </w:r>
      <w:r w:rsidR="00BC1E07">
        <w:rPr>
          <w:lang w:val="lt-LT"/>
        </w:rPr>
        <w:t>5</w:t>
      </w:r>
      <w:r w:rsidRPr="001276F8">
        <w:rPr>
          <w:lang w:val="lt-LT"/>
        </w:rPr>
        <w:t xml:space="preserve">.5. </w:t>
      </w:r>
      <w:bookmarkStart w:id="1" w:name="_Hlk22213728"/>
      <w:r w:rsidRPr="001276F8">
        <w:rPr>
          <w:lang w:val="lt-LT"/>
        </w:rPr>
        <w:t>Pateikti šiuos projekto</w:t>
      </w:r>
      <w:r w:rsidR="00686C9C">
        <w:rPr>
          <w:lang w:val="lt-LT"/>
        </w:rPr>
        <w:t xml:space="preserve"> </w:t>
      </w:r>
      <w:r w:rsidRPr="001276F8">
        <w:rPr>
          <w:lang w:val="lt-LT"/>
        </w:rPr>
        <w:t>įvykdymo ir lėšų panaudojimo dokumentus</w:t>
      </w:r>
      <w:r w:rsidR="004B2686">
        <w:rPr>
          <w:lang w:val="lt-LT"/>
        </w:rPr>
        <w:t xml:space="preserve"> </w:t>
      </w:r>
      <w:r w:rsidR="00827A21" w:rsidRPr="007E3D6E">
        <w:rPr>
          <w:lang w:val="lt-LT" w:eastAsia="lt-LT"/>
        </w:rPr>
        <w:t xml:space="preserve">projekto </w:t>
      </w:r>
      <w:bookmarkEnd w:id="1"/>
      <w:r w:rsidR="00827A21" w:rsidRPr="007E3D6E">
        <w:rPr>
          <w:lang w:val="lt-LT" w:eastAsia="lt-LT"/>
        </w:rPr>
        <w:t>(priemonės)</w:t>
      </w:r>
      <w:r w:rsidR="008F2FF1" w:rsidRPr="00431C45">
        <w:rPr>
          <w:lang w:val="lt-LT"/>
        </w:rPr>
        <w:t xml:space="preserve"> koordinatoriui</w:t>
      </w:r>
      <w:r w:rsidRPr="00431C45">
        <w:rPr>
          <w:lang w:val="lt-LT"/>
        </w:rPr>
        <w:t>:</w:t>
      </w:r>
    </w:p>
    <w:p w:rsidR="00AB3D92" w:rsidRDefault="00BC1E07" w:rsidP="001E181B">
      <w:pPr>
        <w:spacing w:line="276" w:lineRule="auto"/>
        <w:ind w:firstLine="720"/>
        <w:jc w:val="both"/>
        <w:rPr>
          <w:lang w:val="lt-LT"/>
        </w:rPr>
      </w:pPr>
      <w:r>
        <w:rPr>
          <w:lang w:val="lt-LT"/>
        </w:rPr>
        <w:t>5</w:t>
      </w:r>
      <w:r w:rsidR="00AB3D92" w:rsidRPr="001276F8">
        <w:rPr>
          <w:lang w:val="lt-LT"/>
        </w:rPr>
        <w:t>.</w:t>
      </w:r>
      <w:r w:rsidR="00C6116B" w:rsidRPr="001276F8">
        <w:rPr>
          <w:lang w:val="lt-LT"/>
        </w:rPr>
        <w:t>5.1</w:t>
      </w:r>
      <w:r w:rsidR="003E66DD" w:rsidRPr="001276F8">
        <w:rPr>
          <w:lang w:val="lt-LT"/>
        </w:rPr>
        <w:t>.</w:t>
      </w:r>
      <w:r w:rsidR="00AB3D92" w:rsidRPr="001276F8">
        <w:rPr>
          <w:lang w:val="lt-LT"/>
        </w:rPr>
        <w:t xml:space="preserve"> Už kiekvieną k</w:t>
      </w:r>
      <w:r w:rsidR="00940D6C">
        <w:rPr>
          <w:lang w:val="lt-LT"/>
        </w:rPr>
        <w:t>etvirtį ne vėliau kaip ketvirčiui pasibaigus per</w:t>
      </w:r>
      <w:r w:rsidR="00AB3D92" w:rsidRPr="001276F8">
        <w:rPr>
          <w:lang w:val="lt-LT"/>
        </w:rPr>
        <w:t xml:space="preserve"> </w:t>
      </w:r>
      <w:r w:rsidR="0074724A">
        <w:rPr>
          <w:lang w:val="lt-LT"/>
        </w:rPr>
        <w:t>3</w:t>
      </w:r>
      <w:r w:rsidR="00AB3D92" w:rsidRPr="001276F8">
        <w:rPr>
          <w:lang w:val="lt-LT"/>
        </w:rPr>
        <w:t xml:space="preserve"> </w:t>
      </w:r>
      <w:r w:rsidR="00940D6C">
        <w:rPr>
          <w:lang w:val="lt-LT"/>
        </w:rPr>
        <w:t>darbo diena</w:t>
      </w:r>
      <w:r w:rsidR="00AB3D92" w:rsidRPr="001276F8">
        <w:rPr>
          <w:lang w:val="lt-LT"/>
        </w:rPr>
        <w:t>s – Biudžeto išlaidų sąmatos vykdym</w:t>
      </w:r>
      <w:r w:rsidR="00177E59">
        <w:rPr>
          <w:lang w:val="lt-LT"/>
        </w:rPr>
        <w:t xml:space="preserve">o </w:t>
      </w:r>
      <w:r w:rsidR="00177E59" w:rsidRPr="00961797">
        <w:rPr>
          <w:lang w:val="lt-LT"/>
        </w:rPr>
        <w:t>ataskaitą (</w:t>
      </w:r>
      <w:r w:rsidR="00223313">
        <w:rPr>
          <w:lang w:val="lt-LT"/>
        </w:rPr>
        <w:t>F Nr. 2, patvirtintą</w:t>
      </w:r>
      <w:r w:rsidR="00223313" w:rsidRPr="00223313">
        <w:rPr>
          <w:lang w:val="lt-LT"/>
        </w:rPr>
        <w:t xml:space="preserve"> </w:t>
      </w:r>
      <w:r w:rsidR="00223313">
        <w:rPr>
          <w:lang w:val="lt-LT"/>
        </w:rPr>
        <w:t>LR Finansų ministro 2008 m. gruodžio 31 d. įsakymu Nr. 1K-465</w:t>
      </w:r>
      <w:r w:rsidR="00223313">
        <w:rPr>
          <w:lang w:val="lt-LT"/>
        </w:rPr>
        <w:t xml:space="preserve"> </w:t>
      </w:r>
      <w:r w:rsidR="004B2749" w:rsidRPr="00961797">
        <w:rPr>
          <w:lang w:val="lt-LT"/>
        </w:rPr>
        <w:t>)</w:t>
      </w:r>
      <w:r w:rsidR="003E66DD" w:rsidRPr="00961797">
        <w:rPr>
          <w:lang w:val="lt-LT"/>
        </w:rPr>
        <w:t>,</w:t>
      </w:r>
      <w:r w:rsidR="004B2749" w:rsidRPr="00961797">
        <w:rPr>
          <w:lang w:val="lt-LT"/>
        </w:rPr>
        <w:t xml:space="preserve"> pridedant</w:t>
      </w:r>
      <w:r w:rsidR="00B9325E">
        <w:rPr>
          <w:lang w:val="lt-LT"/>
        </w:rPr>
        <w:t xml:space="preserve"> visas,</w:t>
      </w:r>
      <w:r w:rsidR="003E66DD" w:rsidRPr="001276F8">
        <w:rPr>
          <w:lang w:val="lt-LT"/>
        </w:rPr>
        <w:t xml:space="preserve"> išlaidas </w:t>
      </w:r>
      <w:r w:rsidR="004B2749" w:rsidRPr="001276F8">
        <w:rPr>
          <w:lang w:val="lt-LT"/>
        </w:rPr>
        <w:t>pateisinančių dokumentų patvirtintas kopijas</w:t>
      </w:r>
      <w:r w:rsidR="001E181B">
        <w:rPr>
          <w:lang w:val="lt-LT"/>
        </w:rPr>
        <w:t xml:space="preserve"> </w:t>
      </w:r>
      <w:r w:rsidR="00D0582C" w:rsidRPr="00BB7424">
        <w:rPr>
          <w:lang w:val="lt-LT" w:eastAsia="lt-LT"/>
        </w:rPr>
        <w:t>(sąskaitos faktūros, prekių (paslaugų) pirkimo kvitai, sutartys</w:t>
      </w:r>
      <w:r w:rsidR="002E1448" w:rsidRPr="00BB7424">
        <w:rPr>
          <w:lang w:val="lt-LT" w:eastAsia="lt-LT"/>
        </w:rPr>
        <w:t xml:space="preserve"> (jeigu buvo pasirašytos)</w:t>
      </w:r>
      <w:r w:rsidR="00D0582C" w:rsidRPr="00BB7424">
        <w:rPr>
          <w:lang w:val="lt-LT" w:eastAsia="lt-LT"/>
        </w:rPr>
        <w:t xml:space="preserve"> </w:t>
      </w:r>
      <w:r w:rsidR="001E181B" w:rsidRPr="00BB7424">
        <w:rPr>
          <w:lang w:val="lt-LT" w:eastAsia="lt-LT"/>
        </w:rPr>
        <w:t>ir kt.,</w:t>
      </w:r>
      <w:r w:rsidR="00D0582C" w:rsidRPr="00BB7424">
        <w:rPr>
          <w:lang w:val="lt-LT" w:eastAsia="lt-LT"/>
        </w:rPr>
        <w:t xml:space="preserve"> ir mokėjimą įrodančius dokumentus (banko išrašai, čekiai ir kt.)</w:t>
      </w:r>
      <w:r w:rsidR="00D17EC6" w:rsidRPr="00BB7424">
        <w:rPr>
          <w:lang w:val="lt-LT" w:eastAsia="lt-LT"/>
        </w:rPr>
        <w:t>)</w:t>
      </w:r>
      <w:r w:rsidR="004B2749" w:rsidRPr="001276F8">
        <w:rPr>
          <w:lang w:val="lt-LT"/>
        </w:rPr>
        <w:t xml:space="preserve">, o įvykdžius projektą, per 15 kalendorinių dienų, bet ne vėliau kaip iki einamųjų biudžetinių </w:t>
      </w:r>
      <w:r w:rsidR="004B2749" w:rsidRPr="00627A8D">
        <w:rPr>
          <w:lang w:val="lt-LT"/>
        </w:rPr>
        <w:t xml:space="preserve">metų gruodžio </w:t>
      </w:r>
      <w:r w:rsidR="00F23D9C" w:rsidRPr="00627A8D">
        <w:rPr>
          <w:lang w:val="lt-LT"/>
        </w:rPr>
        <w:t>10</w:t>
      </w:r>
      <w:r w:rsidR="004B2749" w:rsidRPr="00627A8D">
        <w:rPr>
          <w:lang w:val="lt-LT"/>
        </w:rPr>
        <w:t xml:space="preserve"> d. – biudžetinių lėšų panaudojimo ir veiklos ataskaitą</w:t>
      </w:r>
      <w:r w:rsidR="00805E59" w:rsidRPr="00627A8D">
        <w:rPr>
          <w:lang w:val="lt-LT"/>
        </w:rPr>
        <w:t>;</w:t>
      </w:r>
    </w:p>
    <w:p w:rsidR="00805E59" w:rsidRDefault="00BC1E07" w:rsidP="001E181B">
      <w:pPr>
        <w:spacing w:line="276" w:lineRule="auto"/>
        <w:ind w:firstLine="720"/>
        <w:jc w:val="both"/>
        <w:rPr>
          <w:lang w:val="lt-LT"/>
        </w:rPr>
      </w:pPr>
      <w:r>
        <w:rPr>
          <w:lang w:val="lt-LT"/>
        </w:rPr>
        <w:t>5</w:t>
      </w:r>
      <w:r w:rsidR="00805E59">
        <w:rPr>
          <w:lang w:val="lt-LT"/>
        </w:rPr>
        <w:t>.5.2. Į</w:t>
      </w:r>
      <w:r w:rsidR="00805E59" w:rsidRPr="001276F8">
        <w:rPr>
          <w:lang w:val="lt-LT"/>
        </w:rPr>
        <w:t>vykdžius projektą</w:t>
      </w:r>
      <w:r w:rsidR="00805E59">
        <w:rPr>
          <w:lang w:val="lt-LT"/>
        </w:rPr>
        <w:t xml:space="preserve"> per 15 kalendorinių dienų, bet ne vėliau </w:t>
      </w:r>
      <w:r w:rsidR="00805E59" w:rsidRPr="001276F8">
        <w:rPr>
          <w:lang w:val="lt-LT"/>
        </w:rPr>
        <w:t xml:space="preserve">kaip iki einamųjų biudžetinių </w:t>
      </w:r>
      <w:r w:rsidR="00805E59" w:rsidRPr="00627A8D">
        <w:rPr>
          <w:lang w:val="lt-LT"/>
        </w:rPr>
        <w:t xml:space="preserve">metų gruodžio </w:t>
      </w:r>
      <w:r w:rsidR="00F23D9C" w:rsidRPr="00627A8D">
        <w:rPr>
          <w:lang w:val="lt-LT"/>
        </w:rPr>
        <w:t>10</w:t>
      </w:r>
      <w:r w:rsidR="00805E59" w:rsidRPr="00627A8D">
        <w:rPr>
          <w:lang w:val="lt-LT"/>
        </w:rPr>
        <w:t xml:space="preserve"> d. –</w:t>
      </w:r>
      <w:r w:rsidR="00223313">
        <w:rPr>
          <w:lang w:val="lt-LT"/>
        </w:rPr>
        <w:t xml:space="preserve"> Raseinių rajono savivaldybės  aplinkos  apsaugos rėmimo specialiosios programos priemonių vykdymo </w:t>
      </w:r>
      <w:r w:rsidR="00805E59" w:rsidRPr="00977949">
        <w:rPr>
          <w:lang w:val="lt-LT"/>
        </w:rPr>
        <w:t>ataskaitą (</w:t>
      </w:r>
      <w:r w:rsidR="00A31B4F">
        <w:rPr>
          <w:lang w:val="lt-LT"/>
        </w:rPr>
        <w:t>Aprašo 2 priedas</w:t>
      </w:r>
      <w:r w:rsidR="00805E59" w:rsidRPr="00977949">
        <w:rPr>
          <w:lang w:val="lt-LT"/>
        </w:rPr>
        <w:t>).</w:t>
      </w:r>
      <w:r w:rsidR="00805E59">
        <w:rPr>
          <w:lang w:val="lt-LT"/>
        </w:rPr>
        <w:t xml:space="preserve"> </w:t>
      </w:r>
    </w:p>
    <w:p w:rsidR="004B2749" w:rsidRPr="001276F8" w:rsidRDefault="004B2749" w:rsidP="00317BE3">
      <w:pPr>
        <w:spacing w:line="264" w:lineRule="auto"/>
        <w:jc w:val="both"/>
        <w:rPr>
          <w:lang w:val="lt-LT"/>
        </w:rPr>
      </w:pPr>
      <w:r w:rsidRPr="001276F8">
        <w:rPr>
          <w:lang w:val="lt-LT"/>
        </w:rPr>
        <w:tab/>
      </w:r>
      <w:r w:rsidR="00BC1E07">
        <w:rPr>
          <w:lang w:val="lt-LT"/>
        </w:rPr>
        <w:t>5</w:t>
      </w:r>
      <w:r w:rsidRPr="001276F8">
        <w:rPr>
          <w:lang w:val="lt-LT"/>
        </w:rPr>
        <w:t>.</w:t>
      </w:r>
      <w:r w:rsidR="00C6116B" w:rsidRPr="001276F8">
        <w:rPr>
          <w:lang w:val="lt-LT"/>
        </w:rPr>
        <w:t>6</w:t>
      </w:r>
      <w:r w:rsidRPr="001276F8">
        <w:rPr>
          <w:lang w:val="lt-LT"/>
        </w:rPr>
        <w:t>. Nepanaudotas projektui</w:t>
      </w:r>
      <w:r w:rsidR="00686C9C">
        <w:rPr>
          <w:lang w:val="lt-LT"/>
        </w:rPr>
        <w:t xml:space="preserve"> </w:t>
      </w:r>
      <w:r w:rsidRPr="001276F8">
        <w:rPr>
          <w:lang w:val="lt-LT"/>
        </w:rPr>
        <w:t xml:space="preserve">vykdyti skirtas lėšas, pasibaigus projektui, per 5 darbo dienas grąžinti į Administracijos sąskaitą, bet ne vėliau kaip iki </w:t>
      </w:r>
      <w:r w:rsidRPr="00627A8D">
        <w:rPr>
          <w:lang w:val="lt-LT"/>
        </w:rPr>
        <w:t xml:space="preserve">einamųjų metų gruodžio </w:t>
      </w:r>
      <w:r w:rsidR="00F23D9C" w:rsidRPr="00627A8D">
        <w:rPr>
          <w:lang w:val="lt-LT"/>
        </w:rPr>
        <w:t>15</w:t>
      </w:r>
      <w:r w:rsidRPr="00627A8D">
        <w:rPr>
          <w:lang w:val="lt-LT"/>
        </w:rPr>
        <w:t xml:space="preserve"> d.</w:t>
      </w:r>
    </w:p>
    <w:p w:rsidR="004B2749" w:rsidRDefault="004B2749" w:rsidP="00317BE3">
      <w:pPr>
        <w:spacing w:line="264" w:lineRule="auto"/>
        <w:jc w:val="both"/>
        <w:rPr>
          <w:lang w:val="lt-LT"/>
        </w:rPr>
      </w:pPr>
      <w:r w:rsidRPr="001276F8">
        <w:rPr>
          <w:lang w:val="lt-LT"/>
        </w:rPr>
        <w:tab/>
      </w:r>
      <w:r w:rsidR="00BC1E07">
        <w:rPr>
          <w:lang w:val="lt-LT"/>
        </w:rPr>
        <w:t>5</w:t>
      </w:r>
      <w:r w:rsidRPr="001276F8">
        <w:rPr>
          <w:lang w:val="lt-LT"/>
        </w:rPr>
        <w:t>.</w:t>
      </w:r>
      <w:r w:rsidR="00C6116B" w:rsidRPr="001276F8">
        <w:rPr>
          <w:lang w:val="lt-LT"/>
        </w:rPr>
        <w:t>7</w:t>
      </w:r>
      <w:r w:rsidR="003E66DD" w:rsidRPr="001276F8">
        <w:rPr>
          <w:lang w:val="lt-LT"/>
        </w:rPr>
        <w:t>.</w:t>
      </w:r>
      <w:r w:rsidRPr="001276F8">
        <w:rPr>
          <w:lang w:val="lt-LT"/>
        </w:rPr>
        <w:t xml:space="preserve"> </w:t>
      </w:r>
      <w:r w:rsidRPr="001276F8">
        <w:rPr>
          <w:b/>
          <w:lang w:val="lt-LT"/>
        </w:rPr>
        <w:t>Administracija</w:t>
      </w:r>
      <w:r w:rsidRPr="001276F8">
        <w:rPr>
          <w:lang w:val="lt-LT"/>
        </w:rPr>
        <w:t xml:space="preserve"> turi teisę prašyti tikslinti sutarties </w:t>
      </w:r>
      <w:r w:rsidR="00BC1E07">
        <w:rPr>
          <w:lang w:val="lt-LT"/>
        </w:rPr>
        <w:t>5</w:t>
      </w:r>
      <w:r w:rsidRPr="001276F8">
        <w:rPr>
          <w:lang w:val="lt-LT"/>
        </w:rPr>
        <w:t>.</w:t>
      </w:r>
      <w:r w:rsidR="00C65308" w:rsidRPr="001276F8">
        <w:rPr>
          <w:lang w:val="lt-LT"/>
        </w:rPr>
        <w:t>5.1</w:t>
      </w:r>
      <w:r w:rsidR="003E66DD" w:rsidRPr="001276F8">
        <w:rPr>
          <w:lang w:val="lt-LT"/>
        </w:rPr>
        <w:t>.</w:t>
      </w:r>
      <w:r w:rsidRPr="001276F8">
        <w:rPr>
          <w:lang w:val="lt-LT"/>
        </w:rPr>
        <w:t xml:space="preserve"> </w:t>
      </w:r>
      <w:r w:rsidR="00C60835">
        <w:rPr>
          <w:lang w:val="lt-LT"/>
        </w:rPr>
        <w:t xml:space="preserve">ir </w:t>
      </w:r>
      <w:r w:rsidR="00BC1E07">
        <w:rPr>
          <w:lang w:val="lt-LT"/>
        </w:rPr>
        <w:t>5</w:t>
      </w:r>
      <w:r w:rsidR="00C60835">
        <w:rPr>
          <w:lang w:val="lt-LT"/>
        </w:rPr>
        <w:t xml:space="preserve">.5.2. </w:t>
      </w:r>
      <w:r w:rsidRPr="001276F8">
        <w:rPr>
          <w:lang w:val="lt-LT"/>
        </w:rPr>
        <w:t>punkt</w:t>
      </w:r>
      <w:r w:rsidR="00C60835">
        <w:rPr>
          <w:lang w:val="lt-LT"/>
        </w:rPr>
        <w:t>uose</w:t>
      </w:r>
      <w:r w:rsidRPr="001276F8">
        <w:rPr>
          <w:lang w:val="lt-LT"/>
        </w:rPr>
        <w:t xml:space="preserve"> nur</w:t>
      </w:r>
      <w:r w:rsidR="008A4C40">
        <w:rPr>
          <w:lang w:val="lt-LT"/>
        </w:rPr>
        <w:t>odytas ataskaitas, pateikti visas išlaidas</w:t>
      </w:r>
      <w:r w:rsidR="00ED798E">
        <w:rPr>
          <w:lang w:val="lt-LT"/>
        </w:rPr>
        <w:t xml:space="preserve"> pateisinančių ir apmokėjimą įrodančių</w:t>
      </w:r>
      <w:r w:rsidRPr="001276F8">
        <w:rPr>
          <w:lang w:val="lt-LT"/>
        </w:rPr>
        <w:t xml:space="preserve"> dokumentų </w:t>
      </w:r>
      <w:r w:rsidR="00ED798E">
        <w:rPr>
          <w:lang w:val="lt-LT"/>
        </w:rPr>
        <w:t xml:space="preserve">patvirtintas </w:t>
      </w:r>
      <w:r w:rsidRPr="001276F8">
        <w:rPr>
          <w:lang w:val="lt-LT"/>
        </w:rPr>
        <w:t>kopijas, kitus su projekto</w:t>
      </w:r>
      <w:r w:rsidR="00686C9C">
        <w:rPr>
          <w:lang w:val="lt-LT"/>
        </w:rPr>
        <w:t xml:space="preserve"> </w:t>
      </w:r>
      <w:r w:rsidRPr="001276F8">
        <w:rPr>
          <w:lang w:val="lt-LT"/>
        </w:rPr>
        <w:t>vykdymu susijusius dokumentus ir medžiagą.</w:t>
      </w:r>
    </w:p>
    <w:p w:rsidR="009536EC" w:rsidRPr="009536EC" w:rsidRDefault="009536EC" w:rsidP="009536EC">
      <w:pPr>
        <w:tabs>
          <w:tab w:val="left" w:pos="709"/>
        </w:tabs>
        <w:spacing w:line="264" w:lineRule="auto"/>
        <w:jc w:val="both"/>
        <w:rPr>
          <w:lang w:val="lt-LT"/>
        </w:rPr>
      </w:pPr>
      <w:r>
        <w:rPr>
          <w:lang w:val="lt-LT"/>
        </w:rPr>
        <w:tab/>
      </w:r>
      <w:r w:rsidR="00BC1E07">
        <w:rPr>
          <w:lang w:val="lt-LT"/>
        </w:rPr>
        <w:t>5</w:t>
      </w:r>
      <w:r>
        <w:rPr>
          <w:lang w:val="lt-LT"/>
        </w:rPr>
        <w:t xml:space="preserve">.8. </w:t>
      </w:r>
      <w:r w:rsidRPr="001276F8">
        <w:rPr>
          <w:b/>
          <w:lang w:val="lt-LT"/>
        </w:rPr>
        <w:t>Administracija</w:t>
      </w:r>
      <w:r w:rsidRPr="001276F8">
        <w:rPr>
          <w:lang w:val="lt-LT"/>
        </w:rPr>
        <w:t xml:space="preserve"> turi teisę</w:t>
      </w:r>
      <w:r>
        <w:rPr>
          <w:lang w:val="lt-LT"/>
        </w:rPr>
        <w:t xml:space="preserve"> reikalauti grąžinti į Administracijos sąskaitą pagal šią sutartį Projekto</w:t>
      </w:r>
      <w:r w:rsidR="00686C9C">
        <w:rPr>
          <w:lang w:val="lt-LT"/>
        </w:rPr>
        <w:t xml:space="preserve"> </w:t>
      </w:r>
      <w:r>
        <w:rPr>
          <w:lang w:val="lt-LT"/>
        </w:rPr>
        <w:t>vykdytojui pervestą lėšų</w:t>
      </w:r>
      <w:r w:rsidR="00686C9C">
        <w:rPr>
          <w:lang w:val="lt-LT"/>
        </w:rPr>
        <w:t xml:space="preserve"> sumą, jeigu jis</w:t>
      </w:r>
      <w:r>
        <w:rPr>
          <w:lang w:val="lt-LT"/>
        </w:rPr>
        <w:t xml:space="preserve"> laiku nepateikia Administracijai šios sutarties </w:t>
      </w:r>
      <w:r w:rsidR="00BC1E07">
        <w:rPr>
          <w:lang w:val="lt-LT"/>
        </w:rPr>
        <w:t>5</w:t>
      </w:r>
      <w:r>
        <w:rPr>
          <w:lang w:val="lt-LT"/>
        </w:rPr>
        <w:t>.5.</w:t>
      </w:r>
      <w:r w:rsidR="008B47CC">
        <w:rPr>
          <w:lang w:val="lt-LT"/>
        </w:rPr>
        <w:t>1.</w:t>
      </w:r>
      <w:r w:rsidR="00A57A0A">
        <w:rPr>
          <w:lang w:val="lt-LT"/>
        </w:rPr>
        <w:t xml:space="preserve"> ir </w:t>
      </w:r>
      <w:r w:rsidR="00BC1E07">
        <w:rPr>
          <w:lang w:val="lt-LT"/>
        </w:rPr>
        <w:t>5</w:t>
      </w:r>
      <w:r w:rsidR="00A57A0A">
        <w:rPr>
          <w:lang w:val="lt-LT"/>
        </w:rPr>
        <w:t>.5.2</w:t>
      </w:r>
      <w:r>
        <w:rPr>
          <w:lang w:val="lt-LT"/>
        </w:rPr>
        <w:t xml:space="preserve"> punkt</w:t>
      </w:r>
      <w:r w:rsidR="00A57A0A">
        <w:rPr>
          <w:lang w:val="lt-LT"/>
        </w:rPr>
        <w:t>uose</w:t>
      </w:r>
      <w:r>
        <w:rPr>
          <w:lang w:val="lt-LT"/>
        </w:rPr>
        <w:t xml:space="preserve"> nurodytų dokumentų.</w:t>
      </w:r>
    </w:p>
    <w:p w:rsidR="002E1448" w:rsidRPr="001276F8" w:rsidRDefault="002E1448" w:rsidP="00524B89">
      <w:pPr>
        <w:rPr>
          <w:lang w:val="lt-LT"/>
        </w:rPr>
      </w:pPr>
    </w:p>
    <w:p w:rsidR="004B2749" w:rsidRPr="001276F8" w:rsidRDefault="004B2749" w:rsidP="002F4826">
      <w:pPr>
        <w:jc w:val="center"/>
        <w:rPr>
          <w:b/>
          <w:lang w:val="lt-LT"/>
        </w:rPr>
      </w:pPr>
      <w:r w:rsidRPr="001276F8">
        <w:rPr>
          <w:b/>
          <w:lang w:val="lt-LT"/>
        </w:rPr>
        <w:t>I</w:t>
      </w:r>
      <w:r w:rsidR="00BC1E07">
        <w:rPr>
          <w:b/>
          <w:lang w:val="lt-LT"/>
        </w:rPr>
        <w:t>II</w:t>
      </w:r>
      <w:r w:rsidRPr="001276F8">
        <w:rPr>
          <w:b/>
          <w:lang w:val="lt-LT"/>
        </w:rPr>
        <w:t>. ŠALIŲ ATSAKOMYBĖ</w:t>
      </w:r>
    </w:p>
    <w:p w:rsidR="004B2749" w:rsidRPr="001276F8" w:rsidRDefault="004B2749" w:rsidP="00524B89">
      <w:pPr>
        <w:rPr>
          <w:lang w:val="lt-LT"/>
        </w:rPr>
      </w:pPr>
    </w:p>
    <w:p w:rsidR="004B2749" w:rsidRPr="001276F8" w:rsidRDefault="00BC1E07" w:rsidP="002E1448">
      <w:pPr>
        <w:spacing w:line="264" w:lineRule="auto"/>
        <w:ind w:firstLine="720"/>
        <w:jc w:val="both"/>
        <w:rPr>
          <w:lang w:val="lt-LT"/>
        </w:rPr>
      </w:pPr>
      <w:r>
        <w:rPr>
          <w:lang w:val="lt-LT"/>
        </w:rPr>
        <w:t>6.</w:t>
      </w:r>
      <w:r w:rsidR="004B2749" w:rsidRPr="001276F8">
        <w:rPr>
          <w:lang w:val="lt-LT"/>
        </w:rPr>
        <w:t xml:space="preserve"> </w:t>
      </w:r>
      <w:r w:rsidR="004B2749" w:rsidRPr="001276F8">
        <w:rPr>
          <w:b/>
          <w:lang w:val="lt-LT"/>
        </w:rPr>
        <w:t>Administracija</w:t>
      </w:r>
      <w:r w:rsidR="004B2749" w:rsidRPr="001276F8">
        <w:rPr>
          <w:lang w:val="lt-LT"/>
        </w:rPr>
        <w:t xml:space="preserve"> atsako už lėšų pervedimą nustatytu laiku.</w:t>
      </w:r>
    </w:p>
    <w:p w:rsidR="004B2749" w:rsidRPr="001276F8" w:rsidRDefault="004B2749" w:rsidP="00317BE3">
      <w:pPr>
        <w:spacing w:line="264" w:lineRule="auto"/>
        <w:jc w:val="both"/>
        <w:rPr>
          <w:lang w:val="lt-LT"/>
        </w:rPr>
      </w:pPr>
      <w:r w:rsidRPr="001276F8">
        <w:rPr>
          <w:lang w:val="lt-LT"/>
        </w:rPr>
        <w:tab/>
      </w:r>
      <w:r w:rsidR="00BC1E07">
        <w:rPr>
          <w:lang w:val="lt-LT"/>
        </w:rPr>
        <w:t>7</w:t>
      </w:r>
      <w:r w:rsidRPr="001276F8">
        <w:rPr>
          <w:lang w:val="lt-LT"/>
        </w:rPr>
        <w:t xml:space="preserve">. </w:t>
      </w:r>
      <w:r w:rsidRPr="001276F8">
        <w:rPr>
          <w:b/>
          <w:lang w:val="lt-LT"/>
        </w:rPr>
        <w:t>Projekto</w:t>
      </w:r>
      <w:r w:rsidR="00FE093B">
        <w:rPr>
          <w:b/>
          <w:lang w:val="lt-LT"/>
        </w:rPr>
        <w:t xml:space="preserve"> </w:t>
      </w:r>
      <w:r w:rsidRPr="001276F8">
        <w:rPr>
          <w:b/>
          <w:lang w:val="lt-LT"/>
        </w:rPr>
        <w:t>vykdytojas</w:t>
      </w:r>
      <w:r w:rsidRPr="001276F8">
        <w:rPr>
          <w:lang w:val="lt-LT"/>
        </w:rPr>
        <w:t xml:space="preserve"> atsako už tikslingą lėšų panaudojimą.</w:t>
      </w:r>
    </w:p>
    <w:p w:rsidR="004B2749" w:rsidRPr="001276F8" w:rsidRDefault="004B2749" w:rsidP="00317BE3">
      <w:pPr>
        <w:spacing w:line="264" w:lineRule="auto"/>
        <w:jc w:val="both"/>
        <w:rPr>
          <w:lang w:val="lt-LT"/>
        </w:rPr>
      </w:pPr>
      <w:r w:rsidRPr="001276F8">
        <w:rPr>
          <w:lang w:val="lt-LT"/>
        </w:rPr>
        <w:tab/>
      </w:r>
      <w:r w:rsidR="00BC1E07">
        <w:rPr>
          <w:lang w:val="lt-LT"/>
        </w:rPr>
        <w:t>8</w:t>
      </w:r>
      <w:r w:rsidRPr="001276F8">
        <w:rPr>
          <w:lang w:val="lt-LT"/>
        </w:rPr>
        <w:t xml:space="preserve">. </w:t>
      </w:r>
      <w:r w:rsidRPr="001276F8">
        <w:rPr>
          <w:b/>
          <w:lang w:val="lt-LT"/>
        </w:rPr>
        <w:t>Projekto</w:t>
      </w:r>
      <w:r w:rsidR="00FE093B">
        <w:rPr>
          <w:b/>
          <w:lang w:val="lt-LT"/>
        </w:rPr>
        <w:t xml:space="preserve"> </w:t>
      </w:r>
      <w:r w:rsidRPr="001276F8">
        <w:rPr>
          <w:b/>
          <w:lang w:val="lt-LT"/>
        </w:rPr>
        <w:t>vykdytojas</w:t>
      </w:r>
      <w:r w:rsidRPr="001276F8">
        <w:rPr>
          <w:lang w:val="lt-LT"/>
        </w:rPr>
        <w:t xml:space="preserve"> privalo nedelsdamas raštu pranešti </w:t>
      </w:r>
      <w:r w:rsidRPr="001276F8">
        <w:rPr>
          <w:b/>
          <w:lang w:val="lt-LT"/>
        </w:rPr>
        <w:t>Administracijai</w:t>
      </w:r>
      <w:r w:rsidRPr="001276F8">
        <w:rPr>
          <w:lang w:val="lt-LT"/>
        </w:rPr>
        <w:t>, jei negali įvykdyti projekto</w:t>
      </w:r>
      <w:r w:rsidR="00FE093B">
        <w:rPr>
          <w:lang w:val="lt-LT"/>
        </w:rPr>
        <w:t xml:space="preserve"> </w:t>
      </w:r>
      <w:r w:rsidRPr="001276F8">
        <w:rPr>
          <w:lang w:val="lt-LT"/>
        </w:rPr>
        <w:t>arba jei projekto</w:t>
      </w:r>
      <w:r w:rsidR="00FE093B">
        <w:rPr>
          <w:lang w:val="lt-LT"/>
        </w:rPr>
        <w:t xml:space="preserve"> </w:t>
      </w:r>
      <w:r w:rsidRPr="001276F8">
        <w:rPr>
          <w:lang w:val="lt-LT"/>
        </w:rPr>
        <w:t xml:space="preserve">vykdymą tęsti netikslinga ir grąžinti skirtas lėšas į sutartyje nurodytą </w:t>
      </w:r>
      <w:r w:rsidRPr="001276F8">
        <w:rPr>
          <w:b/>
          <w:lang w:val="lt-LT"/>
        </w:rPr>
        <w:t>Administracijos</w:t>
      </w:r>
      <w:r w:rsidRPr="001276F8">
        <w:rPr>
          <w:lang w:val="lt-LT"/>
        </w:rPr>
        <w:t xml:space="preserve"> sąskaitą.</w:t>
      </w:r>
    </w:p>
    <w:p w:rsidR="004B2749" w:rsidRPr="001276F8" w:rsidRDefault="004B2749" w:rsidP="00317BE3">
      <w:pPr>
        <w:spacing w:line="264" w:lineRule="auto"/>
        <w:jc w:val="both"/>
        <w:rPr>
          <w:lang w:val="lt-LT"/>
        </w:rPr>
      </w:pPr>
      <w:r w:rsidRPr="001276F8">
        <w:rPr>
          <w:lang w:val="lt-LT"/>
        </w:rPr>
        <w:tab/>
      </w:r>
      <w:r w:rsidR="00BC1E07">
        <w:rPr>
          <w:lang w:val="lt-LT"/>
        </w:rPr>
        <w:t>9</w:t>
      </w:r>
      <w:r w:rsidRPr="001276F8">
        <w:rPr>
          <w:lang w:val="lt-LT"/>
        </w:rPr>
        <w:t>. Už sutartinių įsipareigojimų nevykdymą ar netinkamą vykdymą sutarties</w:t>
      </w:r>
      <w:r w:rsidR="00FD15E1" w:rsidRPr="001276F8">
        <w:rPr>
          <w:lang w:val="lt-LT"/>
        </w:rPr>
        <w:t xml:space="preserve"> </w:t>
      </w:r>
      <w:r w:rsidRPr="001276F8">
        <w:rPr>
          <w:lang w:val="lt-LT"/>
        </w:rPr>
        <w:t>Šalys atsako Lietuvos Respublikos teisės aktų nustatyta tvarka.</w:t>
      </w:r>
    </w:p>
    <w:p w:rsidR="004B2749" w:rsidRPr="001276F8" w:rsidRDefault="004B2749" w:rsidP="00A10071">
      <w:pPr>
        <w:jc w:val="both"/>
        <w:rPr>
          <w:lang w:val="lt-LT"/>
        </w:rPr>
      </w:pPr>
    </w:p>
    <w:p w:rsidR="004B2749" w:rsidRPr="001276F8" w:rsidRDefault="00BC1E07" w:rsidP="002F4826">
      <w:pPr>
        <w:jc w:val="center"/>
        <w:rPr>
          <w:b/>
          <w:lang w:val="lt-LT"/>
        </w:rPr>
      </w:pPr>
      <w:r>
        <w:rPr>
          <w:b/>
          <w:lang w:val="lt-LT"/>
        </w:rPr>
        <w:t>I</w:t>
      </w:r>
      <w:r w:rsidR="004B2749" w:rsidRPr="001276F8">
        <w:rPr>
          <w:b/>
          <w:lang w:val="lt-LT"/>
        </w:rPr>
        <w:t>V. SUTARTIES GALIOJIMAS, NUTRAUKIMAS IR PAKEITIMAS</w:t>
      </w:r>
    </w:p>
    <w:p w:rsidR="004B2749" w:rsidRPr="001276F8" w:rsidRDefault="004B2749" w:rsidP="00A10071">
      <w:pPr>
        <w:jc w:val="both"/>
        <w:rPr>
          <w:lang w:val="lt-LT"/>
        </w:rPr>
      </w:pPr>
    </w:p>
    <w:p w:rsidR="004B2749" w:rsidRPr="001276F8" w:rsidRDefault="004B2749" w:rsidP="00317BE3">
      <w:pPr>
        <w:spacing w:line="264" w:lineRule="auto"/>
        <w:jc w:val="both"/>
        <w:rPr>
          <w:lang w:val="lt-LT"/>
        </w:rPr>
      </w:pPr>
      <w:r w:rsidRPr="001276F8">
        <w:rPr>
          <w:lang w:val="lt-LT"/>
        </w:rPr>
        <w:tab/>
      </w:r>
      <w:r w:rsidR="00BC1E07">
        <w:rPr>
          <w:lang w:val="lt-LT"/>
        </w:rPr>
        <w:t>10</w:t>
      </w:r>
      <w:r w:rsidRPr="001276F8">
        <w:rPr>
          <w:lang w:val="lt-LT"/>
        </w:rPr>
        <w:t xml:space="preserve">. Ši sutartis įsigalioja nuo jos pasirašymo dienos ir galioja, kol </w:t>
      </w:r>
      <w:r w:rsidRPr="001276F8">
        <w:rPr>
          <w:b/>
          <w:lang w:val="lt-LT"/>
        </w:rPr>
        <w:t>Administracijai</w:t>
      </w:r>
      <w:r w:rsidRPr="001276F8">
        <w:rPr>
          <w:lang w:val="lt-LT"/>
        </w:rPr>
        <w:t xml:space="preserve"> bus pateiktos sutarties </w:t>
      </w:r>
      <w:r w:rsidR="00BC1E07">
        <w:rPr>
          <w:lang w:val="lt-LT"/>
        </w:rPr>
        <w:t>5</w:t>
      </w:r>
      <w:r w:rsidRPr="001276F8">
        <w:rPr>
          <w:lang w:val="lt-LT"/>
        </w:rPr>
        <w:t>.</w:t>
      </w:r>
      <w:r w:rsidR="00F83EE6" w:rsidRPr="001276F8">
        <w:rPr>
          <w:lang w:val="lt-LT"/>
        </w:rPr>
        <w:t>5.1</w:t>
      </w:r>
      <w:r w:rsidR="003E66DD" w:rsidRPr="001276F8">
        <w:rPr>
          <w:lang w:val="lt-LT"/>
        </w:rPr>
        <w:t>.</w:t>
      </w:r>
      <w:r w:rsidR="00C60835">
        <w:rPr>
          <w:lang w:val="lt-LT"/>
        </w:rPr>
        <w:t xml:space="preserve"> ir </w:t>
      </w:r>
      <w:r w:rsidR="00BC1E07">
        <w:rPr>
          <w:lang w:val="lt-LT"/>
        </w:rPr>
        <w:t>5</w:t>
      </w:r>
      <w:r w:rsidR="00C60835">
        <w:rPr>
          <w:lang w:val="lt-LT"/>
        </w:rPr>
        <w:t>.5.2.</w:t>
      </w:r>
      <w:r w:rsidRPr="001276F8">
        <w:rPr>
          <w:lang w:val="lt-LT"/>
        </w:rPr>
        <w:t xml:space="preserve"> punkt</w:t>
      </w:r>
      <w:r w:rsidR="00C60835">
        <w:rPr>
          <w:lang w:val="lt-LT"/>
        </w:rPr>
        <w:t>uose</w:t>
      </w:r>
      <w:r w:rsidRPr="001276F8">
        <w:rPr>
          <w:lang w:val="lt-LT"/>
        </w:rPr>
        <w:t xml:space="preserve"> nurodytos ataskaitos, o nepanaudotas lėšų likutis pervestas į </w:t>
      </w:r>
      <w:r w:rsidRPr="001276F8">
        <w:rPr>
          <w:b/>
          <w:lang w:val="lt-LT"/>
        </w:rPr>
        <w:t xml:space="preserve">Administracijos </w:t>
      </w:r>
      <w:r w:rsidRPr="001276F8">
        <w:rPr>
          <w:lang w:val="lt-LT"/>
        </w:rPr>
        <w:t xml:space="preserve">sąskaitą banke iki einamųjų </w:t>
      </w:r>
      <w:r w:rsidRPr="00627A8D">
        <w:rPr>
          <w:lang w:val="lt-LT"/>
        </w:rPr>
        <w:t xml:space="preserve">biudžetinių metų gruodžio </w:t>
      </w:r>
      <w:r w:rsidR="00F23D9C" w:rsidRPr="00627A8D">
        <w:rPr>
          <w:lang w:val="lt-LT"/>
        </w:rPr>
        <w:t>15</w:t>
      </w:r>
      <w:r w:rsidRPr="00627A8D">
        <w:rPr>
          <w:lang w:val="lt-LT"/>
        </w:rPr>
        <w:t xml:space="preserve"> d.</w:t>
      </w:r>
    </w:p>
    <w:p w:rsidR="004B2749" w:rsidRPr="001276F8" w:rsidRDefault="004B2749" w:rsidP="00317BE3">
      <w:pPr>
        <w:spacing w:line="264" w:lineRule="auto"/>
        <w:jc w:val="both"/>
        <w:rPr>
          <w:lang w:val="lt-LT"/>
        </w:rPr>
      </w:pPr>
      <w:r w:rsidRPr="001276F8">
        <w:rPr>
          <w:lang w:val="lt-LT"/>
        </w:rPr>
        <w:tab/>
        <w:t>1</w:t>
      </w:r>
      <w:r w:rsidR="00BC1E07">
        <w:rPr>
          <w:lang w:val="lt-LT"/>
        </w:rPr>
        <w:t>1</w:t>
      </w:r>
      <w:r w:rsidRPr="001276F8">
        <w:rPr>
          <w:lang w:val="lt-LT"/>
        </w:rPr>
        <w:t>. Sutartis gali būti papildyta, keičiama</w:t>
      </w:r>
      <w:r w:rsidR="000D2CD2">
        <w:rPr>
          <w:lang w:val="lt-LT"/>
        </w:rPr>
        <w:t xml:space="preserve"> (pasirašant papildomą sus</w:t>
      </w:r>
      <w:r w:rsidR="00464F32">
        <w:rPr>
          <w:lang w:val="lt-LT"/>
        </w:rPr>
        <w:t>itarimą)</w:t>
      </w:r>
      <w:r w:rsidRPr="001276F8">
        <w:rPr>
          <w:lang w:val="lt-LT"/>
        </w:rPr>
        <w:t>, nutraukta raštišku Šalių susitarimu.</w:t>
      </w:r>
    </w:p>
    <w:p w:rsidR="002E1448" w:rsidRDefault="004B2749" w:rsidP="00FF3382">
      <w:pPr>
        <w:spacing w:line="264" w:lineRule="auto"/>
        <w:jc w:val="both"/>
        <w:rPr>
          <w:lang w:val="lt-LT"/>
        </w:rPr>
      </w:pPr>
      <w:r w:rsidRPr="001276F8">
        <w:rPr>
          <w:lang w:val="lt-LT"/>
        </w:rPr>
        <w:tab/>
        <w:t>1</w:t>
      </w:r>
      <w:r w:rsidR="00BC1E07">
        <w:rPr>
          <w:lang w:val="lt-LT"/>
        </w:rPr>
        <w:t>2</w:t>
      </w:r>
      <w:r w:rsidRPr="001276F8">
        <w:rPr>
          <w:lang w:val="lt-LT"/>
        </w:rPr>
        <w:t xml:space="preserve">. Jeigu </w:t>
      </w:r>
      <w:r w:rsidRPr="001276F8">
        <w:rPr>
          <w:b/>
          <w:lang w:val="lt-LT"/>
        </w:rPr>
        <w:t>Projekto</w:t>
      </w:r>
      <w:r w:rsidR="00265AC4">
        <w:rPr>
          <w:b/>
          <w:lang w:val="lt-LT"/>
        </w:rPr>
        <w:t xml:space="preserve"> </w:t>
      </w:r>
      <w:r w:rsidRPr="001276F8">
        <w:rPr>
          <w:b/>
          <w:lang w:val="lt-LT"/>
        </w:rPr>
        <w:t>vykdytojas</w:t>
      </w:r>
      <w:r w:rsidRPr="001276F8">
        <w:rPr>
          <w:lang w:val="lt-LT"/>
        </w:rPr>
        <w:t xml:space="preserve"> nesilaiko sutartyje numatytų sąlygų, </w:t>
      </w:r>
      <w:r w:rsidRPr="001276F8">
        <w:rPr>
          <w:b/>
          <w:lang w:val="lt-LT"/>
        </w:rPr>
        <w:t>Administracija</w:t>
      </w:r>
      <w:r w:rsidRPr="001276F8">
        <w:rPr>
          <w:lang w:val="lt-LT"/>
        </w:rPr>
        <w:t xml:space="preserve"> turi teisę vienaša</w:t>
      </w:r>
      <w:r w:rsidR="00AD55B3">
        <w:rPr>
          <w:lang w:val="lt-LT"/>
        </w:rPr>
        <w:t>liškai nutraukti sutartį įspėjusi</w:t>
      </w:r>
      <w:r w:rsidRPr="001276F8">
        <w:rPr>
          <w:lang w:val="lt-LT"/>
        </w:rPr>
        <w:t xml:space="preserve"> </w:t>
      </w:r>
      <w:r w:rsidRPr="001276F8">
        <w:rPr>
          <w:b/>
          <w:lang w:val="lt-LT"/>
        </w:rPr>
        <w:t>Projekto</w:t>
      </w:r>
      <w:r w:rsidR="00265AC4">
        <w:rPr>
          <w:b/>
          <w:lang w:val="lt-LT"/>
        </w:rPr>
        <w:t xml:space="preserve"> </w:t>
      </w:r>
      <w:r w:rsidRPr="001276F8">
        <w:rPr>
          <w:b/>
          <w:lang w:val="lt-LT"/>
        </w:rPr>
        <w:t>vykdytoją</w:t>
      </w:r>
      <w:r w:rsidRPr="001276F8">
        <w:rPr>
          <w:lang w:val="lt-LT"/>
        </w:rPr>
        <w:t xml:space="preserve"> apie sutarties nutraukimą ne mažiau kaip prieš dvi savaites.</w:t>
      </w:r>
    </w:p>
    <w:p w:rsidR="001D51CE" w:rsidRDefault="001D51CE" w:rsidP="001D51CE">
      <w:pPr>
        <w:jc w:val="center"/>
        <w:rPr>
          <w:b/>
          <w:lang w:val="lt-LT"/>
        </w:rPr>
      </w:pPr>
      <w:r>
        <w:rPr>
          <w:b/>
          <w:lang w:val="lt-LT"/>
        </w:rPr>
        <w:t>V. ASMENS DUOMENŲ APSAUGA</w:t>
      </w:r>
    </w:p>
    <w:p w:rsidR="001D51CE" w:rsidRDefault="001D51CE" w:rsidP="001D51CE">
      <w:pPr>
        <w:jc w:val="center"/>
        <w:rPr>
          <w:b/>
          <w:lang w:val="lt-LT"/>
        </w:rPr>
      </w:pPr>
    </w:p>
    <w:p w:rsidR="001D51CE" w:rsidRPr="00F765B4" w:rsidRDefault="00A564EB" w:rsidP="00A564EB">
      <w:pPr>
        <w:pStyle w:val="NoSpacing1"/>
        <w:spacing w:line="276" w:lineRule="auto"/>
        <w:ind w:firstLine="709"/>
        <w:jc w:val="both"/>
        <w:rPr>
          <w:rFonts w:cs="Arial"/>
        </w:rPr>
      </w:pPr>
      <w:r>
        <w:rPr>
          <w:bCs/>
        </w:rPr>
        <w:t>1</w:t>
      </w:r>
      <w:r w:rsidR="00BC1E07">
        <w:rPr>
          <w:bCs/>
        </w:rPr>
        <w:t>3</w:t>
      </w:r>
      <w:r>
        <w:rPr>
          <w:bCs/>
        </w:rPr>
        <w:t xml:space="preserve">. </w:t>
      </w:r>
      <w:r w:rsidR="001D51CE" w:rsidRPr="00F765B4">
        <w:rPr>
          <w:bCs/>
        </w:rPr>
        <w:t>Kiekviena Šalis kitos Šalies</w:t>
      </w:r>
      <w:r w:rsidR="001D51CE" w:rsidRPr="00F765B4">
        <w:rPr>
          <w:rFonts w:cs="Arial"/>
        </w:rPr>
        <w:t xml:space="preserve">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pareigas, tikslais bei juos atitinkančiais teisiniais pagrindais.</w:t>
      </w:r>
    </w:p>
    <w:p w:rsidR="001D51CE" w:rsidRPr="00F765B4" w:rsidRDefault="00A564EB" w:rsidP="00A564EB">
      <w:pPr>
        <w:pStyle w:val="NoSpacing1"/>
        <w:spacing w:line="276" w:lineRule="auto"/>
        <w:ind w:firstLine="709"/>
        <w:jc w:val="both"/>
        <w:rPr>
          <w:rFonts w:cs="Arial"/>
        </w:rPr>
      </w:pPr>
      <w:r>
        <w:rPr>
          <w:rFonts w:cs="Arial"/>
        </w:rPr>
        <w:t>1</w:t>
      </w:r>
      <w:r w:rsidR="00BC1E07">
        <w:rPr>
          <w:rFonts w:cs="Arial"/>
        </w:rPr>
        <w:t>4</w:t>
      </w:r>
      <w:r>
        <w:rPr>
          <w:rFonts w:cs="Arial"/>
        </w:rPr>
        <w:t xml:space="preserve">. </w:t>
      </w:r>
      <w:r w:rsidR="001D51CE" w:rsidRPr="00F765B4">
        <w:rPr>
          <w:bCs/>
        </w:rPr>
        <w:t>Kiekviena Šalis kitos Šalies</w:t>
      </w:r>
      <w:r>
        <w:rPr>
          <w:rFonts w:cs="Arial"/>
        </w:rPr>
        <w:t xml:space="preserve"> pateiktus 1</w:t>
      </w:r>
      <w:r w:rsidR="00BC1E07">
        <w:rPr>
          <w:rFonts w:cs="Arial"/>
        </w:rPr>
        <w:t>3</w:t>
      </w:r>
      <w:r w:rsidR="001D51CE" w:rsidRPr="00F765B4">
        <w:rPr>
          <w:rFonts w:cs="Arial"/>
        </w:rPr>
        <w:t xml:space="preserve"> punkte nurodytus asmens duomenis saugos visą Sutarties galiojimo laikotarpį, o taip pat po jos pasibaigimo – tiek, kiek būtina pareikšti ar apsiginti nuo ieškinių ar kitų reikalavimų, įvykdyti Šaliai taikomuose teisės aktuose numatytas pareigas.</w:t>
      </w:r>
    </w:p>
    <w:p w:rsidR="001D51CE" w:rsidRPr="00F765B4" w:rsidRDefault="00A564EB" w:rsidP="00A564EB">
      <w:pPr>
        <w:pStyle w:val="NoSpacing1"/>
        <w:spacing w:line="276" w:lineRule="auto"/>
        <w:ind w:firstLine="709"/>
        <w:jc w:val="both"/>
        <w:rPr>
          <w:rFonts w:cs="Arial"/>
        </w:rPr>
      </w:pPr>
      <w:r>
        <w:rPr>
          <w:rFonts w:cs="Arial"/>
        </w:rPr>
        <w:t>1</w:t>
      </w:r>
      <w:r w:rsidR="00BC1E07">
        <w:rPr>
          <w:rFonts w:cs="Arial"/>
        </w:rPr>
        <w:t>5</w:t>
      </w:r>
      <w:r>
        <w:rPr>
          <w:rFonts w:cs="Arial"/>
        </w:rPr>
        <w:t xml:space="preserve">. </w:t>
      </w:r>
      <w:r w:rsidR="001D51CE" w:rsidRPr="00F765B4">
        <w:rPr>
          <w:rFonts w:cs="Arial"/>
        </w:rPr>
        <w:t>Kiekviena Š</w:t>
      </w:r>
      <w:r>
        <w:rPr>
          <w:rFonts w:cs="Arial"/>
        </w:rPr>
        <w:t>alis kitos Šalies pateiktus 1</w:t>
      </w:r>
      <w:r w:rsidR="00BC1E07">
        <w:rPr>
          <w:rFonts w:cs="Arial"/>
        </w:rPr>
        <w:t>3</w:t>
      </w:r>
      <w:r w:rsidR="001D51CE" w:rsidRPr="00F765B4">
        <w:rPr>
          <w:rFonts w:cs="Arial"/>
        </w:rPr>
        <w:t xml:space="preserve"> punkte nurodytus asmens duomenis gali teikti  šiems duomenų gavėjams: techninės ir programinės įrangos, naudojamos asmens duomenų tvarkymui, ir su tuo susijusių paslaugų teikėjams, Šalies naudojamų informacinių ir ryšių technologijų priežiūrą ir aptarnavimą vykdantiems paslaugų teikėjams, kitiems duomenų gavėjams, kuriems asmens duomenys turi būti teikiami vadovaujantis Šaliai taiko</w:t>
      </w:r>
      <w:r>
        <w:rPr>
          <w:rFonts w:cs="Arial"/>
        </w:rPr>
        <w:t xml:space="preserve">mais teisės aktų reikalavimais. </w:t>
      </w:r>
      <w:r w:rsidRPr="00A564EB">
        <w:rPr>
          <w:rFonts w:cs="Arial"/>
          <w:b/>
        </w:rPr>
        <w:t>Administracija</w:t>
      </w:r>
      <w:r>
        <w:rPr>
          <w:rFonts w:cs="Arial"/>
        </w:rPr>
        <w:t xml:space="preserve"> šios Sutarties 1</w:t>
      </w:r>
      <w:r w:rsidR="00BC1E07">
        <w:rPr>
          <w:rFonts w:cs="Arial"/>
        </w:rPr>
        <w:t>3</w:t>
      </w:r>
      <w:r w:rsidR="001D51CE" w:rsidRPr="00F765B4">
        <w:rPr>
          <w:rFonts w:cs="Arial"/>
        </w:rPr>
        <w:t xml:space="preserve"> punkte nurodytus </w:t>
      </w:r>
      <w:r w:rsidRPr="00A564EB">
        <w:rPr>
          <w:rFonts w:cs="Arial"/>
          <w:b/>
        </w:rPr>
        <w:t>Projekto</w:t>
      </w:r>
      <w:r w:rsidR="00492781">
        <w:rPr>
          <w:rFonts w:cs="Arial"/>
          <w:b/>
        </w:rPr>
        <w:t xml:space="preserve"> </w:t>
      </w:r>
      <w:r w:rsidRPr="00A564EB">
        <w:rPr>
          <w:rFonts w:cs="Arial"/>
          <w:b/>
        </w:rPr>
        <w:t>vykdytojo</w:t>
      </w:r>
      <w:r w:rsidR="001D51CE" w:rsidRPr="00F765B4">
        <w:rPr>
          <w:rFonts w:cs="Arial"/>
        </w:rPr>
        <w:t xml:space="preserve"> pateiktus asmens duomenis gali teikti asmenims, kuriuos jis turi teisę pasitelkti šios Sutarties vykdymui</w:t>
      </w:r>
      <w:r w:rsidR="001D51CE">
        <w:rPr>
          <w:rFonts w:cs="Arial"/>
        </w:rPr>
        <w:t>.</w:t>
      </w:r>
      <w:r w:rsidR="001D51CE" w:rsidRPr="00F765B4">
        <w:rPr>
          <w:rFonts w:cs="Arial"/>
        </w:rPr>
        <w:t xml:space="preserve"> </w:t>
      </w:r>
    </w:p>
    <w:p w:rsidR="002E1448" w:rsidRDefault="00A564EB" w:rsidP="00E96C90">
      <w:pPr>
        <w:pStyle w:val="Sraopastraipa"/>
        <w:spacing w:line="276" w:lineRule="auto"/>
        <w:ind w:left="0" w:firstLine="709"/>
        <w:rPr>
          <w:rFonts w:ascii="Times New Roman" w:eastAsia="Times New Roman" w:hAnsi="Times New Roman" w:cs="Arial"/>
          <w:color w:val="auto"/>
          <w:sz w:val="24"/>
          <w:szCs w:val="24"/>
          <w:lang w:val="lt-LT"/>
        </w:rPr>
      </w:pPr>
      <w:r>
        <w:rPr>
          <w:rFonts w:ascii="Times New Roman" w:eastAsia="Times New Roman" w:hAnsi="Times New Roman" w:cs="Arial"/>
          <w:color w:val="auto"/>
          <w:sz w:val="24"/>
          <w:szCs w:val="24"/>
          <w:lang w:val="lt-LT"/>
        </w:rPr>
        <w:t>1</w:t>
      </w:r>
      <w:r w:rsidR="00BC1E07">
        <w:rPr>
          <w:rFonts w:ascii="Times New Roman" w:eastAsia="Times New Roman" w:hAnsi="Times New Roman" w:cs="Arial"/>
          <w:color w:val="auto"/>
          <w:sz w:val="24"/>
          <w:szCs w:val="24"/>
          <w:lang w:val="lt-LT"/>
        </w:rPr>
        <w:t>6</w:t>
      </w:r>
      <w:r>
        <w:rPr>
          <w:rFonts w:ascii="Times New Roman" w:eastAsia="Times New Roman" w:hAnsi="Times New Roman" w:cs="Arial"/>
          <w:color w:val="auto"/>
          <w:sz w:val="24"/>
          <w:szCs w:val="24"/>
          <w:lang w:val="lt-LT"/>
        </w:rPr>
        <w:t>.</w:t>
      </w:r>
      <w:r w:rsidR="001D51CE" w:rsidRPr="00F765B4">
        <w:rPr>
          <w:rFonts w:ascii="Times New Roman" w:eastAsia="Times New Roman" w:hAnsi="Times New Roman" w:cs="Arial"/>
          <w:color w:val="auto"/>
          <w:sz w:val="24"/>
          <w:szCs w:val="24"/>
          <w:lang w:val="lt-LT"/>
        </w:rPr>
        <w:t xml:space="preserve"> Kiekviena Šalis įsipareigoja visus fizinius asmenis, kurių asmens duomenis perduoda kitai Šaliai, tinkamai informuoti apie jų asmens duomenų perdavimą. Pateikiama informacija turi apimti: kitos Šalies, kaip duomenų valdytojo, tapatybę ir kontaktinius duomenis, asmens duomenų tvarkymo tikslus, asmens duomenų kategorijas, tvarkymo teisinį pagrindą, saugojimo laikotarpį, duomenų gavėjus k</w:t>
      </w:r>
      <w:r>
        <w:rPr>
          <w:rFonts w:ascii="Times New Roman" w:eastAsia="Times New Roman" w:hAnsi="Times New Roman" w:cs="Arial"/>
          <w:color w:val="auto"/>
          <w:sz w:val="24"/>
          <w:szCs w:val="24"/>
          <w:lang w:val="lt-LT"/>
        </w:rPr>
        <w:t>aip nurodyta šios sutarties 1</w:t>
      </w:r>
      <w:r w:rsidR="00BC1E07">
        <w:rPr>
          <w:rFonts w:ascii="Times New Roman" w:eastAsia="Times New Roman" w:hAnsi="Times New Roman" w:cs="Arial"/>
          <w:color w:val="auto"/>
          <w:sz w:val="24"/>
          <w:szCs w:val="24"/>
          <w:lang w:val="lt-LT"/>
        </w:rPr>
        <w:t>3</w:t>
      </w:r>
      <w:r>
        <w:rPr>
          <w:rFonts w:ascii="Times New Roman" w:eastAsia="Times New Roman" w:hAnsi="Times New Roman" w:cs="Arial"/>
          <w:color w:val="auto"/>
          <w:sz w:val="24"/>
          <w:szCs w:val="24"/>
          <w:lang w:val="lt-LT"/>
        </w:rPr>
        <w:t xml:space="preserve"> – 1</w:t>
      </w:r>
      <w:r w:rsidR="00BC1E07">
        <w:rPr>
          <w:rFonts w:ascii="Times New Roman" w:eastAsia="Times New Roman" w:hAnsi="Times New Roman" w:cs="Arial"/>
          <w:color w:val="auto"/>
          <w:sz w:val="24"/>
          <w:szCs w:val="24"/>
          <w:lang w:val="lt-LT"/>
        </w:rPr>
        <w:t>5</w:t>
      </w:r>
      <w:r w:rsidR="001D51CE" w:rsidRPr="00F765B4">
        <w:rPr>
          <w:rFonts w:ascii="Times New Roman" w:eastAsia="Times New Roman" w:hAnsi="Times New Roman" w:cs="Arial"/>
          <w:color w:val="auto"/>
          <w:sz w:val="24"/>
          <w:szCs w:val="24"/>
          <w:lang w:val="lt-LT"/>
        </w:rPr>
        <w:t xml:space="preserve"> punktuose, ir pagal Bendrąjį duomenų apsaugos reglamentą (ES) 2016/679 turimas teises.</w:t>
      </w:r>
    </w:p>
    <w:p w:rsidR="00E96C90" w:rsidRPr="002E1448" w:rsidRDefault="00E96C90" w:rsidP="00E96C90">
      <w:pPr>
        <w:pStyle w:val="Sraopastraipa"/>
        <w:spacing w:line="276" w:lineRule="auto"/>
        <w:ind w:left="0" w:firstLine="709"/>
        <w:rPr>
          <w:rFonts w:ascii="Times New Roman" w:eastAsia="Times New Roman" w:hAnsi="Times New Roman" w:cs="Arial"/>
          <w:color w:val="auto"/>
          <w:sz w:val="24"/>
          <w:szCs w:val="24"/>
          <w:lang w:val="lt-LT"/>
        </w:rPr>
      </w:pPr>
    </w:p>
    <w:p w:rsidR="00A10071" w:rsidRPr="001276F8" w:rsidRDefault="00A10071" w:rsidP="002F4826">
      <w:pPr>
        <w:jc w:val="center"/>
        <w:rPr>
          <w:b/>
          <w:lang w:val="lt-LT"/>
        </w:rPr>
      </w:pPr>
      <w:r w:rsidRPr="001276F8">
        <w:rPr>
          <w:b/>
          <w:lang w:val="lt-LT"/>
        </w:rPr>
        <w:t>V</w:t>
      </w:r>
      <w:r w:rsidR="00D30CD1">
        <w:rPr>
          <w:b/>
          <w:lang w:val="lt-LT"/>
        </w:rPr>
        <w:t>I</w:t>
      </w:r>
      <w:r w:rsidRPr="001276F8">
        <w:rPr>
          <w:b/>
          <w:lang w:val="lt-LT"/>
        </w:rPr>
        <w:t>. KITOS SĄLYGOS</w:t>
      </w:r>
    </w:p>
    <w:p w:rsidR="002F4826" w:rsidRPr="001276F8" w:rsidRDefault="002F4826" w:rsidP="00A10071">
      <w:pPr>
        <w:jc w:val="both"/>
        <w:rPr>
          <w:b/>
          <w:lang w:val="lt-LT"/>
        </w:rPr>
      </w:pPr>
    </w:p>
    <w:p w:rsidR="00A10071" w:rsidRPr="001276F8" w:rsidRDefault="00BC1E07" w:rsidP="00317BE3">
      <w:pPr>
        <w:spacing w:line="264" w:lineRule="auto"/>
        <w:ind w:firstLine="720"/>
        <w:jc w:val="both"/>
        <w:rPr>
          <w:lang w:val="lt-LT"/>
        </w:rPr>
      </w:pPr>
      <w:r>
        <w:rPr>
          <w:lang w:val="lt-LT"/>
        </w:rPr>
        <w:t>17</w:t>
      </w:r>
      <w:r w:rsidR="00A10071" w:rsidRPr="001276F8">
        <w:rPr>
          <w:lang w:val="lt-LT"/>
        </w:rPr>
        <w:t xml:space="preserve">. Nepanaudotos pagal sudarytą sutartį lėšos arba panaudotos nesilaikant sutarties sąlygų per vieną mėnesį po sutarties nutraukimo turi būti grąžintos į </w:t>
      </w:r>
      <w:r w:rsidR="00A10071" w:rsidRPr="001276F8">
        <w:rPr>
          <w:b/>
          <w:lang w:val="lt-LT"/>
        </w:rPr>
        <w:t>Administracijos</w:t>
      </w:r>
      <w:r w:rsidR="00A10071" w:rsidRPr="001276F8">
        <w:rPr>
          <w:lang w:val="lt-LT"/>
        </w:rPr>
        <w:t xml:space="preserve"> nurodytas sąskaitas.</w:t>
      </w:r>
    </w:p>
    <w:p w:rsidR="00A10071" w:rsidRPr="001276F8" w:rsidRDefault="00D30CD1" w:rsidP="00317BE3">
      <w:pPr>
        <w:spacing w:line="264" w:lineRule="auto"/>
        <w:jc w:val="both"/>
        <w:rPr>
          <w:lang w:val="lt-LT"/>
        </w:rPr>
      </w:pPr>
      <w:r>
        <w:rPr>
          <w:lang w:val="lt-LT"/>
        </w:rPr>
        <w:tab/>
      </w:r>
      <w:r w:rsidR="00BC1E07">
        <w:rPr>
          <w:lang w:val="lt-LT"/>
        </w:rPr>
        <w:t>18</w:t>
      </w:r>
      <w:r w:rsidR="00A10071" w:rsidRPr="001276F8">
        <w:rPr>
          <w:lang w:val="lt-LT"/>
        </w:rPr>
        <w:t>. Ginčai dėl sutarties vykdymo sprendžiami abipusiu susitarimu, o nesusitarus – teismine tvarka.</w:t>
      </w:r>
    </w:p>
    <w:p w:rsidR="00BB6DDC" w:rsidRPr="001276F8" w:rsidRDefault="00D30CD1" w:rsidP="00BB6DDC">
      <w:pPr>
        <w:spacing w:line="264" w:lineRule="auto"/>
        <w:jc w:val="both"/>
        <w:rPr>
          <w:lang w:val="lt-LT"/>
        </w:rPr>
      </w:pPr>
      <w:r>
        <w:rPr>
          <w:lang w:val="lt-LT"/>
        </w:rPr>
        <w:tab/>
      </w:r>
      <w:r w:rsidR="00BC1E07">
        <w:rPr>
          <w:lang w:val="lt-LT"/>
        </w:rPr>
        <w:t>19</w:t>
      </w:r>
      <w:r w:rsidR="00A10071" w:rsidRPr="004D289D">
        <w:rPr>
          <w:lang w:val="lt-LT"/>
        </w:rPr>
        <w:t>. Projektui</w:t>
      </w:r>
      <w:r w:rsidR="00927310">
        <w:rPr>
          <w:lang w:val="lt-LT"/>
        </w:rPr>
        <w:t xml:space="preserve"> </w:t>
      </w:r>
      <w:r w:rsidR="00A10071" w:rsidRPr="004D289D">
        <w:rPr>
          <w:lang w:val="lt-LT"/>
        </w:rPr>
        <w:t>vykdyti skirtos lėšos negali būti perkeliamos į kitus biudžetinius metus.</w:t>
      </w:r>
    </w:p>
    <w:p w:rsidR="00BB6DDC" w:rsidRPr="001276F8" w:rsidRDefault="00D30CD1" w:rsidP="00BB6DDC">
      <w:pPr>
        <w:spacing w:line="264" w:lineRule="auto"/>
        <w:ind w:firstLine="709"/>
        <w:jc w:val="both"/>
        <w:rPr>
          <w:lang w:val="lt-LT"/>
        </w:rPr>
      </w:pPr>
      <w:r w:rsidRPr="00CC4FC2">
        <w:rPr>
          <w:lang w:val="lt-LT"/>
        </w:rPr>
        <w:t>2</w:t>
      </w:r>
      <w:r w:rsidR="00BC1E07">
        <w:rPr>
          <w:lang w:val="lt-LT"/>
        </w:rPr>
        <w:t>0</w:t>
      </w:r>
      <w:r w:rsidR="00BB6DDC" w:rsidRPr="00CC4FC2">
        <w:rPr>
          <w:lang w:val="lt-LT"/>
        </w:rPr>
        <w:t xml:space="preserve">. Sutarties pakeitimai ir papildymai įforminami šalių susitarimu, kuris yra neatsiejamas šios sutarties dalis. Tais atvejais, kai lėšos, nurodytos prie šios sutarties pridedamoje </w:t>
      </w:r>
      <w:r w:rsidR="007149B6">
        <w:rPr>
          <w:lang w:val="lt-LT"/>
        </w:rPr>
        <w:t xml:space="preserve">programos </w:t>
      </w:r>
      <w:r w:rsidR="00BB6DDC" w:rsidRPr="00CC4FC2">
        <w:rPr>
          <w:lang w:val="lt-LT"/>
        </w:rPr>
        <w:t xml:space="preserve">sąmatoje, perskirstomos tarp sąmatoje nurodytų išlaidų (eilučių) nekeičiant </w:t>
      </w:r>
      <w:r w:rsidR="00C819C3">
        <w:rPr>
          <w:lang w:val="lt-LT"/>
        </w:rPr>
        <w:t xml:space="preserve">sutarties </w:t>
      </w:r>
      <w:r w:rsidR="00BC1E07">
        <w:rPr>
          <w:lang w:val="lt-LT"/>
        </w:rPr>
        <w:t>3</w:t>
      </w:r>
      <w:r w:rsidR="00C819C3">
        <w:rPr>
          <w:lang w:val="lt-LT"/>
        </w:rPr>
        <w:t>.1. punkte nurodytos</w:t>
      </w:r>
      <w:r w:rsidR="00BB6DDC" w:rsidRPr="00CC4FC2">
        <w:rPr>
          <w:lang w:val="lt-LT"/>
        </w:rPr>
        <w:t xml:space="preserve"> lėšų </w:t>
      </w:r>
      <w:r w:rsidR="00BB6DDC" w:rsidRPr="00CC4FC2">
        <w:rPr>
          <w:lang w:val="lt-LT"/>
        </w:rPr>
        <w:lastRenderedPageBreak/>
        <w:t>sumos, tačiau keičiant išlaidų ekonominės klasifikacijos straipsnius, sutarties keitimas įforminamas Savivaldybės asignavimų valdytojui patvirtinus patikslintą sąm</w:t>
      </w:r>
      <w:r w:rsidR="00F27106">
        <w:rPr>
          <w:lang w:val="lt-LT"/>
        </w:rPr>
        <w:t>atą (</w:t>
      </w:r>
      <w:r w:rsidR="00C9347A">
        <w:rPr>
          <w:lang w:val="lt-LT"/>
        </w:rPr>
        <w:t xml:space="preserve">sutarties </w:t>
      </w:r>
      <w:r w:rsidR="00F27106">
        <w:rPr>
          <w:lang w:val="lt-LT"/>
        </w:rPr>
        <w:t>1 priedas</w:t>
      </w:r>
      <w:r w:rsidR="00BB6DDC" w:rsidRPr="00CC4FC2">
        <w:rPr>
          <w:lang w:val="lt-LT"/>
        </w:rPr>
        <w:t>).</w:t>
      </w:r>
    </w:p>
    <w:p w:rsidR="007B6C8B" w:rsidRDefault="00D30CD1" w:rsidP="00FF3382">
      <w:pPr>
        <w:spacing w:line="264" w:lineRule="auto"/>
        <w:jc w:val="both"/>
        <w:rPr>
          <w:lang w:val="lt-LT"/>
        </w:rPr>
      </w:pPr>
      <w:r>
        <w:rPr>
          <w:lang w:val="lt-LT"/>
        </w:rPr>
        <w:tab/>
        <w:t>2</w:t>
      </w:r>
      <w:r w:rsidR="00BC1E07">
        <w:rPr>
          <w:lang w:val="lt-LT"/>
        </w:rPr>
        <w:t>1</w:t>
      </w:r>
      <w:r w:rsidR="00A10071" w:rsidRPr="001276F8">
        <w:rPr>
          <w:lang w:val="lt-LT"/>
        </w:rPr>
        <w:t>. Sutartis sudaryta dviem egzemplioriais lietuvių kalba, turinčiais vienodą juridinę galią, po vieną kiekvienai Šaliai. Sutarties papildymai ir pakeitimai galioja tik patvirtinti Šalių atstovų parašais ir antspaudais.</w:t>
      </w:r>
    </w:p>
    <w:p w:rsidR="002E1448" w:rsidRPr="001276F8" w:rsidRDefault="002E1448" w:rsidP="00FF3382">
      <w:pPr>
        <w:spacing w:line="264" w:lineRule="auto"/>
        <w:jc w:val="both"/>
        <w:rPr>
          <w:lang w:val="lt-LT"/>
        </w:rPr>
      </w:pPr>
    </w:p>
    <w:p w:rsidR="00285098" w:rsidRPr="001276F8" w:rsidRDefault="00A10071" w:rsidP="002E1448">
      <w:pPr>
        <w:jc w:val="center"/>
        <w:rPr>
          <w:b/>
          <w:lang w:val="lt-LT"/>
        </w:rPr>
      </w:pPr>
      <w:r w:rsidRPr="001276F8">
        <w:rPr>
          <w:b/>
          <w:lang w:val="lt-LT"/>
        </w:rPr>
        <w:t>VI</w:t>
      </w:r>
      <w:r w:rsidR="00977949">
        <w:rPr>
          <w:b/>
          <w:lang w:val="lt-LT"/>
        </w:rPr>
        <w:t>I</w:t>
      </w:r>
      <w:r w:rsidRPr="001276F8">
        <w:rPr>
          <w:b/>
          <w:lang w:val="lt-LT"/>
        </w:rPr>
        <w:t>. ŠALIŲ REKVIZITAI IR PARAŠAI</w:t>
      </w:r>
    </w:p>
    <w:p w:rsidR="00591192" w:rsidRDefault="00591192" w:rsidP="00DA6C75">
      <w:pPr>
        <w:jc w:val="both"/>
        <w:rPr>
          <w:b/>
          <w:lang w:val="lt-LT"/>
        </w:rPr>
      </w:pPr>
    </w:p>
    <w:tbl>
      <w:tblPr>
        <w:tblW w:w="9776" w:type="dxa"/>
        <w:tblLook w:val="04A0" w:firstRow="1" w:lastRow="0" w:firstColumn="1" w:lastColumn="0" w:noHBand="0" w:noVBand="1"/>
      </w:tblPr>
      <w:tblGrid>
        <w:gridCol w:w="1838"/>
        <w:gridCol w:w="1466"/>
        <w:gridCol w:w="1653"/>
        <w:gridCol w:w="1842"/>
        <w:gridCol w:w="1370"/>
        <w:gridCol w:w="1607"/>
      </w:tblGrid>
      <w:tr w:rsidR="001648C2" w:rsidRPr="001F4E46" w:rsidTr="00145F50">
        <w:tc>
          <w:tcPr>
            <w:tcW w:w="4957" w:type="dxa"/>
            <w:gridSpan w:val="3"/>
            <w:shd w:val="clear" w:color="auto" w:fill="auto"/>
          </w:tcPr>
          <w:p w:rsidR="001648C2" w:rsidRPr="001F4E46" w:rsidRDefault="001648C2" w:rsidP="00145F50">
            <w:pPr>
              <w:spacing w:line="312" w:lineRule="auto"/>
              <w:rPr>
                <w:b/>
                <w:lang w:val="lt-LT"/>
              </w:rPr>
            </w:pPr>
            <w:r w:rsidRPr="001F4E46">
              <w:rPr>
                <w:b/>
                <w:lang w:val="lt-LT"/>
              </w:rPr>
              <w:t>Administracija</w:t>
            </w:r>
          </w:p>
          <w:p w:rsidR="001648C2" w:rsidRPr="001F4E46" w:rsidRDefault="001648C2" w:rsidP="00145F50">
            <w:pPr>
              <w:spacing w:line="312" w:lineRule="auto"/>
              <w:rPr>
                <w:lang w:val="lt-LT"/>
              </w:rPr>
            </w:pPr>
          </w:p>
        </w:tc>
        <w:tc>
          <w:tcPr>
            <w:tcW w:w="4819" w:type="dxa"/>
            <w:gridSpan w:val="3"/>
            <w:shd w:val="clear" w:color="auto" w:fill="auto"/>
          </w:tcPr>
          <w:p w:rsidR="001648C2" w:rsidRPr="001F4E46" w:rsidRDefault="001648C2" w:rsidP="00145F50">
            <w:pPr>
              <w:spacing w:line="312" w:lineRule="auto"/>
              <w:rPr>
                <w:b/>
                <w:lang w:val="lt-LT"/>
              </w:rPr>
            </w:pPr>
            <w:r w:rsidRPr="001F4E46">
              <w:rPr>
                <w:b/>
                <w:lang w:val="lt-LT"/>
              </w:rPr>
              <w:t>Projekto vykdytojas</w:t>
            </w:r>
          </w:p>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after="80" w:line="312" w:lineRule="auto"/>
              <w:ind w:left="142" w:hanging="141"/>
              <w:rPr>
                <w:lang w:val="lt-LT"/>
              </w:rPr>
            </w:pPr>
            <w:r w:rsidRPr="001F4E46">
              <w:rPr>
                <w:b/>
                <w:lang w:val="lt-LT"/>
              </w:rPr>
              <w:t>Raseinių rajono savivaldybės administracija</w:t>
            </w:r>
          </w:p>
        </w:tc>
        <w:tc>
          <w:tcPr>
            <w:tcW w:w="4819" w:type="dxa"/>
            <w:gridSpan w:val="3"/>
            <w:vMerge w:val="restart"/>
            <w:shd w:val="clear" w:color="auto" w:fill="auto"/>
          </w:tcPr>
          <w:p w:rsidR="001648C2" w:rsidRPr="001F4E46" w:rsidRDefault="001648C2" w:rsidP="00145F50">
            <w:pPr>
              <w:spacing w:line="312" w:lineRule="auto"/>
              <w:rPr>
                <w:lang w:val="lt-LT"/>
              </w:rPr>
            </w:pPr>
            <w:r w:rsidRPr="001F4E46">
              <w:rPr>
                <w:lang w:val="lt-LT"/>
              </w:rPr>
              <w:t xml:space="preserve">(nurodyti </w:t>
            </w:r>
            <w:r w:rsidR="000F5CD9" w:rsidRPr="001F4E46">
              <w:rPr>
                <w:lang w:val="lt-LT"/>
              </w:rPr>
              <w:t>juridinio asmens</w:t>
            </w:r>
            <w:r w:rsidRPr="001F4E46">
              <w:rPr>
                <w:lang w:val="lt-LT"/>
              </w:rPr>
              <w:t xml:space="preserve"> pavadinim</w:t>
            </w:r>
            <w:r w:rsidR="000F5CD9" w:rsidRPr="001F4E46">
              <w:rPr>
                <w:lang w:val="lt-LT"/>
              </w:rPr>
              <w:t>as/fizinio asmens vardas</w:t>
            </w:r>
            <w:r w:rsidR="00A7125A" w:rsidRPr="001F4E46">
              <w:rPr>
                <w:lang w:val="lt-LT"/>
              </w:rPr>
              <w:t>,</w:t>
            </w:r>
            <w:r w:rsidR="000F5CD9" w:rsidRPr="001F4E46">
              <w:rPr>
                <w:lang w:val="lt-LT"/>
              </w:rPr>
              <w:t xml:space="preserve"> pavardė</w:t>
            </w:r>
            <w:r w:rsidRPr="001F4E46">
              <w:rPr>
                <w:lang w:val="lt-LT"/>
              </w:rPr>
              <w:t>,</w:t>
            </w:r>
          </w:p>
          <w:p w:rsidR="001648C2" w:rsidRPr="001F4E46" w:rsidRDefault="001648C2" w:rsidP="00145F50">
            <w:pPr>
              <w:spacing w:line="312" w:lineRule="auto"/>
              <w:rPr>
                <w:lang w:val="lt-LT"/>
              </w:rPr>
            </w:pPr>
            <w:r w:rsidRPr="001F4E46">
              <w:rPr>
                <w:lang w:val="lt-LT"/>
              </w:rPr>
              <w:t xml:space="preserve">adresą, </w:t>
            </w:r>
            <w:r w:rsidR="00A7125A" w:rsidRPr="001F4E46">
              <w:rPr>
                <w:lang w:val="lt-LT"/>
              </w:rPr>
              <w:t>asmens</w:t>
            </w:r>
            <w:r w:rsidRPr="001F4E46">
              <w:rPr>
                <w:lang w:val="lt-LT"/>
              </w:rPr>
              <w:t xml:space="preserve"> kodą,</w:t>
            </w:r>
            <w:r w:rsidRPr="001F4E46">
              <w:rPr>
                <w:lang w:val="lt-LT"/>
              </w:rPr>
              <w:tab/>
            </w:r>
          </w:p>
          <w:p w:rsidR="001648C2" w:rsidRPr="001F4E46" w:rsidRDefault="001648C2" w:rsidP="00145F50">
            <w:pPr>
              <w:spacing w:line="312" w:lineRule="auto"/>
              <w:rPr>
                <w:lang w:val="lt-LT"/>
              </w:rPr>
            </w:pPr>
            <w:r w:rsidRPr="001F4E46">
              <w:rPr>
                <w:lang w:val="lt-LT"/>
              </w:rPr>
              <w:t>banko pavadinimą, kodą,</w:t>
            </w:r>
            <w:r w:rsidRPr="001F4E46">
              <w:rPr>
                <w:lang w:val="lt-LT"/>
              </w:rPr>
              <w:tab/>
            </w:r>
          </w:p>
          <w:p w:rsidR="001648C2" w:rsidRPr="001F4E46" w:rsidRDefault="001648C2" w:rsidP="00145F50">
            <w:pPr>
              <w:spacing w:line="312" w:lineRule="auto"/>
              <w:rPr>
                <w:lang w:val="lt-LT"/>
              </w:rPr>
            </w:pPr>
            <w:r w:rsidRPr="001F4E46">
              <w:rPr>
                <w:lang w:val="lt-LT"/>
              </w:rPr>
              <w:t>sąskaitos numerį,</w:t>
            </w:r>
            <w:r w:rsidRPr="001F4E46">
              <w:rPr>
                <w:lang w:val="lt-LT"/>
              </w:rPr>
              <w:tab/>
            </w:r>
            <w:r w:rsidRPr="001F4E46">
              <w:rPr>
                <w:lang w:val="lt-LT"/>
              </w:rPr>
              <w:tab/>
            </w:r>
          </w:p>
          <w:p w:rsidR="001648C2" w:rsidRPr="001F4E46" w:rsidRDefault="001648C2" w:rsidP="00145F50">
            <w:pPr>
              <w:spacing w:line="312" w:lineRule="auto"/>
              <w:rPr>
                <w:lang w:val="lt-LT"/>
              </w:rPr>
            </w:pPr>
            <w:r w:rsidRPr="001F4E46">
              <w:rPr>
                <w:lang w:val="lt-LT"/>
              </w:rPr>
              <w:t>PVM mokėtojo kodą,</w:t>
            </w:r>
          </w:p>
          <w:p w:rsidR="001648C2" w:rsidRPr="001F4E46" w:rsidRDefault="001648C2" w:rsidP="00145F50">
            <w:pPr>
              <w:spacing w:line="312" w:lineRule="auto"/>
              <w:rPr>
                <w:lang w:val="lt-LT"/>
              </w:rPr>
            </w:pPr>
            <w:r w:rsidRPr="001F4E46">
              <w:rPr>
                <w:lang w:val="lt-LT"/>
              </w:rPr>
              <w:t>Tel. numerį, fakso numerį, el. paštą)</w:t>
            </w:r>
            <w:r w:rsidRPr="001F4E46">
              <w:rPr>
                <w:lang w:val="lt-LT"/>
              </w:rPr>
              <w:tab/>
            </w:r>
          </w:p>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ind w:left="142" w:hanging="141"/>
              <w:rPr>
                <w:lang w:val="lt-LT"/>
              </w:rPr>
            </w:pPr>
            <w:r w:rsidRPr="001F4E46">
              <w:rPr>
                <w:lang w:val="lt-LT"/>
              </w:rPr>
              <w:t>Įstaigos kodas 288740810</w:t>
            </w:r>
          </w:p>
        </w:tc>
        <w:tc>
          <w:tcPr>
            <w:tcW w:w="4819" w:type="dxa"/>
            <w:gridSpan w:val="3"/>
            <w:vMerge/>
            <w:shd w:val="clear" w:color="auto" w:fill="auto"/>
          </w:tcPr>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ind w:left="142" w:hanging="141"/>
              <w:rPr>
                <w:lang w:val="lt-LT"/>
              </w:rPr>
            </w:pPr>
            <w:r w:rsidRPr="001F4E46">
              <w:rPr>
                <w:lang w:val="lt-LT"/>
              </w:rPr>
              <w:t>V. Kudirkos g. 5, LT-60150 Raseiniai</w:t>
            </w:r>
          </w:p>
        </w:tc>
        <w:tc>
          <w:tcPr>
            <w:tcW w:w="4819" w:type="dxa"/>
            <w:gridSpan w:val="3"/>
            <w:vMerge/>
            <w:shd w:val="clear" w:color="auto" w:fill="auto"/>
          </w:tcPr>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ind w:left="142" w:hanging="141"/>
              <w:rPr>
                <w:lang w:val="lt-LT"/>
              </w:rPr>
            </w:pPr>
            <w:r w:rsidRPr="001F4E46">
              <w:rPr>
                <w:lang w:val="lt-LT"/>
              </w:rPr>
              <w:t>Tel. (8 428) 79 555, faks. (8 428) 51 604</w:t>
            </w:r>
          </w:p>
        </w:tc>
        <w:tc>
          <w:tcPr>
            <w:tcW w:w="4819" w:type="dxa"/>
            <w:gridSpan w:val="3"/>
            <w:vMerge/>
            <w:shd w:val="clear" w:color="auto" w:fill="auto"/>
          </w:tcPr>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ind w:left="142" w:hanging="141"/>
              <w:rPr>
                <w:lang w:val="lt-LT"/>
              </w:rPr>
            </w:pPr>
            <w:r w:rsidRPr="001F4E46">
              <w:rPr>
                <w:lang w:val="lt-LT"/>
              </w:rPr>
              <w:t xml:space="preserve">El. paštas </w:t>
            </w:r>
            <w:r w:rsidRPr="001F4E46">
              <w:rPr>
                <w:color w:val="0000FF"/>
                <w:u w:val="single"/>
                <w:lang w:val="lt-LT"/>
              </w:rPr>
              <w:t>savivaldybe@raseiniai.lt</w:t>
            </w:r>
          </w:p>
        </w:tc>
        <w:tc>
          <w:tcPr>
            <w:tcW w:w="4819" w:type="dxa"/>
            <w:gridSpan w:val="3"/>
            <w:vMerge/>
            <w:shd w:val="clear" w:color="auto" w:fill="auto"/>
          </w:tcPr>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ind w:left="142" w:hanging="141"/>
              <w:rPr>
                <w:lang w:val="lt-LT"/>
              </w:rPr>
            </w:pPr>
            <w:r w:rsidRPr="001F4E46">
              <w:rPr>
                <w:lang w:val="lt-LT"/>
              </w:rPr>
              <w:t>A/s LT__________________</w:t>
            </w:r>
          </w:p>
        </w:tc>
        <w:tc>
          <w:tcPr>
            <w:tcW w:w="4819" w:type="dxa"/>
            <w:gridSpan w:val="3"/>
            <w:vMerge/>
            <w:shd w:val="clear" w:color="auto" w:fill="auto"/>
          </w:tcPr>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ind w:left="142" w:hanging="141"/>
              <w:rPr>
                <w:lang w:val="lt-LT"/>
              </w:rPr>
            </w:pPr>
            <w:r w:rsidRPr="001F4E46">
              <w:rPr>
                <w:lang w:val="lt-LT"/>
              </w:rPr>
              <w:t xml:space="preserve">Bankas </w:t>
            </w:r>
            <w:proofErr w:type="spellStart"/>
            <w:r w:rsidRPr="001F4E46">
              <w:rPr>
                <w:lang w:val="lt-LT"/>
              </w:rPr>
              <w:t>Luminor</w:t>
            </w:r>
            <w:proofErr w:type="spellEnd"/>
            <w:r w:rsidRPr="001F4E46">
              <w:rPr>
                <w:lang w:val="lt-LT"/>
              </w:rPr>
              <w:t xml:space="preserve"> Bank AS Lietuvos skyrius</w:t>
            </w:r>
          </w:p>
        </w:tc>
        <w:tc>
          <w:tcPr>
            <w:tcW w:w="4819" w:type="dxa"/>
            <w:gridSpan w:val="3"/>
            <w:vMerge/>
            <w:shd w:val="clear" w:color="auto" w:fill="auto"/>
          </w:tcPr>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ind w:left="142" w:hanging="141"/>
              <w:rPr>
                <w:lang w:val="lt-LT"/>
              </w:rPr>
            </w:pPr>
            <w:r w:rsidRPr="001F4E46">
              <w:rPr>
                <w:lang w:val="lt-LT"/>
              </w:rPr>
              <w:t>Banko kodas 40100</w:t>
            </w:r>
          </w:p>
          <w:p w:rsidR="001648C2" w:rsidRPr="001F4E46" w:rsidRDefault="001648C2" w:rsidP="00145F50">
            <w:pPr>
              <w:spacing w:line="312" w:lineRule="auto"/>
              <w:ind w:left="142" w:hanging="141"/>
              <w:rPr>
                <w:lang w:val="lt-LT"/>
              </w:rPr>
            </w:pPr>
          </w:p>
        </w:tc>
        <w:tc>
          <w:tcPr>
            <w:tcW w:w="4819" w:type="dxa"/>
            <w:gridSpan w:val="3"/>
            <w:vMerge/>
            <w:shd w:val="clear" w:color="auto" w:fill="auto"/>
          </w:tcPr>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rPr>
                <w:i/>
                <w:iCs/>
                <w:lang w:val="lt-LT"/>
              </w:rPr>
            </w:pPr>
            <w:r w:rsidRPr="001F4E46">
              <w:rPr>
                <w:i/>
                <w:iCs/>
                <w:lang w:val="lt-LT"/>
              </w:rPr>
              <w:t>Atstovo pareigos</w:t>
            </w:r>
          </w:p>
          <w:p w:rsidR="001648C2" w:rsidRPr="001F4E46" w:rsidRDefault="001648C2" w:rsidP="00145F50">
            <w:pPr>
              <w:spacing w:line="312" w:lineRule="auto"/>
              <w:rPr>
                <w:i/>
                <w:iCs/>
                <w:lang w:val="lt-LT"/>
              </w:rPr>
            </w:pPr>
          </w:p>
        </w:tc>
        <w:tc>
          <w:tcPr>
            <w:tcW w:w="4819" w:type="dxa"/>
            <w:gridSpan w:val="3"/>
            <w:shd w:val="clear" w:color="auto" w:fill="auto"/>
          </w:tcPr>
          <w:p w:rsidR="001648C2" w:rsidRPr="001F4E46" w:rsidRDefault="001648C2" w:rsidP="00145F50">
            <w:pPr>
              <w:spacing w:line="312" w:lineRule="auto"/>
              <w:rPr>
                <w:i/>
                <w:iCs/>
                <w:lang w:val="lt-LT"/>
              </w:rPr>
            </w:pPr>
            <w:r w:rsidRPr="001F4E46">
              <w:rPr>
                <w:i/>
                <w:iCs/>
                <w:lang w:val="lt-LT"/>
              </w:rPr>
              <w:t>Atstovo pareigos</w:t>
            </w:r>
          </w:p>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rPr>
                <w:i/>
                <w:iCs/>
                <w:lang w:val="lt-LT"/>
              </w:rPr>
            </w:pPr>
            <w:r w:rsidRPr="001F4E46">
              <w:rPr>
                <w:i/>
                <w:iCs/>
                <w:lang w:val="lt-LT"/>
              </w:rPr>
              <w:t>Vardas, Pavardė</w:t>
            </w:r>
          </w:p>
        </w:tc>
        <w:tc>
          <w:tcPr>
            <w:tcW w:w="4819" w:type="dxa"/>
            <w:gridSpan w:val="3"/>
            <w:shd w:val="clear" w:color="auto" w:fill="auto"/>
          </w:tcPr>
          <w:p w:rsidR="001648C2" w:rsidRPr="001F4E46" w:rsidRDefault="001648C2" w:rsidP="00145F50">
            <w:pPr>
              <w:spacing w:line="312" w:lineRule="auto"/>
              <w:rPr>
                <w:lang w:val="lt-LT"/>
              </w:rPr>
            </w:pPr>
            <w:r w:rsidRPr="001F4E46">
              <w:rPr>
                <w:i/>
                <w:iCs/>
                <w:lang w:val="lt-LT"/>
              </w:rPr>
              <w:t>Vardas, Pavardė</w:t>
            </w:r>
          </w:p>
        </w:tc>
      </w:tr>
      <w:tr w:rsidR="001648C2" w:rsidRPr="001F4E46" w:rsidTr="00145F50">
        <w:tc>
          <w:tcPr>
            <w:tcW w:w="1838" w:type="dxa"/>
            <w:tcBorders>
              <w:bottom w:val="single" w:sz="4" w:space="0" w:color="auto"/>
            </w:tcBorders>
            <w:shd w:val="clear" w:color="auto" w:fill="auto"/>
          </w:tcPr>
          <w:p w:rsidR="001648C2" w:rsidRPr="001F4E46" w:rsidRDefault="001648C2" w:rsidP="00145F50">
            <w:pPr>
              <w:spacing w:line="312" w:lineRule="auto"/>
              <w:rPr>
                <w:lang w:val="lt-LT"/>
              </w:rPr>
            </w:pPr>
          </w:p>
        </w:tc>
        <w:tc>
          <w:tcPr>
            <w:tcW w:w="1466" w:type="dxa"/>
            <w:shd w:val="clear" w:color="auto" w:fill="auto"/>
          </w:tcPr>
          <w:p w:rsidR="001648C2" w:rsidRPr="001F4E46" w:rsidRDefault="001648C2" w:rsidP="00145F50">
            <w:pPr>
              <w:spacing w:line="312" w:lineRule="auto"/>
              <w:rPr>
                <w:lang w:val="lt-LT"/>
              </w:rPr>
            </w:pPr>
          </w:p>
        </w:tc>
        <w:tc>
          <w:tcPr>
            <w:tcW w:w="1653" w:type="dxa"/>
            <w:shd w:val="clear" w:color="auto" w:fill="auto"/>
          </w:tcPr>
          <w:p w:rsidR="001648C2" w:rsidRPr="001F4E46" w:rsidRDefault="001648C2" w:rsidP="00145F50">
            <w:pPr>
              <w:spacing w:line="312" w:lineRule="auto"/>
              <w:rPr>
                <w:lang w:val="lt-LT"/>
              </w:rPr>
            </w:pPr>
          </w:p>
        </w:tc>
        <w:tc>
          <w:tcPr>
            <w:tcW w:w="1842" w:type="dxa"/>
            <w:tcBorders>
              <w:bottom w:val="single" w:sz="4" w:space="0" w:color="auto"/>
            </w:tcBorders>
            <w:shd w:val="clear" w:color="auto" w:fill="auto"/>
          </w:tcPr>
          <w:p w:rsidR="001648C2" w:rsidRPr="001F4E46" w:rsidRDefault="001648C2" w:rsidP="00145F50">
            <w:pPr>
              <w:spacing w:line="312" w:lineRule="auto"/>
              <w:rPr>
                <w:lang w:val="lt-LT"/>
              </w:rPr>
            </w:pPr>
          </w:p>
        </w:tc>
        <w:tc>
          <w:tcPr>
            <w:tcW w:w="1370" w:type="dxa"/>
            <w:shd w:val="clear" w:color="auto" w:fill="auto"/>
          </w:tcPr>
          <w:p w:rsidR="001648C2" w:rsidRPr="001F4E46" w:rsidRDefault="001648C2" w:rsidP="00145F50">
            <w:pPr>
              <w:spacing w:line="312" w:lineRule="auto"/>
              <w:rPr>
                <w:lang w:val="lt-LT"/>
              </w:rPr>
            </w:pPr>
          </w:p>
        </w:tc>
        <w:tc>
          <w:tcPr>
            <w:tcW w:w="1607" w:type="dxa"/>
            <w:shd w:val="clear" w:color="auto" w:fill="auto"/>
          </w:tcPr>
          <w:p w:rsidR="001648C2" w:rsidRPr="001F4E46" w:rsidRDefault="001648C2" w:rsidP="00145F50">
            <w:pPr>
              <w:spacing w:line="312" w:lineRule="auto"/>
              <w:rPr>
                <w:lang w:val="lt-LT"/>
              </w:rPr>
            </w:pPr>
          </w:p>
        </w:tc>
      </w:tr>
      <w:tr w:rsidR="001648C2" w:rsidRPr="001F4E46" w:rsidTr="00145F50">
        <w:tc>
          <w:tcPr>
            <w:tcW w:w="1838" w:type="dxa"/>
            <w:tcBorders>
              <w:top w:val="single" w:sz="4" w:space="0" w:color="auto"/>
            </w:tcBorders>
            <w:shd w:val="clear" w:color="auto" w:fill="auto"/>
          </w:tcPr>
          <w:p w:rsidR="001648C2" w:rsidRPr="001F4E46" w:rsidRDefault="001648C2" w:rsidP="00145F50">
            <w:pPr>
              <w:spacing w:line="312" w:lineRule="auto"/>
              <w:jc w:val="center"/>
              <w:rPr>
                <w:lang w:val="lt-LT"/>
              </w:rPr>
            </w:pPr>
            <w:r w:rsidRPr="001F4E46">
              <w:rPr>
                <w:lang w:val="lt-LT"/>
              </w:rPr>
              <w:t>(parašas)</w:t>
            </w:r>
          </w:p>
        </w:tc>
        <w:tc>
          <w:tcPr>
            <w:tcW w:w="1466" w:type="dxa"/>
            <w:shd w:val="clear" w:color="auto" w:fill="auto"/>
          </w:tcPr>
          <w:p w:rsidR="001648C2" w:rsidRPr="001F4E46" w:rsidRDefault="001648C2" w:rsidP="00145F50">
            <w:pPr>
              <w:spacing w:line="312" w:lineRule="auto"/>
              <w:rPr>
                <w:lang w:val="lt-LT"/>
              </w:rPr>
            </w:pPr>
          </w:p>
        </w:tc>
        <w:tc>
          <w:tcPr>
            <w:tcW w:w="1653" w:type="dxa"/>
            <w:shd w:val="clear" w:color="auto" w:fill="auto"/>
          </w:tcPr>
          <w:p w:rsidR="001648C2" w:rsidRPr="001F4E46" w:rsidRDefault="001648C2" w:rsidP="00145F50">
            <w:pPr>
              <w:spacing w:line="312" w:lineRule="auto"/>
              <w:rPr>
                <w:lang w:val="lt-LT"/>
              </w:rPr>
            </w:pPr>
          </w:p>
        </w:tc>
        <w:tc>
          <w:tcPr>
            <w:tcW w:w="1842" w:type="dxa"/>
            <w:tcBorders>
              <w:top w:val="single" w:sz="4" w:space="0" w:color="auto"/>
            </w:tcBorders>
            <w:shd w:val="clear" w:color="auto" w:fill="auto"/>
          </w:tcPr>
          <w:p w:rsidR="001648C2" w:rsidRPr="001F4E46" w:rsidRDefault="001648C2" w:rsidP="00145F50">
            <w:pPr>
              <w:spacing w:line="312" w:lineRule="auto"/>
              <w:jc w:val="center"/>
              <w:rPr>
                <w:lang w:val="lt-LT"/>
              </w:rPr>
            </w:pPr>
            <w:r w:rsidRPr="001F4E46">
              <w:rPr>
                <w:lang w:val="lt-LT"/>
              </w:rPr>
              <w:t>(parašas)</w:t>
            </w:r>
          </w:p>
        </w:tc>
        <w:tc>
          <w:tcPr>
            <w:tcW w:w="1370" w:type="dxa"/>
            <w:shd w:val="clear" w:color="auto" w:fill="auto"/>
          </w:tcPr>
          <w:p w:rsidR="001648C2" w:rsidRPr="001F4E46" w:rsidRDefault="001648C2" w:rsidP="00145F50">
            <w:pPr>
              <w:spacing w:line="312" w:lineRule="auto"/>
              <w:rPr>
                <w:lang w:val="lt-LT"/>
              </w:rPr>
            </w:pPr>
          </w:p>
        </w:tc>
        <w:tc>
          <w:tcPr>
            <w:tcW w:w="1607" w:type="dxa"/>
            <w:shd w:val="clear" w:color="auto" w:fill="auto"/>
          </w:tcPr>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rPr>
                <w:lang w:val="lt-LT"/>
              </w:rPr>
            </w:pPr>
          </w:p>
        </w:tc>
        <w:tc>
          <w:tcPr>
            <w:tcW w:w="4819" w:type="dxa"/>
            <w:gridSpan w:val="3"/>
            <w:shd w:val="clear" w:color="auto" w:fill="auto"/>
          </w:tcPr>
          <w:p w:rsidR="001648C2" w:rsidRPr="001F4E46" w:rsidRDefault="001648C2" w:rsidP="00145F50">
            <w:pPr>
              <w:spacing w:line="312" w:lineRule="auto"/>
              <w:rPr>
                <w:lang w:val="lt-LT"/>
              </w:rPr>
            </w:pPr>
          </w:p>
        </w:tc>
      </w:tr>
      <w:tr w:rsidR="001648C2" w:rsidRPr="001F4E46" w:rsidTr="00145F50">
        <w:tc>
          <w:tcPr>
            <w:tcW w:w="4957" w:type="dxa"/>
            <w:gridSpan w:val="3"/>
            <w:shd w:val="clear" w:color="auto" w:fill="auto"/>
          </w:tcPr>
          <w:p w:rsidR="001648C2" w:rsidRPr="001F4E46" w:rsidRDefault="001648C2" w:rsidP="00145F50">
            <w:pPr>
              <w:spacing w:line="312" w:lineRule="auto"/>
              <w:rPr>
                <w:lang w:val="lt-LT"/>
              </w:rPr>
            </w:pPr>
            <w:r w:rsidRPr="001F4E46">
              <w:rPr>
                <w:lang w:val="lt-LT"/>
              </w:rPr>
              <w:t>A.V.</w:t>
            </w:r>
          </w:p>
        </w:tc>
        <w:tc>
          <w:tcPr>
            <w:tcW w:w="4819" w:type="dxa"/>
            <w:gridSpan w:val="3"/>
            <w:shd w:val="clear" w:color="auto" w:fill="auto"/>
          </w:tcPr>
          <w:p w:rsidR="001648C2" w:rsidRPr="001F4E46" w:rsidRDefault="001648C2" w:rsidP="00145F50">
            <w:pPr>
              <w:spacing w:line="312" w:lineRule="auto"/>
              <w:rPr>
                <w:lang w:val="lt-LT"/>
              </w:rPr>
            </w:pPr>
            <w:r w:rsidRPr="001F4E46">
              <w:rPr>
                <w:lang w:val="lt-LT"/>
              </w:rPr>
              <w:t>A.V.</w:t>
            </w:r>
          </w:p>
        </w:tc>
      </w:tr>
    </w:tbl>
    <w:p w:rsidR="001648C2" w:rsidRPr="001276F8" w:rsidRDefault="001648C2" w:rsidP="00DA6C75">
      <w:pPr>
        <w:jc w:val="both"/>
        <w:rPr>
          <w:b/>
          <w:lang w:val="lt-LT"/>
        </w:rPr>
      </w:pPr>
    </w:p>
    <w:sectPr w:rsidR="001648C2" w:rsidRPr="001276F8" w:rsidSect="007B6C8B">
      <w:head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C04" w:rsidRDefault="004C3C04" w:rsidP="00E632B0">
      <w:r>
        <w:separator/>
      </w:r>
    </w:p>
  </w:endnote>
  <w:endnote w:type="continuationSeparator" w:id="0">
    <w:p w:rsidR="004C3C04" w:rsidRDefault="004C3C04" w:rsidP="00E6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C04" w:rsidRDefault="004C3C04" w:rsidP="00E632B0">
      <w:r>
        <w:separator/>
      </w:r>
    </w:p>
  </w:footnote>
  <w:footnote w:type="continuationSeparator" w:id="0">
    <w:p w:rsidR="004C3C04" w:rsidRDefault="004C3C04" w:rsidP="00E6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2B0" w:rsidRDefault="00E632B0">
    <w:pPr>
      <w:pStyle w:val="Antrats"/>
      <w:jc w:val="center"/>
    </w:pPr>
    <w:r>
      <w:fldChar w:fldCharType="begin"/>
    </w:r>
    <w:r>
      <w:instrText>PAGE   \* MERGEFORMAT</w:instrText>
    </w:r>
    <w:r>
      <w:fldChar w:fldCharType="separate"/>
    </w:r>
    <w:r w:rsidR="00BB7424" w:rsidRPr="00BB7424">
      <w:rPr>
        <w:noProof/>
        <w:lang w:val="lt-LT"/>
      </w:rPr>
      <w:t>4</w:t>
    </w:r>
    <w:r>
      <w:fldChar w:fldCharType="end"/>
    </w:r>
  </w:p>
  <w:p w:rsidR="00E632B0" w:rsidRDefault="00E632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6A5C"/>
    <w:multiLevelType w:val="hybridMultilevel"/>
    <w:tmpl w:val="224874EA"/>
    <w:lvl w:ilvl="0" w:tplc="ADDA2FA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C401AD"/>
    <w:multiLevelType w:val="hybridMultilevel"/>
    <w:tmpl w:val="242C242E"/>
    <w:lvl w:ilvl="0" w:tplc="565221E6">
      <w:start w:val="1"/>
      <w:numFmt w:val="decimal"/>
      <w:lvlText w:val="%1."/>
      <w:lvlJc w:val="left"/>
      <w:pPr>
        <w:ind w:left="1080" w:hanging="360"/>
      </w:pPr>
      <w:rPr>
        <w:rFonts w:hint="default"/>
        <w:b w:val="0"/>
        <w:bCs/>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BD07EB3"/>
    <w:multiLevelType w:val="multilevel"/>
    <w:tmpl w:val="E00E25C0"/>
    <w:lvl w:ilvl="0">
      <w:start w:val="3"/>
      <w:numFmt w:val="decimal"/>
      <w:lvlText w:val="%1."/>
      <w:lvlJc w:val="left"/>
      <w:pPr>
        <w:tabs>
          <w:tab w:val="num" w:pos="660"/>
        </w:tabs>
        <w:ind w:left="660" w:hanging="420"/>
      </w:pPr>
      <w:rPr>
        <w:rFonts w:hint="default"/>
      </w:rPr>
    </w:lvl>
    <w:lvl w:ilvl="1">
      <w:start w:val="1"/>
      <w:numFmt w:val="decimal"/>
      <w:isLgl/>
      <w:lvlText w:val="%1.%2."/>
      <w:lvlJc w:val="left"/>
      <w:pPr>
        <w:tabs>
          <w:tab w:val="num" w:pos="750"/>
        </w:tabs>
        <w:ind w:left="750" w:hanging="51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EF"/>
    <w:rsid w:val="00001CA8"/>
    <w:rsid w:val="00003F81"/>
    <w:rsid w:val="00012AFD"/>
    <w:rsid w:val="000132B5"/>
    <w:rsid w:val="00016509"/>
    <w:rsid w:val="00023EFA"/>
    <w:rsid w:val="00025CC3"/>
    <w:rsid w:val="00026F3E"/>
    <w:rsid w:val="00027B4E"/>
    <w:rsid w:val="00030097"/>
    <w:rsid w:val="00033517"/>
    <w:rsid w:val="00035292"/>
    <w:rsid w:val="00036B12"/>
    <w:rsid w:val="000426DD"/>
    <w:rsid w:val="0004762E"/>
    <w:rsid w:val="00053CF7"/>
    <w:rsid w:val="00055156"/>
    <w:rsid w:val="00055989"/>
    <w:rsid w:val="00055F19"/>
    <w:rsid w:val="00060A81"/>
    <w:rsid w:val="00060D2D"/>
    <w:rsid w:val="00060EF4"/>
    <w:rsid w:val="00063FBE"/>
    <w:rsid w:val="000669E0"/>
    <w:rsid w:val="00067661"/>
    <w:rsid w:val="00073D4D"/>
    <w:rsid w:val="000750BA"/>
    <w:rsid w:val="0007537B"/>
    <w:rsid w:val="00082ED4"/>
    <w:rsid w:val="000863F4"/>
    <w:rsid w:val="000949D9"/>
    <w:rsid w:val="00094A18"/>
    <w:rsid w:val="000A5CD0"/>
    <w:rsid w:val="000A73D7"/>
    <w:rsid w:val="000B3C77"/>
    <w:rsid w:val="000C2625"/>
    <w:rsid w:val="000C651E"/>
    <w:rsid w:val="000D020E"/>
    <w:rsid w:val="000D21CB"/>
    <w:rsid w:val="000D2CD2"/>
    <w:rsid w:val="000D30E5"/>
    <w:rsid w:val="000E1942"/>
    <w:rsid w:val="000E6AFD"/>
    <w:rsid w:val="000F1DC0"/>
    <w:rsid w:val="000F4990"/>
    <w:rsid w:val="000F5CD9"/>
    <w:rsid w:val="00101EE1"/>
    <w:rsid w:val="00102404"/>
    <w:rsid w:val="00102FCE"/>
    <w:rsid w:val="001122F8"/>
    <w:rsid w:val="001129B2"/>
    <w:rsid w:val="00113852"/>
    <w:rsid w:val="001149ED"/>
    <w:rsid w:val="00114B4E"/>
    <w:rsid w:val="0011507E"/>
    <w:rsid w:val="001227B7"/>
    <w:rsid w:val="00123063"/>
    <w:rsid w:val="001276F8"/>
    <w:rsid w:val="001306D7"/>
    <w:rsid w:val="0013181A"/>
    <w:rsid w:val="00131AD9"/>
    <w:rsid w:val="00136AFF"/>
    <w:rsid w:val="00137437"/>
    <w:rsid w:val="00137A0D"/>
    <w:rsid w:val="00145F50"/>
    <w:rsid w:val="001479F0"/>
    <w:rsid w:val="00151B57"/>
    <w:rsid w:val="0015274A"/>
    <w:rsid w:val="00161009"/>
    <w:rsid w:val="001634AA"/>
    <w:rsid w:val="00164829"/>
    <w:rsid w:val="001648C2"/>
    <w:rsid w:val="00176BFE"/>
    <w:rsid w:val="00177E59"/>
    <w:rsid w:val="00180AD3"/>
    <w:rsid w:val="0018236F"/>
    <w:rsid w:val="00182658"/>
    <w:rsid w:val="00183FFF"/>
    <w:rsid w:val="00186431"/>
    <w:rsid w:val="0019297F"/>
    <w:rsid w:val="00193C44"/>
    <w:rsid w:val="001A7707"/>
    <w:rsid w:val="001B05AE"/>
    <w:rsid w:val="001C113C"/>
    <w:rsid w:val="001C481B"/>
    <w:rsid w:val="001D23F5"/>
    <w:rsid w:val="001D51CE"/>
    <w:rsid w:val="001D69DE"/>
    <w:rsid w:val="001D73F4"/>
    <w:rsid w:val="001D767C"/>
    <w:rsid w:val="001E181B"/>
    <w:rsid w:val="001E29B0"/>
    <w:rsid w:val="001E3CA3"/>
    <w:rsid w:val="001E6CB4"/>
    <w:rsid w:val="001F2B0D"/>
    <w:rsid w:val="001F2BD3"/>
    <w:rsid w:val="001F3AA2"/>
    <w:rsid w:val="001F4E46"/>
    <w:rsid w:val="001F6E45"/>
    <w:rsid w:val="001F7590"/>
    <w:rsid w:val="00200171"/>
    <w:rsid w:val="0020068A"/>
    <w:rsid w:val="00200B1B"/>
    <w:rsid w:val="00200D30"/>
    <w:rsid w:val="00202F7D"/>
    <w:rsid w:val="00211A93"/>
    <w:rsid w:val="00212119"/>
    <w:rsid w:val="0021408C"/>
    <w:rsid w:val="00214D3B"/>
    <w:rsid w:val="00217B1D"/>
    <w:rsid w:val="00223313"/>
    <w:rsid w:val="00223D5A"/>
    <w:rsid w:val="0022641E"/>
    <w:rsid w:val="002275D5"/>
    <w:rsid w:val="00227B29"/>
    <w:rsid w:val="00237E7B"/>
    <w:rsid w:val="00241424"/>
    <w:rsid w:val="00244356"/>
    <w:rsid w:val="00244F09"/>
    <w:rsid w:val="00256BC5"/>
    <w:rsid w:val="00260C2E"/>
    <w:rsid w:val="00261426"/>
    <w:rsid w:val="00262664"/>
    <w:rsid w:val="00263022"/>
    <w:rsid w:val="00265AC4"/>
    <w:rsid w:val="0026624B"/>
    <w:rsid w:val="00266A0A"/>
    <w:rsid w:val="00280350"/>
    <w:rsid w:val="002808F9"/>
    <w:rsid w:val="00281900"/>
    <w:rsid w:val="00282CFB"/>
    <w:rsid w:val="00285098"/>
    <w:rsid w:val="00287937"/>
    <w:rsid w:val="00292DD9"/>
    <w:rsid w:val="00293CF5"/>
    <w:rsid w:val="002943CB"/>
    <w:rsid w:val="00295722"/>
    <w:rsid w:val="002A0569"/>
    <w:rsid w:val="002A0717"/>
    <w:rsid w:val="002A0807"/>
    <w:rsid w:val="002A2349"/>
    <w:rsid w:val="002A2DB7"/>
    <w:rsid w:val="002A44E6"/>
    <w:rsid w:val="002B07B3"/>
    <w:rsid w:val="002B0DC4"/>
    <w:rsid w:val="002B1598"/>
    <w:rsid w:val="002B1B3A"/>
    <w:rsid w:val="002B471A"/>
    <w:rsid w:val="002B7BCB"/>
    <w:rsid w:val="002C058D"/>
    <w:rsid w:val="002C1401"/>
    <w:rsid w:val="002C3CE8"/>
    <w:rsid w:val="002D2E13"/>
    <w:rsid w:val="002D3737"/>
    <w:rsid w:val="002D3D1A"/>
    <w:rsid w:val="002D60BC"/>
    <w:rsid w:val="002D63A4"/>
    <w:rsid w:val="002D7A88"/>
    <w:rsid w:val="002E0BF0"/>
    <w:rsid w:val="002E1448"/>
    <w:rsid w:val="002E1877"/>
    <w:rsid w:val="002F12FA"/>
    <w:rsid w:val="002F34FE"/>
    <w:rsid w:val="002F4741"/>
    <w:rsid w:val="002F4826"/>
    <w:rsid w:val="002F630C"/>
    <w:rsid w:val="00304E23"/>
    <w:rsid w:val="0030651C"/>
    <w:rsid w:val="00306754"/>
    <w:rsid w:val="00311B91"/>
    <w:rsid w:val="00312BA1"/>
    <w:rsid w:val="00313D8A"/>
    <w:rsid w:val="0031472C"/>
    <w:rsid w:val="00317A91"/>
    <w:rsid w:val="00317BE3"/>
    <w:rsid w:val="00323E56"/>
    <w:rsid w:val="0032527A"/>
    <w:rsid w:val="00325FBF"/>
    <w:rsid w:val="003277CC"/>
    <w:rsid w:val="00331C48"/>
    <w:rsid w:val="00334422"/>
    <w:rsid w:val="003356CA"/>
    <w:rsid w:val="003419F0"/>
    <w:rsid w:val="00344B50"/>
    <w:rsid w:val="00351ECF"/>
    <w:rsid w:val="0035237C"/>
    <w:rsid w:val="00354835"/>
    <w:rsid w:val="00355A8C"/>
    <w:rsid w:val="0035683F"/>
    <w:rsid w:val="00365AE7"/>
    <w:rsid w:val="0036693B"/>
    <w:rsid w:val="003676DA"/>
    <w:rsid w:val="00373846"/>
    <w:rsid w:val="00374044"/>
    <w:rsid w:val="00377D21"/>
    <w:rsid w:val="00383263"/>
    <w:rsid w:val="0038410D"/>
    <w:rsid w:val="00384AC4"/>
    <w:rsid w:val="003856EE"/>
    <w:rsid w:val="0038599C"/>
    <w:rsid w:val="00391433"/>
    <w:rsid w:val="003925FA"/>
    <w:rsid w:val="00395221"/>
    <w:rsid w:val="003B1452"/>
    <w:rsid w:val="003B6D32"/>
    <w:rsid w:val="003D22EC"/>
    <w:rsid w:val="003D254A"/>
    <w:rsid w:val="003D2A94"/>
    <w:rsid w:val="003D4825"/>
    <w:rsid w:val="003D4CC2"/>
    <w:rsid w:val="003D5606"/>
    <w:rsid w:val="003D6C92"/>
    <w:rsid w:val="003E072A"/>
    <w:rsid w:val="003E433D"/>
    <w:rsid w:val="003E4CB5"/>
    <w:rsid w:val="003E5DA7"/>
    <w:rsid w:val="003E66DD"/>
    <w:rsid w:val="003F1E85"/>
    <w:rsid w:val="003F294A"/>
    <w:rsid w:val="003F7B7F"/>
    <w:rsid w:val="00400709"/>
    <w:rsid w:val="00402DD3"/>
    <w:rsid w:val="0040325E"/>
    <w:rsid w:val="00411782"/>
    <w:rsid w:val="0041181F"/>
    <w:rsid w:val="004122A9"/>
    <w:rsid w:val="00413F29"/>
    <w:rsid w:val="00422CF7"/>
    <w:rsid w:val="00423715"/>
    <w:rsid w:val="00426ECD"/>
    <w:rsid w:val="00431C45"/>
    <w:rsid w:val="004351CA"/>
    <w:rsid w:val="004414F0"/>
    <w:rsid w:val="004418FD"/>
    <w:rsid w:val="004461D0"/>
    <w:rsid w:val="00446353"/>
    <w:rsid w:val="00450EE8"/>
    <w:rsid w:val="0045239C"/>
    <w:rsid w:val="00455857"/>
    <w:rsid w:val="00461813"/>
    <w:rsid w:val="00462C9D"/>
    <w:rsid w:val="004646B5"/>
    <w:rsid w:val="00464F32"/>
    <w:rsid w:val="00466C9D"/>
    <w:rsid w:val="00467135"/>
    <w:rsid w:val="004769C5"/>
    <w:rsid w:val="004807F3"/>
    <w:rsid w:val="00487778"/>
    <w:rsid w:val="00487A04"/>
    <w:rsid w:val="004912BD"/>
    <w:rsid w:val="00492781"/>
    <w:rsid w:val="00493F20"/>
    <w:rsid w:val="004A013C"/>
    <w:rsid w:val="004A2F2A"/>
    <w:rsid w:val="004A762F"/>
    <w:rsid w:val="004B2686"/>
    <w:rsid w:val="004B2749"/>
    <w:rsid w:val="004C3C04"/>
    <w:rsid w:val="004C70B5"/>
    <w:rsid w:val="004D289D"/>
    <w:rsid w:val="004D2CFF"/>
    <w:rsid w:val="004D68B1"/>
    <w:rsid w:val="004D7331"/>
    <w:rsid w:val="004D79FA"/>
    <w:rsid w:val="004E20D7"/>
    <w:rsid w:val="004E25F1"/>
    <w:rsid w:val="004E4797"/>
    <w:rsid w:val="004E76B3"/>
    <w:rsid w:val="004F37DE"/>
    <w:rsid w:val="004F41EE"/>
    <w:rsid w:val="004F6FFC"/>
    <w:rsid w:val="005041A1"/>
    <w:rsid w:val="0050728C"/>
    <w:rsid w:val="005134E9"/>
    <w:rsid w:val="00513946"/>
    <w:rsid w:val="005144F6"/>
    <w:rsid w:val="0051499A"/>
    <w:rsid w:val="0051641F"/>
    <w:rsid w:val="00524B89"/>
    <w:rsid w:val="005251B3"/>
    <w:rsid w:val="005256DA"/>
    <w:rsid w:val="00530358"/>
    <w:rsid w:val="005305C5"/>
    <w:rsid w:val="0053193E"/>
    <w:rsid w:val="00537E2B"/>
    <w:rsid w:val="00542304"/>
    <w:rsid w:val="00544559"/>
    <w:rsid w:val="00545386"/>
    <w:rsid w:val="00562D9D"/>
    <w:rsid w:val="005635E8"/>
    <w:rsid w:val="00567447"/>
    <w:rsid w:val="0057224F"/>
    <w:rsid w:val="0057240D"/>
    <w:rsid w:val="00574391"/>
    <w:rsid w:val="0057450C"/>
    <w:rsid w:val="0058238E"/>
    <w:rsid w:val="005832E1"/>
    <w:rsid w:val="00591192"/>
    <w:rsid w:val="005930DD"/>
    <w:rsid w:val="00593655"/>
    <w:rsid w:val="00595A61"/>
    <w:rsid w:val="005A1DB4"/>
    <w:rsid w:val="005B1D72"/>
    <w:rsid w:val="005B212E"/>
    <w:rsid w:val="005B5A27"/>
    <w:rsid w:val="005C218A"/>
    <w:rsid w:val="005C3076"/>
    <w:rsid w:val="005C47BB"/>
    <w:rsid w:val="005D0421"/>
    <w:rsid w:val="005D108C"/>
    <w:rsid w:val="005D1742"/>
    <w:rsid w:val="005D4F66"/>
    <w:rsid w:val="005E1736"/>
    <w:rsid w:val="005E18AD"/>
    <w:rsid w:val="005E661B"/>
    <w:rsid w:val="005F0D74"/>
    <w:rsid w:val="005F2FED"/>
    <w:rsid w:val="005F502D"/>
    <w:rsid w:val="005F5757"/>
    <w:rsid w:val="005F7E76"/>
    <w:rsid w:val="00603D8E"/>
    <w:rsid w:val="00606BEA"/>
    <w:rsid w:val="00610CD8"/>
    <w:rsid w:val="006230A0"/>
    <w:rsid w:val="00624283"/>
    <w:rsid w:val="006250C3"/>
    <w:rsid w:val="00625E3D"/>
    <w:rsid w:val="006260A3"/>
    <w:rsid w:val="00626DEA"/>
    <w:rsid w:val="00627A8D"/>
    <w:rsid w:val="00630F53"/>
    <w:rsid w:val="0063113F"/>
    <w:rsid w:val="00631CE8"/>
    <w:rsid w:val="00641139"/>
    <w:rsid w:val="00641B8B"/>
    <w:rsid w:val="006435F2"/>
    <w:rsid w:val="00647102"/>
    <w:rsid w:val="0065121A"/>
    <w:rsid w:val="00651E9A"/>
    <w:rsid w:val="00652D58"/>
    <w:rsid w:val="006569F0"/>
    <w:rsid w:val="00673D9D"/>
    <w:rsid w:val="0067776A"/>
    <w:rsid w:val="00683615"/>
    <w:rsid w:val="00685ADA"/>
    <w:rsid w:val="00686C9C"/>
    <w:rsid w:val="00691791"/>
    <w:rsid w:val="0069310C"/>
    <w:rsid w:val="00693804"/>
    <w:rsid w:val="00694639"/>
    <w:rsid w:val="00694F41"/>
    <w:rsid w:val="006A1E9A"/>
    <w:rsid w:val="006A3CF2"/>
    <w:rsid w:val="006A4F18"/>
    <w:rsid w:val="006A79B7"/>
    <w:rsid w:val="006B1576"/>
    <w:rsid w:val="006B4791"/>
    <w:rsid w:val="006B7E0E"/>
    <w:rsid w:val="006C37DA"/>
    <w:rsid w:val="006D027E"/>
    <w:rsid w:val="006D0DF7"/>
    <w:rsid w:val="006E09BC"/>
    <w:rsid w:val="006E17E9"/>
    <w:rsid w:val="006F0A4C"/>
    <w:rsid w:val="006F2EF2"/>
    <w:rsid w:val="006F53F1"/>
    <w:rsid w:val="00700C2E"/>
    <w:rsid w:val="007012DE"/>
    <w:rsid w:val="00702492"/>
    <w:rsid w:val="0071406A"/>
    <w:rsid w:val="007149B6"/>
    <w:rsid w:val="00721123"/>
    <w:rsid w:val="0072498A"/>
    <w:rsid w:val="00725739"/>
    <w:rsid w:val="00726723"/>
    <w:rsid w:val="0073496C"/>
    <w:rsid w:val="00734CB4"/>
    <w:rsid w:val="00741A3F"/>
    <w:rsid w:val="00745114"/>
    <w:rsid w:val="00746089"/>
    <w:rsid w:val="0074724A"/>
    <w:rsid w:val="00750856"/>
    <w:rsid w:val="007567C0"/>
    <w:rsid w:val="007579E9"/>
    <w:rsid w:val="00767CA3"/>
    <w:rsid w:val="00773AF9"/>
    <w:rsid w:val="00776296"/>
    <w:rsid w:val="00776F3E"/>
    <w:rsid w:val="007819E8"/>
    <w:rsid w:val="00784783"/>
    <w:rsid w:val="00785E69"/>
    <w:rsid w:val="007874AE"/>
    <w:rsid w:val="00790839"/>
    <w:rsid w:val="007924A2"/>
    <w:rsid w:val="007930FB"/>
    <w:rsid w:val="00793255"/>
    <w:rsid w:val="00793A36"/>
    <w:rsid w:val="00794DF7"/>
    <w:rsid w:val="007961D5"/>
    <w:rsid w:val="007971C7"/>
    <w:rsid w:val="007A029D"/>
    <w:rsid w:val="007A6774"/>
    <w:rsid w:val="007A741C"/>
    <w:rsid w:val="007B11C8"/>
    <w:rsid w:val="007B2082"/>
    <w:rsid w:val="007B2655"/>
    <w:rsid w:val="007B4C75"/>
    <w:rsid w:val="007B5645"/>
    <w:rsid w:val="007B6C8B"/>
    <w:rsid w:val="007B7F4C"/>
    <w:rsid w:val="007C01C0"/>
    <w:rsid w:val="007C08DB"/>
    <w:rsid w:val="007D23D4"/>
    <w:rsid w:val="007D70E4"/>
    <w:rsid w:val="007D75DA"/>
    <w:rsid w:val="007E14FB"/>
    <w:rsid w:val="007E2AFC"/>
    <w:rsid w:val="007E3D6E"/>
    <w:rsid w:val="007E6541"/>
    <w:rsid w:val="007F0E4E"/>
    <w:rsid w:val="007F3DDE"/>
    <w:rsid w:val="007F4A9C"/>
    <w:rsid w:val="007F4AF3"/>
    <w:rsid w:val="007F796D"/>
    <w:rsid w:val="007F7BD0"/>
    <w:rsid w:val="007F7E5B"/>
    <w:rsid w:val="008007D4"/>
    <w:rsid w:val="00805E59"/>
    <w:rsid w:val="00811119"/>
    <w:rsid w:val="00811633"/>
    <w:rsid w:val="00815C85"/>
    <w:rsid w:val="00816DFE"/>
    <w:rsid w:val="00817DCC"/>
    <w:rsid w:val="00820FFB"/>
    <w:rsid w:val="00821233"/>
    <w:rsid w:val="008250D9"/>
    <w:rsid w:val="00827A21"/>
    <w:rsid w:val="00841971"/>
    <w:rsid w:val="00843DB1"/>
    <w:rsid w:val="00845E25"/>
    <w:rsid w:val="008473BE"/>
    <w:rsid w:val="00851174"/>
    <w:rsid w:val="0086170A"/>
    <w:rsid w:val="00864F67"/>
    <w:rsid w:val="00865132"/>
    <w:rsid w:val="00866799"/>
    <w:rsid w:val="008669E3"/>
    <w:rsid w:val="008739C9"/>
    <w:rsid w:val="00875C66"/>
    <w:rsid w:val="00880DE4"/>
    <w:rsid w:val="008814E6"/>
    <w:rsid w:val="00882E2B"/>
    <w:rsid w:val="008902E8"/>
    <w:rsid w:val="008978A3"/>
    <w:rsid w:val="008A0641"/>
    <w:rsid w:val="008A2A3A"/>
    <w:rsid w:val="008A4C40"/>
    <w:rsid w:val="008A7F9B"/>
    <w:rsid w:val="008B1874"/>
    <w:rsid w:val="008B30BF"/>
    <w:rsid w:val="008B47CC"/>
    <w:rsid w:val="008B4C6C"/>
    <w:rsid w:val="008B559B"/>
    <w:rsid w:val="008B55F1"/>
    <w:rsid w:val="008C464D"/>
    <w:rsid w:val="008C4A8A"/>
    <w:rsid w:val="008C7FDF"/>
    <w:rsid w:val="008D3826"/>
    <w:rsid w:val="008D4436"/>
    <w:rsid w:val="008D5B02"/>
    <w:rsid w:val="008D6380"/>
    <w:rsid w:val="008D6410"/>
    <w:rsid w:val="008D7795"/>
    <w:rsid w:val="008E7327"/>
    <w:rsid w:val="008F24F7"/>
    <w:rsid w:val="008F2AF5"/>
    <w:rsid w:val="008F2FF1"/>
    <w:rsid w:val="008F402C"/>
    <w:rsid w:val="00903260"/>
    <w:rsid w:val="009046CA"/>
    <w:rsid w:val="00904AB0"/>
    <w:rsid w:val="009075A4"/>
    <w:rsid w:val="009113E1"/>
    <w:rsid w:val="00911CDB"/>
    <w:rsid w:val="009136A3"/>
    <w:rsid w:val="00917017"/>
    <w:rsid w:val="00917CBF"/>
    <w:rsid w:val="009230BB"/>
    <w:rsid w:val="009231B9"/>
    <w:rsid w:val="00926229"/>
    <w:rsid w:val="00926A38"/>
    <w:rsid w:val="00927310"/>
    <w:rsid w:val="00927AA2"/>
    <w:rsid w:val="00927E64"/>
    <w:rsid w:val="00935106"/>
    <w:rsid w:val="009360C3"/>
    <w:rsid w:val="00940D6C"/>
    <w:rsid w:val="0094520B"/>
    <w:rsid w:val="00946938"/>
    <w:rsid w:val="009476E5"/>
    <w:rsid w:val="00951D49"/>
    <w:rsid w:val="009536EC"/>
    <w:rsid w:val="00956AFC"/>
    <w:rsid w:val="00961797"/>
    <w:rsid w:val="00970D4E"/>
    <w:rsid w:val="00972ED7"/>
    <w:rsid w:val="00973D8B"/>
    <w:rsid w:val="00975FB5"/>
    <w:rsid w:val="00977949"/>
    <w:rsid w:val="009808F4"/>
    <w:rsid w:val="0098173A"/>
    <w:rsid w:val="009822AE"/>
    <w:rsid w:val="009838A4"/>
    <w:rsid w:val="0098494A"/>
    <w:rsid w:val="009877E8"/>
    <w:rsid w:val="0099196D"/>
    <w:rsid w:val="009938D9"/>
    <w:rsid w:val="00995338"/>
    <w:rsid w:val="00995B12"/>
    <w:rsid w:val="009B282A"/>
    <w:rsid w:val="009B3EA2"/>
    <w:rsid w:val="009B7556"/>
    <w:rsid w:val="009B76C9"/>
    <w:rsid w:val="009C09CC"/>
    <w:rsid w:val="009C0E99"/>
    <w:rsid w:val="009C353E"/>
    <w:rsid w:val="009C67CE"/>
    <w:rsid w:val="009C7C75"/>
    <w:rsid w:val="009D1A47"/>
    <w:rsid w:val="009D278A"/>
    <w:rsid w:val="009D375B"/>
    <w:rsid w:val="009D5559"/>
    <w:rsid w:val="009D60FC"/>
    <w:rsid w:val="009E2BBA"/>
    <w:rsid w:val="009F38AC"/>
    <w:rsid w:val="00A022C1"/>
    <w:rsid w:val="00A03B3A"/>
    <w:rsid w:val="00A04B56"/>
    <w:rsid w:val="00A07486"/>
    <w:rsid w:val="00A077F7"/>
    <w:rsid w:val="00A10071"/>
    <w:rsid w:val="00A10BC3"/>
    <w:rsid w:val="00A10F75"/>
    <w:rsid w:val="00A131AC"/>
    <w:rsid w:val="00A15DA2"/>
    <w:rsid w:val="00A20180"/>
    <w:rsid w:val="00A24462"/>
    <w:rsid w:val="00A30A40"/>
    <w:rsid w:val="00A31B4F"/>
    <w:rsid w:val="00A3409E"/>
    <w:rsid w:val="00A36532"/>
    <w:rsid w:val="00A41A2C"/>
    <w:rsid w:val="00A47C83"/>
    <w:rsid w:val="00A51466"/>
    <w:rsid w:val="00A53E46"/>
    <w:rsid w:val="00A564EB"/>
    <w:rsid w:val="00A567CD"/>
    <w:rsid w:val="00A57384"/>
    <w:rsid w:val="00A57A0A"/>
    <w:rsid w:val="00A61D88"/>
    <w:rsid w:val="00A622D2"/>
    <w:rsid w:val="00A62481"/>
    <w:rsid w:val="00A67EEE"/>
    <w:rsid w:val="00A7125A"/>
    <w:rsid w:val="00A71694"/>
    <w:rsid w:val="00A74ABD"/>
    <w:rsid w:val="00A75227"/>
    <w:rsid w:val="00A76D2D"/>
    <w:rsid w:val="00A7701A"/>
    <w:rsid w:val="00A7796B"/>
    <w:rsid w:val="00A77B52"/>
    <w:rsid w:val="00A802E2"/>
    <w:rsid w:val="00A81121"/>
    <w:rsid w:val="00A85EAB"/>
    <w:rsid w:val="00A86BE3"/>
    <w:rsid w:val="00A90521"/>
    <w:rsid w:val="00A90746"/>
    <w:rsid w:val="00A926CB"/>
    <w:rsid w:val="00A95FB3"/>
    <w:rsid w:val="00AB0535"/>
    <w:rsid w:val="00AB3D92"/>
    <w:rsid w:val="00AB689B"/>
    <w:rsid w:val="00AC02FA"/>
    <w:rsid w:val="00AC0521"/>
    <w:rsid w:val="00AC0992"/>
    <w:rsid w:val="00AC2FC5"/>
    <w:rsid w:val="00AC5022"/>
    <w:rsid w:val="00AC578B"/>
    <w:rsid w:val="00AC6B67"/>
    <w:rsid w:val="00AD1C6F"/>
    <w:rsid w:val="00AD3A1B"/>
    <w:rsid w:val="00AD51C7"/>
    <w:rsid w:val="00AD55B3"/>
    <w:rsid w:val="00AE101E"/>
    <w:rsid w:val="00AE1ABB"/>
    <w:rsid w:val="00AE7391"/>
    <w:rsid w:val="00AE7AA0"/>
    <w:rsid w:val="00AF063A"/>
    <w:rsid w:val="00AF3C1B"/>
    <w:rsid w:val="00AF5442"/>
    <w:rsid w:val="00AF636B"/>
    <w:rsid w:val="00B00149"/>
    <w:rsid w:val="00B02491"/>
    <w:rsid w:val="00B03184"/>
    <w:rsid w:val="00B0365E"/>
    <w:rsid w:val="00B04C99"/>
    <w:rsid w:val="00B05851"/>
    <w:rsid w:val="00B11403"/>
    <w:rsid w:val="00B12C67"/>
    <w:rsid w:val="00B12D78"/>
    <w:rsid w:val="00B145B9"/>
    <w:rsid w:val="00B150EF"/>
    <w:rsid w:val="00B22737"/>
    <w:rsid w:val="00B2381F"/>
    <w:rsid w:val="00B2754D"/>
    <w:rsid w:val="00B3081A"/>
    <w:rsid w:val="00B52B1E"/>
    <w:rsid w:val="00B61512"/>
    <w:rsid w:val="00B629F5"/>
    <w:rsid w:val="00B657D4"/>
    <w:rsid w:val="00B65CEB"/>
    <w:rsid w:val="00B66295"/>
    <w:rsid w:val="00B75914"/>
    <w:rsid w:val="00B804C2"/>
    <w:rsid w:val="00B82833"/>
    <w:rsid w:val="00B84272"/>
    <w:rsid w:val="00B84344"/>
    <w:rsid w:val="00B8784B"/>
    <w:rsid w:val="00B9325E"/>
    <w:rsid w:val="00B9663D"/>
    <w:rsid w:val="00B97CD4"/>
    <w:rsid w:val="00BA2D84"/>
    <w:rsid w:val="00BA4DC1"/>
    <w:rsid w:val="00BA57D1"/>
    <w:rsid w:val="00BA739B"/>
    <w:rsid w:val="00BB0E55"/>
    <w:rsid w:val="00BB1E09"/>
    <w:rsid w:val="00BB37B7"/>
    <w:rsid w:val="00BB3F7C"/>
    <w:rsid w:val="00BB6DDC"/>
    <w:rsid w:val="00BB7424"/>
    <w:rsid w:val="00BC1E07"/>
    <w:rsid w:val="00BD3227"/>
    <w:rsid w:val="00BD42E5"/>
    <w:rsid w:val="00BD5381"/>
    <w:rsid w:val="00BD6682"/>
    <w:rsid w:val="00BE250A"/>
    <w:rsid w:val="00BE466A"/>
    <w:rsid w:val="00BE76A0"/>
    <w:rsid w:val="00BF44F3"/>
    <w:rsid w:val="00BF6260"/>
    <w:rsid w:val="00BF768F"/>
    <w:rsid w:val="00C0094C"/>
    <w:rsid w:val="00C01482"/>
    <w:rsid w:val="00C11F04"/>
    <w:rsid w:val="00C12D99"/>
    <w:rsid w:val="00C12EB4"/>
    <w:rsid w:val="00C138A3"/>
    <w:rsid w:val="00C14946"/>
    <w:rsid w:val="00C14E9E"/>
    <w:rsid w:val="00C176FA"/>
    <w:rsid w:val="00C24C38"/>
    <w:rsid w:val="00C26EE3"/>
    <w:rsid w:val="00C3009D"/>
    <w:rsid w:val="00C30521"/>
    <w:rsid w:val="00C33552"/>
    <w:rsid w:val="00C41308"/>
    <w:rsid w:val="00C460C0"/>
    <w:rsid w:val="00C60385"/>
    <w:rsid w:val="00C60835"/>
    <w:rsid w:val="00C6116B"/>
    <w:rsid w:val="00C65308"/>
    <w:rsid w:val="00C678DA"/>
    <w:rsid w:val="00C67D2C"/>
    <w:rsid w:val="00C67EA4"/>
    <w:rsid w:val="00C7156C"/>
    <w:rsid w:val="00C77678"/>
    <w:rsid w:val="00C80959"/>
    <w:rsid w:val="00C819C3"/>
    <w:rsid w:val="00C86D54"/>
    <w:rsid w:val="00C87544"/>
    <w:rsid w:val="00C912B1"/>
    <w:rsid w:val="00C9347A"/>
    <w:rsid w:val="00CA061E"/>
    <w:rsid w:val="00CA7232"/>
    <w:rsid w:val="00CA7BDF"/>
    <w:rsid w:val="00CB0DBB"/>
    <w:rsid w:val="00CB34DF"/>
    <w:rsid w:val="00CB37F9"/>
    <w:rsid w:val="00CB42E5"/>
    <w:rsid w:val="00CC08DE"/>
    <w:rsid w:val="00CC194E"/>
    <w:rsid w:val="00CC4FC2"/>
    <w:rsid w:val="00CC5C10"/>
    <w:rsid w:val="00CD1D1C"/>
    <w:rsid w:val="00CD385F"/>
    <w:rsid w:val="00CD4E82"/>
    <w:rsid w:val="00CD5B63"/>
    <w:rsid w:val="00CD7342"/>
    <w:rsid w:val="00CE2F96"/>
    <w:rsid w:val="00D03A49"/>
    <w:rsid w:val="00D0582C"/>
    <w:rsid w:val="00D05CC9"/>
    <w:rsid w:val="00D12D81"/>
    <w:rsid w:val="00D1365B"/>
    <w:rsid w:val="00D1442A"/>
    <w:rsid w:val="00D175F1"/>
    <w:rsid w:val="00D17EC6"/>
    <w:rsid w:val="00D207E2"/>
    <w:rsid w:val="00D21C8A"/>
    <w:rsid w:val="00D22337"/>
    <w:rsid w:val="00D22348"/>
    <w:rsid w:val="00D229FA"/>
    <w:rsid w:val="00D271D0"/>
    <w:rsid w:val="00D30CD1"/>
    <w:rsid w:val="00D3419E"/>
    <w:rsid w:val="00D400F5"/>
    <w:rsid w:val="00D41A1D"/>
    <w:rsid w:val="00D440DB"/>
    <w:rsid w:val="00D454F2"/>
    <w:rsid w:val="00D51551"/>
    <w:rsid w:val="00D51C21"/>
    <w:rsid w:val="00D5597C"/>
    <w:rsid w:val="00D6617A"/>
    <w:rsid w:val="00D750BC"/>
    <w:rsid w:val="00D77C86"/>
    <w:rsid w:val="00D80256"/>
    <w:rsid w:val="00D8245D"/>
    <w:rsid w:val="00D82FD0"/>
    <w:rsid w:val="00D8354F"/>
    <w:rsid w:val="00D84C76"/>
    <w:rsid w:val="00D84E2E"/>
    <w:rsid w:val="00D85DF1"/>
    <w:rsid w:val="00D87C11"/>
    <w:rsid w:val="00D92BDF"/>
    <w:rsid w:val="00D93777"/>
    <w:rsid w:val="00D9583B"/>
    <w:rsid w:val="00DA17B6"/>
    <w:rsid w:val="00DA23AD"/>
    <w:rsid w:val="00DA54AE"/>
    <w:rsid w:val="00DA6C75"/>
    <w:rsid w:val="00DB2B43"/>
    <w:rsid w:val="00DB57E7"/>
    <w:rsid w:val="00DB7AEA"/>
    <w:rsid w:val="00DC323B"/>
    <w:rsid w:val="00DC37BF"/>
    <w:rsid w:val="00DC59FF"/>
    <w:rsid w:val="00DC6AF3"/>
    <w:rsid w:val="00DD0564"/>
    <w:rsid w:val="00DD3308"/>
    <w:rsid w:val="00DD694F"/>
    <w:rsid w:val="00DE07A4"/>
    <w:rsid w:val="00DE0E33"/>
    <w:rsid w:val="00DE1EC4"/>
    <w:rsid w:val="00DE21E8"/>
    <w:rsid w:val="00DE3E91"/>
    <w:rsid w:val="00DE4B5C"/>
    <w:rsid w:val="00DE4E82"/>
    <w:rsid w:val="00DF267A"/>
    <w:rsid w:val="00DF4D00"/>
    <w:rsid w:val="00DF56DA"/>
    <w:rsid w:val="00DF7A7F"/>
    <w:rsid w:val="00E00AF2"/>
    <w:rsid w:val="00E00D2C"/>
    <w:rsid w:val="00E00F97"/>
    <w:rsid w:val="00E01805"/>
    <w:rsid w:val="00E0263F"/>
    <w:rsid w:val="00E05BAE"/>
    <w:rsid w:val="00E06EA7"/>
    <w:rsid w:val="00E10DE2"/>
    <w:rsid w:val="00E13DFB"/>
    <w:rsid w:val="00E14988"/>
    <w:rsid w:val="00E15BF2"/>
    <w:rsid w:val="00E208DE"/>
    <w:rsid w:val="00E2107E"/>
    <w:rsid w:val="00E2628E"/>
    <w:rsid w:val="00E27082"/>
    <w:rsid w:val="00E375B4"/>
    <w:rsid w:val="00E37EA5"/>
    <w:rsid w:val="00E41C43"/>
    <w:rsid w:val="00E4575C"/>
    <w:rsid w:val="00E46D38"/>
    <w:rsid w:val="00E47070"/>
    <w:rsid w:val="00E50BE4"/>
    <w:rsid w:val="00E52D28"/>
    <w:rsid w:val="00E626DE"/>
    <w:rsid w:val="00E632B0"/>
    <w:rsid w:val="00E633E6"/>
    <w:rsid w:val="00E65430"/>
    <w:rsid w:val="00E6745C"/>
    <w:rsid w:val="00E70C1E"/>
    <w:rsid w:val="00E71124"/>
    <w:rsid w:val="00E7334F"/>
    <w:rsid w:val="00E74D36"/>
    <w:rsid w:val="00E75B90"/>
    <w:rsid w:val="00E770B4"/>
    <w:rsid w:val="00E815A8"/>
    <w:rsid w:val="00E81A14"/>
    <w:rsid w:val="00E8437D"/>
    <w:rsid w:val="00E855CC"/>
    <w:rsid w:val="00E90546"/>
    <w:rsid w:val="00E91FE3"/>
    <w:rsid w:val="00E95F3B"/>
    <w:rsid w:val="00E96C90"/>
    <w:rsid w:val="00E973EF"/>
    <w:rsid w:val="00EA0B26"/>
    <w:rsid w:val="00EA39BA"/>
    <w:rsid w:val="00EA522F"/>
    <w:rsid w:val="00EB3ACE"/>
    <w:rsid w:val="00EB54E4"/>
    <w:rsid w:val="00EB5763"/>
    <w:rsid w:val="00EC0AB8"/>
    <w:rsid w:val="00EC67DB"/>
    <w:rsid w:val="00EC6F38"/>
    <w:rsid w:val="00ED2B52"/>
    <w:rsid w:val="00ED6DD1"/>
    <w:rsid w:val="00ED798E"/>
    <w:rsid w:val="00EE3899"/>
    <w:rsid w:val="00EE38A0"/>
    <w:rsid w:val="00EE6D1B"/>
    <w:rsid w:val="00EE6EF2"/>
    <w:rsid w:val="00EE7698"/>
    <w:rsid w:val="00EE7AB0"/>
    <w:rsid w:val="00EF3B9B"/>
    <w:rsid w:val="00EF53D4"/>
    <w:rsid w:val="00EF7AAD"/>
    <w:rsid w:val="00F1173D"/>
    <w:rsid w:val="00F23D9C"/>
    <w:rsid w:val="00F27106"/>
    <w:rsid w:val="00F274E7"/>
    <w:rsid w:val="00F3128D"/>
    <w:rsid w:val="00F31ADE"/>
    <w:rsid w:val="00F44083"/>
    <w:rsid w:val="00F468BD"/>
    <w:rsid w:val="00F4762E"/>
    <w:rsid w:val="00F479B9"/>
    <w:rsid w:val="00F50122"/>
    <w:rsid w:val="00F57275"/>
    <w:rsid w:val="00F57543"/>
    <w:rsid w:val="00F62FE6"/>
    <w:rsid w:val="00F6421F"/>
    <w:rsid w:val="00F64DED"/>
    <w:rsid w:val="00F65F62"/>
    <w:rsid w:val="00F67D55"/>
    <w:rsid w:val="00F67E7D"/>
    <w:rsid w:val="00F739B5"/>
    <w:rsid w:val="00F83EE6"/>
    <w:rsid w:val="00F86D11"/>
    <w:rsid w:val="00F90E16"/>
    <w:rsid w:val="00F945D5"/>
    <w:rsid w:val="00F94D92"/>
    <w:rsid w:val="00F9631B"/>
    <w:rsid w:val="00FA03CD"/>
    <w:rsid w:val="00FA0AA5"/>
    <w:rsid w:val="00FA18B9"/>
    <w:rsid w:val="00FA24DE"/>
    <w:rsid w:val="00FB125B"/>
    <w:rsid w:val="00FB1357"/>
    <w:rsid w:val="00FB245E"/>
    <w:rsid w:val="00FB28F1"/>
    <w:rsid w:val="00FC0F33"/>
    <w:rsid w:val="00FC4EFA"/>
    <w:rsid w:val="00FC6108"/>
    <w:rsid w:val="00FC641C"/>
    <w:rsid w:val="00FC6524"/>
    <w:rsid w:val="00FC67B8"/>
    <w:rsid w:val="00FC7368"/>
    <w:rsid w:val="00FD01F9"/>
    <w:rsid w:val="00FD15E1"/>
    <w:rsid w:val="00FD6C92"/>
    <w:rsid w:val="00FE093B"/>
    <w:rsid w:val="00FE2A39"/>
    <w:rsid w:val="00FE33DB"/>
    <w:rsid w:val="00FF0217"/>
    <w:rsid w:val="00FF28C8"/>
    <w:rsid w:val="00FF3114"/>
    <w:rsid w:val="00FF3382"/>
    <w:rsid w:val="00FF48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CDAFE"/>
  <w15:docId w15:val="{00B8CEC3-0DC9-4198-9671-7DC07656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10071"/>
    <w:rPr>
      <w:color w:val="0000FF"/>
      <w:u w:val="single"/>
    </w:rPr>
  </w:style>
  <w:style w:type="paragraph" w:styleId="Debesliotekstas">
    <w:name w:val="Balloon Text"/>
    <w:basedOn w:val="prastasis"/>
    <w:link w:val="DebesliotekstasDiagrama"/>
    <w:rsid w:val="00CD7342"/>
    <w:rPr>
      <w:rFonts w:ascii="Segoe UI" w:hAnsi="Segoe UI" w:cs="Segoe UI"/>
      <w:sz w:val="18"/>
      <w:szCs w:val="18"/>
    </w:rPr>
  </w:style>
  <w:style w:type="character" w:customStyle="1" w:styleId="DebesliotekstasDiagrama">
    <w:name w:val="Debesėlio tekstas Diagrama"/>
    <w:link w:val="Debesliotekstas"/>
    <w:rsid w:val="00CD7342"/>
    <w:rPr>
      <w:rFonts w:ascii="Segoe UI" w:hAnsi="Segoe UI" w:cs="Segoe UI"/>
      <w:sz w:val="18"/>
      <w:szCs w:val="18"/>
      <w:lang w:val="en-US" w:eastAsia="en-US"/>
    </w:rPr>
  </w:style>
  <w:style w:type="character" w:customStyle="1" w:styleId="Neapdorotaspaminjimas1">
    <w:name w:val="Neapdorotas paminėjimas1"/>
    <w:uiPriority w:val="99"/>
    <w:semiHidden/>
    <w:unhideWhenUsed/>
    <w:rsid w:val="000F4990"/>
    <w:rPr>
      <w:color w:val="808080"/>
      <w:shd w:val="clear" w:color="auto" w:fill="E6E6E6"/>
    </w:rPr>
  </w:style>
  <w:style w:type="table" w:styleId="Lentelstinklelis">
    <w:name w:val="Table Grid"/>
    <w:basedOn w:val="prastojilentel"/>
    <w:rsid w:val="00591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632B0"/>
    <w:pPr>
      <w:tabs>
        <w:tab w:val="center" w:pos="4819"/>
        <w:tab w:val="right" w:pos="9638"/>
      </w:tabs>
    </w:pPr>
  </w:style>
  <w:style w:type="character" w:customStyle="1" w:styleId="AntratsDiagrama">
    <w:name w:val="Antraštės Diagrama"/>
    <w:link w:val="Antrats"/>
    <w:uiPriority w:val="99"/>
    <w:rsid w:val="00E632B0"/>
    <w:rPr>
      <w:sz w:val="24"/>
      <w:szCs w:val="24"/>
      <w:lang w:val="en-US" w:eastAsia="en-US"/>
    </w:rPr>
  </w:style>
  <w:style w:type="paragraph" w:styleId="Porat">
    <w:name w:val="footer"/>
    <w:basedOn w:val="prastasis"/>
    <w:link w:val="PoratDiagrama"/>
    <w:rsid w:val="00E632B0"/>
    <w:pPr>
      <w:tabs>
        <w:tab w:val="center" w:pos="4819"/>
        <w:tab w:val="right" w:pos="9638"/>
      </w:tabs>
    </w:pPr>
  </w:style>
  <w:style w:type="character" w:customStyle="1" w:styleId="PoratDiagrama">
    <w:name w:val="Poraštė Diagrama"/>
    <w:link w:val="Porat"/>
    <w:rsid w:val="00E632B0"/>
    <w:rPr>
      <w:sz w:val="24"/>
      <w:szCs w:val="24"/>
      <w:lang w:val="en-US" w:eastAsia="en-US"/>
    </w:rPr>
  </w:style>
  <w:style w:type="paragraph" w:styleId="Pagrindiniotekstotrauka2">
    <w:name w:val="Body Text Indent 2"/>
    <w:basedOn w:val="prastasis"/>
    <w:link w:val="Pagrindiniotekstotrauka2Diagrama"/>
    <w:rsid w:val="005144F6"/>
    <w:pPr>
      <w:spacing w:after="120" w:line="480" w:lineRule="auto"/>
      <w:ind w:left="283"/>
    </w:pPr>
  </w:style>
  <w:style w:type="character" w:customStyle="1" w:styleId="Pagrindiniotekstotrauka2Diagrama">
    <w:name w:val="Pagrindinio teksto įtrauka 2 Diagrama"/>
    <w:link w:val="Pagrindiniotekstotrauka2"/>
    <w:rsid w:val="005144F6"/>
    <w:rPr>
      <w:sz w:val="24"/>
      <w:szCs w:val="24"/>
      <w:lang w:val="en-US" w:eastAsia="en-US"/>
    </w:rPr>
  </w:style>
  <w:style w:type="paragraph" w:styleId="Pagrindiniotekstotrauka">
    <w:name w:val="Body Text Indent"/>
    <w:basedOn w:val="prastasis"/>
    <w:link w:val="PagrindiniotekstotraukaDiagrama"/>
    <w:uiPriority w:val="99"/>
    <w:unhideWhenUsed/>
    <w:rsid w:val="00BB6DDC"/>
    <w:pPr>
      <w:spacing w:after="120"/>
      <w:ind w:left="283"/>
    </w:pPr>
    <w:rPr>
      <w:lang w:val="en-GB"/>
    </w:rPr>
  </w:style>
  <w:style w:type="character" w:customStyle="1" w:styleId="PagrindiniotekstotraukaDiagrama">
    <w:name w:val="Pagrindinio teksto įtrauka Diagrama"/>
    <w:link w:val="Pagrindiniotekstotrauka"/>
    <w:uiPriority w:val="99"/>
    <w:rsid w:val="00BB6DDC"/>
    <w:rPr>
      <w:sz w:val="24"/>
      <w:szCs w:val="24"/>
      <w:lang w:val="en-GB" w:eastAsia="en-US"/>
    </w:rPr>
  </w:style>
  <w:style w:type="paragraph" w:customStyle="1" w:styleId="NoSpacing1">
    <w:name w:val="No Spacing1"/>
    <w:rsid w:val="001D51CE"/>
    <w:rPr>
      <w:sz w:val="24"/>
      <w:szCs w:val="24"/>
      <w:lang w:eastAsia="en-US"/>
    </w:rPr>
  </w:style>
  <w:style w:type="paragraph" w:styleId="Sraopastraipa">
    <w:name w:val="List Paragraph"/>
    <w:basedOn w:val="prastasis"/>
    <w:uiPriority w:val="34"/>
    <w:qFormat/>
    <w:rsid w:val="001D51CE"/>
    <w:pPr>
      <w:spacing w:line="240" w:lineRule="exact"/>
      <w:ind w:left="720"/>
      <w:contextualSpacing/>
      <w:jc w:val="both"/>
    </w:pPr>
    <w:rPr>
      <w:rFonts w:ascii="Arial" w:eastAsia="Calibri" w:hAnsi="Arial"/>
      <w:color w:val="000000"/>
      <w:sz w:val="20"/>
      <w:szCs w:val="22"/>
      <w:lang w:val="en-GB"/>
    </w:rPr>
  </w:style>
  <w:style w:type="paragraph" w:customStyle="1" w:styleId="default">
    <w:name w:val="default"/>
    <w:basedOn w:val="prastasis"/>
    <w:rsid w:val="00C60835"/>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699">
      <w:bodyDiv w:val="1"/>
      <w:marLeft w:val="0"/>
      <w:marRight w:val="0"/>
      <w:marTop w:val="0"/>
      <w:marBottom w:val="0"/>
      <w:divBdr>
        <w:top w:val="none" w:sz="0" w:space="0" w:color="auto"/>
        <w:left w:val="none" w:sz="0" w:space="0" w:color="auto"/>
        <w:bottom w:val="none" w:sz="0" w:space="0" w:color="auto"/>
        <w:right w:val="none" w:sz="0" w:space="0" w:color="auto"/>
      </w:divBdr>
    </w:div>
    <w:div w:id="154876798">
      <w:bodyDiv w:val="1"/>
      <w:marLeft w:val="0"/>
      <w:marRight w:val="0"/>
      <w:marTop w:val="0"/>
      <w:marBottom w:val="0"/>
      <w:divBdr>
        <w:top w:val="none" w:sz="0" w:space="0" w:color="auto"/>
        <w:left w:val="none" w:sz="0" w:space="0" w:color="auto"/>
        <w:bottom w:val="none" w:sz="0" w:space="0" w:color="auto"/>
        <w:right w:val="none" w:sz="0" w:space="0" w:color="auto"/>
      </w:divBdr>
    </w:div>
    <w:div w:id="375085270">
      <w:bodyDiv w:val="1"/>
      <w:marLeft w:val="0"/>
      <w:marRight w:val="0"/>
      <w:marTop w:val="0"/>
      <w:marBottom w:val="0"/>
      <w:divBdr>
        <w:top w:val="none" w:sz="0" w:space="0" w:color="auto"/>
        <w:left w:val="none" w:sz="0" w:space="0" w:color="auto"/>
        <w:bottom w:val="none" w:sz="0" w:space="0" w:color="auto"/>
        <w:right w:val="none" w:sz="0" w:space="0" w:color="auto"/>
      </w:divBdr>
      <w:divsChild>
        <w:div w:id="528420923">
          <w:marLeft w:val="0"/>
          <w:marRight w:val="0"/>
          <w:marTop w:val="0"/>
          <w:marBottom w:val="0"/>
          <w:divBdr>
            <w:top w:val="none" w:sz="0" w:space="0" w:color="auto"/>
            <w:left w:val="none" w:sz="0" w:space="0" w:color="auto"/>
            <w:bottom w:val="none" w:sz="0" w:space="0" w:color="auto"/>
            <w:right w:val="none" w:sz="0" w:space="0" w:color="auto"/>
          </w:divBdr>
        </w:div>
      </w:divsChild>
    </w:div>
    <w:div w:id="401148820">
      <w:bodyDiv w:val="1"/>
      <w:marLeft w:val="0"/>
      <w:marRight w:val="0"/>
      <w:marTop w:val="0"/>
      <w:marBottom w:val="0"/>
      <w:divBdr>
        <w:top w:val="none" w:sz="0" w:space="0" w:color="auto"/>
        <w:left w:val="none" w:sz="0" w:space="0" w:color="auto"/>
        <w:bottom w:val="none" w:sz="0" w:space="0" w:color="auto"/>
        <w:right w:val="none" w:sz="0" w:space="0" w:color="auto"/>
      </w:divBdr>
    </w:div>
    <w:div w:id="409273453">
      <w:bodyDiv w:val="1"/>
      <w:marLeft w:val="0"/>
      <w:marRight w:val="0"/>
      <w:marTop w:val="0"/>
      <w:marBottom w:val="0"/>
      <w:divBdr>
        <w:top w:val="none" w:sz="0" w:space="0" w:color="auto"/>
        <w:left w:val="none" w:sz="0" w:space="0" w:color="auto"/>
        <w:bottom w:val="none" w:sz="0" w:space="0" w:color="auto"/>
        <w:right w:val="none" w:sz="0" w:space="0" w:color="auto"/>
      </w:divBdr>
    </w:div>
    <w:div w:id="10860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E05B-E120-4D83-8C10-88D54CD5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6338</Words>
  <Characters>3614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DĖL SAVIVALDYBĖS APLINKOS APSAUGOS RĖMIMO SPECIALIOSIOS PROGRAMOS LĖŠŲ NAUDOJIMO MEDŽIOJAMŲJŲ GYVŪNŲ DAROMOS ŽALOS PREVENCINĖMS IR KITOMS PRIEMONĖMS FINANSUOTI TVARKOS APRAŠO BEI BIUDŽETO LĖŠŲ NAUDOJIMO SUTARTIES PATVIRTINIMO</vt:lpstr>
    </vt:vector>
  </TitlesOfParts>
  <Manager>2019-10-30</Manager>
  <Company>Kaimo reikalų sk.</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APLINKOS APSAUGOS RĖMIMO SPECIALIOSIOS PROGRAMOS LĖŠŲ NAUDOJIMO MEDŽIOJAMŲJŲ GYVŪNŲ DAROMOS ŽALOS PREVENCINĖMS IR KITOMS PRIEMONĖMS FINANSUOTI TVARKOS APRAŠO BEI BIUDŽETO LĖŠŲ NAUDOJIMO SUTARTIES PATVIRTINIMO</dc:title>
  <dc:subject>TS-326</dc:subject>
  <dc:creator>RASEINIŲ RAJONO SAVIVALDYBĖS TARYBA</dc:creator>
  <cp:keywords/>
  <dc:description/>
  <cp:lastModifiedBy>Vilmute K.</cp:lastModifiedBy>
  <cp:revision>5</cp:revision>
  <cp:lastPrinted>2019-10-17T12:26:00Z</cp:lastPrinted>
  <dcterms:created xsi:type="dcterms:W3CDTF">2020-05-04T10:35:00Z</dcterms:created>
  <dcterms:modified xsi:type="dcterms:W3CDTF">2020-05-04T11:41:00Z</dcterms:modified>
  <cp:category>PRIEDAS</cp:category>
</cp:coreProperties>
</file>