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3f055f60264678af5ed0937e595252"/>
        <w:lock w:val="sdtLocked"/>
        <w:richText/>
      </w:sdtPr>
      <w:sdtContent>
        <w:p w14:paraId="00000001" w14:textId="77777777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Projekto</w:t>
          </w:r>
        </w:p>
        <w:p w14:paraId="00000002" w14:textId="77777777">
          <w:pPr>
            <w:jc w:val="right"/>
            <w:rPr>
              <w:b/>
              <w:szCs w:val="24"/>
              <w:lang w:eastAsia="lt-LT"/>
            </w:rPr>
          </w:pPr>
        </w:p>
        <w:p w14:paraId="00000003" w14:textId="77777777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lyginamasis variantas</w:t>
          </w:r>
        </w:p>
        <w:p w14:paraId="00000004" w14:textId="77777777">
          <w:pPr>
            <w:jc w:val="right"/>
            <w:rPr>
              <w:b/>
              <w:szCs w:val="24"/>
              <w:lang w:eastAsia="lt-LT"/>
            </w:rPr>
          </w:pPr>
        </w:p>
        <w:p w14:paraId="00000005" w14:textId="77777777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smallCaps/>
              <w:color w:val="000000"/>
              <w:sz w:val="27"/>
              <w:szCs w:val="27"/>
              <w:lang w:eastAsia="lt-LT"/>
            </w:rPr>
            <w:t>LIETUVOS RESPUBLIKOS</w:t>
          </w:r>
        </w:p>
        <w:p w14:paraId="6848EFA9" w14:textId="77777777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ĮSTATYMO DĖL UŽSIENIEČIŲ TEISINĖS PADĖTIES NR. IX-2206 43 STRAIPSNIO</w:t>
          </w:r>
        </w:p>
        <w:p w14:paraId="00000006" w14:textId="5707FB85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PAKEITIMO </w:t>
          </w:r>
        </w:p>
        <w:p w14:paraId="00000007" w14:textId="77777777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smallCaps/>
              <w:color w:val="000000"/>
              <w:sz w:val="27"/>
              <w:szCs w:val="27"/>
              <w:lang w:eastAsia="lt-LT"/>
            </w:rPr>
            <w:t>ĮSTATYMAS</w:t>
          </w:r>
        </w:p>
        <w:p w14:paraId="00000008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d. Nr.</w:t>
          </w:r>
        </w:p>
        <w:p w14:paraId="00000009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000000A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540e3f2366144157b60bbf3cd692de93"/>
            <w:lock w:val="sdtLocked"/>
            <w:richText/>
          </w:sdtPr>
          <w:sdtContent>
            <w:p w14:paraId="0000000B" w14:textId="776EF7E9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360" w:hanging="360"/>
                <w:jc w:val="both"/>
                <w:rPr>
                  <w:b/>
                  <w:color w:val="000000"/>
                  <w:sz w:val="22"/>
                  <w:szCs w:val="22"/>
                  <w:lang w:eastAsia="lt-LT"/>
                </w:rPr>
              </w:pPr>
              <w:sdt>
                <w:sdtPr>
                  <w:alias w:val="Numeris"/>
                  <w:tag w:val="nr_540e3f2366144157b60bbf3cd692de9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 w:val="22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 w:val="22"/>
                  <w:szCs w:val="22"/>
                  <w:lang w:eastAsia="lt-LT"/>
                </w:rPr>
                <w:t>.</w:t>
                <w:tab/>
                <w:t>Straipsnis. 43 str. 1 d. 2 p., 5 p. ir 6 p. pakeitimas</w:t>
              </w:r>
            </w:p>
            <w:p w14:paraId="0000000C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43 straipsnio 1 d. 2 punktą ir jį išdėstyti taip:</w:t>
              </w:r>
            </w:p>
            <w:sdt>
              <w:sdtPr>
                <w:alias w:val="1 p. 2 pp."/>
                <w:tag w:val="part_521789ca14ea4a54ae824a4d5e17ce79"/>
                <w:lock w:val="sdtLocked"/>
                <w:richText/>
              </w:sdtPr>
              <w:sdtContent>
                <w:p w14:paraId="0000000D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1789ca14ea4a54ae824a4d5e17ce7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) Lietuvos Respublikoje gyvena nepilnamečio užsieniečio tėvai ar vienas iš jų arba vieno iš jų, globojančio nepilnametį užsienietį, sutuoktinis, kuris yra Lietuvos Respublikos pilietis</w:t>
                  </w:r>
                  <w:r>
                    <w:rPr>
                      <w:strike/>
                      <w:szCs w:val="24"/>
                      <w:lang w:eastAsia="lt-LT"/>
                    </w:rPr>
                    <w:t xml:space="preserve"> arba turi leidimą gyventi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0000000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43 straipsnio 1 d. 5 punktą ir jį išdėstyti taip:</w:t>
                  </w:r>
                </w:p>
              </w:sdtContent>
            </w:sdt>
            <w:sdt>
              <w:sdtPr>
                <w:alias w:val="1 p. 5 pp."/>
                <w:tag w:val="part_8cdc32a20caa4a469207f29cb7175ad2"/>
                <w:lock w:val="sdtLocked"/>
                <w:richText/>
              </w:sdtPr>
              <w:sdtContent>
                <w:p w14:paraId="0000000F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dc32a20caa4a469207f29cb7175ad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) Lietuvos Respublikoje gyvena užsieniečio sutuoktinis arba asmuo, su kuriuo sudaryta registruotos partnerystės sutartis ir kuris yra Lietuvos Respublikos pilietis </w:t>
                  </w:r>
                  <w:r>
                    <w:rPr>
                      <w:strike/>
                      <w:szCs w:val="24"/>
                      <w:lang w:eastAsia="lt-LT"/>
                    </w:rPr>
                    <w:t>arba užsienietis, turintis leidimą gyventi.</w:t>
                  </w:r>
                </w:p>
                <w:p w14:paraId="00000010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43 straipsnio 1 d. 6 punktą netekusiu galios:</w:t>
                  </w:r>
                </w:p>
              </w:sdtContent>
            </w:sdt>
            <w:sdt>
              <w:sdtPr>
                <w:alias w:val="1 p. 6 pp."/>
                <w:tag w:val="part_a6850e797c0c4bbfbe50019d613c5364"/>
                <w:lock w:val="sdtLocked"/>
                <w:richText/>
              </w:sdtPr>
              <w:sdtContent>
                <w:p w14:paraId="00000011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850e797c0c4bbfbe50019d613c536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strike/>
                      <w:szCs w:val="24"/>
                      <w:lang w:eastAsia="lt-LT"/>
                    </w:rPr>
                    <w:t>jis yra užsieniečio, turinčio leidimą gyventi, pirmos eilės tiesiosios aukštutinės linijos giminaitis;</w:t>
                  </w:r>
                </w:p>
                <w:p w14:paraId="00000012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2c2006a2a86e4c36975fe3d0149504c5"/>
            <w:lock w:val="sdtLocked"/>
            <w:richText/>
          </w:sdtPr>
          <w:sdtContent>
            <w:p w14:paraId="00000013" w14:textId="77777777">
              <w:pPr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c2006a2a86e4c36975fe3d0149504c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Straipsnis. Įstatymo įsigaliojimas</w:t>
              </w:r>
            </w:p>
            <w:p w14:paraId="00000014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įstatymas įsigalioja 2026 m. sausio 1 d.</w:t>
              </w:r>
            </w:p>
            <w:p w14:paraId="00000015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0000016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690e8370c7b47719641f3bb0c9d030b"/>
            <w:lock w:val="sdtLocked"/>
            <w:richText/>
          </w:sdtPr>
          <w:sdtContent>
            <w:p w14:paraId="00000017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00000018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9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0000001A" w14:textId="77777777"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  <w:p w14:paraId="2CD9FB1B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       </w:t>
              </w:r>
            </w:p>
            <w:p w14:paraId="5BA80264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16123F61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15F18A0" w14:textId="5F76505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</w:t>
              </w:r>
            </w:p>
            <w:p w14:paraId="0000001B" w14:textId="484DD08B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nariai                                                                                   </w:t>
              </w:r>
            </w:p>
            <w:p w14:paraId="0000001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000001D" w14:textId="77777777">
              <w:pPr>
                <w:jc w:val="center"/>
                <w:rPr>
                  <w:rFonts w:ascii="Aptos" w:eastAsia="Aptos" w:hAnsi="Aptos" w:cs="Aptos"/>
                  <w:sz w:val="22"/>
                  <w:szCs w:val="22"/>
                  <w:lang w:eastAsia="lt-LT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708" w:footer="708" w:gutter="0"/>
      <w:pgNumType w:start="1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">
    <w:altName w:val="Times New Roman"/>
    <w:charset w:val="00"/>
    <w:family w:val="auto"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TrueTypeFonts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1E9EC"/>
  <w15:docId w15:val="{361FD91F-9EC9-400C-8514-2399B503E2B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vjyYqbmVQ1jjCl53lwlYX52GSsw==">CgMxLjAyDmgua2h3cTh1ajd3aTY5Mg5oLnkwejRoM2tidzd4ZTgAaiMKFHN1Z2dlc3Quc3V4Mnp4azdyeXg2EgtBdWRyaXVzIExSU2ojChRzdWdnZXN0LjRhcmZscnBiMzJyZBILQXVkcml1cyBMUlNqIwoUc3VnZ2VzdC5md2RiOWNpMThzM3QSC0F1ZHJpdXMgTFJTciExckhXYndMNC1JUGtwdmdoQUlPRHlTR2E5THAwNjhVQkY=</go:docsCustomData>
</go:gDocsCustomXmlDataStorage>
</file>

<file path=customXml/item2.xml><?xml version="1.0" encoding="utf-8"?>
<Parts xmlns="http://lrs.lt/TAIS/DocParts">
  <Part Type="pagrindine" DocPartId="913de11092134f1c99f8ce3c8cd79cc5" PartId="883f055f60264678af5ed0937e595252">
    <Part Type="punktas" Nr="1" Abbr="1 p." DocPartId="d13a022cdb1b416e9a5dee8efdc0ac45" PartId="540e3f2366144157b60bbf3cd692de93">
      <Part Type="strPapunktis" Nr="2" Abbr="1 p. 2 pp." DocPartId="d1117f3c985648248a84330de8359db7" PartId="521789ca14ea4a54ae824a4d5e17ce79"/>
      <Part Type="strPapunktis" Nr="5" Abbr="1 p. 5 pp." Notes="Numeris ne iš eilės. Trūksta dalių? [DocDalys]" DocPartId="456df5d506a84abf9fcf8be8177f5093" PartId="8cdc32a20caa4a469207f29cb7175ad2"/>
      <Part Type="strPapunktis" Nr="6" Abbr="1 p. 6 pp." DocPartId="ba70be8aacf34a52a5926d215358c75b" PartId="a6850e797c0c4bbfbe50019d613c5364"/>
    </Part>
    <Part Type="punktas" Nr="2" Abbr="2 p." DocPartId="ba9262d1457540ff9f8057cf0d23416e" PartId="2c2006a2a86e4c36975fe3d0149504c5"/>
    <Part Type="signatura" DocPartId="f8cedf24c8cb45e7ae19c6567bd6e58e" PartId="f690e8370c7b47719641f3bb0c9d030b"/>
  </Part>
</Part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8C7A798-7038-4D58-9293-67633BF8B8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171</Words>
  <Characters>1048</Characters>
  <Application>Microsoft Office Word</Application>
  <DocSecurity>4</DocSecurity>
  <Lines>41</Lines>
  <Paragraphs>26</Paragraphs>
  <ScaleCrop>false</ScaleCrop>
  <Company/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2025-11-05T09:37:00Z</dcterms:created>
  <dc:creator>Dominykas Vanhara</dc:creator>
  <lastModifiedBy>adlibuser</lastModifiedBy>
  <dcterms:modified xsi:type="dcterms:W3CDTF">2025-11-05T09:37:00Z</dcterms:modified>
  <revision>2</revision>
</coreProperties>
</file>