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2687470eaca408b95febfa59f6c36bc"/>
        <w:lock w:val="sdtLocked"/>
        <w:richText/>
      </w:sdtPr>
      <w:sdtContent>
        <w:p>
          <w:pPr>
            <w:tabs>
              <w:tab w:val="center" w:pos="4986"/>
              <w:tab w:val="right" w:pos="9972"/>
            </w:tabs>
            <w:jc w:val="both"/>
            <w:rPr>
              <w:szCs w:val="24"/>
            </w:rPr>
          </w:pPr>
        </w:p>
        <w:p>
          <w:pPr>
            <w:keepNext/>
            <w:keepLines/>
            <w:ind w:right="432"/>
            <w:jc w:val="center"/>
            <w:rPr>
              <w:b/>
              <w:bCs/>
              <w:color w:val="000000"/>
              <w:szCs w:val="24"/>
            </w:rPr>
          </w:pPr>
          <w:r>
            <w:rPr>
              <w:b/>
              <w:bCs/>
              <w:color w:val="000000"/>
              <w:szCs w:val="24"/>
            </w:rPr>
            <w:t xml:space="preserve">JUNGTINĖS VEIKLOS </w:t>
          </w:r>
          <w:r>
            <w:rPr>
              <w:b/>
              <w:szCs w:val="24"/>
            </w:rPr>
            <w:t>(PARTNERYSTĖS)</w:t>
          </w:r>
          <w:r>
            <w:rPr>
              <w:b/>
              <w:bCs/>
              <w:szCs w:val="24"/>
            </w:rPr>
            <w:t xml:space="preserve"> </w:t>
          </w:r>
          <w:r>
            <w:rPr>
              <w:b/>
              <w:bCs/>
              <w:color w:val="000000"/>
              <w:szCs w:val="24"/>
            </w:rPr>
            <w:t xml:space="preserve">SUTARTIS </w:t>
          </w:r>
        </w:p>
        <w:p>
          <w:pPr>
            <w:keepNext/>
            <w:keepLines/>
            <w:ind w:right="432"/>
            <w:jc w:val="center"/>
            <w:rPr>
              <w:b/>
              <w:bCs/>
              <w:color w:val="000000"/>
              <w:szCs w:val="24"/>
            </w:rPr>
          </w:pPr>
          <w:r>
            <w:rPr>
              <w:b/>
              <w:bCs/>
              <w:color w:val="000000"/>
              <w:szCs w:val="24"/>
            </w:rPr>
            <w:t xml:space="preserve">DĖL PROJEKTO NR. 07-027-P-0001 „PAGALBA VAIKAMS SU NEGALIA LIETUVOJE“ ĮGYVENDINIMO </w:t>
          </w:r>
        </w:p>
        <w:p>
          <w:pPr>
            <w:ind w:right="432"/>
            <w:jc w:val="both"/>
            <w:rPr>
              <w:szCs w:val="24"/>
              <w:lang w:eastAsia="lt-LT"/>
            </w:rPr>
          </w:pPr>
        </w:p>
        <w:p>
          <w:pPr>
            <w:ind w:right="432"/>
            <w:jc w:val="center"/>
            <w:rPr>
              <w:b/>
              <w:bCs/>
              <w:szCs w:val="24"/>
            </w:rPr>
          </w:pPr>
          <w:r>
            <w:rPr>
              <w:szCs w:val="24"/>
            </w:rPr>
            <w:t xml:space="preserve">2026 m.                                           d.</w:t>
          </w:r>
        </w:p>
        <w:p>
          <w:pPr>
            <w:ind w:right="432"/>
            <w:jc w:val="center"/>
            <w:rPr>
              <w:szCs w:val="24"/>
            </w:rPr>
          </w:pPr>
          <w:r>
            <w:rPr>
              <w:szCs w:val="24"/>
            </w:rPr>
            <w:t>Vilnius</w:t>
          </w:r>
        </w:p>
        <w:p>
          <w:pPr>
            <w:ind w:right="432"/>
            <w:jc w:val="both"/>
            <w:rPr>
              <w:szCs w:val="24"/>
              <w:vertAlign w:val="superscript"/>
              <w:lang w:eastAsia="lt-LT"/>
            </w:rPr>
          </w:pPr>
        </w:p>
        <w:p>
          <w:pPr>
            <w:tabs>
              <w:tab w:val="left" w:pos="1134"/>
            </w:tabs>
            <w:ind w:right="432" w:firstLine="1134"/>
            <w:jc w:val="both"/>
            <w:rPr>
              <w:szCs w:val="24"/>
            </w:rPr>
          </w:pPr>
          <w:r>
            <w:rPr>
              <w:b/>
              <w:szCs w:val="24"/>
            </w:rPr>
            <w:t xml:space="preserve">Asmens su negalia teisių apsaugos agentūra prie Lietuvos Respublikos socialinės apsaugos ir darbo ministerijos </w:t>
          </w:r>
          <w:r>
            <w:rPr>
              <w:szCs w:val="24"/>
            </w:rPr>
            <w:t xml:space="preserve">(toliau – Projekto vykdytojas), atstovaujama direktorės Eglės Čaplikienės, </w:t>
          </w:r>
          <w:r>
            <w:rPr>
              <w:szCs w:val="24"/>
              <w:shd w:val="clear" w:color="auto" w:fill="FFFFFF"/>
            </w:rPr>
            <w:t>veikiančios pagal įstaigos nuostatus</w:t>
          </w:r>
          <w:r>
            <w:rPr>
              <w:szCs w:val="24"/>
            </w:rPr>
            <w:t>,</w:t>
          </w:r>
        </w:p>
        <w:p>
          <w:pPr>
            <w:keepNext/>
            <w:shd w:val="clear" w:color="auto" w:fill="FFFFFF"/>
            <w:ind w:right="432" w:firstLine="990"/>
            <w:jc w:val="both"/>
            <w:outlineLvl w:val="1"/>
            <w:rPr>
              <w:szCs w:val="24"/>
              <w:shd w:val="clear" w:color="auto" w:fill="FFFFFF"/>
            </w:rPr>
          </w:pPr>
          <w:r>
            <w:rPr>
              <w:b/>
              <w:bCs/>
              <w:szCs w:val="24"/>
            </w:rPr>
            <w:t>Vilniaus rajono savivaldybės administracija</w:t>
          </w:r>
          <w:r>
            <w:rPr>
              <w:szCs w:val="24"/>
            </w:rPr>
            <w:t xml:space="preserve"> (toliau – Projekto partneris), atstovaujama administracijos direktoriaus </w:t>
          </w:r>
          <w:r>
            <w:rPr>
              <w:b/>
              <w:bCs/>
              <w:szCs w:val="24"/>
            </w:rPr>
            <w:t>Vytauto Vansavičiaus</w:t>
          </w:r>
          <w:r>
            <w:rPr>
              <w:szCs w:val="24"/>
            </w:rPr>
            <w:t>, veikiančio pagal</w:t>
          </w:r>
          <w:r>
            <w:rPr>
              <w:szCs w:val="24"/>
              <w:shd w:val="clear" w:color="auto" w:fill="FFFFFF"/>
            </w:rPr>
            <w:t xml:space="preserve"> nuostatus,</w:t>
          </w:r>
        </w:p>
        <w:sdt>
          <w:sdtPr>
            <w:alias w:val="preambule"/>
            <w:tag w:val="part_53a7ef36dfcb4f04ba0c0711baacead4"/>
            <w:lock w:val="sdtLocked"/>
            <w:richText/>
          </w:sdtPr>
          <w:sdtContent>
            <w:p>
              <w:pPr>
                <w:keepNext/>
                <w:shd w:val="clear" w:color="auto" w:fill="FFFFFF"/>
                <w:ind w:right="432" w:firstLine="990"/>
                <w:jc w:val="both"/>
                <w:outlineLvl w:val="1"/>
                <w:rPr>
                  <w:szCs w:val="24"/>
                </w:rPr>
              </w:pPr>
              <w:r>
                <w:rPr>
                  <w:szCs w:val="24"/>
                </w:rPr>
                <w:t xml:space="preserve">toliau kartu – Šalys, kiekviena atskirai – Šalis, sudarė šią Jungtinės veiklos (partnerystės) sutartį dėl Projekto „Pagalba vaikams su negalia Lietuvoje“ įgyvendinimo, projekto kodas  Nr. 07-027-P-0001, (toliau – Sutartis) ir susitarė:</w:t>
              </w:r>
            </w:p>
            <w:p>
              <w:pPr>
                <w:keepNext/>
                <w:shd w:val="clear" w:color="auto" w:fill="FFFFFF"/>
                <w:ind w:right="432" w:firstLine="990"/>
                <w:jc w:val="both"/>
                <w:outlineLvl w:val="1"/>
                <w:rPr>
                  <w:szCs w:val="24"/>
                </w:rPr>
              </w:pPr>
            </w:p>
          </w:sdtContent>
        </w:sdt>
        <w:sdt>
          <w:sdtPr>
            <w:alias w:val="skyrius"/>
            <w:tag w:val="part_c603bd9201834ab693d99972cf213d75"/>
            <w:lock w:val="sdtLocked"/>
            <w:richText/>
          </w:sdtPr>
          <w:sdtContent>
            <w:p>
              <w:pPr>
                <w:keepNext/>
                <w:shd w:val="clear" w:color="auto" w:fill="FFFFFF"/>
                <w:ind w:right="432"/>
                <w:jc w:val="center"/>
                <w:outlineLvl w:val="1"/>
                <w:rPr>
                  <w:b/>
                  <w:szCs w:val="24"/>
                </w:rPr>
              </w:pPr>
              <w:sdt>
                <w:sdtPr>
                  <w:alias w:val="Numeris"/>
                  <w:tag w:val="nr_c603bd9201834ab693d99972cf213d75"/>
                  <w:lock w:val="sdtLocked"/>
                  <w:richText/>
                </w:sdtPr>
                <w:sdtContent>
                  <w:r>
                    <w:rPr>
                      <w:b/>
                      <w:szCs w:val="24"/>
                    </w:rPr>
                    <w:t>I</w:t>
                  </w:r>
                </w:sdtContent>
              </w:sdt>
              <w:r>
                <w:rPr>
                  <w:b/>
                  <w:szCs w:val="24"/>
                </w:rPr>
                <w:t xml:space="preserve"> SKYRIUS</w:t>
              </w:r>
            </w:p>
            <w:p>
              <w:pPr>
                <w:keepNext/>
                <w:shd w:val="clear" w:color="auto" w:fill="FFFFFF"/>
                <w:ind w:right="432"/>
                <w:jc w:val="center"/>
                <w:outlineLvl w:val="1"/>
                <w:rPr>
                  <w:b/>
                  <w:szCs w:val="24"/>
                </w:rPr>
              </w:pPr>
              <w:sdt>
                <w:sdtPr>
                  <w:alias w:val="Pavadinimas"/>
                  <w:tag w:val="title_c603bd9201834ab693d99972cf213d75"/>
                  <w:lock w:val="sdtLocked"/>
                  <w:richText/>
                </w:sdtPr>
                <w:sdtContent>
                  <w:r>
                    <w:rPr>
                      <w:b/>
                      <w:szCs w:val="24"/>
                    </w:rPr>
                    <w:t>SUTARTIES DALYKAS</w:t>
                  </w:r>
                </w:sdtContent>
              </w:sdt>
            </w:p>
            <w:p>
              <w:pPr>
                <w:keepNext/>
                <w:shd w:val="clear" w:color="auto" w:fill="FFFFFF"/>
                <w:ind w:right="432" w:firstLine="1298"/>
                <w:jc w:val="both"/>
                <w:outlineLvl w:val="1"/>
                <w:rPr>
                  <w:szCs w:val="24"/>
                </w:rPr>
              </w:pPr>
            </w:p>
            <w:sdt>
              <w:sdtPr>
                <w:alias w:val="1 p."/>
                <w:tag w:val="part_3a585e9a2a054dff8befc1d6038d55ff"/>
                <w:lock w:val="sdtLocked"/>
                <w:richText/>
              </w:sdtPr>
              <w:sdtContent>
                <w:p>
                  <w:pPr>
                    <w:keepNext/>
                    <w:shd w:val="clear" w:color="auto" w:fill="FFFFFF"/>
                    <w:ind w:right="432" w:firstLine="576"/>
                    <w:jc w:val="both"/>
                    <w:outlineLvl w:val="1"/>
                    <w:rPr>
                      <w:szCs w:val="24"/>
                    </w:rPr>
                  </w:pPr>
                  <w:sdt>
                    <w:sdtPr>
                      <w:alias w:val="Numeris"/>
                      <w:tag w:val="nr_3a585e9a2a054dff8befc1d6038d55ff"/>
                      <w:lock w:val="sdtLocked"/>
                      <w:richText/>
                    </w:sdtPr>
                    <w:sdtContent>
                      <w:r>
                        <w:rPr>
                          <w:rFonts w:ascii="Calibri" w:hAnsi="Calibri" w:cs="Calibri"/>
                          <w:szCs w:val="24"/>
                        </w:rPr>
                        <w:t>1</w:t>
                      </w:r>
                    </w:sdtContent>
                  </w:sdt>
                  <w:r>
                    <w:rPr>
                      <w:rFonts w:ascii="Calibri" w:hAnsi="Calibri" w:cs="Calibri"/>
                      <w:szCs w:val="24"/>
                    </w:rPr>
                    <w:t>.</w:t>
                    <w:tab/>
                  </w:r>
                  <w:r>
                    <w:rPr>
                      <w:szCs w:val="24"/>
                    </w:rPr>
                    <w:t>Sutartis sudaroma, siekiant įgyvendinti projektą „Pagalba vaikams su negalia Lietuvoje“, projekto kodas Nr. 07-027-P-0001, (toliau – Projektas), kuriam Lietuvos Respublikos socialinės apsaugos ir darbo ministro 2026 m. gegužės 25 d. įsakymu Nr. A1-332 „Dėl finansavimo skyrimo“ skirta 2021‒2027 metų Europos Sąjungos (toliau – ES) fondų lėšų ir vykdyti veiklas bei teikti Sutarties III skyriuje nurodytas paslaugas Sutarties 12.1 - 12.3 papunkčiuose nurodytų tikslinių grupių asmenims bei pasiekti Projekte numatytus rodiklius, nurodytus šios Sutarties 1 priede (toliau – Sutarties 1 priedas).</w:t>
                  </w:r>
                </w:p>
              </w:sdtContent>
            </w:sdt>
            <w:sdt>
              <w:sdtPr>
                <w:alias w:val="2 p."/>
                <w:tag w:val="part_8a4d9ae8d06f4635965f11752fdb7504"/>
                <w:lock w:val="sdtLocked"/>
                <w:richText/>
              </w:sdtPr>
              <w:sdtContent>
                <w:p>
                  <w:pPr>
                    <w:keepNext/>
                    <w:shd w:val="clear" w:color="auto" w:fill="FFFFFF"/>
                    <w:ind w:right="432" w:firstLine="576"/>
                    <w:jc w:val="both"/>
                    <w:outlineLvl w:val="1"/>
                    <w:rPr>
                      <w:szCs w:val="24"/>
                    </w:rPr>
                  </w:pPr>
                  <w:sdt>
                    <w:sdtPr>
                      <w:alias w:val="Numeris"/>
                      <w:tag w:val="nr_8a4d9ae8d06f4635965f11752fdb7504"/>
                      <w:lock w:val="sdtLocked"/>
                      <w:richText/>
                    </w:sdtPr>
                    <w:sdtContent>
                      <w:r>
                        <w:rPr>
                          <w:rFonts w:ascii="Calibri" w:hAnsi="Calibri" w:cs="Calibri"/>
                          <w:szCs w:val="24"/>
                        </w:rPr>
                        <w:t>2</w:t>
                      </w:r>
                    </w:sdtContent>
                  </w:sdt>
                  <w:r>
                    <w:rPr>
                      <w:rFonts w:ascii="Calibri" w:hAnsi="Calibri" w:cs="Calibri"/>
                      <w:szCs w:val="24"/>
                    </w:rPr>
                    <w:t>.</w:t>
                    <w:tab/>
                  </w:r>
                  <w:r>
                    <w:rPr>
                      <w:szCs w:val="24"/>
                    </w:rPr>
                    <w:t>Sutarties Šalys, vadovaudamosi 2021–2030 metų plėtros programos valdytojos Lietuvos Respublikos socialinės apsaugos ir darbo ministerijos socialinės sutelkties plėtros programos pažangos priemonės Nr. 09-003-02-02-01 „Plėtoti kompleksinę neįgaliųjų socialinės integracijos sistemą“ 4 veiklos „Didinti paslaugų vaikams, kuriems gresia skurdas arba socialinė atskirtis, prieinamumą, įgyvendinant vaiko garantijų sistemos tikslus“ 4.1 poveiklės „Pagalba vaikams su negalia Sostinės regione“ ir 4.2 poveiklės „Pagalba vaikams su negalia Vidurio ir vakarų Lietuvos regione“ projektų finansavimo sąlygų aprašu, patvirtintu Lietuvos Respublikos socialinės apsaugos ir darbo ministro 2022 m. liepos 28 d. įsakymu Nr. A1-502 „Dėl 2021–2030 metų plėtros programos valdytojos Lietuvos Respublikos socialinės apsaugos ir darbo ministerijos socialinės sutelkties plėtros programos pažangos priemonės Nr. 09-003-02-02-01 „Plėtoti kompleksinę asmenų su negalia socialinės integracijos sistemą“ aprašo patvirtinimo“ (toliau – PFSA) ir įgyvendinimo taisyklėmis, patvirtintomis Lietuvos Respublikos finansų ministro 2022 m. birželio 22 d. įsakymu Nr. 1K-237 „Dėl 2021–2027 metų Europos Sąjungos fondų investicijų programos ir Ekonomikos gaivinimo ir atsparumo didinimo plano „Naujos kartos Lietuva“ įgyvendinimo“ (toliau – Taisyklės), ir ES bei Lietuvos Respublikos teisės aktuose nustatytomis sąlygomis ir tvarka bei Projekto sutartimi Nr. 07-027-P-0001 „Pagalba vaikams su negalia Lietuvoje“ (toliau – Projekto finansavimo sutartis), susitaria bendradarbiauti įgyvendinant Projektą. Taisyklės ir vėlesni jų pakeitimai laikomi Sutarties sąlygomis.</w:t>
                  </w:r>
                </w:p>
              </w:sdtContent>
            </w:sdt>
            <w:sdt>
              <w:sdtPr>
                <w:alias w:val="3 p."/>
                <w:tag w:val="part_812db142f88e47f9bdf671e5181277f2"/>
                <w:lock w:val="sdtLocked"/>
                <w:richText/>
              </w:sdtPr>
              <w:sdtContent>
                <w:p>
                  <w:pPr>
                    <w:keepNext/>
                    <w:shd w:val="clear" w:color="auto" w:fill="FFFFFF"/>
                    <w:ind w:right="432" w:firstLine="576"/>
                    <w:jc w:val="both"/>
                    <w:outlineLvl w:val="1"/>
                    <w:rPr>
                      <w:szCs w:val="24"/>
                    </w:rPr>
                  </w:pPr>
                  <w:sdt>
                    <w:sdtPr>
                      <w:alias w:val="Numeris"/>
                      <w:tag w:val="nr_812db142f88e47f9bdf671e5181277f2"/>
                      <w:lock w:val="sdtLocked"/>
                      <w:richText/>
                    </w:sdtPr>
                    <w:sdtContent>
                      <w:r>
                        <w:rPr>
                          <w:rFonts w:ascii="Calibri" w:hAnsi="Calibri" w:cs="Calibri"/>
                          <w:szCs w:val="24"/>
                        </w:rPr>
                        <w:t>3</w:t>
                      </w:r>
                    </w:sdtContent>
                  </w:sdt>
                  <w:r>
                    <w:rPr>
                      <w:rFonts w:ascii="Calibri" w:hAnsi="Calibri" w:cs="Calibri"/>
                      <w:szCs w:val="24"/>
                    </w:rPr>
                    <w:t>.</w:t>
                    <w:tab/>
                  </w:r>
                  <w:r>
                    <w:rPr>
                      <w:szCs w:val="24"/>
                    </w:rPr>
                    <w:t xml:space="preserve">Jungtinė veikla bus vykdoma Sutartyje numatytomis sąlygomis ir tvarka. </w:t>
                  </w:r>
                </w:p>
                <w:p>
                  <w:pPr>
                    <w:keepNext/>
                    <w:shd w:val="clear" w:color="auto" w:fill="FFFFFF"/>
                    <w:ind w:right="432" w:firstLine="1298"/>
                    <w:jc w:val="both"/>
                    <w:outlineLvl w:val="1"/>
                    <w:rPr>
                      <w:szCs w:val="24"/>
                    </w:rPr>
                  </w:pPr>
                </w:p>
              </w:sdtContent>
            </w:sdt>
          </w:sdtContent>
        </w:sdt>
        <w:sdt>
          <w:sdtPr>
            <w:alias w:val="skyrius"/>
            <w:tag w:val="part_52bbcb2a3f044395959285bb1bd38106"/>
            <w:lock w:val="sdtLocked"/>
            <w:richText/>
          </w:sdtPr>
          <w:sdtContent>
            <w:p>
              <w:pPr>
                <w:keepNext/>
                <w:shd w:val="clear" w:color="auto" w:fill="FFFFFF"/>
                <w:ind w:right="432"/>
                <w:jc w:val="center"/>
                <w:outlineLvl w:val="1"/>
                <w:rPr>
                  <w:b/>
                  <w:bCs/>
                  <w:szCs w:val="24"/>
                </w:rPr>
              </w:pPr>
              <w:sdt>
                <w:sdtPr>
                  <w:alias w:val="Numeris"/>
                  <w:tag w:val="nr_52bbcb2a3f044395959285bb1bd38106"/>
                  <w:lock w:val="sdtLocked"/>
                  <w:richText/>
                </w:sdtPr>
                <w:sdtContent>
                  <w:r>
                    <w:rPr>
                      <w:b/>
                      <w:bCs/>
                      <w:szCs w:val="24"/>
                    </w:rPr>
                    <w:t>II</w:t>
                  </w:r>
                </w:sdtContent>
              </w:sdt>
              <w:r>
                <w:rPr>
                  <w:b/>
                  <w:bCs/>
                  <w:szCs w:val="24"/>
                </w:rPr>
                <w:t xml:space="preserve"> SKYRIUS</w:t>
              </w:r>
            </w:p>
            <w:p>
              <w:pPr>
                <w:keepNext/>
                <w:shd w:val="clear" w:color="auto" w:fill="FFFFFF"/>
                <w:ind w:right="432"/>
                <w:jc w:val="center"/>
                <w:outlineLvl w:val="1"/>
                <w:rPr>
                  <w:b/>
                  <w:bCs/>
                  <w:szCs w:val="24"/>
                </w:rPr>
              </w:pPr>
              <w:sdt>
                <w:sdtPr>
                  <w:alias w:val="Pavadinimas"/>
                  <w:tag w:val="title_52bbcb2a3f044395959285bb1bd38106"/>
                  <w:lock w:val="sdtLocked"/>
                  <w:richText/>
                </w:sdtPr>
                <w:sdtContent>
                  <w:r>
                    <w:rPr>
                      <w:b/>
                      <w:bCs/>
                      <w:szCs w:val="24"/>
                    </w:rPr>
                    <w:t>INFORMACIJA APIE PROJEKTĄ</w:t>
                  </w:r>
                </w:sdtContent>
              </w:sdt>
            </w:p>
            <w:p>
              <w:pPr>
                <w:keepNext/>
                <w:shd w:val="clear" w:color="auto" w:fill="FFFFFF"/>
                <w:ind w:right="432" w:firstLine="1298"/>
                <w:jc w:val="both"/>
                <w:outlineLvl w:val="1"/>
                <w:rPr>
                  <w:szCs w:val="24"/>
                </w:rPr>
              </w:pPr>
            </w:p>
            <w:sdt>
              <w:sdtPr>
                <w:alias w:val="4 p."/>
                <w:tag w:val="part_84b3ebb1426f4fdf98668513ac52e983"/>
                <w:lock w:val="sdtLocked"/>
                <w:richText/>
              </w:sdtPr>
              <w:sdtContent>
                <w:p>
                  <w:pPr>
                    <w:keepNext/>
                    <w:shd w:val="clear" w:color="auto" w:fill="FFFFFF"/>
                    <w:ind w:right="432" w:firstLine="576"/>
                    <w:jc w:val="both"/>
                    <w:outlineLvl w:val="1"/>
                    <w:rPr>
                      <w:szCs w:val="24"/>
                    </w:rPr>
                  </w:pPr>
                  <w:sdt>
                    <w:sdtPr>
                      <w:alias w:val="Numeris"/>
                      <w:tag w:val="nr_84b3ebb1426f4fdf98668513ac52e983"/>
                      <w:lock w:val="sdtLocked"/>
                      <w:richText/>
                    </w:sdtPr>
                    <w:sdtContent>
                      <w:r>
                        <w:rPr>
                          <w:rFonts w:ascii="Calibri" w:hAnsi="Calibri" w:cs="Calibri"/>
                          <w:szCs w:val="24"/>
                        </w:rPr>
                        <w:t>4</w:t>
                      </w:r>
                    </w:sdtContent>
                  </w:sdt>
                  <w:r>
                    <w:rPr>
                      <w:rFonts w:ascii="Calibri" w:hAnsi="Calibri" w:cs="Calibri"/>
                      <w:szCs w:val="24"/>
                    </w:rPr>
                    <w:t>.</w:t>
                    <w:tab/>
                  </w:r>
                  <w:r>
                    <w:rPr>
                      <w:szCs w:val="24"/>
                    </w:rPr>
                    <w:t>Projekto įgyvendinimo trukmė – nuo Projekto finansavimo sutarties sudarymo (Projekto veiklų vykdymo pradžios data) iki 2029 m. liepos 31 d.</w:t>
                  </w:r>
                </w:p>
              </w:sdtContent>
            </w:sdt>
            <w:sdt>
              <w:sdtPr>
                <w:alias w:val="5 p."/>
                <w:tag w:val="part_0e22f82ddd474e5a8ec133010798bf00"/>
                <w:lock w:val="sdtLocked"/>
                <w:richText/>
              </w:sdtPr>
              <w:sdtContent>
                <w:p>
                  <w:pPr>
                    <w:keepNext/>
                    <w:shd w:val="clear" w:color="auto" w:fill="FFFFFF"/>
                    <w:ind w:right="432" w:firstLine="576"/>
                    <w:jc w:val="both"/>
                    <w:outlineLvl w:val="1"/>
                    <w:rPr>
                      <w:szCs w:val="24"/>
                    </w:rPr>
                  </w:pPr>
                  <w:sdt>
                    <w:sdtPr>
                      <w:alias w:val="Numeris"/>
                      <w:tag w:val="nr_0e22f82ddd474e5a8ec133010798bf00"/>
                      <w:lock w:val="sdtLocked"/>
                      <w:richText/>
                    </w:sdtPr>
                    <w:sdtContent>
                      <w:r>
                        <w:rPr>
                          <w:rFonts w:ascii="Calibri" w:hAnsi="Calibri" w:cs="Calibri"/>
                          <w:szCs w:val="24"/>
                        </w:rPr>
                        <w:t>5</w:t>
                      </w:r>
                    </w:sdtContent>
                  </w:sdt>
                  <w:r>
                    <w:rPr>
                      <w:rFonts w:ascii="Calibri" w:hAnsi="Calibri" w:cs="Calibri"/>
                      <w:szCs w:val="24"/>
                    </w:rPr>
                    <w:t>.</w:t>
                    <w:tab/>
                  </w:r>
                  <w:r>
                    <w:rPr>
                      <w:szCs w:val="24"/>
                    </w:rPr>
                    <w:t>Projekto vertė – iki 55 999 783,36 Eur (penkiasdešimt penki milijonai devyni šimtai devyniasdešimt devyni tūkstančiai septyni šimtai aštuoniasdešimt trys eurai trisdešimt šeši centai).</w:t>
                  </w:r>
                </w:p>
              </w:sdtContent>
            </w:sdt>
            <w:sdt>
              <w:sdtPr>
                <w:alias w:val="6 p."/>
                <w:tag w:val="part_f7f975c25632483385d1da5729fc13bf"/>
                <w:lock w:val="sdtLocked"/>
                <w:richText/>
              </w:sdtPr>
              <w:sdtContent>
                <w:p>
                  <w:pPr>
                    <w:keepNext/>
                    <w:shd w:val="clear" w:color="auto" w:fill="FFFFFF"/>
                    <w:ind w:right="432" w:firstLine="576"/>
                    <w:jc w:val="both"/>
                    <w:outlineLvl w:val="1"/>
                    <w:rPr>
                      <w:szCs w:val="24"/>
                    </w:rPr>
                  </w:pPr>
                  <w:sdt>
                    <w:sdtPr>
                      <w:alias w:val="Numeris"/>
                      <w:tag w:val="nr_f7f975c25632483385d1da5729fc13bf"/>
                      <w:lock w:val="sdtLocked"/>
                      <w:richText/>
                    </w:sdtPr>
                    <w:sdtContent>
                      <w:r>
                        <w:rPr>
                          <w:rFonts w:ascii="Calibri" w:hAnsi="Calibri" w:cs="Calibri"/>
                          <w:szCs w:val="24"/>
                        </w:rPr>
                        <w:t>6</w:t>
                      </w:r>
                    </w:sdtContent>
                  </w:sdt>
                  <w:r>
                    <w:rPr>
                      <w:rFonts w:ascii="Calibri" w:hAnsi="Calibri" w:cs="Calibri"/>
                      <w:szCs w:val="24"/>
                    </w:rPr>
                    <w:t>.</w:t>
                    <w:tab/>
                  </w:r>
                  <w:r>
                    <w:rPr>
                      <w:szCs w:val="24"/>
                    </w:rPr>
                    <w:t>Projekto tikslas – didinti paslaugų vaikams su negalia (vidutine ar sunkia) efektyvumą ir prieinamumą.</w:t>
                  </w:r>
                </w:p>
              </w:sdtContent>
            </w:sdt>
            <w:sdt>
              <w:sdtPr>
                <w:alias w:val="7 p."/>
                <w:tag w:val="part_427915a7d8bd4cdab13fa6e83b214ef2"/>
                <w:lock w:val="sdtLocked"/>
                <w:richText/>
              </w:sdtPr>
              <w:sdtContent>
                <w:p>
                  <w:pPr>
                    <w:keepNext/>
                    <w:shd w:val="clear" w:color="auto" w:fill="FFFFFF"/>
                    <w:ind w:right="432" w:firstLine="576"/>
                    <w:jc w:val="both"/>
                    <w:outlineLvl w:val="1"/>
                    <w:rPr>
                      <w:szCs w:val="24"/>
                    </w:rPr>
                  </w:pPr>
                  <w:sdt>
                    <w:sdtPr>
                      <w:alias w:val="Numeris"/>
                      <w:tag w:val="nr_427915a7d8bd4cdab13fa6e83b214ef2"/>
                      <w:lock w:val="sdtLocked"/>
                      <w:richText/>
                    </w:sdtPr>
                    <w:sdtContent>
                      <w:r>
                        <w:rPr>
                          <w:rFonts w:ascii="Calibri" w:hAnsi="Calibri" w:cs="Calibri"/>
                          <w:szCs w:val="24"/>
                        </w:rPr>
                        <w:t>7</w:t>
                      </w:r>
                    </w:sdtContent>
                  </w:sdt>
                  <w:r>
                    <w:rPr>
                      <w:rFonts w:ascii="Calibri" w:hAnsi="Calibri" w:cs="Calibri"/>
                      <w:szCs w:val="24"/>
                    </w:rPr>
                    <w:t>.</w:t>
                    <w:tab/>
                  </w:r>
                  <w:r>
                    <w:rPr>
                      <w:szCs w:val="24"/>
                    </w:rPr>
                    <w:t>Sutartyje numatytų įsipareigojimų vykdymui naujas juridinis asmuo nebus sukuriamas. </w:t>
                  </w:r>
                </w:p>
              </w:sdtContent>
            </w:sdt>
            <w:sdt>
              <w:sdtPr>
                <w:alias w:val="8 p."/>
                <w:tag w:val="part_ebf527b7d4f64546b5ab989b982b8188"/>
                <w:lock w:val="sdtLocked"/>
                <w:richText/>
              </w:sdtPr>
              <w:sdtContent>
                <w:p>
                  <w:pPr>
                    <w:keepNext/>
                    <w:shd w:val="clear" w:color="auto" w:fill="FFFFFF"/>
                    <w:ind w:right="432" w:firstLine="576"/>
                    <w:jc w:val="both"/>
                    <w:outlineLvl w:val="1"/>
                    <w:rPr>
                      <w:szCs w:val="24"/>
                    </w:rPr>
                  </w:pPr>
                  <w:sdt>
                    <w:sdtPr>
                      <w:alias w:val="Numeris"/>
                      <w:tag w:val="nr_ebf527b7d4f64546b5ab989b982b8188"/>
                      <w:lock w:val="sdtLocked"/>
                      <w:richText/>
                    </w:sdtPr>
                    <w:sdtContent>
                      <w:r>
                        <w:rPr>
                          <w:rFonts w:ascii="Calibri" w:hAnsi="Calibri" w:cs="Calibri"/>
                          <w:szCs w:val="24"/>
                        </w:rPr>
                        <w:t>8</w:t>
                      </w:r>
                    </w:sdtContent>
                  </w:sdt>
                  <w:r>
                    <w:rPr>
                      <w:rFonts w:ascii="Calibri" w:hAnsi="Calibri" w:cs="Calibri"/>
                      <w:szCs w:val="24"/>
                    </w:rPr>
                    <w:t>.</w:t>
                    <w:tab/>
                  </w:r>
                  <w:r>
                    <w:rPr>
                      <w:color w:val="000000"/>
                      <w:szCs w:val="24"/>
                    </w:rPr>
                    <w:t>Šalys įsipareigoja vykdyti projekto veiklas nuo Projekto finansavimo sutarties sudarymo iki 2029 m. liepos 31 d.</w:t>
                  </w:r>
                </w:p>
                <w:p>
                  <w:pPr>
                    <w:keepNext/>
                    <w:shd w:val="clear" w:color="auto" w:fill="FFFFFF"/>
                    <w:ind w:right="432"/>
                    <w:jc w:val="both"/>
                    <w:outlineLvl w:val="1"/>
                    <w:rPr>
                      <w:szCs w:val="24"/>
                    </w:rPr>
                  </w:pPr>
                </w:p>
              </w:sdtContent>
            </w:sdt>
          </w:sdtContent>
        </w:sdt>
        <w:sdt>
          <w:sdtPr>
            <w:alias w:val="skyrius"/>
            <w:tag w:val="part_12e767ea75ab4f73be478db9436131ea"/>
            <w:lock w:val="sdtLocked"/>
            <w:richText/>
          </w:sdtPr>
          <w:sdtContent>
            <w:p>
              <w:pPr>
                <w:keepNext/>
                <w:tabs>
                  <w:tab w:val="left" w:pos="1026"/>
                </w:tabs>
                <w:ind w:right="432"/>
                <w:jc w:val="center"/>
                <w:rPr>
                  <w:b/>
                  <w:caps/>
                  <w:kern w:val="24"/>
                  <w:szCs w:val="24"/>
                </w:rPr>
              </w:pPr>
              <w:sdt>
                <w:sdtPr>
                  <w:alias w:val="Numeris"/>
                  <w:tag w:val="nr_12e767ea75ab4f73be478db9436131ea"/>
                  <w:lock w:val="sdtLocked"/>
                  <w:richText/>
                </w:sdtPr>
                <w:sdtContent>
                  <w:r>
                    <w:rPr>
                      <w:b/>
                      <w:caps/>
                      <w:kern w:val="24"/>
                      <w:szCs w:val="24"/>
                    </w:rPr>
                    <w:t>III</w:t>
                  </w:r>
                </w:sdtContent>
              </w:sdt>
              <w:r>
                <w:rPr>
                  <w:b/>
                  <w:caps/>
                  <w:kern w:val="24"/>
                  <w:szCs w:val="24"/>
                </w:rPr>
                <w:t xml:space="preserve"> skyrius</w:t>
              </w:r>
            </w:p>
            <w:p>
              <w:pPr>
                <w:keepNext/>
                <w:tabs>
                  <w:tab w:val="left" w:pos="1026"/>
                </w:tabs>
                <w:ind w:right="432"/>
                <w:jc w:val="center"/>
                <w:rPr>
                  <w:b/>
                  <w:caps/>
                  <w:kern w:val="24"/>
                  <w:szCs w:val="24"/>
                </w:rPr>
              </w:pPr>
              <w:sdt>
                <w:sdtPr>
                  <w:alias w:val="Pavadinimas"/>
                  <w:tag w:val="title_12e767ea75ab4f73be478db9436131ea"/>
                  <w:lock w:val="sdtLocked"/>
                  <w:richText/>
                </w:sdtPr>
                <w:sdtContent>
                  <w:r>
                    <w:rPr>
                      <w:b/>
                      <w:caps/>
                      <w:kern w:val="24"/>
                      <w:szCs w:val="24"/>
                    </w:rPr>
                    <w:t>Šalių teisės ir pareigos</w:t>
                  </w:r>
                </w:sdtContent>
              </w:sdt>
            </w:p>
            <w:p>
              <w:pPr>
                <w:keepNext/>
                <w:tabs>
                  <w:tab w:val="left" w:pos="1026"/>
                </w:tabs>
                <w:ind w:right="432"/>
                <w:jc w:val="both"/>
                <w:rPr>
                  <w:b/>
                  <w:caps/>
                  <w:kern w:val="24"/>
                  <w:szCs w:val="24"/>
                </w:rPr>
              </w:pPr>
            </w:p>
            <w:sdt>
              <w:sdtPr>
                <w:alias w:val="9 p."/>
                <w:tag w:val="part_1b4a1bce44c24f5f877ad062935dacb0"/>
                <w:lock w:val="sdtLocked"/>
                <w:richText/>
              </w:sdtPr>
              <w:sdtContent>
                <w:p>
                  <w:pPr>
                    <w:ind w:right="432" w:firstLine="576"/>
                    <w:jc w:val="both"/>
                    <w:rPr>
                      <w:szCs w:val="24"/>
                    </w:rPr>
                  </w:pPr>
                  <w:sdt>
                    <w:sdtPr>
                      <w:alias w:val="Numeris"/>
                      <w:tag w:val="nr_1b4a1bce44c24f5f877ad062935dacb0"/>
                      <w:lock w:val="sdtLocked"/>
                      <w:richText/>
                    </w:sdtPr>
                    <w:sdtContent>
                      <w:r>
                        <w:rPr>
                          <w:rFonts w:ascii="Calibri" w:hAnsi="Calibri" w:cs="Calibri"/>
                          <w:szCs w:val="24"/>
                        </w:rPr>
                        <w:t>9</w:t>
                      </w:r>
                    </w:sdtContent>
                  </w:sdt>
                  <w:r>
                    <w:rPr>
                      <w:rFonts w:ascii="Calibri" w:hAnsi="Calibri" w:cs="Calibri"/>
                      <w:szCs w:val="24"/>
                    </w:rPr>
                    <w:t>.</w:t>
                    <w:tab/>
                  </w:r>
                  <w:r>
                    <w:rPr>
                      <w:szCs w:val="24"/>
                    </w:rPr>
                    <w:t>Šalys įsipareigoja prisiimti pareigas, susijusias su parama Projektui įgyvendinti, ir jų laikytis iki Projekto įgyvendinimo kontrolės laikotarpio pabaigos:</w:t>
                  </w:r>
                </w:p>
                <w:sdt>
                  <w:sdtPr>
                    <w:alias w:val="9.1 pp."/>
                    <w:tag w:val="part_a8679a9927d44a8d976afa032ab5b4ef"/>
                    <w:lock w:val="sdtLocked"/>
                    <w:richText/>
                  </w:sdtPr>
                  <w:sdtContent>
                    <w:p>
                      <w:pPr>
                        <w:ind w:right="432" w:firstLine="576"/>
                        <w:jc w:val="both"/>
                        <w:rPr>
                          <w:szCs w:val="24"/>
                        </w:rPr>
                      </w:pPr>
                      <w:sdt>
                        <w:sdtPr>
                          <w:alias w:val="Numeris"/>
                          <w:tag w:val="nr_a8679a9927d44a8d976afa032ab5b4ef"/>
                          <w:lock w:val="sdtLocked"/>
                          <w:richText/>
                        </w:sdtPr>
                        <w:sdtContent>
                          <w:r>
                            <w:rPr>
                              <w:szCs w:val="24"/>
                            </w:rPr>
                            <w:t>9.1</w:t>
                          </w:r>
                        </w:sdtContent>
                      </w:sdt>
                      <w:r>
                        <w:rPr>
                          <w:szCs w:val="24"/>
                        </w:rPr>
                        <w:t>.</w:t>
                        <w:tab/>
                        <w:t>įgyvendinti Projektą taip, kaip numatyta Projekto finansavimo sutartyje;</w:t>
                      </w:r>
                    </w:p>
                  </w:sdtContent>
                </w:sdt>
                <w:sdt>
                  <w:sdtPr>
                    <w:alias w:val="9.2 pp."/>
                    <w:tag w:val="part_c580659a62794703844e7a729d659b41"/>
                    <w:lock w:val="sdtLocked"/>
                    <w:richText/>
                  </w:sdtPr>
                  <w:sdtContent>
                    <w:p>
                      <w:pPr>
                        <w:ind w:right="432" w:firstLine="576"/>
                        <w:jc w:val="both"/>
                        <w:rPr>
                          <w:szCs w:val="24"/>
                        </w:rPr>
                      </w:pPr>
                      <w:sdt>
                        <w:sdtPr>
                          <w:alias w:val="Numeris"/>
                          <w:tag w:val="nr_c580659a62794703844e7a729d659b41"/>
                          <w:lock w:val="sdtLocked"/>
                          <w:richText/>
                        </w:sdtPr>
                        <w:sdtContent>
                          <w:r>
                            <w:rPr>
                              <w:szCs w:val="24"/>
                            </w:rPr>
                            <w:t>9.2</w:t>
                          </w:r>
                        </w:sdtContent>
                      </w:sdt>
                      <w:r>
                        <w:rPr>
                          <w:szCs w:val="24"/>
                        </w:rPr>
                        <w:t>.</w:t>
                        <w:tab/>
                        <w:t>bendradarbiauti, teikti informaciją apie Sutartyje numatytų įsipareigojimų vykdymą ir Projekto įgyvendinimo eigą;</w:t>
                      </w:r>
                    </w:p>
                  </w:sdtContent>
                </w:sdt>
                <w:sdt>
                  <w:sdtPr>
                    <w:alias w:val="9.3 pp."/>
                    <w:tag w:val="part_875a22b33ed1428a8a845f46fe37ff64"/>
                    <w:lock w:val="sdtLocked"/>
                    <w:richText/>
                  </w:sdtPr>
                  <w:sdtContent>
                    <w:p>
                      <w:pPr>
                        <w:ind w:right="432" w:firstLine="576"/>
                        <w:jc w:val="both"/>
                        <w:rPr>
                          <w:szCs w:val="24"/>
                        </w:rPr>
                      </w:pPr>
                      <w:sdt>
                        <w:sdtPr>
                          <w:alias w:val="Numeris"/>
                          <w:tag w:val="nr_875a22b33ed1428a8a845f46fe37ff64"/>
                          <w:lock w:val="sdtLocked"/>
                          <w:richText/>
                        </w:sdtPr>
                        <w:sdtContent>
                          <w:r>
                            <w:rPr>
                              <w:szCs w:val="24"/>
                            </w:rPr>
                            <w:t>9.3</w:t>
                          </w:r>
                        </w:sdtContent>
                      </w:sdt>
                      <w:r>
                        <w:rPr>
                          <w:szCs w:val="24"/>
                        </w:rPr>
                        <w:t>.</w:t>
                        <w:tab/>
                        <w:t xml:space="preserve">pasiekti visus tikslus, rezultatus, numatytus Projekto finansavimo sutartyje ir Sutartyje. </w:t>
                      </w:r>
                    </w:p>
                  </w:sdtContent>
                </w:sdt>
              </w:sdtContent>
            </w:sdt>
            <w:sdt>
              <w:sdtPr>
                <w:alias w:val="10 p."/>
                <w:tag w:val="part_e83c632e532f4d22a6c8bf74a962fcae"/>
                <w:lock w:val="sdtLocked"/>
                <w:richText/>
              </w:sdtPr>
              <w:sdtContent>
                <w:p>
                  <w:pPr>
                    <w:ind w:right="432" w:firstLine="576"/>
                    <w:jc w:val="both"/>
                    <w:rPr>
                      <w:szCs w:val="24"/>
                    </w:rPr>
                  </w:pPr>
                  <w:sdt>
                    <w:sdtPr>
                      <w:alias w:val="Numeris"/>
                      <w:tag w:val="nr_e83c632e532f4d22a6c8bf74a962fcae"/>
                      <w:lock w:val="sdtLocked"/>
                      <w:richText/>
                    </w:sdtPr>
                    <w:sdtContent>
                      <w:r>
                        <w:rPr>
                          <w:rFonts w:ascii="Calibri" w:hAnsi="Calibri" w:cs="Calibri"/>
                          <w:szCs w:val="24"/>
                        </w:rPr>
                        <w:t>10</w:t>
                      </w:r>
                    </w:sdtContent>
                  </w:sdt>
                  <w:r>
                    <w:rPr>
                      <w:rFonts w:ascii="Calibri" w:hAnsi="Calibri" w:cs="Calibri"/>
                      <w:szCs w:val="24"/>
                    </w:rPr>
                    <w:t>.</w:t>
                    <w:tab/>
                  </w:r>
                  <w:r>
                    <w:rPr>
                      <w:szCs w:val="24"/>
                    </w:rPr>
                    <w:t>Šalys yra informuotos, kad įgyvendinant Projektą bei Sutartyje numatytų sutartinių įsipareigojimų vykdymo laikotarpiu gali būti tikrinami Projekto veiklų vykdymo duomenys, būtini Projektui administruoti bei vykdyti jo įgyvendinimo priežiūrą, taip pat privalo užtikrinti su Projekto įgyvendinimu susijusių dokumentų ir informacijos saugumą ir prieinamumą Viešajai įstaigai Centrinei projektų valdymo agentūrai (toliau ‒ CPVA), Lietuvos Respublikos valstybės kontrolei, Finansinių nusikaltimų tyrimo tarnybai prie Lietuvos Respublikos vidaus reikalų ministerijos, Viešųjų pirkimų tarnybai, Lietuvos Respublikos konkurencijos tarybai, Europos Komisijai ir Europos Audito Rūmų įgaliotiems atstovams.</w:t>
                  </w:r>
                </w:p>
              </w:sdtContent>
            </w:sdt>
            <w:sdt>
              <w:sdtPr>
                <w:alias w:val="11 p."/>
                <w:tag w:val="part_88173b2494d04b75a2e85ecc4b8ae0a4"/>
                <w:lock w:val="sdtLocked"/>
                <w:richText/>
              </w:sdtPr>
              <w:sdtContent>
                <w:p>
                  <w:pPr>
                    <w:ind w:right="432" w:firstLine="576"/>
                    <w:jc w:val="both"/>
                    <w:rPr>
                      <w:szCs w:val="24"/>
                    </w:rPr>
                  </w:pPr>
                  <w:sdt>
                    <w:sdtPr>
                      <w:alias w:val="Numeris"/>
                      <w:tag w:val="nr_88173b2494d04b75a2e85ecc4b8ae0a4"/>
                      <w:lock w:val="sdtLocked"/>
                      <w:richText/>
                    </w:sdtPr>
                    <w:sdtContent>
                      <w:r>
                        <w:rPr>
                          <w:rFonts w:ascii="Calibri" w:hAnsi="Calibri" w:cs="Calibri"/>
                          <w:szCs w:val="24"/>
                        </w:rPr>
                        <w:t>11</w:t>
                      </w:r>
                    </w:sdtContent>
                  </w:sdt>
                  <w:r>
                    <w:rPr>
                      <w:rFonts w:ascii="Calibri" w:hAnsi="Calibri" w:cs="Calibri"/>
                      <w:szCs w:val="24"/>
                    </w:rPr>
                    <w:t>.</w:t>
                    <w:tab/>
                  </w:r>
                  <w:r>
                    <w:rPr>
                      <w:szCs w:val="24"/>
                    </w:rPr>
                    <w:t>Šalys susitaria, kad jos yra atsakingos už šiame papunktyje nurodytų įsipareigojimų įgyvendinimą bei rezultatų pasiekimą:</w:t>
                  </w:r>
                </w:p>
                <w:sdt>
                  <w:sdtPr>
                    <w:alias w:val="11.1 pp."/>
                    <w:tag w:val="part_7a8701f5de9e47bf8790b48d9ebfe32c"/>
                    <w:lock w:val="sdtLocked"/>
                    <w:richText/>
                  </w:sdtPr>
                  <w:sdtContent>
                    <w:p>
                      <w:pPr>
                        <w:ind w:right="432" w:firstLine="576"/>
                        <w:jc w:val="both"/>
                        <w:rPr>
                          <w:szCs w:val="24"/>
                        </w:rPr>
                      </w:pPr>
                      <w:sdt>
                        <w:sdtPr>
                          <w:alias w:val="Numeris"/>
                          <w:tag w:val="nr_7a8701f5de9e47bf8790b48d9ebfe32c"/>
                          <w:lock w:val="sdtLocked"/>
                          <w:richText/>
                        </w:sdtPr>
                        <w:sdtContent>
                          <w:r>
                            <w:rPr>
                              <w:szCs w:val="24"/>
                            </w:rPr>
                            <w:t>11.1</w:t>
                          </w:r>
                        </w:sdtContent>
                      </w:sdt>
                      <w:r>
                        <w:rPr>
                          <w:szCs w:val="24"/>
                        </w:rPr>
                        <w:t>.</w:t>
                        <w:tab/>
                        <w:t xml:space="preserve"> Projekto vykdytojas:</w:t>
                      </w:r>
                    </w:p>
                    <w:sdt>
                      <w:sdtPr>
                        <w:alias w:val="11.1.1 pp."/>
                        <w:tag w:val="part_96e80e133ee94e0d88deb87967d8a2a2"/>
                        <w:lock w:val="sdtLocked"/>
                        <w:richText/>
                      </w:sdtPr>
                      <w:sdtContent>
                        <w:p>
                          <w:pPr>
                            <w:ind w:right="432" w:firstLine="576"/>
                            <w:jc w:val="both"/>
                            <w:rPr>
                              <w:szCs w:val="24"/>
                            </w:rPr>
                          </w:pPr>
                          <w:sdt>
                            <w:sdtPr>
                              <w:alias w:val="Numeris"/>
                              <w:tag w:val="nr_96e80e133ee94e0d88deb87967d8a2a2"/>
                              <w:lock w:val="sdtLocked"/>
                              <w:richText/>
                            </w:sdtPr>
                            <w:sdtContent>
                              <w:r>
                                <w:rPr>
                                  <w:szCs w:val="24"/>
                                </w:rPr>
                                <w:t>11.1.1</w:t>
                              </w:r>
                            </w:sdtContent>
                          </w:sdt>
                          <w:r>
                            <w:rPr>
                              <w:szCs w:val="24"/>
                            </w:rPr>
                            <w:t>.</w:t>
                            <w:tab/>
                            <w:t xml:space="preserve">vykdo bendrąją Projekto priežiūrą ir koordinavimą, užtikrina tinkamą Projekto organizacinį ir finansinį valdymą ir atsako už Projekto įgyvendinimo atitiktį PFSA bei stebėsenos rodiklių pasiekimą; </w:t>
                          </w:r>
                        </w:p>
                      </w:sdtContent>
                    </w:sdt>
                    <w:sdt>
                      <w:sdtPr>
                        <w:alias w:val="11.1.2 pp."/>
                        <w:tag w:val="part_7b6791dfd71d4bfcadb20c0e8ae64187"/>
                        <w:lock w:val="sdtLocked"/>
                        <w:richText/>
                      </w:sdtPr>
                      <w:sdtContent>
                        <w:p>
                          <w:pPr>
                            <w:ind w:right="432" w:firstLine="576"/>
                            <w:jc w:val="both"/>
                            <w:rPr>
                              <w:szCs w:val="24"/>
                            </w:rPr>
                          </w:pPr>
                          <w:sdt>
                            <w:sdtPr>
                              <w:alias w:val="Numeris"/>
                              <w:tag w:val="nr_7b6791dfd71d4bfcadb20c0e8ae64187"/>
                              <w:lock w:val="sdtLocked"/>
                              <w:richText/>
                            </w:sdtPr>
                            <w:sdtContent>
                              <w:r>
                                <w:rPr>
                                  <w:szCs w:val="24"/>
                                </w:rPr>
                                <w:t>11.1.2</w:t>
                              </w:r>
                            </w:sdtContent>
                          </w:sdt>
                          <w:r>
                            <w:rPr>
                              <w:szCs w:val="24"/>
                            </w:rPr>
                            <w:t>.</w:t>
                            <w:tab/>
                            <w:t>vykdo Projekto lėšų, skirtų iš Europos Sąjungos Europos Socialinio fondo + (toliau – ES lėšos) administravimą ir priežiūrą;</w:t>
                          </w:r>
                        </w:p>
                      </w:sdtContent>
                    </w:sdt>
                    <w:sdt>
                      <w:sdtPr>
                        <w:alias w:val="11.1.3 pp."/>
                        <w:tag w:val="part_5993a45fe8ba4e56b36a6db99bab28dd"/>
                        <w:lock w:val="sdtLocked"/>
                        <w:richText/>
                      </w:sdtPr>
                      <w:sdtContent>
                        <w:p>
                          <w:pPr>
                            <w:ind w:right="432" w:firstLine="576"/>
                            <w:jc w:val="both"/>
                            <w:rPr>
                              <w:szCs w:val="24"/>
                            </w:rPr>
                          </w:pPr>
                          <w:sdt>
                            <w:sdtPr>
                              <w:alias w:val="Numeris"/>
                              <w:tag w:val="nr_5993a45fe8ba4e56b36a6db99bab28dd"/>
                              <w:lock w:val="sdtLocked"/>
                              <w:richText/>
                            </w:sdtPr>
                            <w:sdtContent>
                              <w:r>
                                <w:rPr>
                                  <w:szCs w:val="24"/>
                                </w:rPr>
                                <w:t>11.1.3</w:t>
                              </w:r>
                            </w:sdtContent>
                          </w:sdt>
                          <w:r>
                            <w:rPr>
                              <w:szCs w:val="24"/>
                            </w:rPr>
                            <w:t>.</w:t>
                            <w:tab/>
                            <w:t>administruoja Projekto banko sąskaitą;</w:t>
                          </w:r>
                        </w:p>
                      </w:sdtContent>
                    </w:sdt>
                    <w:sdt>
                      <w:sdtPr>
                        <w:alias w:val="11.1.4 pp."/>
                        <w:tag w:val="part_fe6f9fa3fe664a0ba6c441054a51142d"/>
                        <w:lock w:val="sdtLocked"/>
                        <w:richText/>
                      </w:sdtPr>
                      <w:sdtContent>
                        <w:p>
                          <w:pPr>
                            <w:ind w:right="432" w:firstLine="576"/>
                            <w:jc w:val="both"/>
                            <w:rPr>
                              <w:szCs w:val="24"/>
                            </w:rPr>
                          </w:pPr>
                          <w:sdt>
                            <w:sdtPr>
                              <w:alias w:val="Numeris"/>
                              <w:tag w:val="nr_fe6f9fa3fe664a0ba6c441054a51142d"/>
                              <w:lock w:val="sdtLocked"/>
                              <w:richText/>
                            </w:sdtPr>
                            <w:sdtContent>
                              <w:r>
                                <w:rPr>
                                  <w:szCs w:val="24"/>
                                </w:rPr>
                                <w:t>11.1.4</w:t>
                              </w:r>
                            </w:sdtContent>
                          </w:sdt>
                          <w:r>
                            <w:rPr>
                              <w:szCs w:val="24"/>
                            </w:rPr>
                            <w:t>.</w:t>
                            <w:tab/>
                            <w:t>rengia Projekto viešųjų pirkimų vykdymo ir mokėjimo prašymų teikimo grafikus ir reikia CPVA;</w:t>
                          </w:r>
                        </w:p>
                      </w:sdtContent>
                    </w:sdt>
                    <w:sdt>
                      <w:sdtPr>
                        <w:alias w:val="11.1.5 pp."/>
                        <w:tag w:val="part_bfbb8b40bea445ec856b7aa521feb84b"/>
                        <w:lock w:val="sdtLocked"/>
                        <w:richText/>
                      </w:sdtPr>
                      <w:sdtContent>
                        <w:p>
                          <w:pPr>
                            <w:ind w:right="432" w:firstLine="576"/>
                            <w:jc w:val="both"/>
                            <w:rPr>
                              <w:szCs w:val="24"/>
                            </w:rPr>
                          </w:pPr>
                          <w:sdt>
                            <w:sdtPr>
                              <w:alias w:val="Numeris"/>
                              <w:tag w:val="nr_bfbb8b40bea445ec856b7aa521feb84b"/>
                              <w:lock w:val="sdtLocked"/>
                              <w:richText/>
                            </w:sdtPr>
                            <w:sdtContent>
                              <w:r>
                                <w:rPr>
                                  <w:szCs w:val="24"/>
                                </w:rPr>
                                <w:t>11.1.5</w:t>
                              </w:r>
                            </w:sdtContent>
                          </w:sdt>
                          <w:r>
                            <w:rPr>
                              <w:szCs w:val="24"/>
                            </w:rPr>
                            <w:t>.</w:t>
                            <w:tab/>
                            <w:t>laiku rengia ir teikia mokėjimo prašymus CPVA bei atsako už pateikiamos informacijos teisingumą, pagrįstumą;</w:t>
                          </w:r>
                        </w:p>
                      </w:sdtContent>
                    </w:sdt>
                    <w:sdt>
                      <w:sdtPr>
                        <w:alias w:val="11.1.6 pp."/>
                        <w:tag w:val="part_84ef8728ade6450d88a8dd84bc10245d"/>
                        <w:lock w:val="sdtLocked"/>
                        <w:richText/>
                      </w:sdtPr>
                      <w:sdtContent>
                        <w:p>
                          <w:pPr>
                            <w:ind w:right="432" w:firstLine="576"/>
                            <w:jc w:val="both"/>
                            <w:rPr>
                              <w:szCs w:val="24"/>
                            </w:rPr>
                          </w:pPr>
                          <w:sdt>
                            <w:sdtPr>
                              <w:alias w:val="Numeris"/>
                              <w:tag w:val="nr_84ef8728ade6450d88a8dd84bc10245d"/>
                              <w:lock w:val="sdtLocked"/>
                              <w:richText/>
                            </w:sdtPr>
                            <w:sdtContent>
                              <w:r>
                                <w:rPr>
                                  <w:szCs w:val="24"/>
                                </w:rPr>
                                <w:t>11.1.6</w:t>
                              </w:r>
                            </w:sdtContent>
                          </w:sdt>
                          <w:r>
                            <w:rPr>
                              <w:szCs w:val="24"/>
                            </w:rPr>
                            <w:t>.</w:t>
                            <w:tab/>
                            <w:t>informuoja Projekto partnerį apie jo įsipareigojimų vykdymą galinčias įtakoti esmines aplinkybes;</w:t>
                          </w:r>
                        </w:p>
                      </w:sdtContent>
                    </w:sdt>
                    <w:sdt>
                      <w:sdtPr>
                        <w:alias w:val="11.1.7 pp."/>
                        <w:tag w:val="part_b720eba75d6747e88b0fb5aaec8c3168"/>
                        <w:lock w:val="sdtLocked"/>
                        <w:richText/>
                      </w:sdtPr>
                      <w:sdtContent>
                        <w:p>
                          <w:pPr>
                            <w:ind w:right="432" w:firstLine="576"/>
                            <w:jc w:val="both"/>
                            <w:rPr>
                              <w:szCs w:val="24"/>
                            </w:rPr>
                          </w:pPr>
                          <w:sdt>
                            <w:sdtPr>
                              <w:alias w:val="Numeris"/>
                              <w:tag w:val="nr_b720eba75d6747e88b0fb5aaec8c3168"/>
                              <w:lock w:val="sdtLocked"/>
                              <w:richText/>
                            </w:sdtPr>
                            <w:sdtContent>
                              <w:r>
                                <w:rPr>
                                  <w:szCs w:val="24"/>
                                </w:rPr>
                                <w:t>11.1.7</w:t>
                              </w:r>
                            </w:sdtContent>
                          </w:sdt>
                          <w:r>
                            <w:rPr>
                              <w:szCs w:val="24"/>
                            </w:rPr>
                            <w:t>.</w:t>
                            <w:tab/>
                            <w:t>paskiria regioninius tinklaveikos specialistus, atsakingus už Projekto įgyvendinimo koordinavimą regionuose, ryšius su Projekto partneriais ir kitais asmenimis.</w:t>
                          </w:r>
                        </w:p>
                      </w:sdtContent>
                    </w:sdt>
                  </w:sdtContent>
                </w:sdt>
                <w:sdt>
                  <w:sdtPr>
                    <w:alias w:val="11.2 pp."/>
                    <w:tag w:val="part_ec9a3c62e87c49c5a8944fd4f4ce4922"/>
                    <w:lock w:val="sdtLocked"/>
                    <w:richText/>
                  </w:sdtPr>
                  <w:sdtContent>
                    <w:p>
                      <w:pPr>
                        <w:ind w:right="432" w:firstLine="576"/>
                        <w:jc w:val="both"/>
                        <w:rPr>
                          <w:szCs w:val="24"/>
                        </w:rPr>
                      </w:pPr>
                      <w:sdt>
                        <w:sdtPr>
                          <w:alias w:val="Numeris"/>
                          <w:tag w:val="nr_ec9a3c62e87c49c5a8944fd4f4ce4922"/>
                          <w:lock w:val="sdtLocked"/>
                          <w:richText/>
                        </w:sdtPr>
                        <w:sdtContent>
                          <w:r>
                            <w:rPr>
                              <w:szCs w:val="24"/>
                            </w:rPr>
                            <w:t>11.2</w:t>
                          </w:r>
                        </w:sdtContent>
                      </w:sdt>
                      <w:r>
                        <w:rPr>
                          <w:szCs w:val="24"/>
                        </w:rPr>
                        <w:t>.</w:t>
                        <w:tab/>
                        <w:t>Projekto partneris atsakingas už šių paslaugų viešuosius pirkimus ir tinkamą paslaugų teikimo organizavimą:</w:t>
                      </w:r>
                    </w:p>
                    <w:sdt>
                      <w:sdtPr>
                        <w:alias w:val="11.2.1 pp."/>
                        <w:tag w:val="part_6e1dbde8ad4e48ccaf42332b5a8639a6"/>
                        <w:lock w:val="sdtLocked"/>
                        <w:richText/>
                      </w:sdtPr>
                      <w:sdtContent>
                        <w:p>
                          <w:pPr>
                            <w:ind w:right="432" w:firstLine="576"/>
                            <w:jc w:val="both"/>
                            <w:rPr>
                              <w:szCs w:val="24"/>
                            </w:rPr>
                          </w:pPr>
                          <w:sdt>
                            <w:sdtPr>
                              <w:alias w:val="Numeris"/>
                              <w:tag w:val="nr_6e1dbde8ad4e48ccaf42332b5a8639a6"/>
                              <w:lock w:val="sdtLocked"/>
                              <w:richText/>
                            </w:sdtPr>
                            <w:sdtContent>
                              <w:r>
                                <w:rPr>
                                  <w:szCs w:val="24"/>
                                </w:rPr>
                                <w:t>11.2.1</w:t>
                              </w:r>
                            </w:sdtContent>
                          </w:sdt>
                          <w:r>
                            <w:rPr>
                              <w:szCs w:val="24"/>
                            </w:rPr>
                            <w:t>.</w:t>
                            <w:tab/>
                            <w:t>b</w:t>
                          </w:r>
                          <w:r>
                            <w:rPr>
                              <w:color w:val="000000"/>
                              <w:szCs w:val="24"/>
                            </w:rPr>
                            <w:t>endruomeninė ilgalaikė kompleksinė pagalba pagal vaiko individualius poreikius:</w:t>
                          </w:r>
                        </w:p>
                        <w:sdt>
                          <w:sdtPr>
                            <w:alias w:val="11.2.1.1 pp."/>
                            <w:tag w:val="part_f1fd71c1e790499dad9439610251f01a"/>
                            <w:lock w:val="sdtLocked"/>
                            <w:richText/>
                          </w:sdtPr>
                          <w:sdtContent>
                            <w:p>
                              <w:pPr>
                                <w:ind w:right="432" w:firstLine="576"/>
                                <w:jc w:val="both"/>
                                <w:rPr>
                                  <w:szCs w:val="24"/>
                                </w:rPr>
                              </w:pPr>
                              <w:sdt>
                                <w:sdtPr>
                                  <w:alias w:val="Numeris"/>
                                  <w:tag w:val="nr_f1fd71c1e790499dad9439610251f01a"/>
                                  <w:lock w:val="sdtLocked"/>
                                  <w:richText/>
                                </w:sdtPr>
                                <w:sdtContent>
                                  <w:r>
                                    <w:rPr>
                                      <w:szCs w:val="24"/>
                                    </w:rPr>
                                    <w:t>11.2.1.1</w:t>
                                  </w:r>
                                </w:sdtContent>
                              </w:sdt>
                              <w:r>
                                <w:rPr>
                                  <w:szCs w:val="24"/>
                                </w:rPr>
                                <w:t>.</w:t>
                                <w:tab/>
                              </w:r>
                              <w:r>
                                <w:rPr>
                                  <w:color w:val="000000"/>
                                  <w:szCs w:val="24"/>
                                </w:rPr>
                                <w:t xml:space="preserve"> sensomotorinis ugdymas, motorikos ir kūno lavinimo užsiėmimai, skirti vaiko poreikiams dėl jo negalios atliepti;</w:t>
                              </w:r>
                            </w:p>
                          </w:sdtContent>
                        </w:sdt>
                        <w:sdt>
                          <w:sdtPr>
                            <w:alias w:val="11.2.1.2 pp."/>
                            <w:tag w:val="part_019ce148761342cf9354a18f9072801f"/>
                            <w:lock w:val="sdtLocked"/>
                            <w:richText/>
                          </w:sdtPr>
                          <w:sdtContent>
                            <w:p>
                              <w:pPr>
                                <w:ind w:right="432" w:firstLine="576"/>
                                <w:jc w:val="both"/>
                                <w:rPr>
                                  <w:szCs w:val="24"/>
                                </w:rPr>
                              </w:pPr>
                              <w:sdt>
                                <w:sdtPr>
                                  <w:alias w:val="Numeris"/>
                                  <w:tag w:val="nr_019ce148761342cf9354a18f9072801f"/>
                                  <w:lock w:val="sdtLocked"/>
                                  <w:richText/>
                                </w:sdtPr>
                                <w:sdtContent>
                                  <w:r>
                                    <w:rPr>
                                      <w:szCs w:val="24"/>
                                    </w:rPr>
                                    <w:t>11.2.1.2</w:t>
                                  </w:r>
                                </w:sdtContent>
                              </w:sdt>
                              <w:r>
                                <w:rPr>
                                  <w:szCs w:val="24"/>
                                </w:rPr>
                                <w:t>.</w:t>
                                <w:tab/>
                              </w:r>
                              <w:r>
                                <w:rPr>
                                  <w:color w:val="000000"/>
                                  <w:szCs w:val="24"/>
                                </w:rPr>
                                <w:t xml:space="preserve"> logopedo paslaugos;</w:t>
                              </w:r>
                            </w:p>
                          </w:sdtContent>
                        </w:sdt>
                        <w:sdt>
                          <w:sdtPr>
                            <w:alias w:val="11.2.1.3 pp."/>
                            <w:tag w:val="part_13abe757e080493b9514b2608e7e5d4c"/>
                            <w:lock w:val="sdtLocked"/>
                            <w:richText/>
                          </w:sdtPr>
                          <w:sdtContent>
                            <w:p>
                              <w:pPr>
                                <w:ind w:right="432" w:firstLine="576"/>
                                <w:jc w:val="both"/>
                                <w:rPr>
                                  <w:szCs w:val="24"/>
                                </w:rPr>
                              </w:pPr>
                              <w:sdt>
                                <w:sdtPr>
                                  <w:alias w:val="Numeris"/>
                                  <w:tag w:val="nr_13abe757e080493b9514b2608e7e5d4c"/>
                                  <w:lock w:val="sdtLocked"/>
                                  <w:richText/>
                                </w:sdtPr>
                                <w:sdtContent>
                                  <w:r>
                                    <w:rPr>
                                      <w:szCs w:val="24"/>
                                    </w:rPr>
                                    <w:t>11.2.1.3</w:t>
                                  </w:r>
                                </w:sdtContent>
                              </w:sdt>
                              <w:r>
                                <w:rPr>
                                  <w:szCs w:val="24"/>
                                </w:rPr>
                                <w:t>.</w:t>
                                <w:tab/>
                              </w:r>
                              <w:r>
                                <w:rPr>
                                  <w:color w:val="000000"/>
                                  <w:szCs w:val="24"/>
                                </w:rPr>
                                <w:t xml:space="preserve"> tiflopedagogo ir surdopedagogo paslaugos;</w:t>
                              </w:r>
                            </w:p>
                          </w:sdtContent>
                        </w:sdt>
                        <w:sdt>
                          <w:sdtPr>
                            <w:alias w:val="11.2.1.4 pp."/>
                            <w:tag w:val="part_b4acf481de3b463e85ed8bbc911a6d92"/>
                            <w:lock w:val="sdtLocked"/>
                            <w:richText/>
                          </w:sdtPr>
                          <w:sdtContent>
                            <w:p>
                              <w:pPr>
                                <w:ind w:right="432" w:firstLine="576"/>
                                <w:jc w:val="both"/>
                                <w:rPr>
                                  <w:szCs w:val="24"/>
                                </w:rPr>
                              </w:pPr>
                              <w:sdt>
                                <w:sdtPr>
                                  <w:alias w:val="Numeris"/>
                                  <w:tag w:val="nr_b4acf481de3b463e85ed8bbc911a6d92"/>
                                  <w:lock w:val="sdtLocked"/>
                                  <w:richText/>
                                </w:sdtPr>
                                <w:sdtContent>
                                  <w:r>
                                    <w:rPr>
                                      <w:szCs w:val="24"/>
                                    </w:rPr>
                                    <w:t>11.2.1.4</w:t>
                                  </w:r>
                                </w:sdtContent>
                              </w:sdt>
                              <w:r>
                                <w:rPr>
                                  <w:szCs w:val="24"/>
                                </w:rPr>
                                <w:t>.</w:t>
                                <w:tab/>
                              </w:r>
                              <w:r>
                                <w:rPr>
                                  <w:color w:val="000000"/>
                                  <w:szCs w:val="24"/>
                                </w:rPr>
                                <w:t xml:space="preserve"> psichologo konsultacijos;</w:t>
                              </w:r>
                            </w:p>
                          </w:sdtContent>
                        </w:sdt>
                        <w:sdt>
                          <w:sdtPr>
                            <w:alias w:val="11.2.1.5 pp."/>
                            <w:tag w:val="part_fd72b7c4c5c84fc5bb37e721f2f338a0"/>
                            <w:lock w:val="sdtLocked"/>
                            <w:richText/>
                          </w:sdtPr>
                          <w:sdtContent>
                            <w:p>
                              <w:pPr>
                                <w:ind w:right="432" w:firstLine="576"/>
                                <w:jc w:val="both"/>
                                <w:rPr>
                                  <w:szCs w:val="24"/>
                                </w:rPr>
                              </w:pPr>
                              <w:sdt>
                                <w:sdtPr>
                                  <w:alias w:val="Numeris"/>
                                  <w:tag w:val="nr_fd72b7c4c5c84fc5bb37e721f2f338a0"/>
                                  <w:lock w:val="sdtLocked"/>
                                  <w:richText/>
                                </w:sdtPr>
                                <w:sdtContent>
                                  <w:r>
                                    <w:rPr>
                                      <w:szCs w:val="24"/>
                                    </w:rPr>
                                    <w:t>11.2.1.5</w:t>
                                  </w:r>
                                </w:sdtContent>
                              </w:sdt>
                              <w:r>
                                <w:rPr>
                                  <w:szCs w:val="24"/>
                                </w:rPr>
                                <w:t>.</w:t>
                                <w:tab/>
                              </w:r>
                              <w:r>
                                <w:rPr>
                                  <w:color w:val="000000"/>
                                  <w:szCs w:val="24"/>
                                </w:rPr>
                                <w:t xml:space="preserve"> vaiko savitvarkos ir socialinių įgūdžių ugdymas, skatinant kuo didesnį jo savarankiškumą;</w:t>
                              </w:r>
                            </w:p>
                          </w:sdtContent>
                        </w:sdt>
                        <w:sdt>
                          <w:sdtPr>
                            <w:alias w:val="11.2.1.6 pp."/>
                            <w:tag w:val="part_4e390f2d84da4a269e60a68ec254fdfb"/>
                            <w:lock w:val="sdtLocked"/>
                            <w:richText/>
                          </w:sdtPr>
                          <w:sdtContent>
                            <w:p>
                              <w:pPr>
                                <w:ind w:right="432" w:firstLine="576"/>
                                <w:jc w:val="both"/>
                                <w:rPr>
                                  <w:szCs w:val="24"/>
                                </w:rPr>
                              </w:pPr>
                              <w:sdt>
                                <w:sdtPr>
                                  <w:alias w:val="Numeris"/>
                                  <w:tag w:val="nr_4e390f2d84da4a269e60a68ec254fdfb"/>
                                  <w:lock w:val="sdtLocked"/>
                                  <w:richText/>
                                </w:sdtPr>
                                <w:sdtContent>
                                  <w:r>
                                    <w:rPr>
                                      <w:szCs w:val="24"/>
                                    </w:rPr>
                                    <w:t>11.2.1.6</w:t>
                                  </w:r>
                                </w:sdtContent>
                              </w:sdt>
                              <w:r>
                                <w:rPr>
                                  <w:szCs w:val="24"/>
                                </w:rPr>
                                <w:t>.</w:t>
                                <w:tab/>
                              </w:r>
                              <w:r>
                                <w:rPr>
                                  <w:color w:val="000000"/>
                                  <w:szCs w:val="24"/>
                                </w:rPr>
                                <w:t xml:space="preserve"> elgesio valdymo užsiėmimai;</w:t>
                              </w:r>
                            </w:p>
                          </w:sdtContent>
                        </w:sdt>
                        <w:sdt>
                          <w:sdtPr>
                            <w:alias w:val="11.2.1.7 pp."/>
                            <w:tag w:val="part_8c62b87076c648138b03c809ebc3e051"/>
                            <w:lock w:val="sdtLocked"/>
                            <w:richText/>
                          </w:sdtPr>
                          <w:sdtContent>
                            <w:p>
                              <w:pPr>
                                <w:ind w:right="432" w:firstLine="576"/>
                                <w:jc w:val="both"/>
                                <w:rPr>
                                  <w:szCs w:val="24"/>
                                </w:rPr>
                              </w:pPr>
                              <w:sdt>
                                <w:sdtPr>
                                  <w:alias w:val="Numeris"/>
                                  <w:tag w:val="nr_8c62b87076c648138b03c809ebc3e051"/>
                                  <w:lock w:val="sdtLocked"/>
                                  <w:richText/>
                                </w:sdtPr>
                                <w:sdtContent>
                                  <w:r>
                                    <w:rPr>
                                      <w:szCs w:val="24"/>
                                    </w:rPr>
                                    <w:t>11.2.1.7</w:t>
                                  </w:r>
                                </w:sdtContent>
                              </w:sdt>
                              <w:r>
                                <w:rPr>
                                  <w:szCs w:val="24"/>
                                </w:rPr>
                                <w:t>.</w:t>
                                <w:tab/>
                              </w:r>
                              <w:r>
                                <w:rPr>
                                  <w:color w:val="000000"/>
                                  <w:szCs w:val="24"/>
                                </w:rPr>
                                <w:t xml:space="preserve"> žaidimo terapija, skirta vaiko savarankiško žaidimo gebėjimams ugdyti;</w:t>
                              </w:r>
                            </w:p>
                          </w:sdtContent>
                        </w:sdt>
                        <w:sdt>
                          <w:sdtPr>
                            <w:alias w:val="11.2.1.8 pp."/>
                            <w:tag w:val="part_289d1ef95364414db8fd5c70567ca3ef"/>
                            <w:lock w:val="sdtLocked"/>
                            <w:richText/>
                          </w:sdtPr>
                          <w:sdtContent>
                            <w:p>
                              <w:pPr>
                                <w:ind w:right="432" w:firstLine="576"/>
                                <w:jc w:val="both"/>
                                <w:rPr>
                                  <w:szCs w:val="24"/>
                                </w:rPr>
                              </w:pPr>
                              <w:sdt>
                                <w:sdtPr>
                                  <w:alias w:val="Numeris"/>
                                  <w:tag w:val="nr_289d1ef95364414db8fd5c70567ca3ef"/>
                                  <w:lock w:val="sdtLocked"/>
                                  <w:richText/>
                                </w:sdtPr>
                                <w:sdtContent>
                                  <w:r>
                                    <w:rPr>
                                      <w:szCs w:val="24"/>
                                    </w:rPr>
                                    <w:t>11.2.1.8</w:t>
                                  </w:r>
                                </w:sdtContent>
                              </w:sdt>
                              <w:r>
                                <w:rPr>
                                  <w:szCs w:val="24"/>
                                </w:rPr>
                                <w:t>.</w:t>
                                <w:tab/>
                              </w:r>
                              <w:r>
                                <w:rPr>
                                  <w:color w:val="000000"/>
                                  <w:szCs w:val="24"/>
                                </w:rPr>
                                <w:t xml:space="preserve"> kitos terapijos, atitinkančios vaiko individualius poreikius dėl negalios ir (ar) stiprinančios jo gebėjimą veikti grupėje žmonių ir (ar) kurti santykius (bendrauti) su kitais žmonėmis;</w:t>
                              </w:r>
                            </w:p>
                          </w:sdtContent>
                        </w:sdt>
                      </w:sdtContent>
                    </w:sdt>
                    <w:sdt>
                      <w:sdtPr>
                        <w:alias w:val="11.2.2 pp."/>
                        <w:tag w:val="part_5b9e50caf44b471d860e7f7d36e22c8e"/>
                        <w:lock w:val="sdtLocked"/>
                        <w:richText/>
                      </w:sdtPr>
                      <w:sdtContent>
                        <w:p>
                          <w:pPr>
                            <w:ind w:right="432" w:firstLine="576"/>
                            <w:jc w:val="both"/>
                            <w:rPr>
                              <w:szCs w:val="24"/>
                            </w:rPr>
                          </w:pPr>
                          <w:sdt>
                            <w:sdtPr>
                              <w:alias w:val="Numeris"/>
                              <w:tag w:val="nr_5b9e50caf44b471d860e7f7d36e22c8e"/>
                              <w:lock w:val="sdtLocked"/>
                              <w:richText/>
                            </w:sdtPr>
                            <w:sdtContent>
                              <w:r>
                                <w:rPr>
                                  <w:szCs w:val="24"/>
                                </w:rPr>
                                <w:t>11.2.2</w:t>
                              </w:r>
                            </w:sdtContent>
                          </w:sdt>
                          <w:r>
                            <w:rPr>
                              <w:szCs w:val="24"/>
                            </w:rPr>
                            <w:t>.</w:t>
                            <w:tab/>
                          </w:r>
                          <w:r>
                            <w:rPr>
                              <w:color w:val="000000"/>
                              <w:szCs w:val="24"/>
                            </w:rPr>
                            <w:t>agresyvaus ir saviagresyvaus elgesio dėl vaiko negalios prevencija ir valdymas, išskyrus medicinines intervencijas;</w:t>
                          </w:r>
                        </w:p>
                      </w:sdtContent>
                    </w:sdt>
                    <w:sdt>
                      <w:sdtPr>
                        <w:alias w:val="11.2.3 pp."/>
                        <w:tag w:val="part_ef8bc05aa66540109c243ad4912f1a1b"/>
                        <w:lock w:val="sdtLocked"/>
                        <w:richText/>
                      </w:sdtPr>
                      <w:sdtContent>
                        <w:p>
                          <w:pPr>
                            <w:ind w:right="432" w:firstLine="576"/>
                            <w:jc w:val="both"/>
                            <w:rPr>
                              <w:szCs w:val="24"/>
                            </w:rPr>
                          </w:pPr>
                          <w:sdt>
                            <w:sdtPr>
                              <w:alias w:val="Numeris"/>
                              <w:tag w:val="nr_ef8bc05aa66540109c243ad4912f1a1b"/>
                              <w:lock w:val="sdtLocked"/>
                              <w:richText/>
                            </w:sdtPr>
                            <w:sdtContent>
                              <w:r>
                                <w:rPr>
                                  <w:szCs w:val="24"/>
                                </w:rPr>
                                <w:t>11.2.3</w:t>
                              </w:r>
                            </w:sdtContent>
                          </w:sdt>
                          <w:r>
                            <w:rPr>
                              <w:szCs w:val="24"/>
                            </w:rPr>
                            <w:t>.</w:t>
                            <w:tab/>
                          </w:r>
                          <w:r>
                            <w:rPr>
                              <w:color w:val="000000"/>
                              <w:szCs w:val="24"/>
                            </w:rPr>
                            <w:t>papildomos paslaugos pagal poreikį: paslaugos, skirtos vaiko individualiems sveikatos poreikiams atliepti, jei dėl jų stokos sudėtinga naudotis kitomis paslaugomis (pvz.: slaugytojo, slaugytojo padėjėjo paslaugos); pavėžėjimo ir palydėjimo paslauga: pavėžėjimo tarp projekto įgyvendinimo ribose teikiamų paslaugų vietų, pagal poreikį – lydinčio asmens, ne tik būnančio su vaiku transporto priemonėje, bet ir lydinčio jį į įvairias paslaugas teikiančias įstaigas, paslaugos;</w:t>
                          </w:r>
                        </w:p>
                      </w:sdtContent>
                    </w:sdt>
                    <w:sdt>
                      <w:sdtPr>
                        <w:alias w:val="11.2.4 pp."/>
                        <w:tag w:val="part_369e0a9217e6450da342c4f4f453b701"/>
                        <w:lock w:val="sdtLocked"/>
                        <w:richText/>
                      </w:sdtPr>
                      <w:sdtContent>
                        <w:p>
                          <w:pPr>
                            <w:ind w:right="432" w:firstLine="576"/>
                            <w:jc w:val="both"/>
                            <w:rPr>
                              <w:szCs w:val="24"/>
                            </w:rPr>
                          </w:pPr>
                          <w:sdt>
                            <w:sdtPr>
                              <w:alias w:val="Numeris"/>
                              <w:tag w:val="nr_369e0a9217e6450da342c4f4f453b701"/>
                              <w:lock w:val="sdtLocked"/>
                              <w:richText/>
                            </w:sdtPr>
                            <w:sdtContent>
                              <w:r>
                                <w:rPr>
                                  <w:szCs w:val="24"/>
                                </w:rPr>
                                <w:t>11.2.4</w:t>
                              </w:r>
                            </w:sdtContent>
                          </w:sdt>
                          <w:r>
                            <w:rPr>
                              <w:szCs w:val="24"/>
                            </w:rPr>
                            <w:t>.</w:t>
                            <w:tab/>
                          </w:r>
                          <w:r>
                            <w:rPr>
                              <w:color w:val="000000"/>
                              <w:szCs w:val="24"/>
                            </w:rPr>
                            <w:t>individualios konsultacijos ir (ar) individualus vaiko priežiūros įgūdžių ugdymas, skirtas paslaugas gaunančių vaikų tėvams (įtėviams), globėjams (rūpintojams), siekiantiems patiems atliepti individualius vaiko poreikius dėl negalios;</w:t>
                          </w:r>
                        </w:p>
                      </w:sdtContent>
                    </w:sdt>
                    <w:sdt>
                      <w:sdtPr>
                        <w:alias w:val="11.2.5 pp."/>
                        <w:tag w:val="part_3127122f9d5348cebe2b26ace44205d8"/>
                        <w:lock w:val="sdtLocked"/>
                        <w:richText/>
                      </w:sdtPr>
                      <w:sdtContent>
                        <w:p>
                          <w:pPr>
                            <w:ind w:right="432" w:firstLine="576"/>
                            <w:jc w:val="both"/>
                            <w:rPr>
                              <w:szCs w:val="24"/>
                            </w:rPr>
                          </w:pPr>
                          <w:sdt>
                            <w:sdtPr>
                              <w:alias w:val="Numeris"/>
                              <w:tag w:val="nr_3127122f9d5348cebe2b26ace44205d8"/>
                              <w:lock w:val="sdtLocked"/>
                              <w:richText/>
                            </w:sdtPr>
                            <w:sdtContent>
                              <w:r>
                                <w:rPr>
                                  <w:szCs w:val="24"/>
                                </w:rPr>
                                <w:t>11.2.5</w:t>
                              </w:r>
                            </w:sdtContent>
                          </w:sdt>
                          <w:r>
                            <w:rPr>
                              <w:szCs w:val="24"/>
                            </w:rPr>
                            <w:t>.</w:t>
                            <w:tab/>
                          </w:r>
                          <w:r>
                            <w:rPr>
                              <w:color w:val="000000"/>
                              <w:szCs w:val="24"/>
                            </w:rPr>
                            <w:t>individualios ir (ar) grupinės psichologo ir (ar) socialinio darbuotojo konsultacijos nepilnamečiams broliams (įbroliams), seserims (įseserėms), padedančios suprasti šeimos nario negalią, jos poveikį šeimos gyvenimui, pagalba siekiant tinkamai išgyventi sudėtingus jausmus;</w:t>
                          </w:r>
                        </w:p>
                      </w:sdtContent>
                    </w:sdt>
                    <w:sdt>
                      <w:sdtPr>
                        <w:alias w:val="11.2.6 pp."/>
                        <w:tag w:val="part_db9b63e76e624add873a3295f10beb5b"/>
                        <w:lock w:val="sdtLocked"/>
                        <w:richText/>
                      </w:sdtPr>
                      <w:sdtContent>
                        <w:p>
                          <w:pPr>
                            <w:ind w:right="432" w:firstLine="576"/>
                            <w:jc w:val="both"/>
                            <w:rPr>
                              <w:szCs w:val="24"/>
                            </w:rPr>
                          </w:pPr>
                          <w:sdt>
                            <w:sdtPr>
                              <w:alias w:val="Numeris"/>
                              <w:tag w:val="nr_db9b63e76e624add873a3295f10beb5b"/>
                              <w:lock w:val="sdtLocked"/>
                              <w:richText/>
                            </w:sdtPr>
                            <w:sdtContent>
                              <w:r>
                                <w:rPr>
                                  <w:szCs w:val="24"/>
                                </w:rPr>
                                <w:t>11.2.6</w:t>
                              </w:r>
                            </w:sdtContent>
                          </w:sdt>
                          <w:r>
                            <w:rPr>
                              <w:szCs w:val="24"/>
                            </w:rPr>
                            <w:t>.</w:t>
                            <w:tab/>
                          </w:r>
                          <w:r>
                            <w:rPr>
                              <w:color w:val="000000"/>
                              <w:szCs w:val="24"/>
                            </w:rPr>
                            <w:t>pagalbos šeimai, auginančiai vaiką su negalia, koordinavimas: šeimos paslaugų vadovo šeimai teikiamas palydėjimas tarp socialinės, švietimo, sveikatos sistemų institucijų, siekiant padėti jai laiku gauti visą informaciją apie paslaugų, išmokų, kitokių pagalbos formų galimybes, jos informavimas, konsultavimas, pagalba jai rengiant ir pateikiant būtinus dokumentus ar informaciją paslaugoms ir kitokiai pagalbai gauti, tarpininkavimas bendraujant su minėtomis institucijomis (pagal poreikį), pagalba išaiškinant teisės aktų nuostatas ir juose nustatytus reikalavimus, kita šeimai reikalinga pagalba pagal individualius poreikius, paslaugų tvarkaraščio vaikui sudarymas pagal jo individualius poreikius ir jo įgyvendinimo priežiūra.</w:t>
                          </w:r>
                        </w:p>
                      </w:sdtContent>
                    </w:sdt>
                  </w:sdtContent>
                </w:sdt>
                <w:sdt>
                  <w:sdtPr>
                    <w:alias w:val="11.3 pp."/>
                    <w:tag w:val="part_ad75c52c4081468ab7d8b7a1aa3fe274"/>
                    <w:lock w:val="sdtLocked"/>
                    <w:richText/>
                  </w:sdtPr>
                  <w:sdtContent>
                    <w:p>
                      <w:pPr>
                        <w:ind w:right="432" w:firstLine="576"/>
                        <w:jc w:val="both"/>
                        <w:rPr>
                          <w:szCs w:val="24"/>
                        </w:rPr>
                      </w:pPr>
                      <w:sdt>
                        <w:sdtPr>
                          <w:alias w:val="Numeris"/>
                          <w:tag w:val="nr_ad75c52c4081468ab7d8b7a1aa3fe274"/>
                          <w:lock w:val="sdtLocked"/>
                          <w:richText/>
                        </w:sdtPr>
                        <w:sdtContent>
                          <w:r>
                            <w:rPr>
                              <w:szCs w:val="24"/>
                            </w:rPr>
                            <w:t>11.3</w:t>
                          </w:r>
                        </w:sdtContent>
                      </w:sdt>
                      <w:r>
                        <w:rPr>
                          <w:szCs w:val="24"/>
                        </w:rPr>
                        <w:t>.</w:t>
                        <w:tab/>
                        <w:t>Projekto partneris įsipareigoja:</w:t>
                      </w:r>
                    </w:p>
                    <w:sdt>
                      <w:sdtPr>
                        <w:alias w:val="11.3.1 pp."/>
                        <w:tag w:val="part_a8b2efef028d40bd9f4afb9b1dd919d7"/>
                        <w:lock w:val="sdtLocked"/>
                        <w:richText/>
                      </w:sdtPr>
                      <w:sdtContent>
                        <w:p>
                          <w:pPr>
                            <w:ind w:right="432" w:firstLine="576"/>
                            <w:jc w:val="both"/>
                            <w:rPr>
                              <w:color w:val="000000"/>
                              <w:szCs w:val="24"/>
                            </w:rPr>
                          </w:pPr>
                          <w:sdt>
                            <w:sdtPr>
                              <w:alias w:val="Numeris"/>
                              <w:tag w:val="nr_a8b2efef028d40bd9f4afb9b1dd919d7"/>
                              <w:lock w:val="sdtLocked"/>
                              <w:richText/>
                            </w:sdtPr>
                            <w:sdtContent>
                              <w:r>
                                <w:rPr>
                                  <w:color w:val="000000"/>
                                  <w:szCs w:val="24"/>
                                </w:rPr>
                                <w:t>11.3.1</w:t>
                              </w:r>
                            </w:sdtContent>
                          </w:sdt>
                          <w:r>
                            <w:rPr>
                              <w:color w:val="000000"/>
                              <w:szCs w:val="24"/>
                            </w:rPr>
                            <w:t>.</w:t>
                            <w:tab/>
                            <w:t>bendradarbiauti su Projekto vykdytoju rengiant Pagalbos šeimai koordinavimo modelį, vykdant tinklaveikos veiklas (bendradarbiaujant su regioniniais tinklaveikos specialistais), taip pat viešinimo ir komunikacijos veiklas;</w:t>
                          </w:r>
                          <w:r>
                            <w:rPr>
                              <w:szCs w:val="24"/>
                            </w:rPr>
                            <w:t xml:space="preserve"> </w:t>
                          </w:r>
                        </w:p>
                      </w:sdtContent>
                    </w:sdt>
                    <w:sdt>
                      <w:sdtPr>
                        <w:alias w:val="11.3.2 pp."/>
                        <w:tag w:val="part_cb76356a3f294bdbb894cc4ca7937717"/>
                        <w:lock w:val="sdtLocked"/>
                        <w:richText/>
                      </w:sdtPr>
                      <w:sdtContent>
                        <w:p>
                          <w:pPr>
                            <w:ind w:right="432" w:firstLine="576"/>
                            <w:jc w:val="both"/>
                            <w:rPr>
                              <w:color w:val="000000"/>
                              <w:szCs w:val="24"/>
                            </w:rPr>
                          </w:pPr>
                          <w:sdt>
                            <w:sdtPr>
                              <w:alias w:val="Numeris"/>
                              <w:tag w:val="nr_cb76356a3f294bdbb894cc4ca7937717"/>
                              <w:lock w:val="sdtLocked"/>
                              <w:richText/>
                            </w:sdtPr>
                            <w:sdtContent>
                              <w:r>
                                <w:rPr>
                                  <w:color w:val="000000"/>
                                  <w:szCs w:val="24"/>
                                </w:rPr>
                                <w:t>11.3.2</w:t>
                              </w:r>
                            </w:sdtContent>
                          </w:sdt>
                          <w:r>
                            <w:rPr>
                              <w:color w:val="000000"/>
                              <w:szCs w:val="24"/>
                            </w:rPr>
                            <w:t>.</w:t>
                            <w:tab/>
                            <w:t>tuo atveju, jeigu pasirenkamas šeimos paslaugų vadovo (-ų) įdarbinimas, įdarbinti šeimos paslaugų vadovą (-us);</w:t>
                          </w:r>
                        </w:p>
                      </w:sdtContent>
                    </w:sdt>
                    <w:sdt>
                      <w:sdtPr>
                        <w:alias w:val="11.3.3 pp."/>
                        <w:tag w:val="part_3685a3bfadf848bbaba96343989919ce"/>
                        <w:lock w:val="sdtLocked"/>
                        <w:richText/>
                      </w:sdtPr>
                      <w:sdtContent>
                        <w:p>
                          <w:pPr>
                            <w:ind w:right="432" w:firstLine="576"/>
                            <w:jc w:val="both"/>
                            <w:rPr>
                              <w:color w:val="000000"/>
                              <w:szCs w:val="24"/>
                            </w:rPr>
                          </w:pPr>
                          <w:sdt>
                            <w:sdtPr>
                              <w:alias w:val="Numeris"/>
                              <w:tag w:val="nr_3685a3bfadf848bbaba96343989919ce"/>
                              <w:lock w:val="sdtLocked"/>
                              <w:richText/>
                            </w:sdtPr>
                            <w:sdtContent>
                              <w:r>
                                <w:rPr>
                                  <w:color w:val="000000"/>
                                  <w:szCs w:val="24"/>
                                </w:rPr>
                                <w:t>11.3.3</w:t>
                              </w:r>
                            </w:sdtContent>
                          </w:sdt>
                          <w:r>
                            <w:rPr>
                              <w:color w:val="000000"/>
                              <w:szCs w:val="24"/>
                            </w:rPr>
                            <w:t>.</w:t>
                            <w:tab/>
                            <w:t>užtikrinti, kad šeimos paslaugų vadovas atitiktų šeimos paslaugų vadovo pareigybės aprašyme nustatytus reikalavimus;</w:t>
                          </w:r>
                        </w:p>
                      </w:sdtContent>
                    </w:sdt>
                    <w:sdt>
                      <w:sdtPr>
                        <w:alias w:val="11.3.4 pp."/>
                        <w:tag w:val="part_84239b33684d44c08bed8d1c0516a0eb"/>
                        <w:lock w:val="sdtLocked"/>
                        <w:richText/>
                      </w:sdtPr>
                      <w:sdtContent>
                        <w:p>
                          <w:pPr>
                            <w:ind w:right="432" w:firstLine="576"/>
                            <w:jc w:val="both"/>
                            <w:rPr>
                              <w:color w:val="000000"/>
                              <w:szCs w:val="24"/>
                            </w:rPr>
                          </w:pPr>
                          <w:sdt>
                            <w:sdtPr>
                              <w:alias w:val="Numeris"/>
                              <w:tag w:val="nr_84239b33684d44c08bed8d1c0516a0eb"/>
                              <w:lock w:val="sdtLocked"/>
                              <w:richText/>
                            </w:sdtPr>
                            <w:sdtContent>
                              <w:r>
                                <w:rPr>
                                  <w:color w:val="000000"/>
                                  <w:szCs w:val="24"/>
                                </w:rPr>
                                <w:t>11.3.4</w:t>
                              </w:r>
                            </w:sdtContent>
                          </w:sdt>
                          <w:r>
                            <w:rPr>
                              <w:color w:val="000000"/>
                              <w:szCs w:val="24"/>
                            </w:rPr>
                            <w:t>.</w:t>
                            <w:tab/>
                            <w:t>užtikrinti, kad šeimos paslaugų vadovas paskirtų ir organizuotų Sutarties 12.1. – 12.3. papunkčiuose nurodytų tikslinių grupių asmenims Sutarties 11.2.1.-11.2.6. papunkčiuose nurodytas paslaugas;</w:t>
                          </w:r>
                        </w:p>
                      </w:sdtContent>
                    </w:sdt>
                    <w:sdt>
                      <w:sdtPr>
                        <w:alias w:val="11.3.5 pp."/>
                        <w:tag w:val="part_34eb6403eb7d4903bd72780e6b8b643d"/>
                        <w:lock w:val="sdtLocked"/>
                        <w:richText/>
                      </w:sdtPr>
                      <w:sdtContent>
                        <w:p>
                          <w:pPr>
                            <w:ind w:right="432" w:firstLine="576"/>
                            <w:jc w:val="both"/>
                            <w:rPr>
                              <w:color w:val="000000"/>
                              <w:szCs w:val="24"/>
                            </w:rPr>
                          </w:pPr>
                          <w:sdt>
                            <w:sdtPr>
                              <w:alias w:val="Numeris"/>
                              <w:tag w:val="nr_34eb6403eb7d4903bd72780e6b8b643d"/>
                              <w:lock w:val="sdtLocked"/>
                              <w:richText/>
                            </w:sdtPr>
                            <w:sdtContent>
                              <w:r>
                                <w:rPr>
                                  <w:color w:val="000000"/>
                                  <w:szCs w:val="24"/>
                                </w:rPr>
                                <w:t>11.3.5</w:t>
                              </w:r>
                            </w:sdtContent>
                          </w:sdt>
                          <w:r>
                            <w:rPr>
                              <w:color w:val="000000"/>
                              <w:szCs w:val="24"/>
                            </w:rPr>
                            <w:t>.</w:t>
                            <w:tab/>
                          </w:r>
                          <w:r>
                            <w:rPr>
                              <w:szCs w:val="24"/>
                            </w:rPr>
                            <w:t xml:space="preserve">vykdyti Projekto dalyvių atitikties Projekto tikslinėms grupėms vertinimą bei organizuoti dalyvių anketų išdalinimą, užpildymą ir surinkimą Projekto tikslinei grupei. Projekto partneris  atsakingas už dalyvių anketų duomenų kokybės kontrolę, užtikrina tinkamą dalyvių anketų užpildymą, t. y., kad visi anketos punktai būtų užpildyti ir anketos būtų pasirašytos dalyvių pagal Projekto vykdytojo pateiktą formą. Dalyvio anketos formą pateiks Projekto vykdytojas. Užpildytų anketų originalai yra perduodami Projekto vykdytojui;</w:t>
                          </w:r>
                        </w:p>
                      </w:sdtContent>
                    </w:sdt>
                    <w:sdt>
                      <w:sdtPr>
                        <w:alias w:val="11.3.6 pp."/>
                        <w:tag w:val="part_6f9483f4bc5140049e4d0c0757038ee7"/>
                        <w:lock w:val="sdtLocked"/>
                        <w:richText/>
                      </w:sdtPr>
                      <w:sdtContent>
                        <w:p>
                          <w:pPr>
                            <w:ind w:right="432" w:firstLine="576"/>
                            <w:jc w:val="both"/>
                            <w:rPr>
                              <w:color w:val="000000"/>
                              <w:szCs w:val="24"/>
                            </w:rPr>
                          </w:pPr>
                          <w:sdt>
                            <w:sdtPr>
                              <w:alias w:val="Numeris"/>
                              <w:tag w:val="nr_6f9483f4bc5140049e4d0c0757038ee7"/>
                              <w:lock w:val="sdtLocked"/>
                              <w:richText/>
                            </w:sdtPr>
                            <w:sdtContent>
                              <w:r>
                                <w:rPr>
                                  <w:color w:val="000000"/>
                                  <w:szCs w:val="24"/>
                                </w:rPr>
                                <w:t>11.3.6</w:t>
                              </w:r>
                            </w:sdtContent>
                          </w:sdt>
                          <w:r>
                            <w:rPr>
                              <w:color w:val="000000"/>
                              <w:szCs w:val="24"/>
                            </w:rPr>
                            <w:t>.</w:t>
                            <w:tab/>
                          </w:r>
                          <w:r>
                            <w:rPr>
                              <w:szCs w:val="24"/>
                            </w:rPr>
                            <w:t>parengti ir Projekto vykdytojui pateikti Projekto partneriui priskirtų paslaugų viešųjų pirkimų vykdymo planą pagal nustatytas formas bei Mokėjimo prašymų teikimo grafiką, atlikti Projekto partneriui priskirtų paslaugų viešuosius pirkimus, su paslaugų teikėjais pasirašyti paslaugų teikimo sutartis ir esant poreikiui informuoti Projekto vykdytoją apie pokyčius;</w:t>
                          </w:r>
                        </w:p>
                      </w:sdtContent>
                    </w:sdt>
                    <w:sdt>
                      <w:sdtPr>
                        <w:alias w:val="11.3.7 pp."/>
                        <w:tag w:val="part_b238fef5f8024645b5c02a6cdbc9acce"/>
                        <w:lock w:val="sdtLocked"/>
                        <w:richText/>
                      </w:sdtPr>
                      <w:sdtContent>
                        <w:p>
                          <w:pPr>
                            <w:ind w:right="432" w:firstLine="576"/>
                            <w:jc w:val="both"/>
                            <w:rPr>
                              <w:szCs w:val="24"/>
                            </w:rPr>
                          </w:pPr>
                          <w:sdt>
                            <w:sdtPr>
                              <w:alias w:val="Numeris"/>
                              <w:tag w:val="nr_b238fef5f8024645b5c02a6cdbc9acce"/>
                              <w:lock w:val="sdtLocked"/>
                              <w:richText/>
                            </w:sdtPr>
                            <w:sdtContent>
                              <w:r>
                                <w:rPr>
                                  <w:szCs w:val="24"/>
                                </w:rPr>
                                <w:t>11.3.7</w:t>
                              </w:r>
                            </w:sdtContent>
                          </w:sdt>
                          <w:r>
                            <w:rPr>
                              <w:szCs w:val="24"/>
                            </w:rPr>
                            <w:t>.</w:t>
                            <w:tab/>
                            <w:t>reguliariai, ne rečiau kaip kartą per ketvirtį, bei ne vėliau nei per 5 darbo dienas atsiradus pokyčiams, teikti Projekto vykdytojui išsamią ir aktualią informaciją apie planuojamus, vykdomus ir jau įvykdytus su Projektu susijusius pirkimus, įskaitant pirkimų objektus, vertes, procedūrų stadijas, priimtus sprendimus ir sudarytas sutartis, jų trukmę bei atrinktus paslaugų teikėjus, taip pat operatyviai atnaujinti šią informaciją;</w:t>
                          </w:r>
                        </w:p>
                      </w:sdtContent>
                    </w:sdt>
                    <w:sdt>
                      <w:sdtPr>
                        <w:alias w:val="11.3.8 pp."/>
                        <w:tag w:val="part_12e98f9c3b6e4c40bfdba4e10fcc32c8"/>
                        <w:lock w:val="sdtLocked"/>
                        <w:richText/>
                      </w:sdtPr>
                      <w:sdtContent>
                        <w:p>
                          <w:pPr>
                            <w:ind w:right="432" w:firstLine="576"/>
                            <w:jc w:val="both"/>
                            <w:rPr>
                              <w:szCs w:val="24"/>
                            </w:rPr>
                          </w:pPr>
                          <w:sdt>
                            <w:sdtPr>
                              <w:alias w:val="Numeris"/>
                              <w:tag w:val="nr_12e98f9c3b6e4c40bfdba4e10fcc32c8"/>
                              <w:lock w:val="sdtLocked"/>
                              <w:richText/>
                            </w:sdtPr>
                            <w:sdtContent>
                              <w:r>
                                <w:rPr>
                                  <w:szCs w:val="24"/>
                                </w:rPr>
                                <w:t>11.3.8</w:t>
                              </w:r>
                            </w:sdtContent>
                          </w:sdt>
                          <w:r>
                            <w:rPr>
                              <w:szCs w:val="24"/>
                            </w:rPr>
                            <w:t>.</w:t>
                            <w:tab/>
                            <w:t>kaupti ir laiku teikti Projekto vykdytojui informaciją, reikalingą mokėjimo prašymams CPVA parengti užtikrinant, kad pateikti duomenys būtų tikslūs, pagrįsti dokumentais ir patikrinami;</w:t>
                          </w:r>
                        </w:p>
                      </w:sdtContent>
                    </w:sdt>
                    <w:sdt>
                      <w:sdtPr>
                        <w:alias w:val="11.3.9 pp."/>
                        <w:tag w:val="part_4f8a90d23714407da84b5772858ed8fa"/>
                        <w:lock w:val="sdtLocked"/>
                        <w:richText/>
                      </w:sdtPr>
                      <w:sdtContent>
                        <w:p>
                          <w:pPr>
                            <w:ind w:right="432" w:firstLine="576"/>
                            <w:jc w:val="both"/>
                            <w:rPr>
                              <w:szCs w:val="24"/>
                            </w:rPr>
                          </w:pPr>
                          <w:sdt>
                            <w:sdtPr>
                              <w:alias w:val="Numeris"/>
                              <w:tag w:val="nr_4f8a90d23714407da84b5772858ed8fa"/>
                              <w:lock w:val="sdtLocked"/>
                              <w:richText/>
                            </w:sdtPr>
                            <w:sdtContent>
                              <w:r>
                                <w:rPr>
                                  <w:szCs w:val="24"/>
                                </w:rPr>
                                <w:t>11.3.9</w:t>
                              </w:r>
                            </w:sdtContent>
                          </w:sdt>
                          <w:r>
                            <w:rPr>
                              <w:szCs w:val="24"/>
                            </w:rPr>
                            <w:t>.</w:t>
                            <w:tab/>
                            <w:t>viešuosius pirkimus vykdyti Lietuvos Respublikos norminių teisės aktų nustatyta tvarka;</w:t>
                          </w:r>
                        </w:p>
                      </w:sdtContent>
                    </w:sdt>
                    <w:sdt>
                      <w:sdtPr>
                        <w:alias w:val="11.3.10 pp."/>
                        <w:tag w:val="part_eb6f1fb245e1425ab98499efbcec53ee"/>
                        <w:lock w:val="sdtLocked"/>
                        <w:richText/>
                      </w:sdtPr>
                      <w:sdtContent>
                        <w:p>
                          <w:pPr>
                            <w:ind w:right="432" w:firstLine="576"/>
                            <w:jc w:val="both"/>
                            <w:rPr>
                              <w:szCs w:val="24"/>
                            </w:rPr>
                          </w:pPr>
                          <w:sdt>
                            <w:sdtPr>
                              <w:alias w:val="Numeris"/>
                              <w:tag w:val="nr_eb6f1fb245e1425ab98499efbcec53ee"/>
                              <w:lock w:val="sdtLocked"/>
                              <w:richText/>
                            </w:sdtPr>
                            <w:sdtContent>
                              <w:r>
                                <w:rPr>
                                  <w:szCs w:val="24"/>
                                </w:rPr>
                                <w:t>11.3.10</w:t>
                              </w:r>
                            </w:sdtContent>
                          </w:sdt>
                          <w:r>
                            <w:rPr>
                              <w:szCs w:val="24"/>
                            </w:rPr>
                            <w:t>.</w:t>
                            <w:tab/>
                            <w:t>kartu su viešuosius pirkimus reglamentuojančių teisės aktų nustatyta tvarka parinktu paslaugų teikėju įgyvendinti Projekto veiklų apimtis pagal Sutarties 1 priede nustatytus rodiklius bei nurodytą finansinę apimtį;</w:t>
                          </w:r>
                        </w:p>
                      </w:sdtContent>
                    </w:sdt>
                    <w:sdt>
                      <w:sdtPr>
                        <w:alias w:val="11.3.11 pp."/>
                        <w:tag w:val="part_5f37c6696a14498886aac996015a8ba1"/>
                        <w:lock w:val="sdtLocked"/>
                        <w:richText/>
                      </w:sdtPr>
                      <w:sdtContent>
                        <w:p>
                          <w:pPr>
                            <w:ind w:right="432" w:firstLine="576"/>
                            <w:jc w:val="both"/>
                            <w:rPr>
                              <w:szCs w:val="24"/>
                            </w:rPr>
                          </w:pPr>
                          <w:sdt>
                            <w:sdtPr>
                              <w:alias w:val="Numeris"/>
                              <w:tag w:val="nr_5f37c6696a14498886aac996015a8ba1"/>
                              <w:lock w:val="sdtLocked"/>
                              <w:richText/>
                            </w:sdtPr>
                            <w:sdtContent>
                              <w:r>
                                <w:rPr>
                                  <w:szCs w:val="24"/>
                                </w:rPr>
                                <w:t>11.3.11</w:t>
                              </w:r>
                            </w:sdtContent>
                          </w:sdt>
                          <w:r>
                            <w:rPr>
                              <w:szCs w:val="24"/>
                            </w:rPr>
                            <w:t>.</w:t>
                            <w:tab/>
                            <w:t>paskirti Projekto koordinatorių, atsakingą už bendradarbiavimą su Projekto vykdytoju, rodiklių, finansinių dokumentų ir dalyvių duomenų kontrolę bei dalyvavimą pagal poreikį formuojamų darbo grupių posėdžiuose;</w:t>
                          </w:r>
                        </w:p>
                      </w:sdtContent>
                    </w:sdt>
                    <w:sdt>
                      <w:sdtPr>
                        <w:alias w:val="11.3.12 pp."/>
                        <w:tag w:val="part_ac6c02937621452fa33a23390501aee7"/>
                        <w:lock w:val="sdtLocked"/>
                        <w:richText/>
                      </w:sdtPr>
                      <w:sdtContent>
                        <w:p>
                          <w:pPr>
                            <w:ind w:right="432" w:firstLine="540"/>
                            <w:jc w:val="both"/>
                            <w:rPr>
                              <w:szCs w:val="24"/>
                            </w:rPr>
                          </w:pPr>
                          <w:sdt>
                            <w:sdtPr>
                              <w:alias w:val="Numeris"/>
                              <w:tag w:val="nr_ac6c02937621452fa33a23390501aee7"/>
                              <w:lock w:val="sdtLocked"/>
                              <w:richText/>
                            </w:sdtPr>
                            <w:sdtContent>
                              <w:r>
                                <w:rPr>
                                  <w:szCs w:val="24"/>
                                </w:rPr>
                                <w:t>11.3.12</w:t>
                              </w:r>
                            </w:sdtContent>
                          </w:sdt>
                          <w:r>
                            <w:rPr>
                              <w:szCs w:val="24"/>
                            </w:rPr>
                            <w:t>.</w:t>
                            <w:tab/>
                            <w:t>bendradarbiauti su Projekto vykdytoju, siekiant užtikrinti pagal Projekto finansavimo sutartį prisiimtų įsipareigojimų įvykdymą bei prisiimti finansinę atsakomybę už nepagrįstas ar netinkamomis finansuoti Projekto lėšomis pripažintas Projekto partnerio išlaidas;</w:t>
                          </w:r>
                        </w:p>
                      </w:sdtContent>
                    </w:sdt>
                    <w:sdt>
                      <w:sdtPr>
                        <w:alias w:val="11.3.13 pp."/>
                        <w:tag w:val="part_2703ef66fe424ca18a28a63cf2bc309d"/>
                        <w:lock w:val="sdtLocked"/>
                        <w:richText/>
                      </w:sdtPr>
                      <w:sdtContent>
                        <w:p>
                          <w:pPr>
                            <w:ind w:right="432" w:firstLine="540"/>
                            <w:jc w:val="both"/>
                            <w:rPr>
                              <w:szCs w:val="24"/>
                            </w:rPr>
                          </w:pPr>
                          <w:sdt>
                            <w:sdtPr>
                              <w:alias w:val="Numeris"/>
                              <w:tag w:val="nr_2703ef66fe424ca18a28a63cf2bc309d"/>
                              <w:lock w:val="sdtLocked"/>
                              <w:richText/>
                            </w:sdtPr>
                            <w:sdtContent>
                              <w:r>
                                <w:rPr>
                                  <w:szCs w:val="24"/>
                                </w:rPr>
                                <w:t>11.3.13</w:t>
                              </w:r>
                            </w:sdtContent>
                          </w:sdt>
                          <w:r>
                            <w:rPr>
                              <w:szCs w:val="24"/>
                            </w:rPr>
                            <w:t>.</w:t>
                            <w:tab/>
                            <w:t>Projektui įgyvendinti skirtas lėšas naudoti tik Sutartyje numatytam Projektui įgyvendinti;</w:t>
                          </w:r>
                        </w:p>
                      </w:sdtContent>
                    </w:sdt>
                    <w:sdt>
                      <w:sdtPr>
                        <w:alias w:val="11.3.14 pp."/>
                        <w:tag w:val="part_0dfe675df13843bbabd586c4c1f581ec"/>
                        <w:lock w:val="sdtLocked"/>
                        <w:richText/>
                      </w:sdtPr>
                      <w:sdtContent>
                        <w:p>
                          <w:pPr>
                            <w:ind w:right="432" w:firstLine="540"/>
                            <w:jc w:val="both"/>
                            <w:rPr>
                              <w:szCs w:val="24"/>
                            </w:rPr>
                          </w:pPr>
                          <w:sdt>
                            <w:sdtPr>
                              <w:alias w:val="Numeris"/>
                              <w:tag w:val="nr_0dfe675df13843bbabd586c4c1f581ec"/>
                              <w:lock w:val="sdtLocked"/>
                              <w:richText/>
                            </w:sdtPr>
                            <w:sdtContent>
                              <w:r>
                                <w:rPr>
                                  <w:szCs w:val="24"/>
                                </w:rPr>
                                <w:t>11.3.14</w:t>
                              </w:r>
                            </w:sdtContent>
                          </w:sdt>
                          <w:r>
                            <w:rPr>
                              <w:szCs w:val="24"/>
                            </w:rPr>
                            <w:t>.</w:t>
                            <w:tab/>
                            <w:t>nepradėjus įgyvendinti savo veiklų Projekte, per Projekto vykdytojo nurodytą terminą grąžinti gautas avanso sumas;</w:t>
                          </w:r>
                        </w:p>
                      </w:sdtContent>
                    </w:sdt>
                    <w:sdt>
                      <w:sdtPr>
                        <w:alias w:val="11.3.15 pp."/>
                        <w:tag w:val="part_3430858c82444afebdf18b2e2865c556"/>
                        <w:lock w:val="sdtLocked"/>
                        <w:richText/>
                      </w:sdtPr>
                      <w:sdtContent>
                        <w:p>
                          <w:pPr>
                            <w:ind w:right="432" w:firstLine="540"/>
                            <w:jc w:val="both"/>
                            <w:rPr>
                              <w:szCs w:val="24"/>
                            </w:rPr>
                          </w:pPr>
                          <w:sdt>
                            <w:sdtPr>
                              <w:alias w:val="Numeris"/>
                              <w:tag w:val="nr_3430858c82444afebdf18b2e2865c556"/>
                              <w:lock w:val="sdtLocked"/>
                              <w:richText/>
                            </w:sdtPr>
                            <w:sdtContent>
                              <w:r>
                                <w:rPr>
                                  <w:szCs w:val="24"/>
                                </w:rPr>
                                <w:t>11.3.15</w:t>
                              </w:r>
                            </w:sdtContent>
                          </w:sdt>
                          <w:r>
                            <w:rPr>
                              <w:szCs w:val="24"/>
                            </w:rPr>
                            <w:t>.</w:t>
                            <w:tab/>
                            <w:t xml:space="preserve">užtikrinti Projekto viešinimą Projekto finansavimo sutartyje ir teisės aktuose nustatyta tvarka;  </w:t>
                          </w:r>
                        </w:p>
                      </w:sdtContent>
                    </w:sdt>
                    <w:sdt>
                      <w:sdtPr>
                        <w:alias w:val="11.3.16 pp."/>
                        <w:tag w:val="part_af84e2fefe2243c0a6052d83ebbafc5b"/>
                        <w:lock w:val="sdtLocked"/>
                        <w:richText/>
                      </w:sdtPr>
                      <w:sdtContent>
                        <w:p>
                          <w:pPr>
                            <w:ind w:right="432" w:firstLine="540"/>
                            <w:jc w:val="both"/>
                            <w:rPr>
                              <w:szCs w:val="24"/>
                            </w:rPr>
                          </w:pPr>
                          <w:sdt>
                            <w:sdtPr>
                              <w:alias w:val="Numeris"/>
                              <w:tag w:val="nr_af84e2fefe2243c0a6052d83ebbafc5b"/>
                              <w:lock w:val="sdtLocked"/>
                              <w:richText/>
                            </w:sdtPr>
                            <w:sdtContent>
                              <w:r>
                                <w:rPr>
                                  <w:szCs w:val="24"/>
                                </w:rPr>
                                <w:t>11.3.16</w:t>
                              </w:r>
                            </w:sdtContent>
                          </w:sdt>
                          <w:r>
                            <w:rPr>
                              <w:szCs w:val="24"/>
                            </w:rPr>
                            <w:t>.</w:t>
                            <w:tab/>
                            <w:t>vykdyti kitus šioje Sutartyje, Projekto finansavimo sutartyje bei teisės aktuose numatytus įsipareigojimus.</w:t>
                          </w:r>
                        </w:p>
                      </w:sdtContent>
                    </w:sdt>
                  </w:sdtContent>
                </w:sdt>
                <w:sdt>
                  <w:sdtPr>
                    <w:alias w:val="11.4 pp."/>
                    <w:tag w:val="part_f4ee20bce6b7484a8223a47a369ce214"/>
                    <w:lock w:val="sdtLocked"/>
                    <w:richText/>
                  </w:sdtPr>
                  <w:sdtContent>
                    <w:p>
                      <w:pPr>
                        <w:ind w:right="432" w:firstLine="576"/>
                        <w:jc w:val="both"/>
                        <w:rPr>
                          <w:szCs w:val="24"/>
                        </w:rPr>
                      </w:pPr>
                      <w:sdt>
                        <w:sdtPr>
                          <w:alias w:val="Numeris"/>
                          <w:tag w:val="nr_f4ee20bce6b7484a8223a47a369ce214"/>
                          <w:lock w:val="sdtLocked"/>
                          <w:richText/>
                        </w:sdtPr>
                        <w:sdtContent>
                          <w:r>
                            <w:rPr>
                              <w:szCs w:val="24"/>
                            </w:rPr>
                            <w:t>11.4</w:t>
                          </w:r>
                        </w:sdtContent>
                      </w:sdt>
                      <w:r>
                        <w:rPr>
                          <w:szCs w:val="24"/>
                        </w:rPr>
                        <w:t>.</w:t>
                        <w:tab/>
                        <w:t>Projekto vykdytojas turi teisę:</w:t>
                      </w:r>
                    </w:p>
                    <w:sdt>
                      <w:sdtPr>
                        <w:alias w:val="11.4.1 pp."/>
                        <w:tag w:val="part_d1cf49eb74be425a9bf51389ec49a4bc"/>
                        <w:lock w:val="sdtLocked"/>
                        <w:richText/>
                      </w:sdtPr>
                      <w:sdtContent>
                        <w:p>
                          <w:pPr>
                            <w:ind w:right="432" w:firstLine="576"/>
                            <w:jc w:val="both"/>
                            <w:rPr>
                              <w:szCs w:val="24"/>
                            </w:rPr>
                          </w:pPr>
                          <w:sdt>
                            <w:sdtPr>
                              <w:alias w:val="Numeris"/>
                              <w:tag w:val="nr_d1cf49eb74be425a9bf51389ec49a4bc"/>
                              <w:lock w:val="sdtLocked"/>
                              <w:richText/>
                            </w:sdtPr>
                            <w:sdtContent>
                              <w:r>
                                <w:rPr>
                                  <w:szCs w:val="24"/>
                                </w:rPr>
                                <w:t>11.4.1</w:t>
                              </w:r>
                            </w:sdtContent>
                          </w:sdt>
                          <w:r>
                            <w:rPr>
                              <w:szCs w:val="24"/>
                            </w:rPr>
                            <w:t>.</w:t>
                            <w:tab/>
                            <w:t>priimti sprendimus, susijusius su bendrais partnerių reikalais. Projekto vykdytojas turi teisę vienašališkai priimti sprendimus tik dėl neesminių Projekto pakeitimų, kurie neturi įtakos Projekto partnerio prisiimtiems rodikliams ar finansiniams įsipareigojimams;</w:t>
                          </w:r>
                        </w:p>
                      </w:sdtContent>
                    </w:sdt>
                    <w:sdt>
                      <w:sdtPr>
                        <w:alias w:val="11.4.2 pp."/>
                        <w:tag w:val="part_10dc3d474ce042ee8af8a73674869faf"/>
                        <w:lock w:val="sdtLocked"/>
                        <w:richText/>
                      </w:sdtPr>
                      <w:sdtContent>
                        <w:p>
                          <w:pPr>
                            <w:ind w:right="432" w:firstLine="576"/>
                            <w:jc w:val="both"/>
                            <w:rPr>
                              <w:szCs w:val="24"/>
                            </w:rPr>
                          </w:pPr>
                          <w:sdt>
                            <w:sdtPr>
                              <w:alias w:val="Numeris"/>
                              <w:tag w:val="nr_10dc3d474ce042ee8af8a73674869faf"/>
                              <w:lock w:val="sdtLocked"/>
                              <w:richText/>
                            </w:sdtPr>
                            <w:sdtContent>
                              <w:r>
                                <w:rPr>
                                  <w:szCs w:val="24"/>
                                </w:rPr>
                                <w:t>11.4.2</w:t>
                              </w:r>
                            </w:sdtContent>
                          </w:sdt>
                          <w:r>
                            <w:rPr>
                              <w:szCs w:val="24"/>
                            </w:rPr>
                            <w:t>.</w:t>
                            <w:tab/>
                            <w:t xml:space="preserve">vienašališkai nutraukti Sutartį su Partneriu, dėl Partnerio neveikimo arba netinkamo veikimo pasekmių, kurių per 1 (vieną) mėnesį nuo tos dienos, kai Projekto vykdytojas sužinojo arba turėjo sužinoti apie tokius Partnerio veiksmus arba neveikimą, neįmanoma ištaisyti ir dėl to Projektas negali būti tinkamai įgyvendintas. Projekto vykdytojas apie vienašalį Sutarties nutraukimą turi informuoti raštu prieš 30 kalendorinių dienų iki Sutarties nutraukimo; </w:t>
                          </w:r>
                        </w:p>
                      </w:sdtContent>
                    </w:sdt>
                    <w:sdt>
                      <w:sdtPr>
                        <w:alias w:val="11.4.3 pp."/>
                        <w:tag w:val="part_19163b36ef4148c2a00474705becaaf6"/>
                        <w:lock w:val="sdtLocked"/>
                        <w:richText/>
                      </w:sdtPr>
                      <w:sdtContent>
                        <w:p>
                          <w:pPr>
                            <w:ind w:right="432" w:firstLine="576"/>
                            <w:jc w:val="both"/>
                            <w:rPr>
                              <w:szCs w:val="24"/>
                            </w:rPr>
                          </w:pPr>
                          <w:sdt>
                            <w:sdtPr>
                              <w:alias w:val="Numeris"/>
                              <w:tag w:val="nr_19163b36ef4148c2a00474705becaaf6"/>
                              <w:lock w:val="sdtLocked"/>
                              <w:richText/>
                            </w:sdtPr>
                            <w:sdtContent>
                              <w:r>
                                <w:rPr>
                                  <w:szCs w:val="24"/>
                                </w:rPr>
                                <w:t>11.4.3</w:t>
                              </w:r>
                            </w:sdtContent>
                          </w:sdt>
                          <w:r>
                            <w:rPr>
                              <w:szCs w:val="24"/>
                            </w:rPr>
                            <w:t>.</w:t>
                            <w:tab/>
                            <w:t>visų Partnerių vardu teikti pasiūlymus, taip pat įskaitant, bet neapsiribojant veiklos, finansinėmis ir kitomis Projekto įgyvendinimo metu (įskaitant su CPVA) sudarytoje Projekto finansavimo sutartyje nurodytas) privalomomis kitiems subjektams teikti ataskaitomis ir/ ar dokumentais, susijusiais su Projekto įgyvendinimu.</w:t>
                          </w:r>
                        </w:p>
                      </w:sdtContent>
                    </w:sdt>
                  </w:sdtContent>
                </w:sdt>
                <w:sdt>
                  <w:sdtPr>
                    <w:alias w:val="11.5 pp."/>
                    <w:tag w:val="part_976accb96ca443d5a7c3b7df02d85d86"/>
                    <w:lock w:val="sdtLocked"/>
                    <w:richText/>
                  </w:sdtPr>
                  <w:sdtContent>
                    <w:p>
                      <w:pPr>
                        <w:ind w:right="432" w:firstLine="576"/>
                        <w:jc w:val="both"/>
                        <w:rPr>
                          <w:szCs w:val="24"/>
                        </w:rPr>
                      </w:pPr>
                      <w:sdt>
                        <w:sdtPr>
                          <w:alias w:val="Numeris"/>
                          <w:tag w:val="nr_976accb96ca443d5a7c3b7df02d85d86"/>
                          <w:lock w:val="sdtLocked"/>
                          <w:richText/>
                        </w:sdtPr>
                        <w:sdtContent>
                          <w:r>
                            <w:rPr>
                              <w:szCs w:val="24"/>
                            </w:rPr>
                            <w:t>11.5</w:t>
                          </w:r>
                        </w:sdtContent>
                      </w:sdt>
                      <w:r>
                        <w:rPr>
                          <w:szCs w:val="24"/>
                        </w:rPr>
                        <w:t>.</w:t>
                        <w:tab/>
                        <w:t>Partneris turi teisę:</w:t>
                      </w:r>
                    </w:p>
                    <w:sdt>
                      <w:sdtPr>
                        <w:alias w:val="11.5.1 pp."/>
                        <w:tag w:val="part_292e7d64421f42758c8b2768df4567c8"/>
                        <w:lock w:val="sdtLocked"/>
                        <w:richText/>
                      </w:sdtPr>
                      <w:sdtContent>
                        <w:p>
                          <w:pPr>
                            <w:ind w:right="432" w:firstLine="576"/>
                            <w:jc w:val="both"/>
                            <w:rPr>
                              <w:szCs w:val="24"/>
                            </w:rPr>
                          </w:pPr>
                          <w:sdt>
                            <w:sdtPr>
                              <w:alias w:val="Numeris"/>
                              <w:tag w:val="nr_292e7d64421f42758c8b2768df4567c8"/>
                              <w:lock w:val="sdtLocked"/>
                              <w:richText/>
                            </w:sdtPr>
                            <w:sdtContent>
                              <w:r>
                                <w:rPr>
                                  <w:szCs w:val="24"/>
                                </w:rPr>
                                <w:t>11.5.1</w:t>
                              </w:r>
                            </w:sdtContent>
                          </w:sdt>
                          <w:r>
                            <w:rPr>
                              <w:szCs w:val="24"/>
                            </w:rPr>
                            <w:t>.</w:t>
                            <w:tab/>
                            <w:t xml:space="preserve">11.5.1. vienašališkai nutraukti Sutartį. Partneris, norintis nutraukti Sutartį, kurios negali vykdyti dėl svarbių priežasčių, turi raštu informuoti Projekto vykdytoją ir kitus Partnerius prieš 30 kalendorinių dienų iki Sutarties nutraukimo, pagrįsdamas svarbias priežastis, dėl kurių nutraukia Sutartį. Svarbiomis priežastimis pagal šį punktą laikytinos aplinkybės, dėl kurių Partneris objektyviai negali toliau vykdyti Sutarties, įskaitant aplinkybes, atsiradusias dėl nuo Partnerio nepriklausančių veiksnių, kurių jis negalėjo protingai numatyti Sutarties sudarymo metu ir kurių pasekmių negalėjo išvengti (nenugalima jėga), taip pat esminis finansavimo sąlygų pasikeitimas, teisinis reguliavimo pakeitimas ar kitos su Partnerio valia nesusijusios aplinkybės;  </w:t>
                          </w:r>
                          <w:r>
                            <w:rPr>
                              <w:bCs/>
                              <w:szCs w:val="24"/>
                            </w:rPr>
                            <w:t>raštu teikti Projekto vykdytojui paklausimus, susijusius su Projekto įgyvendinimu;</w:t>
                          </w:r>
                        </w:p>
                      </w:sdtContent>
                    </w:sdt>
                    <w:sdt>
                      <w:sdtPr>
                        <w:alias w:val="11.5.2 pp."/>
                        <w:tag w:val="part_4915f838e193467a90c54395bb9085f0"/>
                        <w:lock w:val="sdtLocked"/>
                        <w:richText/>
                      </w:sdtPr>
                      <w:sdtContent>
                        <w:p>
                          <w:pPr>
                            <w:ind w:right="432" w:firstLine="576"/>
                            <w:jc w:val="both"/>
                            <w:rPr>
                              <w:szCs w:val="24"/>
                            </w:rPr>
                          </w:pPr>
                          <w:sdt>
                            <w:sdtPr>
                              <w:alias w:val="Numeris"/>
                              <w:tag w:val="nr_4915f838e193467a90c54395bb9085f0"/>
                              <w:lock w:val="sdtLocked"/>
                              <w:richText/>
                            </w:sdtPr>
                            <w:sdtContent>
                              <w:r>
                                <w:rPr>
                                  <w:szCs w:val="24"/>
                                </w:rPr>
                                <w:t>11.5.2</w:t>
                              </w:r>
                            </w:sdtContent>
                          </w:sdt>
                          <w:r>
                            <w:rPr>
                              <w:szCs w:val="24"/>
                            </w:rPr>
                            <w:t>.</w:t>
                            <w:tab/>
                            <w:t>susipažinti su visais su Projekto vykdymu susijusiais dokumentais, reikalingais Partnerio įsipareigojimams vykdyti.</w:t>
                          </w:r>
                        </w:p>
                      </w:sdtContent>
                    </w:sdt>
                  </w:sdtContent>
                </w:sdt>
              </w:sdtContent>
            </w:sdt>
            <w:sdt>
              <w:sdtPr>
                <w:alias w:val="12 p."/>
                <w:tag w:val="part_2aff84b6e9d94043b5245cb9770909b5"/>
                <w:lock w:val="sdtLocked"/>
                <w:richText/>
              </w:sdtPr>
              <w:sdtContent>
                <w:p>
                  <w:pPr>
                    <w:ind w:right="432" w:firstLine="576"/>
                    <w:jc w:val="both"/>
                    <w:rPr>
                      <w:szCs w:val="24"/>
                    </w:rPr>
                  </w:pPr>
                  <w:sdt>
                    <w:sdtPr>
                      <w:alias w:val="Numeris"/>
                      <w:tag w:val="nr_2aff84b6e9d94043b5245cb9770909b5"/>
                      <w:lock w:val="sdtLocked"/>
                      <w:richText/>
                    </w:sdtPr>
                    <w:sdtContent>
                      <w:r>
                        <w:rPr>
                          <w:rFonts w:ascii="Calibri" w:hAnsi="Calibri" w:cs="Calibri"/>
                          <w:szCs w:val="24"/>
                        </w:rPr>
                        <w:t>12</w:t>
                      </w:r>
                    </w:sdtContent>
                  </w:sdt>
                  <w:r>
                    <w:rPr>
                      <w:rFonts w:ascii="Calibri" w:hAnsi="Calibri" w:cs="Calibri"/>
                      <w:szCs w:val="24"/>
                    </w:rPr>
                    <w:t>.</w:t>
                    <w:tab/>
                  </w:r>
                  <w:r>
                    <w:rPr>
                      <w:szCs w:val="24"/>
                    </w:rPr>
                    <w:t>Šalys, įsipareigoja, kooperuodamos savo darbą ir žinias, bendrai veikti ir įgyvendinti Projektą, vykdyti Projekto veiklas bei teikti paslaugas projekto tikslinei grupei:</w:t>
                  </w:r>
                </w:p>
                <w:sdt>
                  <w:sdtPr>
                    <w:alias w:val="12.1 pp."/>
                    <w:tag w:val="part_cf6d47d8560843b39af3ba92f8ed50a6"/>
                    <w:lock w:val="sdtLocked"/>
                    <w:richText/>
                  </w:sdtPr>
                  <w:sdtContent>
                    <w:p>
                      <w:pPr>
                        <w:ind w:right="432" w:firstLine="576"/>
                        <w:jc w:val="both"/>
                        <w:rPr>
                          <w:szCs w:val="24"/>
                        </w:rPr>
                      </w:pPr>
                      <w:sdt>
                        <w:sdtPr>
                          <w:alias w:val="Numeris"/>
                          <w:tag w:val="nr_cf6d47d8560843b39af3ba92f8ed50a6"/>
                          <w:lock w:val="sdtLocked"/>
                          <w:richText/>
                        </w:sdtPr>
                        <w:sdtContent>
                          <w:r>
                            <w:rPr>
                              <w:szCs w:val="24"/>
                            </w:rPr>
                            <w:t>12.1</w:t>
                          </w:r>
                        </w:sdtContent>
                      </w:sdt>
                      <w:r>
                        <w:rPr>
                          <w:szCs w:val="24"/>
                        </w:rPr>
                        <w:t>.</w:t>
                        <w:tab/>
                      </w:r>
                      <w:r>
                        <w:rPr>
                          <w:color w:val="000000"/>
                          <w:szCs w:val="24"/>
                        </w:rPr>
                        <w:t xml:space="preserve">vaikams iki 18 metų, turintiems vidutinę ar sunkią negalią; </w:t>
                      </w:r>
                    </w:p>
                  </w:sdtContent>
                </w:sdt>
                <w:sdt>
                  <w:sdtPr>
                    <w:alias w:val="12.2 pp."/>
                    <w:tag w:val="part_78e4512115184934b906c5a5fba884cd"/>
                    <w:lock w:val="sdtLocked"/>
                    <w:richText/>
                  </w:sdtPr>
                  <w:sdtContent>
                    <w:p>
                      <w:pPr>
                        <w:ind w:right="432" w:firstLine="576"/>
                        <w:jc w:val="both"/>
                        <w:rPr>
                          <w:szCs w:val="24"/>
                        </w:rPr>
                      </w:pPr>
                      <w:sdt>
                        <w:sdtPr>
                          <w:alias w:val="Numeris"/>
                          <w:tag w:val="nr_78e4512115184934b906c5a5fba884cd"/>
                          <w:lock w:val="sdtLocked"/>
                          <w:richText/>
                        </w:sdtPr>
                        <w:sdtContent>
                          <w:r>
                            <w:rPr>
                              <w:szCs w:val="24"/>
                            </w:rPr>
                            <w:t>12.2</w:t>
                          </w:r>
                        </w:sdtContent>
                      </w:sdt>
                      <w:r>
                        <w:rPr>
                          <w:szCs w:val="24"/>
                        </w:rPr>
                        <w:t>.</w:t>
                        <w:tab/>
                      </w:r>
                      <w:r>
                        <w:rPr>
                          <w:color w:val="000000"/>
                          <w:szCs w:val="24"/>
                        </w:rPr>
                        <w:t xml:space="preserve">vaikų iki 18 metų, turinčių vidutinę ar sunkią negalią, tėvams (įtėviams), globėjams (rūpintojams), išskyrus juridinius asmenis; </w:t>
                      </w:r>
                    </w:p>
                  </w:sdtContent>
                </w:sdt>
                <w:sdt>
                  <w:sdtPr>
                    <w:alias w:val="12.3 pp."/>
                    <w:tag w:val="part_3e59f3f2e4304f75927ac11df4a7ad89"/>
                    <w:lock w:val="sdtLocked"/>
                    <w:richText/>
                  </w:sdtPr>
                  <w:sdtContent>
                    <w:p>
                      <w:pPr>
                        <w:ind w:right="432" w:firstLine="576"/>
                        <w:jc w:val="both"/>
                        <w:rPr>
                          <w:szCs w:val="24"/>
                        </w:rPr>
                      </w:pPr>
                      <w:sdt>
                        <w:sdtPr>
                          <w:alias w:val="Numeris"/>
                          <w:tag w:val="nr_3e59f3f2e4304f75927ac11df4a7ad89"/>
                          <w:lock w:val="sdtLocked"/>
                          <w:richText/>
                        </w:sdtPr>
                        <w:sdtContent>
                          <w:r>
                            <w:rPr>
                              <w:szCs w:val="24"/>
                            </w:rPr>
                            <w:t>12.3</w:t>
                          </w:r>
                        </w:sdtContent>
                      </w:sdt>
                      <w:r>
                        <w:rPr>
                          <w:szCs w:val="24"/>
                        </w:rPr>
                        <w:t>.</w:t>
                        <w:tab/>
                      </w:r>
                      <w:r>
                        <w:rPr>
                          <w:color w:val="000000"/>
                          <w:szCs w:val="24"/>
                        </w:rPr>
                        <w:t>vaikų iki 18 metų, turinčių negalią, nepilnamečiams broliams, seserims, įseserėms, įbroliams.</w:t>
                      </w:r>
                    </w:p>
                  </w:sdtContent>
                </w:sdt>
              </w:sdtContent>
            </w:sdt>
            <w:sdt>
              <w:sdtPr>
                <w:alias w:val="13 p."/>
                <w:tag w:val="part_49a21bcb5e744dce968b9019733007ac"/>
                <w:lock w:val="sdtLocked"/>
                <w:richText/>
              </w:sdtPr>
              <w:sdtContent>
                <w:p>
                  <w:pPr>
                    <w:ind w:right="432" w:firstLine="576"/>
                    <w:jc w:val="both"/>
                    <w:rPr>
                      <w:szCs w:val="24"/>
                    </w:rPr>
                  </w:pPr>
                  <w:sdt>
                    <w:sdtPr>
                      <w:alias w:val="Numeris"/>
                      <w:tag w:val="nr_49a21bcb5e744dce968b9019733007ac"/>
                      <w:lock w:val="sdtLocked"/>
                      <w:richText/>
                    </w:sdtPr>
                    <w:sdtContent>
                      <w:r>
                        <w:rPr>
                          <w:rFonts w:ascii="Calibri" w:hAnsi="Calibri" w:cs="Calibri"/>
                          <w:szCs w:val="24"/>
                        </w:rPr>
                        <w:t>13</w:t>
                      </w:r>
                    </w:sdtContent>
                  </w:sdt>
                  <w:r>
                    <w:rPr>
                      <w:rFonts w:ascii="Calibri" w:hAnsi="Calibri" w:cs="Calibri"/>
                      <w:szCs w:val="24"/>
                    </w:rPr>
                    <w:t>.</w:t>
                    <w:tab/>
                  </w:r>
                  <w:r>
                    <w:rPr>
                      <w:szCs w:val="24"/>
                    </w:rPr>
                    <w:t>Projekto vykdytojas ir Projekto partneris įsipareigoja įgyvendinant Projektą veiksmingai bendradarbiauti:</w:t>
                  </w:r>
                </w:p>
                <w:sdt>
                  <w:sdtPr>
                    <w:alias w:val="13.1 pp."/>
                    <w:tag w:val="part_7d6b6050c6e641e69d9b9a5c3293ed64"/>
                    <w:lock w:val="sdtLocked"/>
                    <w:richText/>
                  </w:sdtPr>
                  <w:sdtContent>
                    <w:p>
                      <w:pPr>
                        <w:ind w:right="432" w:firstLine="576"/>
                        <w:jc w:val="both"/>
                        <w:rPr>
                          <w:szCs w:val="24"/>
                        </w:rPr>
                      </w:pPr>
                      <w:sdt>
                        <w:sdtPr>
                          <w:alias w:val="Numeris"/>
                          <w:tag w:val="nr_7d6b6050c6e641e69d9b9a5c3293ed64"/>
                          <w:lock w:val="sdtLocked"/>
                          <w:richText/>
                        </w:sdtPr>
                        <w:sdtContent>
                          <w:r>
                            <w:rPr>
                              <w:szCs w:val="24"/>
                            </w:rPr>
                            <w:t>13.1</w:t>
                          </w:r>
                        </w:sdtContent>
                      </w:sdt>
                      <w:r>
                        <w:rPr>
                          <w:szCs w:val="24"/>
                        </w:rPr>
                        <w:t>.</w:t>
                        <w:tab/>
                        <w:t>vadovaujantis rūpestingumo, efektyvumo, skaidrumo, geros partnerystės principais ir kita gera praktika. Imtis bet kokių atsargumo priemonių, kad būtų išvengta interesų konflikto, ir nedelsiant pranešti kitai Šaliai apie aplinkybes, keliančias ar galinčias sukelti bet kokį interesų konfliktą. Taikyti vidaus kontrolės mechanizmus, interesų konflikto prevenciją, sukčiavimo ir korupcijos prevencijos priemones;</w:t>
                      </w:r>
                    </w:p>
                  </w:sdtContent>
                </w:sdt>
                <w:sdt>
                  <w:sdtPr>
                    <w:alias w:val="13.2 pp."/>
                    <w:tag w:val="part_ee0425274fb2455bbfbd286f70cd70a2"/>
                    <w:lock w:val="sdtLocked"/>
                    <w:richText/>
                  </w:sdtPr>
                  <w:sdtContent>
                    <w:p>
                      <w:pPr>
                        <w:ind w:right="432" w:firstLine="576"/>
                        <w:jc w:val="both"/>
                        <w:rPr>
                          <w:szCs w:val="24"/>
                        </w:rPr>
                      </w:pPr>
                      <w:sdt>
                        <w:sdtPr>
                          <w:alias w:val="Numeris"/>
                          <w:tag w:val="nr_ee0425274fb2455bbfbd286f70cd70a2"/>
                          <w:lock w:val="sdtLocked"/>
                          <w:richText/>
                        </w:sdtPr>
                        <w:sdtContent>
                          <w:r>
                            <w:rPr>
                              <w:szCs w:val="24"/>
                            </w:rPr>
                            <w:t>13.2</w:t>
                          </w:r>
                        </w:sdtContent>
                      </w:sdt>
                      <w:r>
                        <w:rPr>
                          <w:szCs w:val="24"/>
                        </w:rPr>
                        <w:t>.</w:t>
                        <w:tab/>
                      </w:r>
                      <w:r>
                        <w:rPr>
                          <w:szCs w:val="24"/>
                        </w:rPr>
                        <w:t xml:space="preserve">laikytis Lietuvos Respublikos įstatymų, Europos Sąjungos teisės aktų, susijusių su Projekto įgyvendinimu, įskaitant 2016 m. balandžio 27 d. Europos Parlamento ir Tarybos reglamente </w:t>
                      </w:r>
                      <w:fldSimple w:instr="HYPERLINK http://eur-lex.europa.eu/legal-content/LIT/TXT/?uri=CELEX:32016R0679&amp;locale=lt \t _blank">
                        <w:r>
                          <w:rPr>
                            <w:szCs w:val="24"/>
                            <w:u w:val="single"/>
                            <w:color w:val="0000FF" w:themeColor="hyperlink"/>
                          </w:rPr>
                          <w:t>(ES) 2016/679</w:t>
                        </w:r>
                      </w:fldSimple>
                      <w:r>
                        <w:rPr>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u w:val="single"/>
                            <w:color w:val="0000FF" w:themeColor="hyperlink"/>
                          </w:rPr>
                          <w:t>95/46/EB</w:t>
                        </w:r>
                      </w:fldSimple>
                      <w:r>
                        <w:rPr>
                          <w:szCs w:val="24"/>
                        </w:rPr>
                        <w:t xml:space="preserve"> ir Lietuvos Respublikos asmens duomenų teisinės apsaugos įstatyme nustatytų reikalavimų;</w:t>
                      </w:r>
                    </w:p>
                  </w:sdtContent>
                </w:sdt>
                <w:sdt>
                  <w:sdtPr>
                    <w:alias w:val="13.3 pp."/>
                    <w:tag w:val="part_80cc8735a82c4da9ac694e5b60b93f7b"/>
                    <w:lock w:val="sdtLocked"/>
                    <w:richText/>
                  </w:sdtPr>
                  <w:sdtContent>
                    <w:p>
                      <w:pPr>
                        <w:ind w:right="432" w:firstLine="576"/>
                        <w:jc w:val="both"/>
                        <w:rPr>
                          <w:szCs w:val="24"/>
                        </w:rPr>
                      </w:pPr>
                      <w:sdt>
                        <w:sdtPr>
                          <w:alias w:val="Numeris"/>
                          <w:tag w:val="nr_80cc8735a82c4da9ac694e5b60b93f7b"/>
                          <w:lock w:val="sdtLocked"/>
                          <w:richText/>
                        </w:sdtPr>
                        <w:sdtContent>
                          <w:r>
                            <w:rPr>
                              <w:szCs w:val="24"/>
                            </w:rPr>
                            <w:t>13.3</w:t>
                          </w:r>
                        </w:sdtContent>
                      </w:sdt>
                      <w:r>
                        <w:rPr>
                          <w:szCs w:val="24"/>
                        </w:rPr>
                        <w:t>.</w:t>
                        <w:tab/>
                        <w:t>bendradarbiauti su Projektą prižiūrinčiais ir kontroliuojančiais asmenimis ir institucijomis, kompetentingais vykdyti Projekto kontrolę ir (ar) auditą, laiku teikti jiems visą prašomą informaciją, sudaryti sąlygas susipažinti su dokumentais, susijusiais su Projekto ir šios Sutarties vykdymu, šalinti Projekto įgyvendinimo trūkumus;</w:t>
                      </w:r>
                    </w:p>
                  </w:sdtContent>
                </w:sdt>
                <w:sdt>
                  <w:sdtPr>
                    <w:alias w:val="13.4 pp."/>
                    <w:tag w:val="part_6a7354dd678c48a8845adfc72ee2c740"/>
                    <w:lock w:val="sdtLocked"/>
                    <w:richText/>
                  </w:sdtPr>
                  <w:sdtContent>
                    <w:p>
                      <w:pPr>
                        <w:ind w:right="432" w:firstLine="576"/>
                        <w:jc w:val="both"/>
                        <w:rPr>
                          <w:szCs w:val="24"/>
                        </w:rPr>
                      </w:pPr>
                      <w:sdt>
                        <w:sdtPr>
                          <w:alias w:val="Numeris"/>
                          <w:tag w:val="nr_6a7354dd678c48a8845adfc72ee2c740"/>
                          <w:lock w:val="sdtLocked"/>
                          <w:richText/>
                        </w:sdtPr>
                        <w:sdtContent>
                          <w:r>
                            <w:rPr>
                              <w:szCs w:val="24"/>
                            </w:rPr>
                            <w:t>13.4</w:t>
                          </w:r>
                        </w:sdtContent>
                      </w:sdt>
                      <w:r>
                        <w:rPr>
                          <w:szCs w:val="24"/>
                        </w:rPr>
                        <w:t>.</w:t>
                        <w:tab/>
                        <w:t>neperleisti savo įsipareigojimų ir teisių pagal šią Sutartį tretiesiems asmenims be kitos Šalies raštiško sutikimo;</w:t>
                      </w:r>
                    </w:p>
                  </w:sdtContent>
                </w:sdt>
                <w:sdt>
                  <w:sdtPr>
                    <w:alias w:val="13.5 pp."/>
                    <w:tag w:val="part_f2f4ea26778d4836b06833d1dc8afb72"/>
                    <w:lock w:val="sdtLocked"/>
                    <w:richText/>
                  </w:sdtPr>
                  <w:sdtContent>
                    <w:p>
                      <w:pPr>
                        <w:ind w:right="432" w:firstLine="576"/>
                        <w:jc w:val="both"/>
                        <w:rPr>
                          <w:szCs w:val="24"/>
                        </w:rPr>
                      </w:pPr>
                      <w:sdt>
                        <w:sdtPr>
                          <w:alias w:val="Numeris"/>
                          <w:tag w:val="nr_f2f4ea26778d4836b06833d1dc8afb72"/>
                          <w:lock w:val="sdtLocked"/>
                          <w:richText/>
                        </w:sdtPr>
                        <w:sdtContent>
                          <w:r>
                            <w:rPr>
                              <w:szCs w:val="24"/>
                            </w:rPr>
                            <w:t>13.5</w:t>
                          </w:r>
                        </w:sdtContent>
                      </w:sdt>
                      <w:r>
                        <w:rPr>
                          <w:szCs w:val="24"/>
                        </w:rPr>
                        <w:t>.</w:t>
                        <w:tab/>
                        <w:t>neskelbti Sutartyje esančios informacijos, taip pat informacijos, susijusios su Sutarties sudarymu, vykdymu bei Partnerio veikla, be kitos Sutarties šalies išankstinio raštiško sutikimo, išskyrus tiek, kiek tai reikalinga Sutarties vykdymui ir Europos Sąjungos bei Lietuvos Respublikos teisės aktuose nustatytus atvejus. Pasirašydamas Sutartį, Projekto partneris sutinka, kad informacija apie jį ir jo veiklą, būtina Sutarties įgyvendinimui, būtų perduodama į CPVA informacines sistemas, kuriose kaupiami ir saugomi tokie duomenys;</w:t>
                      </w:r>
                    </w:p>
                  </w:sdtContent>
                </w:sdt>
                <w:sdt>
                  <w:sdtPr>
                    <w:alias w:val="13.6 pp."/>
                    <w:tag w:val="part_a0512773360d4aedbf8be0e31473a213"/>
                    <w:lock w:val="sdtLocked"/>
                    <w:richText/>
                  </w:sdtPr>
                  <w:sdtContent>
                    <w:p>
                      <w:pPr>
                        <w:ind w:right="432" w:firstLine="576"/>
                        <w:jc w:val="both"/>
                        <w:rPr>
                          <w:szCs w:val="24"/>
                        </w:rPr>
                      </w:pPr>
                      <w:sdt>
                        <w:sdtPr>
                          <w:alias w:val="Numeris"/>
                          <w:tag w:val="nr_a0512773360d4aedbf8be0e31473a213"/>
                          <w:lock w:val="sdtLocked"/>
                          <w:richText/>
                        </w:sdtPr>
                        <w:sdtContent>
                          <w:r>
                            <w:rPr>
                              <w:szCs w:val="24"/>
                            </w:rPr>
                            <w:t>13.6</w:t>
                          </w:r>
                        </w:sdtContent>
                      </w:sdt>
                      <w:r>
                        <w:rPr>
                          <w:szCs w:val="24"/>
                        </w:rPr>
                        <w:t>.</w:t>
                        <w:tab/>
                        <w:t>nedelsiant, bet ne vėliau kaip per 3 darbo dienas, pranešti kitai Šaliai apie bet kokį įvykį, kuris galėtų neigiamai paveikti Projekto įgyvendinimą.</w:t>
                      </w:r>
                    </w:p>
                  </w:sdtContent>
                </w:sdt>
              </w:sdtContent>
            </w:sdt>
            <w:sdt>
              <w:sdtPr>
                <w:alias w:val="14 p."/>
                <w:tag w:val="part_ea02fceca3174be38ca20d92a6f1ec74"/>
                <w:lock w:val="sdtLocked"/>
                <w:richText/>
              </w:sdtPr>
              <w:sdtContent>
                <w:p>
                  <w:pPr>
                    <w:ind w:right="432" w:firstLine="576"/>
                    <w:jc w:val="both"/>
                    <w:rPr>
                      <w:szCs w:val="24"/>
                    </w:rPr>
                  </w:pPr>
                  <w:sdt>
                    <w:sdtPr>
                      <w:alias w:val="Numeris"/>
                      <w:tag w:val="nr_ea02fceca3174be38ca20d92a6f1ec74"/>
                      <w:lock w:val="sdtLocked"/>
                      <w:richText/>
                    </w:sdtPr>
                    <w:sdtContent>
                      <w:r>
                        <w:rPr>
                          <w:rFonts w:ascii="Calibri" w:hAnsi="Calibri" w:cs="Calibri"/>
                          <w:szCs w:val="24"/>
                        </w:rPr>
                        <w:t>14</w:t>
                      </w:r>
                    </w:sdtContent>
                  </w:sdt>
                  <w:r>
                    <w:rPr>
                      <w:rFonts w:ascii="Calibri" w:hAnsi="Calibri" w:cs="Calibri"/>
                      <w:szCs w:val="24"/>
                    </w:rPr>
                    <w:t>.</w:t>
                    <w:tab/>
                  </w:r>
                  <w:r>
                    <w:rPr>
                      <w:szCs w:val="24"/>
                    </w:rPr>
                    <w:t>Projekto vykdytojas įsipareigoja:</w:t>
                  </w:r>
                </w:p>
                <w:sdt>
                  <w:sdtPr>
                    <w:alias w:val="14.1 pp."/>
                    <w:tag w:val="part_f588fc557c4944f49e4d65f12be97252"/>
                    <w:lock w:val="sdtLocked"/>
                    <w:richText/>
                  </w:sdtPr>
                  <w:sdtContent>
                    <w:p>
                      <w:pPr>
                        <w:tabs>
                          <w:tab w:val="left" w:pos="1170"/>
                        </w:tabs>
                        <w:ind w:right="432" w:firstLine="576"/>
                        <w:jc w:val="both"/>
                        <w:rPr>
                          <w:szCs w:val="24"/>
                        </w:rPr>
                      </w:pPr>
                      <w:sdt>
                        <w:sdtPr>
                          <w:alias w:val="Numeris"/>
                          <w:tag w:val="nr_f588fc557c4944f49e4d65f12be97252"/>
                          <w:lock w:val="sdtLocked"/>
                          <w:richText/>
                        </w:sdtPr>
                        <w:sdtContent>
                          <w:r>
                            <w:rPr>
                              <w:szCs w:val="24"/>
                            </w:rPr>
                            <w:t>14.1</w:t>
                          </w:r>
                        </w:sdtContent>
                      </w:sdt>
                      <w:r>
                        <w:rPr>
                          <w:szCs w:val="24"/>
                        </w:rPr>
                        <w:t>.</w:t>
                        <w:tab/>
                        <w:t xml:space="preserve">tinkamai vykdyti Projekto finansavimo sutartyje ir šioje Sutartyje Projekto vykdytojui numatytus įsipareigojimus; </w:t>
                      </w:r>
                    </w:p>
                  </w:sdtContent>
                </w:sdt>
                <w:sdt>
                  <w:sdtPr>
                    <w:alias w:val="14.2 pp."/>
                    <w:tag w:val="part_3dc76b93e2214723a658bcb46f4a9977"/>
                    <w:lock w:val="sdtLocked"/>
                    <w:richText/>
                  </w:sdtPr>
                  <w:sdtContent>
                    <w:p>
                      <w:pPr>
                        <w:tabs>
                          <w:tab w:val="left" w:pos="1170"/>
                        </w:tabs>
                        <w:ind w:right="432" w:firstLine="576"/>
                        <w:jc w:val="both"/>
                        <w:rPr>
                          <w:szCs w:val="24"/>
                        </w:rPr>
                      </w:pPr>
                      <w:sdt>
                        <w:sdtPr>
                          <w:alias w:val="Numeris"/>
                          <w:tag w:val="nr_3dc76b93e2214723a658bcb46f4a9977"/>
                          <w:lock w:val="sdtLocked"/>
                          <w:richText/>
                        </w:sdtPr>
                        <w:sdtContent>
                          <w:r>
                            <w:rPr>
                              <w:szCs w:val="24"/>
                            </w:rPr>
                            <w:t>14.2</w:t>
                          </w:r>
                        </w:sdtContent>
                      </w:sdt>
                      <w:r>
                        <w:rPr>
                          <w:szCs w:val="24"/>
                        </w:rPr>
                        <w:t>.</w:t>
                        <w:tab/>
                        <w:t>per 5 (penkias) darbo dienas pateikti Projekto partneriui pasirašytos Projekto finansavimo sutarties kopiją su visais priedas;</w:t>
                      </w:r>
                    </w:p>
                  </w:sdtContent>
                </w:sdt>
                <w:sdt>
                  <w:sdtPr>
                    <w:alias w:val="14.3 pp."/>
                    <w:tag w:val="part_935b9ac8b21b4f338dbca39470c71fc8"/>
                    <w:lock w:val="sdtLocked"/>
                    <w:richText/>
                  </w:sdtPr>
                  <w:sdtContent>
                    <w:p>
                      <w:pPr>
                        <w:tabs>
                          <w:tab w:val="left" w:pos="1170"/>
                        </w:tabs>
                        <w:ind w:right="432" w:firstLine="576"/>
                        <w:jc w:val="both"/>
                        <w:rPr>
                          <w:szCs w:val="24"/>
                        </w:rPr>
                      </w:pPr>
                      <w:sdt>
                        <w:sdtPr>
                          <w:alias w:val="Numeris"/>
                          <w:tag w:val="nr_935b9ac8b21b4f338dbca39470c71fc8"/>
                          <w:lock w:val="sdtLocked"/>
                          <w:richText/>
                        </w:sdtPr>
                        <w:sdtContent>
                          <w:r>
                            <w:rPr>
                              <w:szCs w:val="24"/>
                            </w:rPr>
                            <w:t>14.3</w:t>
                          </w:r>
                        </w:sdtContent>
                      </w:sdt>
                      <w:r>
                        <w:rPr>
                          <w:szCs w:val="24"/>
                        </w:rPr>
                        <w:t>.</w:t>
                        <w:tab/>
                        <w:t>Projekto partnerio prašymu suteikti visą turimą informaciją, susijusią su Projekto įgyvendinimu;</w:t>
                      </w:r>
                    </w:p>
                  </w:sdtContent>
                </w:sdt>
                <w:sdt>
                  <w:sdtPr>
                    <w:alias w:val="14.4 pp."/>
                    <w:tag w:val="part_ea0f79151db844db95e766e8d6fc4980"/>
                    <w:lock w:val="sdtLocked"/>
                    <w:richText/>
                  </w:sdtPr>
                  <w:sdtContent>
                    <w:p>
                      <w:pPr>
                        <w:tabs>
                          <w:tab w:val="left" w:pos="1170"/>
                        </w:tabs>
                        <w:ind w:right="432" w:firstLine="576"/>
                        <w:jc w:val="both"/>
                        <w:rPr>
                          <w:szCs w:val="24"/>
                        </w:rPr>
                      </w:pPr>
                      <w:sdt>
                        <w:sdtPr>
                          <w:alias w:val="Numeris"/>
                          <w:tag w:val="nr_ea0f79151db844db95e766e8d6fc4980"/>
                          <w:lock w:val="sdtLocked"/>
                          <w:richText/>
                        </w:sdtPr>
                        <w:sdtContent>
                          <w:r>
                            <w:rPr>
                              <w:szCs w:val="24"/>
                            </w:rPr>
                            <w:t>14.4</w:t>
                          </w:r>
                        </w:sdtContent>
                      </w:sdt>
                      <w:r>
                        <w:rPr>
                          <w:szCs w:val="24"/>
                        </w:rPr>
                        <w:t>.</w:t>
                        <w:tab/>
                        <w:t>vykdyti projekto viešinimo veiklas;</w:t>
                      </w:r>
                    </w:p>
                  </w:sdtContent>
                </w:sdt>
                <w:sdt>
                  <w:sdtPr>
                    <w:alias w:val="14.5 pp."/>
                    <w:tag w:val="part_4d5372551eb142fdb9e6049da549552d"/>
                    <w:lock w:val="sdtLocked"/>
                    <w:richText/>
                  </w:sdtPr>
                  <w:sdtContent>
                    <w:p>
                      <w:pPr>
                        <w:tabs>
                          <w:tab w:val="left" w:pos="1170"/>
                        </w:tabs>
                        <w:ind w:right="432" w:firstLine="576"/>
                        <w:jc w:val="both"/>
                        <w:rPr>
                          <w:szCs w:val="24"/>
                        </w:rPr>
                      </w:pPr>
                      <w:sdt>
                        <w:sdtPr>
                          <w:alias w:val="Numeris"/>
                          <w:tag w:val="nr_4d5372551eb142fdb9e6049da549552d"/>
                          <w:lock w:val="sdtLocked"/>
                          <w:richText/>
                        </w:sdtPr>
                        <w:sdtContent>
                          <w:r>
                            <w:rPr>
                              <w:szCs w:val="24"/>
                            </w:rPr>
                            <w:t>14.5</w:t>
                          </w:r>
                        </w:sdtContent>
                      </w:sdt>
                      <w:r>
                        <w:rPr>
                          <w:szCs w:val="24"/>
                        </w:rPr>
                        <w:t>.</w:t>
                        <w:tab/>
                        <w:t>teikti konsultacijas ir informaciją Projekto partneriui, reikalingą Projekto veiklų įgyvendinimui bei Sutartyje numatytų įsipareigojimų vykdymui;</w:t>
                      </w:r>
                    </w:p>
                  </w:sdtContent>
                </w:sdt>
                <w:sdt>
                  <w:sdtPr>
                    <w:alias w:val="14.6 pp."/>
                    <w:tag w:val="part_74b4618695924f9ba6d99a4553bdbc36"/>
                    <w:lock w:val="sdtLocked"/>
                    <w:richText/>
                  </w:sdtPr>
                  <w:sdtContent>
                    <w:p>
                      <w:pPr>
                        <w:tabs>
                          <w:tab w:val="left" w:pos="1170"/>
                        </w:tabs>
                        <w:ind w:right="432" w:firstLine="576"/>
                        <w:jc w:val="both"/>
                        <w:rPr>
                          <w:szCs w:val="24"/>
                        </w:rPr>
                      </w:pPr>
                      <w:sdt>
                        <w:sdtPr>
                          <w:alias w:val="Numeris"/>
                          <w:tag w:val="nr_74b4618695924f9ba6d99a4553bdbc36"/>
                          <w:lock w:val="sdtLocked"/>
                          <w:richText/>
                        </w:sdtPr>
                        <w:sdtContent>
                          <w:r>
                            <w:rPr>
                              <w:szCs w:val="24"/>
                            </w:rPr>
                            <w:t>14.6</w:t>
                          </w:r>
                        </w:sdtContent>
                      </w:sdt>
                      <w:r>
                        <w:rPr>
                          <w:szCs w:val="24"/>
                        </w:rPr>
                        <w:t>.</w:t>
                        <w:tab/>
                        <w:t>vykdyti Projekto partnerio įsipareigojimų vykdymo kontrolę;</w:t>
                      </w:r>
                    </w:p>
                  </w:sdtContent>
                </w:sdt>
                <w:sdt>
                  <w:sdtPr>
                    <w:alias w:val="14.7 pp."/>
                    <w:tag w:val="part_38b204f3e34f40ecb695506e94969aff"/>
                    <w:lock w:val="sdtLocked"/>
                    <w:richText/>
                  </w:sdtPr>
                  <w:sdtContent>
                    <w:p>
                      <w:pPr>
                        <w:tabs>
                          <w:tab w:val="left" w:pos="1170"/>
                        </w:tabs>
                        <w:ind w:right="432" w:firstLine="576"/>
                        <w:jc w:val="both"/>
                        <w:rPr>
                          <w:szCs w:val="24"/>
                        </w:rPr>
                      </w:pPr>
                      <w:sdt>
                        <w:sdtPr>
                          <w:alias w:val="Numeris"/>
                          <w:tag w:val="nr_38b204f3e34f40ecb695506e94969aff"/>
                          <w:lock w:val="sdtLocked"/>
                          <w:richText/>
                        </w:sdtPr>
                        <w:sdtContent>
                          <w:r>
                            <w:rPr>
                              <w:szCs w:val="24"/>
                            </w:rPr>
                            <w:t>14.7</w:t>
                          </w:r>
                        </w:sdtContent>
                      </w:sdt>
                      <w:r>
                        <w:rPr>
                          <w:szCs w:val="24"/>
                        </w:rPr>
                        <w:t>.</w:t>
                        <w:tab/>
                        <w:t>vykdyti kitus šioje Sutartyje numatytus įsipareigojimus.</w:t>
                      </w:r>
                    </w:p>
                    <w:p>
                      <w:pPr>
                        <w:tabs>
                          <w:tab w:val="left" w:pos="1276"/>
                          <w:tab w:val="left" w:pos="1560"/>
                          <w:tab w:val="left" w:pos="1701"/>
                        </w:tabs>
                        <w:ind w:left="1495" w:right="432"/>
                        <w:jc w:val="both"/>
                        <w:rPr>
                          <w:bCs/>
                          <w:iCs/>
                          <w:szCs w:val="24"/>
                        </w:rPr>
                      </w:pPr>
                    </w:p>
                  </w:sdtContent>
                </w:sdt>
              </w:sdtContent>
            </w:sdt>
          </w:sdtContent>
        </w:sdt>
        <w:sdt>
          <w:sdtPr>
            <w:alias w:val="skyrius"/>
            <w:tag w:val="part_274bc87462a647f293a1b3bae0d9f81d"/>
            <w:lock w:val="sdtLocked"/>
            <w:richText/>
          </w:sdtPr>
          <w:sdtContent>
            <w:p>
              <w:pPr>
                <w:keepNext/>
                <w:ind w:right="432"/>
                <w:jc w:val="center"/>
                <w:rPr>
                  <w:b/>
                  <w:caps/>
                  <w:kern w:val="24"/>
                  <w:szCs w:val="24"/>
                </w:rPr>
              </w:pPr>
              <w:sdt>
                <w:sdtPr>
                  <w:alias w:val="Numeris"/>
                  <w:tag w:val="nr_274bc87462a647f293a1b3bae0d9f81d"/>
                  <w:lock w:val="sdtLocked"/>
                  <w:richText/>
                </w:sdtPr>
                <w:sdtContent>
                  <w:r>
                    <w:rPr>
                      <w:b/>
                      <w:caps/>
                      <w:kern w:val="24"/>
                      <w:szCs w:val="24"/>
                    </w:rPr>
                    <w:t>IV</w:t>
                  </w:r>
                </w:sdtContent>
              </w:sdt>
              <w:r>
                <w:rPr>
                  <w:b/>
                  <w:caps/>
                  <w:kern w:val="24"/>
                  <w:szCs w:val="24"/>
                </w:rPr>
                <w:t xml:space="preserve"> SKYRIUS</w:t>
              </w:r>
            </w:p>
            <w:p>
              <w:pPr>
                <w:keepNext/>
                <w:ind w:right="432"/>
                <w:jc w:val="center"/>
                <w:rPr>
                  <w:b/>
                  <w:caps/>
                  <w:kern w:val="24"/>
                  <w:szCs w:val="24"/>
                </w:rPr>
              </w:pPr>
              <w:sdt>
                <w:sdtPr>
                  <w:alias w:val="Pavadinimas"/>
                  <w:tag w:val="title_274bc87462a647f293a1b3bae0d9f81d"/>
                  <w:lock w:val="sdtLocked"/>
                  <w:richText/>
                </w:sdtPr>
                <w:sdtContent>
                  <w:r>
                    <w:rPr>
                      <w:b/>
                      <w:caps/>
                      <w:kern w:val="24"/>
                      <w:szCs w:val="24"/>
                    </w:rPr>
                    <w:t>SUTARTIES VYKDYMO kontrolė</w:t>
                  </w:r>
                </w:sdtContent>
              </w:sdt>
            </w:p>
            <w:p>
              <w:pPr>
                <w:ind w:right="432"/>
                <w:jc w:val="center"/>
                <w:rPr>
                  <w:szCs w:val="24"/>
                </w:rPr>
              </w:pPr>
            </w:p>
            <w:sdt>
              <w:sdtPr>
                <w:alias w:val="15 p."/>
                <w:tag w:val="part_54bebf7cf5d24c329331b9494b87bce9"/>
                <w:lock w:val="sdtLocked"/>
                <w:richText/>
              </w:sdtPr>
              <w:sdtContent>
                <w:p>
                  <w:pPr>
                    <w:ind w:right="432" w:firstLine="576"/>
                    <w:jc w:val="both"/>
                    <w:rPr>
                      <w:szCs w:val="24"/>
                    </w:rPr>
                  </w:pPr>
                  <w:sdt>
                    <w:sdtPr>
                      <w:alias w:val="Numeris"/>
                      <w:tag w:val="nr_54bebf7cf5d24c329331b9494b87bce9"/>
                      <w:lock w:val="sdtLocked"/>
                      <w:richText/>
                    </w:sdtPr>
                    <w:sdtContent>
                      <w:r>
                        <w:rPr>
                          <w:rFonts w:ascii="Calibri" w:hAnsi="Calibri" w:cs="Calibri"/>
                          <w:szCs w:val="24"/>
                        </w:rPr>
                        <w:t>15</w:t>
                      </w:r>
                    </w:sdtContent>
                  </w:sdt>
                  <w:r>
                    <w:rPr>
                      <w:rFonts w:ascii="Calibri" w:hAnsi="Calibri" w:cs="Calibri"/>
                      <w:szCs w:val="24"/>
                    </w:rPr>
                    <w:t>.</w:t>
                    <w:tab/>
                  </w:r>
                  <w:r>
                    <w:rPr>
                      <w:szCs w:val="24"/>
                    </w:rPr>
                    <w:t>Šalys yra informuotos, kad įgyvendinant Projektą bei Sutartyje numatytų sutartinių įsipareigojimų vykdymo laikotarpiu gali būti tikrinami Projekto veiklų vykdymo duomenys, būtini Projektui administruoti bei vykdyti jo įgyvendinimo priežiūrą, taip pat privalo užtikrinti su Projekto įgyvendinimu susijusių dokumentų ir informacijos saugumą ir prieinamumą CPVA, Lietuvos Respublikos valstybės kontrolės, Finansinių nusikaltimų tyrimo tarnybos prie Lietuvos Respublikos vidaus reikalų ministerijos, Viešųjų pirkimų tarnybos, Lietuvos Respublikos konkurencijos tarybos, Europos Komisijos ir Europos Audito Rūmų įgaliotiems atstovams.</w:t>
                  </w:r>
                </w:p>
              </w:sdtContent>
            </w:sdt>
            <w:sdt>
              <w:sdtPr>
                <w:alias w:val="16 p."/>
                <w:tag w:val="part_f6163fbf169b443880a1ad041fc32dfc"/>
                <w:lock w:val="sdtLocked"/>
                <w:richText/>
              </w:sdtPr>
              <w:sdtContent>
                <w:p>
                  <w:pPr>
                    <w:ind w:right="432" w:firstLine="576"/>
                    <w:jc w:val="both"/>
                    <w:rPr>
                      <w:szCs w:val="24"/>
                    </w:rPr>
                  </w:pPr>
                  <w:sdt>
                    <w:sdtPr>
                      <w:alias w:val="Numeris"/>
                      <w:tag w:val="nr_f6163fbf169b443880a1ad041fc32dfc"/>
                      <w:lock w:val="sdtLocked"/>
                      <w:richText/>
                    </w:sdtPr>
                    <w:sdtContent>
                      <w:r>
                        <w:rPr>
                          <w:rFonts w:ascii="Calibri" w:hAnsi="Calibri" w:cs="Calibri"/>
                          <w:szCs w:val="24"/>
                        </w:rPr>
                        <w:t>16</w:t>
                      </w:r>
                    </w:sdtContent>
                  </w:sdt>
                  <w:r>
                    <w:rPr>
                      <w:rFonts w:ascii="Calibri" w:hAnsi="Calibri" w:cs="Calibri"/>
                      <w:szCs w:val="24"/>
                    </w:rPr>
                    <w:t>.</w:t>
                    <w:tab/>
                  </w:r>
                  <w:r>
                    <w:rPr>
                      <w:szCs w:val="24"/>
                    </w:rPr>
                    <w:t>Sutartis ir visi su Projekto įgyvendinimu susiję dokumentai Projekto vykdytojo ir Partneriu turi būti saugomi Lietuvos Respublikos dokumentų ir archyvų įstatymo nustatyta tvarka nuo Projekto parengtumo reikalavimų, nurodytų Apraše, vykdymo pradžios iki Projekto kontrolės laikotarpio pabaigos, vadovaujantis Bendrųjų dokumentų saugojimo terminų rodykle, patvirtinta Lietuvos vyriausiojo archyvaro 2011 m. kovo 9 d. įsakymu Nr. V-100 „Dėl Vidaus administravimo dokumentų saugojimo terminų rodyklės patvirtinimo“.</w:t>
                  </w:r>
                </w:p>
              </w:sdtContent>
            </w:sdt>
            <w:sdt>
              <w:sdtPr>
                <w:alias w:val="17 p."/>
                <w:tag w:val="part_56685b50537148fdb192786ce498f8df"/>
                <w:lock w:val="sdtLocked"/>
                <w:richText/>
              </w:sdtPr>
              <w:sdtContent>
                <w:p>
                  <w:pPr>
                    <w:ind w:right="432" w:firstLine="576"/>
                    <w:jc w:val="both"/>
                    <w:rPr>
                      <w:spacing w:val="-4"/>
                      <w:szCs w:val="24"/>
                    </w:rPr>
                  </w:pPr>
                  <w:sdt>
                    <w:sdtPr>
                      <w:alias w:val="Numeris"/>
                      <w:tag w:val="nr_56685b50537148fdb192786ce498f8df"/>
                      <w:lock w:val="sdtLocked"/>
                      <w:richText/>
                    </w:sdtPr>
                    <w:sdtContent>
                      <w:r>
                        <w:rPr>
                          <w:rFonts w:ascii="Calibri" w:hAnsi="Calibri" w:cs="Calibri"/>
                          <w:spacing w:val="-4"/>
                          <w:szCs w:val="24"/>
                        </w:rPr>
                        <w:t>17</w:t>
                      </w:r>
                    </w:sdtContent>
                  </w:sdt>
                  <w:r>
                    <w:rPr>
                      <w:rFonts w:ascii="Calibri" w:hAnsi="Calibri" w:cs="Calibri"/>
                      <w:spacing w:val="-4"/>
                      <w:szCs w:val="24"/>
                    </w:rPr>
                    <w:t>.</w:t>
                    <w:tab/>
                  </w:r>
                  <w:r>
                    <w:rPr>
                      <w:szCs w:val="24"/>
                    </w:rPr>
                    <w:t xml:space="preserve">Projekto vykdytojas projekto įgyvendinimo metu ir kontrolės laikotarpiu turi teisę kontroliuoti ir tikrinti, kaip yra vykdomas Projektas, taip pat turi teisę tikrinti Partnerių Projekto finansavimo sutartyje ir jos prieduose, mokėjimo prašyme (–uose), Projekto įgyvendinimo ataskaitoje (–ose) pateiktus duomenis, komercinius ir kitus dokumentus, susijusius su vykdomu Projektu ir Sutartimi. </w:t>
                  </w:r>
                </w:p>
              </w:sdtContent>
            </w:sdt>
            <w:sdt>
              <w:sdtPr>
                <w:alias w:val="18 p."/>
                <w:tag w:val="part_573f4bf9a9ef4b50bc4a805abe6dfdf3"/>
                <w:lock w:val="sdtLocked"/>
                <w:richText/>
              </w:sdtPr>
              <w:sdtContent>
                <w:p>
                  <w:pPr>
                    <w:ind w:right="432" w:firstLine="576"/>
                    <w:jc w:val="both"/>
                    <w:rPr>
                      <w:szCs w:val="24"/>
                    </w:rPr>
                  </w:pPr>
                  <w:sdt>
                    <w:sdtPr>
                      <w:alias w:val="Numeris"/>
                      <w:tag w:val="nr_573f4bf9a9ef4b50bc4a805abe6dfdf3"/>
                      <w:lock w:val="sdtLocked"/>
                      <w:richText/>
                    </w:sdtPr>
                    <w:sdtContent>
                      <w:r>
                        <w:rPr>
                          <w:rFonts w:ascii="Calibri" w:hAnsi="Calibri" w:cs="Calibri"/>
                          <w:szCs w:val="24"/>
                        </w:rPr>
                        <w:t>18</w:t>
                      </w:r>
                    </w:sdtContent>
                  </w:sdt>
                  <w:r>
                    <w:rPr>
                      <w:rFonts w:ascii="Calibri" w:hAnsi="Calibri" w:cs="Calibri"/>
                      <w:szCs w:val="24"/>
                    </w:rPr>
                    <w:t>.</w:t>
                    <w:tab/>
                  </w:r>
                  <w:r>
                    <w:rPr>
                      <w:szCs w:val="24"/>
                    </w:rPr>
                    <w:t>Projekto vykdytojas ir Projekto Partneris įsipareigoja geranoriškai bendradarbiauti su asmenimis, įgaliotais juos kontroliuoti ir tikrinti, laiku teikti jiems visą reikiamą informaciją apie vykdomą Projektą. Jeigu Projekto vykdytojas ir (arba) Partneris nesudaro sąlygų ar neleidžia asmenims, turintiems teisę audituoti ir kontroliuoti, kaip yra vykdomas Projektas, patikrinti, kaip įgyvendinamas Projektas ir (arba), kaip vykdoma veikla po lėšų Projektui įgyvendinti skyrimo ir (arba) Projekto pabaigos, tai laikoma lėšų Projektui įgyvendinti gavimo ir naudojimo sąlygų pažeidimu.</w:t>
                  </w:r>
                </w:p>
                <w:p>
                  <w:pPr>
                    <w:tabs>
                      <w:tab w:val="left" w:pos="1134"/>
                    </w:tabs>
                    <w:ind w:right="432" w:firstLine="426"/>
                    <w:jc w:val="both"/>
                    <w:rPr>
                      <w:szCs w:val="24"/>
                    </w:rPr>
                  </w:pPr>
                </w:p>
              </w:sdtContent>
            </w:sdt>
          </w:sdtContent>
        </w:sdt>
        <w:sdt>
          <w:sdtPr>
            <w:alias w:val="skyrius"/>
            <w:tag w:val="part_8f1b0cf4aeaa450abc472a52a7bde4c4"/>
            <w:lock w:val="sdtLocked"/>
            <w:richText/>
          </w:sdtPr>
          <w:sdtContent>
            <w:p>
              <w:pPr>
                <w:tabs>
                  <w:tab w:val="left" w:pos="1134"/>
                </w:tabs>
                <w:ind w:left="360" w:right="432"/>
                <w:jc w:val="center"/>
                <w:rPr>
                  <w:b/>
                  <w:szCs w:val="24"/>
                </w:rPr>
              </w:pPr>
              <w:sdt>
                <w:sdtPr>
                  <w:alias w:val="Numeris"/>
                  <w:tag w:val="nr_8f1b0cf4aeaa450abc472a52a7bde4c4"/>
                  <w:lock w:val="sdtLocked"/>
                  <w:richText/>
                </w:sdtPr>
                <w:sdtContent>
                  <w:r>
                    <w:rPr>
                      <w:b/>
                      <w:szCs w:val="24"/>
                    </w:rPr>
                    <w:t>V</w:t>
                  </w:r>
                </w:sdtContent>
              </w:sdt>
              <w:r>
                <w:rPr>
                  <w:b/>
                  <w:szCs w:val="24"/>
                </w:rPr>
                <w:t xml:space="preserve"> SKYRIUS</w:t>
              </w:r>
            </w:p>
            <w:p>
              <w:pPr>
                <w:tabs>
                  <w:tab w:val="left" w:pos="1134"/>
                </w:tabs>
                <w:ind w:left="360" w:right="432"/>
                <w:jc w:val="center"/>
                <w:rPr>
                  <w:b/>
                  <w:szCs w:val="24"/>
                </w:rPr>
              </w:pPr>
              <w:sdt>
                <w:sdtPr>
                  <w:alias w:val="Pavadinimas"/>
                  <w:tag w:val="title_8f1b0cf4aeaa450abc472a52a7bde4c4"/>
                  <w:lock w:val="sdtLocked"/>
                  <w:richText/>
                </w:sdtPr>
                <w:sdtContent>
                  <w:r>
                    <w:rPr>
                      <w:b/>
                      <w:szCs w:val="24"/>
                    </w:rPr>
                    <w:t>PROJEKTO VYKDYTOJO IR PROJEKTO PARTNERIO ATSAKOMYBĖ</w:t>
                  </w:r>
                </w:sdtContent>
              </w:sdt>
            </w:p>
            <w:p>
              <w:pPr>
                <w:tabs>
                  <w:tab w:val="left" w:pos="1134"/>
                </w:tabs>
                <w:ind w:left="1713" w:right="432"/>
                <w:jc w:val="both"/>
                <w:rPr>
                  <w:szCs w:val="24"/>
                </w:rPr>
              </w:pPr>
            </w:p>
            <w:sdt>
              <w:sdtPr>
                <w:alias w:val="19 p."/>
                <w:tag w:val="part_6406674be9eb4e8caaf529d9f04eb2a1"/>
                <w:lock w:val="sdtLocked"/>
                <w:richText/>
              </w:sdtPr>
              <w:sdtContent>
                <w:p>
                  <w:pPr>
                    <w:tabs>
                      <w:tab w:val="left" w:pos="1134"/>
                    </w:tabs>
                    <w:ind w:right="432" w:firstLine="576"/>
                    <w:jc w:val="both"/>
                    <w:rPr>
                      <w:szCs w:val="24"/>
                    </w:rPr>
                  </w:pPr>
                  <w:sdt>
                    <w:sdtPr>
                      <w:alias w:val="Numeris"/>
                      <w:tag w:val="nr_6406674be9eb4e8caaf529d9f04eb2a1"/>
                      <w:lock w:val="sdtLocked"/>
                      <w:richText/>
                    </w:sdtPr>
                    <w:sdtContent>
                      <w:r>
                        <w:rPr>
                          <w:rFonts w:ascii="Calibri" w:hAnsi="Calibri" w:cs="Calibri"/>
                          <w:szCs w:val="24"/>
                        </w:rPr>
                        <w:t>19</w:t>
                      </w:r>
                    </w:sdtContent>
                  </w:sdt>
                  <w:r>
                    <w:rPr>
                      <w:rFonts w:ascii="Calibri" w:hAnsi="Calibri" w:cs="Calibri"/>
                      <w:szCs w:val="24"/>
                    </w:rPr>
                    <w:t>.</w:t>
                    <w:tab/>
                  </w:r>
                  <w:r>
                    <w:rPr>
                      <w:szCs w:val="24"/>
                    </w:rPr>
                    <w:t>Projekto vykdytojas, būdamas atsakingas už vadovavimą Projektui ir jo įgyvendinimą:</w:t>
                  </w:r>
                </w:p>
                <w:sdt>
                  <w:sdtPr>
                    <w:alias w:val="19.1 pp."/>
                    <w:tag w:val="part_50732280685d4ce2939e7a7bfa8ef378"/>
                    <w:lock w:val="sdtLocked"/>
                    <w:richText/>
                  </w:sdtPr>
                  <w:sdtContent>
                    <w:p>
                      <w:pPr>
                        <w:tabs>
                          <w:tab w:val="left" w:pos="1134"/>
                        </w:tabs>
                        <w:ind w:right="432" w:firstLine="576"/>
                        <w:jc w:val="both"/>
                        <w:rPr>
                          <w:szCs w:val="24"/>
                        </w:rPr>
                      </w:pPr>
                      <w:sdt>
                        <w:sdtPr>
                          <w:alias w:val="Numeris"/>
                          <w:tag w:val="nr_50732280685d4ce2939e7a7bfa8ef378"/>
                          <w:lock w:val="sdtLocked"/>
                          <w:richText/>
                        </w:sdtPr>
                        <w:sdtContent>
                          <w:r>
                            <w:rPr>
                              <w:szCs w:val="24"/>
                            </w:rPr>
                            <w:t>19.1</w:t>
                          </w:r>
                        </w:sdtContent>
                      </w:sdt>
                      <w:r>
                        <w:rPr>
                          <w:szCs w:val="24"/>
                        </w:rPr>
                        <w:t>.</w:t>
                        <w:tab/>
                        <w:t>paskiria Projekto vadovą, kuris yra atsakingas už viso Projekto įgyvendinimą, koordinatorių ir finansų vadovą, kuris bus atsakingas už viso Projekto lėšas;</w:t>
                      </w:r>
                    </w:p>
                  </w:sdtContent>
                </w:sdt>
                <w:sdt>
                  <w:sdtPr>
                    <w:alias w:val="19.2 pp."/>
                    <w:tag w:val="part_632765290a2f494ba6ccfeb069ddb01d"/>
                    <w:lock w:val="sdtLocked"/>
                    <w:richText/>
                  </w:sdtPr>
                  <w:sdtContent>
                    <w:p>
                      <w:pPr>
                        <w:tabs>
                          <w:tab w:val="left" w:pos="1134"/>
                        </w:tabs>
                        <w:ind w:right="432" w:firstLine="576"/>
                        <w:jc w:val="both"/>
                        <w:rPr>
                          <w:szCs w:val="24"/>
                        </w:rPr>
                      </w:pPr>
                      <w:sdt>
                        <w:sdtPr>
                          <w:alias w:val="Numeris"/>
                          <w:tag w:val="nr_632765290a2f494ba6ccfeb069ddb01d"/>
                          <w:lock w:val="sdtLocked"/>
                          <w:richText/>
                        </w:sdtPr>
                        <w:sdtContent>
                          <w:r>
                            <w:rPr>
                              <w:szCs w:val="24"/>
                            </w:rPr>
                            <w:t>19.2</w:t>
                          </w:r>
                        </w:sdtContent>
                      </w:sdt>
                      <w:r>
                        <w:rPr>
                          <w:szCs w:val="24"/>
                        </w:rPr>
                        <w:t>.</w:t>
                        <w:tab/>
                        <w:t>vadovauja Projekto įgyvendinimo veikloms, skirsto Projekto lėšas;</w:t>
                      </w:r>
                    </w:p>
                  </w:sdtContent>
                </w:sdt>
                <w:sdt>
                  <w:sdtPr>
                    <w:alias w:val="19.3 pp."/>
                    <w:tag w:val="part_1f40d74cca6e442ba20c8f5a6972ab2f"/>
                    <w:lock w:val="sdtLocked"/>
                    <w:richText/>
                  </w:sdtPr>
                  <w:sdtContent>
                    <w:p>
                      <w:pPr>
                        <w:tabs>
                          <w:tab w:val="left" w:pos="1134"/>
                        </w:tabs>
                        <w:ind w:right="432" w:firstLine="576"/>
                        <w:jc w:val="both"/>
                        <w:rPr>
                          <w:szCs w:val="24"/>
                        </w:rPr>
                      </w:pPr>
                      <w:sdt>
                        <w:sdtPr>
                          <w:alias w:val="Numeris"/>
                          <w:tag w:val="nr_1f40d74cca6e442ba20c8f5a6972ab2f"/>
                          <w:lock w:val="sdtLocked"/>
                          <w:richText/>
                        </w:sdtPr>
                        <w:sdtContent>
                          <w:r>
                            <w:rPr>
                              <w:szCs w:val="24"/>
                            </w:rPr>
                            <w:t>19.3</w:t>
                          </w:r>
                        </w:sdtContent>
                      </w:sdt>
                      <w:r>
                        <w:rPr>
                          <w:szCs w:val="24"/>
                        </w:rPr>
                        <w:t>.</w:t>
                        <w:tab/>
                        <w:t>ne vėliau kaip per 10 darbo dienų pagal kompetenciją atsako Projekto Partneriui į su Projekto įgyvendinimu susijusius klausimus;</w:t>
                      </w:r>
                    </w:p>
                  </w:sdtContent>
                </w:sdt>
                <w:sdt>
                  <w:sdtPr>
                    <w:alias w:val="19.4 pp."/>
                    <w:tag w:val="part_3ccb86f0d72c43ca8f7c6781fa69939b"/>
                    <w:lock w:val="sdtLocked"/>
                    <w:richText/>
                  </w:sdtPr>
                  <w:sdtContent>
                    <w:p>
                      <w:pPr>
                        <w:tabs>
                          <w:tab w:val="left" w:pos="1134"/>
                        </w:tabs>
                        <w:ind w:right="432" w:firstLine="576"/>
                        <w:jc w:val="both"/>
                        <w:rPr>
                          <w:szCs w:val="24"/>
                        </w:rPr>
                      </w:pPr>
                      <w:sdt>
                        <w:sdtPr>
                          <w:alias w:val="Numeris"/>
                          <w:tag w:val="nr_3ccb86f0d72c43ca8f7c6781fa69939b"/>
                          <w:lock w:val="sdtLocked"/>
                          <w:richText/>
                        </w:sdtPr>
                        <w:sdtContent>
                          <w:r>
                            <w:rPr>
                              <w:szCs w:val="24"/>
                            </w:rPr>
                            <w:t>19.4</w:t>
                          </w:r>
                        </w:sdtContent>
                      </w:sdt>
                      <w:r>
                        <w:rPr>
                          <w:szCs w:val="24"/>
                        </w:rPr>
                        <w:t>.</w:t>
                        <w:tab/>
                        <w:t>teikia ir supažindina visus Partnerius su Projekto vykdymo informacija, kuri gaunama iš kitų subjektų, ne vėliau kaip per 3 darbo dienas nuo jos gavimo, jei ji nėra adresuota išimtinai Projekto vykdytojui;</w:t>
                      </w:r>
                    </w:p>
                  </w:sdtContent>
                </w:sdt>
                <w:sdt>
                  <w:sdtPr>
                    <w:alias w:val="19.5 pp."/>
                    <w:tag w:val="part_a517cf71a81b45bfaa1d803da74ac2fc"/>
                    <w:lock w:val="sdtLocked"/>
                    <w:richText/>
                  </w:sdtPr>
                  <w:sdtContent>
                    <w:p>
                      <w:pPr>
                        <w:tabs>
                          <w:tab w:val="left" w:pos="1134"/>
                        </w:tabs>
                        <w:ind w:right="432" w:firstLine="576"/>
                        <w:jc w:val="both"/>
                        <w:rPr>
                          <w:szCs w:val="24"/>
                        </w:rPr>
                      </w:pPr>
                      <w:sdt>
                        <w:sdtPr>
                          <w:alias w:val="Numeris"/>
                          <w:tag w:val="nr_a517cf71a81b45bfaa1d803da74ac2fc"/>
                          <w:lock w:val="sdtLocked"/>
                          <w:richText/>
                        </w:sdtPr>
                        <w:sdtContent>
                          <w:r>
                            <w:rPr>
                              <w:szCs w:val="24"/>
                            </w:rPr>
                            <w:t>19.5</w:t>
                          </w:r>
                        </w:sdtContent>
                      </w:sdt>
                      <w:r>
                        <w:rPr>
                          <w:szCs w:val="24"/>
                        </w:rPr>
                        <w:t>.</w:t>
                        <w:tab/>
                        <w:t xml:space="preserve">prižiūri, ar gautas finansavimas Projekto veikloms vykdyti yra tinkamai panaudojamas; </w:t>
                      </w:r>
                    </w:p>
                  </w:sdtContent>
                </w:sdt>
                <w:sdt>
                  <w:sdtPr>
                    <w:alias w:val="19.6 pp."/>
                    <w:tag w:val="part_0936c5ae4ac1480292adfdeba7544855"/>
                    <w:lock w:val="sdtLocked"/>
                    <w:richText/>
                  </w:sdtPr>
                  <w:sdtContent>
                    <w:p>
                      <w:pPr>
                        <w:tabs>
                          <w:tab w:val="left" w:pos="1134"/>
                        </w:tabs>
                        <w:ind w:right="432" w:firstLine="576"/>
                        <w:jc w:val="both"/>
                        <w:rPr>
                          <w:szCs w:val="24"/>
                        </w:rPr>
                      </w:pPr>
                      <w:sdt>
                        <w:sdtPr>
                          <w:alias w:val="Numeris"/>
                          <w:tag w:val="nr_0936c5ae4ac1480292adfdeba7544855"/>
                          <w:lock w:val="sdtLocked"/>
                          <w:richText/>
                        </w:sdtPr>
                        <w:sdtContent>
                          <w:r>
                            <w:rPr>
                              <w:szCs w:val="24"/>
                            </w:rPr>
                            <w:t>19.6</w:t>
                          </w:r>
                        </w:sdtContent>
                      </w:sdt>
                      <w:r>
                        <w:rPr>
                          <w:szCs w:val="24"/>
                        </w:rPr>
                        <w:t>.</w:t>
                        <w:tab/>
                        <w:t>vykdo kitas funkcijas, būtinas Projekto įgyvendinimui ir rodiklių pasiekimui;</w:t>
                      </w:r>
                    </w:p>
                  </w:sdtContent>
                </w:sdt>
                <w:sdt>
                  <w:sdtPr>
                    <w:alias w:val="19.7 pp."/>
                    <w:tag w:val="part_e11bd8d38a02476ba30ea76d35847081"/>
                    <w:lock w:val="sdtLocked"/>
                    <w:richText/>
                  </w:sdtPr>
                  <w:sdtContent>
                    <w:p>
                      <w:pPr>
                        <w:tabs>
                          <w:tab w:val="left" w:pos="1134"/>
                        </w:tabs>
                        <w:ind w:right="432" w:firstLine="576"/>
                        <w:jc w:val="both"/>
                        <w:rPr>
                          <w:szCs w:val="24"/>
                        </w:rPr>
                      </w:pPr>
                      <w:sdt>
                        <w:sdtPr>
                          <w:alias w:val="Numeris"/>
                          <w:tag w:val="nr_e11bd8d38a02476ba30ea76d35847081"/>
                          <w:lock w:val="sdtLocked"/>
                          <w:richText/>
                        </w:sdtPr>
                        <w:sdtContent>
                          <w:r>
                            <w:rPr>
                              <w:szCs w:val="24"/>
                            </w:rPr>
                            <w:t>19.7</w:t>
                          </w:r>
                        </w:sdtContent>
                      </w:sdt>
                      <w:r>
                        <w:rPr>
                          <w:szCs w:val="24"/>
                        </w:rPr>
                        <w:t>.</w:t>
                        <w:tab/>
                        <w:t>tvarkant su Projekto įgyvendinimu susijusius klausimus, Projekto vykdytojas gali veikti Partnerio vardu.</w:t>
                      </w:r>
                    </w:p>
                  </w:sdtContent>
                </w:sdt>
              </w:sdtContent>
            </w:sdt>
            <w:sdt>
              <w:sdtPr>
                <w:alias w:val="20 p."/>
                <w:tag w:val="part_cc27a24472a744ab91c7444cd1a0699d"/>
                <w:lock w:val="sdtLocked"/>
                <w:richText/>
              </w:sdtPr>
              <w:sdtContent>
                <w:p>
                  <w:pPr>
                    <w:tabs>
                      <w:tab w:val="left" w:pos="1134"/>
                    </w:tabs>
                    <w:ind w:right="432" w:firstLine="576"/>
                    <w:jc w:val="both"/>
                    <w:rPr>
                      <w:szCs w:val="24"/>
                    </w:rPr>
                  </w:pPr>
                  <w:sdt>
                    <w:sdtPr>
                      <w:alias w:val="Numeris"/>
                      <w:tag w:val="nr_cc27a24472a744ab91c7444cd1a0699d"/>
                      <w:lock w:val="sdtLocked"/>
                      <w:richText/>
                    </w:sdtPr>
                    <w:sdtContent>
                      <w:r>
                        <w:rPr>
                          <w:rFonts w:ascii="Calibri" w:hAnsi="Calibri" w:cs="Calibri"/>
                          <w:szCs w:val="24"/>
                        </w:rPr>
                        <w:t>20</w:t>
                      </w:r>
                    </w:sdtContent>
                  </w:sdt>
                  <w:r>
                    <w:rPr>
                      <w:rFonts w:ascii="Calibri" w:hAnsi="Calibri" w:cs="Calibri"/>
                      <w:szCs w:val="24"/>
                    </w:rPr>
                    <w:t>.</w:t>
                    <w:tab/>
                  </w:r>
                  <w:r>
                    <w:rPr>
                      <w:szCs w:val="24"/>
                    </w:rPr>
                    <w:t>Partneris privalo:</w:t>
                  </w:r>
                </w:p>
                <w:sdt>
                  <w:sdtPr>
                    <w:alias w:val="20.1 pp."/>
                    <w:tag w:val="part_f35138271c274a00980316e550509735"/>
                    <w:lock w:val="sdtLocked"/>
                    <w:richText/>
                  </w:sdtPr>
                  <w:sdtContent>
                    <w:p>
                      <w:pPr>
                        <w:tabs>
                          <w:tab w:val="left" w:pos="1134"/>
                        </w:tabs>
                        <w:ind w:right="432" w:firstLine="576"/>
                        <w:jc w:val="both"/>
                        <w:rPr>
                          <w:szCs w:val="24"/>
                        </w:rPr>
                      </w:pPr>
                      <w:sdt>
                        <w:sdtPr>
                          <w:alias w:val="Numeris"/>
                          <w:tag w:val="nr_f35138271c274a00980316e550509735"/>
                          <w:lock w:val="sdtLocked"/>
                          <w:richText/>
                        </w:sdtPr>
                        <w:sdtContent>
                          <w:r>
                            <w:rPr>
                              <w:szCs w:val="24"/>
                            </w:rPr>
                            <w:t>20.1</w:t>
                          </w:r>
                        </w:sdtContent>
                      </w:sdt>
                      <w:r>
                        <w:rPr>
                          <w:szCs w:val="24"/>
                        </w:rPr>
                        <w:t>.</w:t>
                        <w:tab/>
                        <w:t>dalyvauti rengiant pasiūlymus, teikti savo pasiūlymus, pastabas ir kitą informaciją, reikalingą tinkamam Sutarties ir Projekto įgyvendinimui;</w:t>
                      </w:r>
                    </w:p>
                  </w:sdtContent>
                </w:sdt>
                <w:sdt>
                  <w:sdtPr>
                    <w:alias w:val="20.2 pp."/>
                    <w:tag w:val="part_1356044d0e9c4ca8af3cd112680c4939"/>
                    <w:lock w:val="sdtLocked"/>
                    <w:richText/>
                  </w:sdtPr>
                  <w:sdtContent>
                    <w:p>
                      <w:pPr>
                        <w:tabs>
                          <w:tab w:val="left" w:pos="1134"/>
                        </w:tabs>
                        <w:ind w:right="432" w:firstLine="576"/>
                        <w:jc w:val="both"/>
                        <w:rPr>
                          <w:szCs w:val="24"/>
                        </w:rPr>
                      </w:pPr>
                      <w:sdt>
                        <w:sdtPr>
                          <w:alias w:val="Numeris"/>
                          <w:tag w:val="nr_1356044d0e9c4ca8af3cd112680c4939"/>
                          <w:lock w:val="sdtLocked"/>
                          <w:richText/>
                        </w:sdtPr>
                        <w:sdtContent>
                          <w:r>
                            <w:rPr>
                              <w:szCs w:val="24"/>
                            </w:rPr>
                            <w:t>20.2</w:t>
                          </w:r>
                        </w:sdtContent>
                      </w:sdt>
                      <w:r>
                        <w:rPr>
                          <w:szCs w:val="24"/>
                        </w:rPr>
                        <w:t>.</w:t>
                        <w:tab/>
                        <w:t>laiku parengti Europos Sąjungos ir Lietuvos Respublikos teisės aktų nustatyta tvarka visus dokumentus, kurie būtini vykdant Sutartį ir Projektą;</w:t>
                      </w:r>
                    </w:p>
                  </w:sdtContent>
                </w:sdt>
                <w:sdt>
                  <w:sdtPr>
                    <w:alias w:val="20.3 pp."/>
                    <w:tag w:val="part_db862cef8d4b4b42a26772348c85e59f"/>
                    <w:lock w:val="sdtLocked"/>
                    <w:richText/>
                  </w:sdtPr>
                  <w:sdtContent>
                    <w:p>
                      <w:pPr>
                        <w:tabs>
                          <w:tab w:val="left" w:pos="1134"/>
                        </w:tabs>
                        <w:ind w:right="432" w:firstLine="576"/>
                        <w:jc w:val="both"/>
                        <w:rPr>
                          <w:szCs w:val="24"/>
                        </w:rPr>
                      </w:pPr>
                      <w:sdt>
                        <w:sdtPr>
                          <w:alias w:val="Numeris"/>
                          <w:tag w:val="nr_db862cef8d4b4b42a26772348c85e59f"/>
                          <w:lock w:val="sdtLocked"/>
                          <w:richText/>
                        </w:sdtPr>
                        <w:sdtContent>
                          <w:r>
                            <w:rPr>
                              <w:szCs w:val="24"/>
                            </w:rPr>
                            <w:t>20.3</w:t>
                          </w:r>
                        </w:sdtContent>
                      </w:sdt>
                      <w:r>
                        <w:rPr>
                          <w:szCs w:val="24"/>
                        </w:rPr>
                        <w:t>.</w:t>
                        <w:tab/>
                        <w:t>nedelsiant, ne vėliau kaip per 5 darbo dienas, reaguoti į bet kokį Projekto vykdytojo ar CPVA prašymą ar reikalavimą, pateikti nurodytų subjektų prašomą informaciją jų nurodytu būdu ir (ar) forma;</w:t>
                      </w:r>
                    </w:p>
                  </w:sdtContent>
                </w:sdt>
                <w:sdt>
                  <w:sdtPr>
                    <w:alias w:val="20.4 pp."/>
                    <w:tag w:val="part_9e1553135eff494aa691bb46efe705a2"/>
                    <w:lock w:val="sdtLocked"/>
                    <w:richText/>
                  </w:sdtPr>
                  <w:sdtContent>
                    <w:p>
                      <w:pPr>
                        <w:tabs>
                          <w:tab w:val="left" w:pos="1134"/>
                        </w:tabs>
                        <w:ind w:right="432" w:firstLine="576"/>
                        <w:jc w:val="both"/>
                        <w:rPr>
                          <w:szCs w:val="24"/>
                        </w:rPr>
                      </w:pPr>
                      <w:sdt>
                        <w:sdtPr>
                          <w:alias w:val="Numeris"/>
                          <w:tag w:val="nr_9e1553135eff494aa691bb46efe705a2"/>
                          <w:lock w:val="sdtLocked"/>
                          <w:richText/>
                        </w:sdtPr>
                        <w:sdtContent>
                          <w:r>
                            <w:rPr>
                              <w:szCs w:val="24"/>
                            </w:rPr>
                            <w:t>20.4</w:t>
                          </w:r>
                        </w:sdtContent>
                      </w:sdt>
                      <w:r>
                        <w:rPr>
                          <w:szCs w:val="24"/>
                        </w:rPr>
                        <w:t>.</w:t>
                        <w:tab/>
                        <w:t>įgyvendinant Sutartį ir Projektą laikytis Europos Sąjungos ir nacionalinių teisės aktų nuostatų;</w:t>
                      </w:r>
                    </w:p>
                  </w:sdtContent>
                </w:sdt>
                <w:sdt>
                  <w:sdtPr>
                    <w:alias w:val="20.5 pp."/>
                    <w:tag w:val="part_afbde420fe4e4b299f002126b559acf7"/>
                    <w:lock w:val="sdtLocked"/>
                    <w:richText/>
                  </w:sdtPr>
                  <w:sdtContent>
                    <w:p>
                      <w:pPr>
                        <w:tabs>
                          <w:tab w:val="left" w:pos="1134"/>
                        </w:tabs>
                        <w:ind w:right="432" w:firstLine="576"/>
                        <w:jc w:val="both"/>
                        <w:rPr>
                          <w:szCs w:val="24"/>
                        </w:rPr>
                      </w:pPr>
                      <w:sdt>
                        <w:sdtPr>
                          <w:alias w:val="Numeris"/>
                          <w:tag w:val="nr_afbde420fe4e4b299f002126b559acf7"/>
                          <w:lock w:val="sdtLocked"/>
                          <w:richText/>
                        </w:sdtPr>
                        <w:sdtContent>
                          <w:r>
                            <w:rPr>
                              <w:szCs w:val="24"/>
                            </w:rPr>
                            <w:t>20.5</w:t>
                          </w:r>
                        </w:sdtContent>
                      </w:sdt>
                      <w:r>
                        <w:rPr>
                          <w:szCs w:val="24"/>
                        </w:rPr>
                        <w:t>.</w:t>
                        <w:tab/>
                        <w:t>konsultuotis su Projekto vykdytoju visais su Projektu susijusiais klausimais bei sąžiningai įgyvendinti kitas savo teises ir pareigas, neatsiejamai susijusias su tinkamu Projekto įgyvendinimu;</w:t>
                      </w:r>
                    </w:p>
                  </w:sdtContent>
                </w:sdt>
                <w:sdt>
                  <w:sdtPr>
                    <w:alias w:val="20.6 pp."/>
                    <w:tag w:val="part_e2554d4cf4544c81b6a61d456c0d0a12"/>
                    <w:lock w:val="sdtLocked"/>
                    <w:richText/>
                  </w:sdtPr>
                  <w:sdtContent>
                    <w:p>
                      <w:pPr>
                        <w:tabs>
                          <w:tab w:val="left" w:pos="1134"/>
                        </w:tabs>
                        <w:ind w:right="432" w:firstLine="576"/>
                        <w:jc w:val="both"/>
                        <w:rPr>
                          <w:szCs w:val="24"/>
                        </w:rPr>
                      </w:pPr>
                      <w:sdt>
                        <w:sdtPr>
                          <w:alias w:val="Numeris"/>
                          <w:tag w:val="nr_e2554d4cf4544c81b6a61d456c0d0a12"/>
                          <w:lock w:val="sdtLocked"/>
                          <w:richText/>
                        </w:sdtPr>
                        <w:sdtContent>
                          <w:r>
                            <w:rPr>
                              <w:szCs w:val="24"/>
                            </w:rPr>
                            <w:t>20.6</w:t>
                          </w:r>
                        </w:sdtContent>
                      </w:sdt>
                      <w:r>
                        <w:rPr>
                          <w:szCs w:val="24"/>
                        </w:rPr>
                        <w:t>.</w:t>
                        <w:tab/>
                        <w:t>imtis visų reikalingų veiksmų, kad Projekto vykdytojas galėtų įvykdyti savo įsipareigojimus, susijusius su Projekto įgyvendinimu.</w:t>
                      </w:r>
                    </w:p>
                  </w:sdtContent>
                </w:sdt>
              </w:sdtContent>
            </w:sdt>
            <w:sdt>
              <w:sdtPr>
                <w:alias w:val="21 p."/>
                <w:tag w:val="part_a80317ed0316469cb4049bd4772b45f8"/>
                <w:lock w:val="sdtLocked"/>
                <w:richText/>
              </w:sdtPr>
              <w:sdtContent>
                <w:p>
                  <w:pPr>
                    <w:tabs>
                      <w:tab w:val="left" w:pos="851"/>
                    </w:tabs>
                    <w:ind w:right="432" w:firstLine="576"/>
                    <w:jc w:val="both"/>
                    <w:rPr>
                      <w:szCs w:val="24"/>
                    </w:rPr>
                  </w:pPr>
                  <w:sdt>
                    <w:sdtPr>
                      <w:alias w:val="Numeris"/>
                      <w:tag w:val="nr_a80317ed0316469cb4049bd4772b45f8"/>
                      <w:lock w:val="sdtLocked"/>
                      <w:richText/>
                    </w:sdtPr>
                    <w:sdtContent>
                      <w:r>
                        <w:rPr>
                          <w:rFonts w:ascii="Calibri" w:hAnsi="Calibri" w:cs="Calibri"/>
                          <w:szCs w:val="24"/>
                        </w:rPr>
                        <w:t>21</w:t>
                      </w:r>
                    </w:sdtContent>
                  </w:sdt>
                  <w:r>
                    <w:rPr>
                      <w:rFonts w:ascii="Calibri" w:hAnsi="Calibri" w:cs="Calibri"/>
                      <w:szCs w:val="24"/>
                    </w:rPr>
                    <w:t>.</w:t>
                    <w:tab/>
                  </w:r>
                  <w:r>
                    <w:rPr>
                      <w:szCs w:val="24"/>
                    </w:rPr>
                    <w:t>Jeigu Partneris visiškai ar iš dalies nevykdo savo įsipareigojimų, Projekto vykdytojas įspėja Partnerį raštu, nurodydamas terminą, ne ilgesnį kaip 30 (trisdešimt) kalendorinių dienų, per kurį Partnerio įsipareigojimai turi būti pradėti vykdyti (įvykdyti). Jeigu Partneris per šiame punkte nurodytą terminą pažeidimo nepašalina arba nepradeda vykdyti savo įsipareigojimų, Projekto vykdytojas turi teisę reikalauti tiesioginių nuostolių atlyginimo pagal šios Sutarties 36 punktą, taip pat reikalauti netinkamomis pripažintų Projekto išlaidų padengimo pagal šios Sutarties 35 punktą ir (ar) kreiptis į Projekto priežiūrą vykdančias institucijas (įskaitant CPVA).</w:t>
                  </w:r>
                </w:p>
              </w:sdtContent>
            </w:sdt>
            <w:sdt>
              <w:sdtPr>
                <w:alias w:val="22 p."/>
                <w:tag w:val="part_45911f02bb1841678dfb51685586b048"/>
                <w:lock w:val="sdtLocked"/>
                <w:richText/>
              </w:sdtPr>
              <w:sdtContent>
                <w:p>
                  <w:pPr>
                    <w:tabs>
                      <w:tab w:val="left" w:pos="851"/>
                    </w:tabs>
                    <w:ind w:right="432" w:firstLine="576"/>
                    <w:jc w:val="both"/>
                    <w:rPr>
                      <w:szCs w:val="24"/>
                    </w:rPr>
                  </w:pPr>
                  <w:sdt>
                    <w:sdtPr>
                      <w:alias w:val="Numeris"/>
                      <w:tag w:val="nr_45911f02bb1841678dfb51685586b048"/>
                      <w:lock w:val="sdtLocked"/>
                      <w:richText/>
                    </w:sdtPr>
                    <w:sdtContent>
                      <w:r>
                        <w:rPr>
                          <w:rFonts w:ascii="Calibri" w:hAnsi="Calibri" w:cs="Calibri"/>
                          <w:szCs w:val="24"/>
                        </w:rPr>
                        <w:t>22</w:t>
                      </w:r>
                    </w:sdtContent>
                  </w:sdt>
                  <w:r>
                    <w:rPr>
                      <w:rFonts w:ascii="Calibri" w:hAnsi="Calibri" w:cs="Calibri"/>
                      <w:szCs w:val="24"/>
                    </w:rPr>
                    <w:t>.</w:t>
                    <w:tab/>
                  </w:r>
                  <w:r>
                    <w:rPr>
                      <w:szCs w:val="24"/>
                    </w:rPr>
                    <w:t>Šalys turi dėti visas pastangas, kad bendradarbiautų tarpusavyje sprendžiant kilusias problemas įgyvendinant Projekto veiklas, taip pat sprendžiant su Projekto vykdymu kilusias problemas, kreiptis į Projekto priežiūrą vykdančias institucijas.</w:t>
                  </w:r>
                </w:p>
              </w:sdtContent>
            </w:sdt>
            <w:sdt>
              <w:sdtPr>
                <w:alias w:val="23 p."/>
                <w:tag w:val="part_a8c1c8e6df5e4c5d821956044a4ca74e"/>
                <w:lock w:val="sdtLocked"/>
                <w:richText/>
              </w:sdtPr>
              <w:sdtContent>
                <w:p>
                  <w:pPr>
                    <w:tabs>
                      <w:tab w:val="left" w:pos="851"/>
                    </w:tabs>
                    <w:ind w:right="432" w:firstLine="576"/>
                    <w:jc w:val="both"/>
                    <w:rPr>
                      <w:szCs w:val="24"/>
                    </w:rPr>
                  </w:pPr>
                  <w:sdt>
                    <w:sdtPr>
                      <w:alias w:val="Numeris"/>
                      <w:tag w:val="nr_a8c1c8e6df5e4c5d821956044a4ca74e"/>
                      <w:lock w:val="sdtLocked"/>
                      <w:richText/>
                    </w:sdtPr>
                    <w:sdtContent>
                      <w:r>
                        <w:rPr>
                          <w:rFonts w:ascii="Calibri" w:hAnsi="Calibri" w:cs="Calibri"/>
                          <w:szCs w:val="24"/>
                        </w:rPr>
                        <w:t>23</w:t>
                      </w:r>
                    </w:sdtContent>
                  </w:sdt>
                  <w:r>
                    <w:rPr>
                      <w:rFonts w:ascii="Calibri" w:hAnsi="Calibri" w:cs="Calibri"/>
                      <w:szCs w:val="24"/>
                    </w:rPr>
                    <w:t>.</w:t>
                    <w:tab/>
                  </w:r>
                  <w:r>
                    <w:rPr>
                      <w:szCs w:val="24"/>
                    </w:rPr>
                    <w:t>Šalys įsipareigoja susilaikyti nuo veiksmų, kuriais būtų pažeistos Sutarties sąlygos ir kurie galėtų daryti žalą Šalių interesams, geram vardui ir tarpusavio santykiams.</w:t>
                  </w:r>
                </w:p>
              </w:sdtContent>
            </w:sdt>
            <w:sdt>
              <w:sdtPr>
                <w:alias w:val="24 p."/>
                <w:tag w:val="part_faad5b3a67054dda96bbd23e33742f41"/>
                <w:lock w:val="sdtLocked"/>
                <w:richText/>
              </w:sdtPr>
              <w:sdtContent>
                <w:p>
                  <w:pPr>
                    <w:ind w:right="432" w:firstLine="576"/>
                    <w:jc w:val="both"/>
                    <w:rPr>
                      <w:szCs w:val="24"/>
                    </w:rPr>
                  </w:pPr>
                  <w:sdt>
                    <w:sdtPr>
                      <w:alias w:val="Numeris"/>
                      <w:tag w:val="nr_faad5b3a67054dda96bbd23e33742f41"/>
                      <w:lock w:val="sdtLocked"/>
                      <w:richText/>
                    </w:sdtPr>
                    <w:sdtContent>
                      <w:r>
                        <w:rPr>
                          <w:rFonts w:ascii="Calibri" w:hAnsi="Calibri" w:cs="Calibri"/>
                          <w:szCs w:val="24"/>
                        </w:rPr>
                        <w:t>24</w:t>
                      </w:r>
                    </w:sdtContent>
                  </w:sdt>
                  <w:r>
                    <w:rPr>
                      <w:rFonts w:ascii="Calibri" w:hAnsi="Calibri" w:cs="Calibri"/>
                      <w:szCs w:val="24"/>
                    </w:rPr>
                    <w:t>.</w:t>
                    <w:tab/>
                  </w:r>
                  <w:r>
                    <w:rPr>
                      <w:szCs w:val="24"/>
                    </w:rPr>
                    <w:t>Už Partneriui priskirtų įsipareigojimų netinkamą įgyvendinimą, dėl kurio nebuvo pasiekti rodikliai ar sumažintas finansavimas, atsako tas Partneris, dėl kurio kaltės tai įvyko.</w:t>
                  </w:r>
                </w:p>
              </w:sdtContent>
            </w:sdt>
            <w:sdt>
              <w:sdtPr>
                <w:alias w:val="25 p."/>
                <w:tag w:val="part_cdd52eeb91844cadb3cb33adb310d451"/>
                <w:lock w:val="sdtLocked"/>
                <w:richText/>
              </w:sdtPr>
              <w:sdtContent>
                <w:p>
                  <w:pPr>
                    <w:ind w:right="432" w:firstLine="576"/>
                    <w:jc w:val="both"/>
                    <w:rPr>
                      <w:szCs w:val="24"/>
                    </w:rPr>
                  </w:pPr>
                  <w:sdt>
                    <w:sdtPr>
                      <w:alias w:val="Numeris"/>
                      <w:tag w:val="nr_cdd52eeb91844cadb3cb33adb310d451"/>
                      <w:lock w:val="sdtLocked"/>
                      <w:richText/>
                    </w:sdtPr>
                    <w:sdtContent>
                      <w:r>
                        <w:rPr>
                          <w:rFonts w:ascii="Calibri" w:hAnsi="Calibri" w:cs="Calibri"/>
                          <w:szCs w:val="24"/>
                        </w:rPr>
                        <w:t>25</w:t>
                      </w:r>
                    </w:sdtContent>
                  </w:sdt>
                  <w:r>
                    <w:rPr>
                      <w:rFonts w:ascii="Calibri" w:hAnsi="Calibri" w:cs="Calibri"/>
                      <w:szCs w:val="24"/>
                    </w:rPr>
                    <w:t>.</w:t>
                    <w:tab/>
                  </w:r>
                  <w:r>
                    <w:rPr>
                      <w:szCs w:val="24"/>
                    </w:rPr>
                    <w:t>Partneris, dėl kurio veiksmų ar neveikimo Projekto išlaidos pripažįstamos netinkamomis, privalo jas padengti savo lėšomis.</w:t>
                  </w:r>
                </w:p>
              </w:sdtContent>
            </w:sdt>
            <w:sdt>
              <w:sdtPr>
                <w:alias w:val="26 p."/>
                <w:tag w:val="part_e54c896893444d36a7950ea141d7bbba"/>
                <w:lock w:val="sdtLocked"/>
                <w:richText/>
              </w:sdtPr>
              <w:sdtContent>
                <w:p>
                  <w:pPr>
                    <w:ind w:right="432" w:firstLine="576"/>
                    <w:jc w:val="both"/>
                    <w:rPr>
                      <w:szCs w:val="24"/>
                    </w:rPr>
                  </w:pPr>
                  <w:sdt>
                    <w:sdtPr>
                      <w:alias w:val="Numeris"/>
                      <w:tag w:val="nr_e54c896893444d36a7950ea141d7bbba"/>
                      <w:lock w:val="sdtLocked"/>
                      <w:richText/>
                    </w:sdtPr>
                    <w:sdtContent>
                      <w:r>
                        <w:rPr>
                          <w:rFonts w:ascii="Calibri" w:hAnsi="Calibri" w:cs="Calibri"/>
                          <w:szCs w:val="24"/>
                        </w:rPr>
                        <w:t>26</w:t>
                      </w:r>
                    </w:sdtContent>
                  </w:sdt>
                  <w:r>
                    <w:rPr>
                      <w:rFonts w:ascii="Calibri" w:hAnsi="Calibri" w:cs="Calibri"/>
                      <w:szCs w:val="24"/>
                    </w:rPr>
                    <w:t>.</w:t>
                    <w:tab/>
                  </w:r>
                  <w:r>
                    <w:rPr>
                      <w:szCs w:val="24"/>
                    </w:rPr>
                    <w:t>Šalys viena kitai atlygina tiesioginius nuostolius, patirtus dėl Sutarties pažeidimo.</w:t>
                  </w:r>
                </w:p>
              </w:sdtContent>
            </w:sdt>
            <w:sdt>
              <w:sdtPr>
                <w:alias w:val="27 p."/>
                <w:tag w:val="part_193a88f7143747ce8f6fccf2d71460d5"/>
                <w:lock w:val="sdtLocked"/>
                <w:richText/>
              </w:sdtPr>
              <w:sdtContent>
                <w:p>
                  <w:pPr>
                    <w:ind w:right="432" w:firstLine="576"/>
                    <w:jc w:val="both"/>
                    <w:rPr>
                      <w:szCs w:val="24"/>
                    </w:rPr>
                  </w:pPr>
                  <w:sdt>
                    <w:sdtPr>
                      <w:alias w:val="Numeris"/>
                      <w:tag w:val="nr_193a88f7143747ce8f6fccf2d71460d5"/>
                      <w:lock w:val="sdtLocked"/>
                      <w:richText/>
                    </w:sdtPr>
                    <w:sdtContent>
                      <w:r>
                        <w:rPr>
                          <w:rFonts w:ascii="Calibri" w:hAnsi="Calibri" w:cs="Calibri"/>
                          <w:szCs w:val="24"/>
                        </w:rPr>
                        <w:t>27</w:t>
                      </w:r>
                    </w:sdtContent>
                  </w:sdt>
                  <w:r>
                    <w:rPr>
                      <w:rFonts w:ascii="Calibri" w:hAnsi="Calibri" w:cs="Calibri"/>
                      <w:szCs w:val="24"/>
                    </w:rPr>
                    <w:t>.</w:t>
                    <w:tab/>
                  </w:r>
                  <w:r>
                    <w:rPr>
                      <w:szCs w:val="24"/>
                    </w:rPr>
                    <w:t>Už Sutarties vykdymą bei įgyvendinimą kiekviena Šalis atsako pagal šioje Sutartyje prisiimtus įsipareigojimus.</w:t>
                  </w:r>
                </w:p>
                <w:p>
                  <w:pPr>
                    <w:tabs>
                      <w:tab w:val="left" w:pos="1276"/>
                      <w:tab w:val="left" w:pos="1560"/>
                      <w:tab w:val="left" w:pos="1701"/>
                    </w:tabs>
                    <w:ind w:left="1495" w:right="432"/>
                    <w:jc w:val="both"/>
                    <w:rPr>
                      <w:bCs/>
                      <w:iCs/>
                      <w:szCs w:val="24"/>
                    </w:rPr>
                  </w:pPr>
                </w:p>
              </w:sdtContent>
            </w:sdt>
          </w:sdtContent>
        </w:sdt>
        <w:sdt>
          <w:sdtPr>
            <w:alias w:val="skyrius"/>
            <w:tag w:val="part_84a4f1a22a384e54b7bb16a6e5ce754d"/>
            <w:lock w:val="sdtLocked"/>
            <w:richText/>
          </w:sdtPr>
          <w:sdtContent>
            <w:p>
              <w:pPr>
                <w:ind w:right="432"/>
                <w:jc w:val="center"/>
                <w:rPr>
                  <w:b/>
                  <w:bCs/>
                  <w:szCs w:val="24"/>
                </w:rPr>
              </w:pPr>
              <w:sdt>
                <w:sdtPr>
                  <w:alias w:val="Numeris"/>
                  <w:tag w:val="nr_84a4f1a22a384e54b7bb16a6e5ce754d"/>
                  <w:lock w:val="sdtLocked"/>
                  <w:richText/>
                </w:sdtPr>
                <w:sdtContent>
                  <w:r>
                    <w:rPr>
                      <w:b/>
                      <w:bCs/>
                      <w:szCs w:val="24"/>
                    </w:rPr>
                    <w:t>VI</w:t>
                  </w:r>
                </w:sdtContent>
              </w:sdt>
              <w:r>
                <w:rPr>
                  <w:b/>
                  <w:bCs/>
                  <w:szCs w:val="24"/>
                </w:rPr>
                <w:t xml:space="preserve"> SKYRIUS</w:t>
              </w:r>
            </w:p>
            <w:p>
              <w:pPr>
                <w:ind w:right="432"/>
                <w:jc w:val="center"/>
                <w:rPr>
                  <w:szCs w:val="24"/>
                </w:rPr>
              </w:pPr>
              <w:sdt>
                <w:sdtPr>
                  <w:alias w:val="Pavadinimas"/>
                  <w:tag w:val="title_84a4f1a22a384e54b7bb16a6e5ce754d"/>
                  <w:lock w:val="sdtLocked"/>
                  <w:richText/>
                </w:sdtPr>
                <w:sdtContent>
                  <w:r>
                    <w:rPr>
                      <w:b/>
                      <w:bCs/>
                      <w:szCs w:val="24"/>
                    </w:rPr>
                    <w:t>BIUDŽETO IR FINANSŲ VALDYMAS, APSKAITA, NETINKAMŲ IŠLAIDŲ DENGIMAS</w:t>
                  </w:r>
                </w:sdtContent>
              </w:sdt>
            </w:p>
            <w:p>
              <w:pPr>
                <w:rPr>
                  <w:sz w:val="4"/>
                  <w:szCs w:val="4"/>
                </w:rPr>
              </w:pPr>
            </w:p>
            <w:p>
              <w:pPr>
                <w:keepNext/>
                <w:keepLines/>
                <w:ind w:right="432"/>
                <w:jc w:val="both"/>
                <w:outlineLvl w:val="1"/>
                <w:rPr>
                  <w:color w:val="2F5496"/>
                  <w:szCs w:val="24"/>
                </w:rPr>
              </w:pPr>
            </w:p>
            <w:sdt>
              <w:sdtPr>
                <w:alias w:val="28 p."/>
                <w:tag w:val="part_b42f0c0a8b7948eba0b7247b0bb05513"/>
                <w:lock w:val="sdtLocked"/>
                <w:richText/>
              </w:sdtPr>
              <w:sdtContent>
                <w:p>
                  <w:pPr>
                    <w:ind w:right="432" w:firstLine="576"/>
                    <w:jc w:val="both"/>
                    <w:rPr>
                      <w:szCs w:val="24"/>
                    </w:rPr>
                  </w:pPr>
                  <w:sdt>
                    <w:sdtPr>
                      <w:alias w:val="Numeris"/>
                      <w:tag w:val="nr_b42f0c0a8b7948eba0b7247b0bb05513"/>
                      <w:lock w:val="sdtLocked"/>
                      <w:richText/>
                    </w:sdtPr>
                    <w:sdtContent>
                      <w:r>
                        <w:rPr>
                          <w:rFonts w:ascii="Calibri" w:hAnsi="Calibri" w:cs="Calibri"/>
                          <w:szCs w:val="24"/>
                        </w:rPr>
                        <w:t>28</w:t>
                      </w:r>
                    </w:sdtContent>
                  </w:sdt>
                  <w:r>
                    <w:rPr>
                      <w:rFonts w:ascii="Calibri" w:hAnsi="Calibri" w:cs="Calibri"/>
                      <w:szCs w:val="24"/>
                    </w:rPr>
                    <w:t>.</w:t>
                    <w:tab/>
                  </w:r>
                  <w:r>
                    <w:rPr>
                      <w:szCs w:val="24"/>
                    </w:rPr>
                    <w:t>Šalys turi užtikrinti informacijos savo apskaitos sistemose ir dokumentuose teisingumą. Partneris privalo Projekto vykdytojui pateikti visą reikalingą informaciją, dokumentus ir duomenis teisingumui užtikrinti.</w:t>
                  </w:r>
                </w:p>
              </w:sdtContent>
            </w:sdt>
            <w:sdt>
              <w:sdtPr>
                <w:alias w:val="29 p."/>
                <w:tag w:val="part_bc4712184bce46bd807affc62d3a924b"/>
                <w:lock w:val="sdtLocked"/>
                <w:richText/>
              </w:sdtPr>
              <w:sdtContent>
                <w:p>
                  <w:pPr>
                    <w:ind w:right="432" w:firstLine="576"/>
                    <w:jc w:val="both"/>
                    <w:rPr>
                      <w:szCs w:val="24"/>
                    </w:rPr>
                  </w:pPr>
                  <w:sdt>
                    <w:sdtPr>
                      <w:alias w:val="Numeris"/>
                      <w:tag w:val="nr_bc4712184bce46bd807affc62d3a924b"/>
                      <w:lock w:val="sdtLocked"/>
                      <w:richText/>
                    </w:sdtPr>
                    <w:sdtContent>
                      <w:r>
                        <w:rPr>
                          <w:rFonts w:ascii="Calibri" w:hAnsi="Calibri" w:cs="Calibri"/>
                          <w:szCs w:val="24"/>
                        </w:rPr>
                        <w:t>29</w:t>
                      </w:r>
                    </w:sdtContent>
                  </w:sdt>
                  <w:r>
                    <w:rPr>
                      <w:rFonts w:ascii="Calibri" w:hAnsi="Calibri" w:cs="Calibri"/>
                      <w:szCs w:val="24"/>
                    </w:rPr>
                    <w:t>.</w:t>
                    <w:tab/>
                  </w:r>
                  <w:r>
                    <w:rPr>
                      <w:szCs w:val="24"/>
                    </w:rPr>
                    <w:t>Projekto vykdytojas perveda Partneriui Projekto veiklų vykdymo metu patirtas tinkamas išlaidas per 5 (penkias) darbo dienas po to, kai jos yra apmokamos Projekto vykdytojui iš CPVA. Lėšos Partneriui pervedamos į atskirą projekto įgyvendinimui atidarytą banko sąskaitą.</w:t>
                  </w:r>
                </w:p>
              </w:sdtContent>
            </w:sdt>
            <w:sdt>
              <w:sdtPr>
                <w:alias w:val="30 p."/>
                <w:tag w:val="part_5061196d0abc42beb8c3a6637ad419fa"/>
                <w:lock w:val="sdtLocked"/>
                <w:richText/>
              </w:sdtPr>
              <w:sdtContent>
                <w:p>
                  <w:pPr>
                    <w:ind w:right="432" w:firstLine="576"/>
                    <w:jc w:val="both"/>
                    <w:rPr>
                      <w:szCs w:val="24"/>
                    </w:rPr>
                  </w:pPr>
                  <w:sdt>
                    <w:sdtPr>
                      <w:alias w:val="Numeris"/>
                      <w:tag w:val="nr_5061196d0abc42beb8c3a6637ad419fa"/>
                      <w:lock w:val="sdtLocked"/>
                      <w:richText/>
                    </w:sdtPr>
                    <w:sdtContent>
                      <w:r>
                        <w:rPr>
                          <w:rFonts w:ascii="Calibri" w:hAnsi="Calibri" w:cs="Calibri"/>
                          <w:szCs w:val="24"/>
                        </w:rPr>
                        <w:t>30</w:t>
                      </w:r>
                    </w:sdtContent>
                  </w:sdt>
                  <w:r>
                    <w:rPr>
                      <w:rFonts w:ascii="Calibri" w:hAnsi="Calibri" w:cs="Calibri"/>
                      <w:szCs w:val="24"/>
                    </w:rPr>
                    <w:t>.</w:t>
                    <w:tab/>
                  </w:r>
                  <w:r>
                    <w:rPr>
                      <w:szCs w:val="24"/>
                    </w:rPr>
                    <w:t>Veiklų, už kurių įgyvendinimą Partneris yra atsakingas netinkamas išlaidas, taip pat tinkamas išlaidas, kurių nedengia Projektui skirtos finansavimo lėšos, Partneris privalo padengti savo lėšomis.</w:t>
                  </w:r>
                </w:p>
              </w:sdtContent>
            </w:sdt>
            <w:sdt>
              <w:sdtPr>
                <w:alias w:val="31 p."/>
                <w:tag w:val="part_d078db5ef7d74d8693305bfcfe5afba4"/>
                <w:lock w:val="sdtLocked"/>
                <w:richText/>
              </w:sdtPr>
              <w:sdtContent>
                <w:p>
                  <w:pPr>
                    <w:ind w:right="432" w:firstLine="576"/>
                    <w:jc w:val="both"/>
                    <w:rPr>
                      <w:szCs w:val="24"/>
                    </w:rPr>
                  </w:pPr>
                  <w:sdt>
                    <w:sdtPr>
                      <w:alias w:val="Numeris"/>
                      <w:tag w:val="nr_d078db5ef7d74d8693305bfcfe5afba4"/>
                      <w:lock w:val="sdtLocked"/>
                      <w:richText/>
                    </w:sdtPr>
                    <w:sdtContent>
                      <w:r>
                        <w:rPr>
                          <w:rFonts w:ascii="Calibri" w:hAnsi="Calibri" w:cs="Calibri"/>
                          <w:szCs w:val="24"/>
                        </w:rPr>
                        <w:t>31</w:t>
                      </w:r>
                    </w:sdtContent>
                  </w:sdt>
                  <w:r>
                    <w:rPr>
                      <w:rFonts w:ascii="Calibri" w:hAnsi="Calibri" w:cs="Calibri"/>
                      <w:szCs w:val="24"/>
                    </w:rPr>
                    <w:t>.</w:t>
                    <w:tab/>
                  </w:r>
                  <w:r>
                    <w:rPr>
                      <w:szCs w:val="24"/>
                    </w:rPr>
                    <w:t>Projekto vykdytojas ir Partneris savo iniciatyva bei savo ir (ar) kitų šaltinių lėšomis gali prisidėti prie Projekto įgyvendinimo.</w:t>
                  </w:r>
                </w:p>
              </w:sdtContent>
            </w:sdt>
            <w:sdt>
              <w:sdtPr>
                <w:alias w:val="32 p."/>
                <w:tag w:val="part_0be77469e9914155993e21c8642c4210"/>
                <w:lock w:val="sdtLocked"/>
                <w:richText/>
              </w:sdtPr>
              <w:sdtContent>
                <w:p>
                  <w:pPr>
                    <w:ind w:right="432" w:firstLine="576"/>
                    <w:jc w:val="both"/>
                    <w:rPr>
                      <w:bCs/>
                      <w:szCs w:val="24"/>
                    </w:rPr>
                  </w:pPr>
                  <w:sdt>
                    <w:sdtPr>
                      <w:alias w:val="Numeris"/>
                      <w:tag w:val="nr_0be77469e9914155993e21c8642c4210"/>
                      <w:lock w:val="sdtLocked"/>
                      <w:richText/>
                    </w:sdtPr>
                    <w:sdtContent>
                      <w:r>
                        <w:rPr>
                          <w:rFonts w:ascii="Calibri" w:hAnsi="Calibri" w:cs="Calibri"/>
                          <w:bCs/>
                          <w:szCs w:val="24"/>
                        </w:rPr>
                        <w:t>32</w:t>
                      </w:r>
                    </w:sdtContent>
                  </w:sdt>
                  <w:r>
                    <w:rPr>
                      <w:rFonts w:ascii="Calibri" w:hAnsi="Calibri" w:cs="Calibri"/>
                      <w:bCs/>
                      <w:szCs w:val="24"/>
                    </w:rPr>
                    <w:t>.</w:t>
                    <w:tab/>
                  </w:r>
                  <w:r>
                    <w:rPr>
                      <w:bCs/>
                      <w:szCs w:val="24"/>
                    </w:rPr>
                    <w:t>Projekto partnerio patirtos tinkamos finansuoti Projekto išlaidos apmokamos taikant išlaidų kompensavimo (įskaitant supaprastintą išlaidų apmokėjimą) būdą.</w:t>
                  </w:r>
                </w:p>
              </w:sdtContent>
            </w:sdt>
            <w:sdt>
              <w:sdtPr>
                <w:alias w:val="33 p."/>
                <w:tag w:val="part_c34fcb15ce454cc692382adf26169bb3"/>
                <w:lock w:val="sdtLocked"/>
                <w:richText/>
              </w:sdtPr>
              <w:sdtContent>
                <w:p>
                  <w:pPr>
                    <w:ind w:right="432" w:firstLine="576"/>
                    <w:jc w:val="both"/>
                    <w:rPr>
                      <w:bCs/>
                      <w:szCs w:val="24"/>
                    </w:rPr>
                  </w:pPr>
                  <w:sdt>
                    <w:sdtPr>
                      <w:alias w:val="Numeris"/>
                      <w:tag w:val="nr_c34fcb15ce454cc692382adf26169bb3"/>
                      <w:lock w:val="sdtLocked"/>
                      <w:richText/>
                    </w:sdtPr>
                    <w:sdtContent>
                      <w:r>
                        <w:rPr>
                          <w:rFonts w:ascii="Calibri" w:hAnsi="Calibri" w:cs="Calibri"/>
                          <w:bCs/>
                          <w:szCs w:val="24"/>
                        </w:rPr>
                        <w:t>33</w:t>
                      </w:r>
                    </w:sdtContent>
                  </w:sdt>
                  <w:r>
                    <w:rPr>
                      <w:rFonts w:ascii="Calibri" w:hAnsi="Calibri" w:cs="Calibri"/>
                      <w:bCs/>
                      <w:szCs w:val="24"/>
                    </w:rPr>
                    <w:t>.</w:t>
                    <w:tab/>
                  </w:r>
                  <w:r>
                    <w:rPr>
                      <w:szCs w:val="24"/>
                    </w:rPr>
                    <w:t>Projekto partneris įsipareigoja turėti kredito įstaigoje atskirą sąskaitą Projektui skiriamoms finansavimo lėšoms. Jei Projekto partneris kredito įstaigos sąskaitoje laiko daugiau nei vienam iš ES lėšų finansuojamam Projektui skiriamas lėšas, jis įsipareigoja užtikrinti atskirų projektų lėšų apskaitos atskyrimą.</w:t>
                  </w:r>
                </w:p>
              </w:sdtContent>
            </w:sdt>
            <w:sdt>
              <w:sdtPr>
                <w:alias w:val="34 p."/>
                <w:tag w:val="part_1c7f964855084deb8cf2b44ff24f4516"/>
                <w:lock w:val="sdtLocked"/>
                <w:richText/>
              </w:sdtPr>
              <w:sdtContent>
                <w:p>
                  <w:pPr>
                    <w:ind w:right="432" w:firstLine="576"/>
                    <w:jc w:val="both"/>
                    <w:rPr>
                      <w:szCs w:val="24"/>
                    </w:rPr>
                  </w:pPr>
                  <w:sdt>
                    <w:sdtPr>
                      <w:alias w:val="Numeris"/>
                      <w:tag w:val="nr_1c7f964855084deb8cf2b44ff24f4516"/>
                      <w:lock w:val="sdtLocked"/>
                      <w:richText/>
                    </w:sdtPr>
                    <w:sdtContent>
                      <w:r>
                        <w:rPr>
                          <w:rFonts w:ascii="Calibri" w:hAnsi="Calibri" w:cs="Calibri"/>
                          <w:szCs w:val="24"/>
                        </w:rPr>
                        <w:t>34</w:t>
                      </w:r>
                    </w:sdtContent>
                  </w:sdt>
                  <w:r>
                    <w:rPr>
                      <w:rFonts w:ascii="Calibri" w:hAnsi="Calibri" w:cs="Calibri"/>
                      <w:szCs w:val="24"/>
                    </w:rPr>
                    <w:t>.</w:t>
                    <w:tab/>
                  </w:r>
                  <w:r>
                    <w:rPr>
                      <w:szCs w:val="24"/>
                    </w:rPr>
                    <w:t>Projekto partneriui gali būti išmokamas avansas, kurio didžiausias galimas dydis yra 30 (trisdešimt) procentų nuo Sutarties 1 priede nustatytos Projekto partneriui skiriamų finansavimo lėšų sumos.</w:t>
                  </w:r>
                </w:p>
              </w:sdtContent>
            </w:sdt>
            <w:sdt>
              <w:sdtPr>
                <w:alias w:val="35 p."/>
                <w:tag w:val="part_c76abf3537ef41d9bd2cb2681992b35e"/>
                <w:lock w:val="sdtLocked"/>
                <w:richText/>
              </w:sdtPr>
              <w:sdtContent>
                <w:p>
                  <w:pPr>
                    <w:ind w:right="432" w:firstLine="576"/>
                    <w:jc w:val="both"/>
                    <w:rPr>
                      <w:szCs w:val="24"/>
                    </w:rPr>
                  </w:pPr>
                  <w:sdt>
                    <w:sdtPr>
                      <w:alias w:val="Numeris"/>
                      <w:tag w:val="nr_c76abf3537ef41d9bd2cb2681992b35e"/>
                      <w:lock w:val="sdtLocked"/>
                      <w:richText/>
                    </w:sdtPr>
                    <w:sdtContent>
                      <w:r>
                        <w:rPr>
                          <w:rFonts w:ascii="Calibri" w:hAnsi="Calibri" w:cs="Calibri"/>
                          <w:szCs w:val="24"/>
                        </w:rPr>
                        <w:t>35</w:t>
                      </w:r>
                    </w:sdtContent>
                  </w:sdt>
                  <w:r>
                    <w:rPr>
                      <w:rFonts w:ascii="Calibri" w:hAnsi="Calibri" w:cs="Calibri"/>
                      <w:szCs w:val="24"/>
                    </w:rPr>
                    <w:t>.</w:t>
                    <w:tab/>
                  </w:r>
                  <w:r>
                    <w:rPr>
                      <w:szCs w:val="24"/>
                    </w:rPr>
                    <w:t xml:space="preserve">Kitus mokėjimo prašymus Projekto partneris teikia pagal Projekto Vykdytojui pateiktą ir suderintą  mokėjimo prašymų teikimo grafiką. </w:t>
                  </w:r>
                </w:p>
              </w:sdtContent>
            </w:sdt>
            <w:sdt>
              <w:sdtPr>
                <w:alias w:val="36 p."/>
                <w:tag w:val="part_3445db6cd93b4eb093459815453b9bfa"/>
                <w:lock w:val="sdtLocked"/>
                <w:richText/>
              </w:sdtPr>
              <w:sdtContent>
                <w:p>
                  <w:pPr>
                    <w:ind w:right="432" w:firstLine="576"/>
                    <w:jc w:val="both"/>
                    <w:rPr>
                      <w:szCs w:val="24"/>
                    </w:rPr>
                  </w:pPr>
                  <w:sdt>
                    <w:sdtPr>
                      <w:alias w:val="Numeris"/>
                      <w:tag w:val="nr_3445db6cd93b4eb093459815453b9bfa"/>
                      <w:lock w:val="sdtLocked"/>
                      <w:richText/>
                    </w:sdtPr>
                    <w:sdtContent>
                      <w:r>
                        <w:rPr>
                          <w:rFonts w:ascii="Calibri" w:hAnsi="Calibri" w:cs="Calibri"/>
                          <w:szCs w:val="24"/>
                        </w:rPr>
                        <w:t>36</w:t>
                      </w:r>
                    </w:sdtContent>
                  </w:sdt>
                  <w:r>
                    <w:rPr>
                      <w:rFonts w:ascii="Calibri" w:hAnsi="Calibri" w:cs="Calibri"/>
                      <w:szCs w:val="24"/>
                    </w:rPr>
                    <w:t>.</w:t>
                    <w:tab/>
                  </w:r>
                  <w:r>
                    <w:rPr>
                      <w:szCs w:val="24"/>
                    </w:rPr>
                    <w:t>Tinkamomis finansuoti gali būti pripažintos tik tos Partnerio išlaidos, kurios atitinka PFSA numatytus reikalavimus ir pagrįstos išlaidų patyrimo ir jų apmokėjimo dokumentais. Partneris įsipareigoja naudoti lėšas ir atsiskaityti už jų panaudojimą taip, kaip numatyta Projekto finansavimo sutartyje.</w:t>
                  </w:r>
                </w:p>
                <w:p>
                  <w:pPr>
                    <w:keepNext/>
                    <w:tabs>
                      <w:tab w:val="left" w:pos="741"/>
                      <w:tab w:val="left" w:pos="912"/>
                      <w:tab w:val="left" w:pos="1134"/>
                      <w:tab w:val="left" w:pos="1368"/>
                      <w:tab w:val="left" w:pos="1710"/>
                      <w:tab w:val="left" w:pos="2451"/>
                      <w:tab w:val="left" w:pos="3762"/>
                    </w:tabs>
                    <w:ind w:left="360" w:right="432"/>
                    <w:jc w:val="center"/>
                    <w:rPr>
                      <w:b/>
                      <w:szCs w:val="24"/>
                    </w:rPr>
                  </w:pPr>
                </w:p>
                <w:p>
                  <w:pPr>
                    <w:rPr>
                      <w:sz w:val="4"/>
                      <w:szCs w:val="4"/>
                    </w:rPr>
                  </w:pPr>
                </w:p>
              </w:sdtContent>
            </w:sdt>
          </w:sdtContent>
        </w:sdt>
        <w:sdt>
          <w:sdtPr>
            <w:alias w:val="skyrius"/>
            <w:tag w:val="part_404a22fdff074488b53a9668cd20c810"/>
            <w:lock w:val="sdtLocked"/>
            <w:richText/>
          </w:sdtPr>
          <w:sdtContent>
            <w:p>
              <w:pPr>
                <w:keepNext/>
                <w:keepLines/>
                <w:ind w:right="432"/>
                <w:jc w:val="center"/>
                <w:outlineLvl w:val="1"/>
                <w:rPr>
                  <w:b/>
                  <w:bCs/>
                  <w:szCs w:val="24"/>
                </w:rPr>
              </w:pPr>
              <w:sdt>
                <w:sdtPr>
                  <w:alias w:val="Numeris"/>
                  <w:tag w:val="nr_404a22fdff074488b53a9668cd20c810"/>
                  <w:lock w:val="sdtLocked"/>
                  <w:richText/>
                </w:sdtPr>
                <w:sdtContent>
                  <w:r>
                    <w:rPr>
                      <w:b/>
                      <w:bCs/>
                      <w:szCs w:val="24"/>
                    </w:rPr>
                    <w:t>VII</w:t>
                  </w:r>
                </w:sdtContent>
              </w:sdt>
              <w:r>
                <w:rPr>
                  <w:b/>
                  <w:bCs/>
                  <w:szCs w:val="24"/>
                </w:rPr>
                <w:t xml:space="preserve"> SKYRIUS</w:t>
              </w:r>
            </w:p>
            <w:p>
              <w:pPr>
                <w:rPr>
                  <w:sz w:val="4"/>
                  <w:szCs w:val="4"/>
                </w:rPr>
              </w:pPr>
            </w:p>
            <w:p>
              <w:pPr>
                <w:keepNext/>
                <w:keepLines/>
                <w:ind w:right="432"/>
                <w:jc w:val="center"/>
                <w:outlineLvl w:val="1"/>
                <w:rPr>
                  <w:b/>
                  <w:bCs/>
                  <w:szCs w:val="24"/>
                </w:rPr>
              </w:pPr>
              <w:sdt>
                <w:sdtPr>
                  <w:alias w:val="Pavadinimas"/>
                  <w:tag w:val="title_404a22fdff074488b53a9668cd20c810"/>
                  <w:lock w:val="sdtLocked"/>
                  <w:richText/>
                </w:sdtPr>
                <w:sdtContent>
                  <w:r>
                    <w:rPr>
                      <w:b/>
                      <w:bCs/>
                      <w:szCs w:val="24"/>
                    </w:rPr>
                    <w:t>PROJEKTO PARTNERIO PATVIRTINIMAI IR GARANTIJOS</w:t>
                  </w:r>
                </w:sdtContent>
              </w:sdt>
            </w:p>
            <w:p>
              <w:pPr>
                <w:ind w:right="432"/>
                <w:jc w:val="both"/>
                <w:rPr>
                  <w:szCs w:val="24"/>
                </w:rPr>
              </w:pPr>
            </w:p>
            <w:sdt>
              <w:sdtPr>
                <w:alias w:val="37 p."/>
                <w:tag w:val="part_549e8700385347429bdc8c23f171522d"/>
                <w:lock w:val="sdtLocked"/>
                <w:richText/>
              </w:sdtPr>
              <w:sdtContent>
                <w:p>
                  <w:pPr>
                    <w:ind w:right="432" w:firstLine="576"/>
                    <w:jc w:val="both"/>
                    <w:rPr>
                      <w:szCs w:val="24"/>
                    </w:rPr>
                  </w:pPr>
                  <w:sdt>
                    <w:sdtPr>
                      <w:alias w:val="Numeris"/>
                      <w:tag w:val="nr_549e8700385347429bdc8c23f171522d"/>
                      <w:lock w:val="sdtLocked"/>
                      <w:richText/>
                    </w:sdtPr>
                    <w:sdtContent>
                      <w:r>
                        <w:rPr>
                          <w:rFonts w:ascii="Calibri" w:hAnsi="Calibri" w:cs="Calibri"/>
                          <w:szCs w:val="24"/>
                        </w:rPr>
                        <w:t>37</w:t>
                      </w:r>
                    </w:sdtContent>
                  </w:sdt>
                  <w:r>
                    <w:rPr>
                      <w:rFonts w:ascii="Calibri" w:hAnsi="Calibri" w:cs="Calibri"/>
                      <w:szCs w:val="24"/>
                    </w:rPr>
                    <w:t>.</w:t>
                    <w:tab/>
                  </w:r>
                  <w:r>
                    <w:rPr>
                      <w:szCs w:val="24"/>
                    </w:rPr>
                    <w:t>Projekto partneris patvirtina, kad Projektą vykdys tinkamai, nepažeisdamas Sutarties, Lietuvos Respublikos ir Europos Sąjungos teisės aktų, kitų sutarčių bei tarptautinės teisės principų.</w:t>
                  </w:r>
                </w:p>
              </w:sdtContent>
            </w:sdt>
            <w:sdt>
              <w:sdtPr>
                <w:alias w:val="38 p."/>
                <w:tag w:val="part_ff0c6e68337a4be894a40daced18c4ee"/>
                <w:lock w:val="sdtLocked"/>
                <w:richText/>
              </w:sdtPr>
              <w:sdtContent>
                <w:p>
                  <w:pPr>
                    <w:ind w:right="432" w:firstLine="576"/>
                    <w:jc w:val="both"/>
                    <w:rPr>
                      <w:szCs w:val="24"/>
                    </w:rPr>
                  </w:pPr>
                  <w:sdt>
                    <w:sdtPr>
                      <w:alias w:val="Numeris"/>
                      <w:tag w:val="nr_ff0c6e68337a4be894a40daced18c4ee"/>
                      <w:lock w:val="sdtLocked"/>
                      <w:richText/>
                    </w:sdtPr>
                    <w:sdtContent>
                      <w:r>
                        <w:rPr>
                          <w:rFonts w:ascii="Calibri" w:hAnsi="Calibri" w:cs="Calibri"/>
                          <w:szCs w:val="24"/>
                        </w:rPr>
                        <w:t>38</w:t>
                      </w:r>
                    </w:sdtContent>
                  </w:sdt>
                  <w:r>
                    <w:rPr>
                      <w:rFonts w:ascii="Calibri" w:hAnsi="Calibri" w:cs="Calibri"/>
                      <w:szCs w:val="24"/>
                    </w:rPr>
                    <w:t>.</w:t>
                    <w:tab/>
                  </w:r>
                  <w:r>
                    <w:rPr>
                      <w:szCs w:val="24"/>
                    </w:rPr>
                    <w:t>Projekto partneris supranta ir patvirtina, kad yra visiškai atsakingas už tinkamą Projekto vykdytojo Projektui įgyvendinti skirtų lėšų panaudojimą, neviršijant Sutarties 1 priede nustatytos Projekto tinkamų finansuoti išlaidų sumos. Partneris patvirtina, kad aiškiai supranta, jog Projektui skirtos finansavimo lėšos Projekto vykdytojui išmokamos pagal CPVA teikiamus mokėjimo prašymus, parengtus pagal nustatytą formą. Projekto vykdytojas mokėjimo prašymą teikia CPVA pagal Projekto vykdytojo ir CPVA suderintą mokėjimo prašymų teikimo grafiką. Projekto partneriui yra žinoma, kad laiku nepateikus Projekto vykdytojui dokumentų, įrodančių tinkamas išlaidas ir jų apmokėjimą, CPVA gali pripažinti šias išlaidas netinkamomis finansuoti. Taip pat Projekto partneris supranta, kad CPVA gali paprašyti papildomų dokumentų ar paaiškinimų dėl Projektų išlaidų pagrindimo ir įsipareigoja per Projekto vykdytojo nustatytus terminus pateikti Projekto vykdytojui papildomus dokumentus ir paaiškinimus, pagrindžiančius Projekto veikloms atlikti patirtas išlaidas.</w:t>
                  </w:r>
                </w:p>
                <w:p>
                  <w:pPr>
                    <w:rPr>
                      <w:sz w:val="4"/>
                      <w:szCs w:val="4"/>
                    </w:rPr>
                  </w:pPr>
                </w:p>
                <w:p>
                  <w:pPr>
                    <w:keepNext/>
                    <w:keepLines/>
                    <w:ind w:right="432"/>
                    <w:jc w:val="both"/>
                    <w:outlineLvl w:val="1"/>
                    <w:rPr>
                      <w:b/>
                      <w:bCs/>
                      <w:szCs w:val="24"/>
                    </w:rPr>
                  </w:pPr>
                </w:p>
                <w:p>
                  <w:pPr>
                    <w:rPr>
                      <w:sz w:val="4"/>
                      <w:szCs w:val="4"/>
                    </w:rPr>
                  </w:pPr>
                </w:p>
              </w:sdtContent>
            </w:sdt>
          </w:sdtContent>
        </w:sdt>
        <w:sdt>
          <w:sdtPr>
            <w:alias w:val="skyrius"/>
            <w:tag w:val="part_67f846e1e72b4a53ae39875c5845d60a"/>
            <w:lock w:val="sdtLocked"/>
            <w:richText/>
          </w:sdtPr>
          <w:sdtContent>
            <w:p>
              <w:pPr>
                <w:keepNext/>
                <w:keepLines/>
                <w:ind w:right="432"/>
                <w:jc w:val="center"/>
                <w:outlineLvl w:val="1"/>
                <w:rPr>
                  <w:b/>
                  <w:bCs/>
                  <w:szCs w:val="24"/>
                </w:rPr>
              </w:pPr>
              <w:sdt>
                <w:sdtPr>
                  <w:alias w:val="Numeris"/>
                  <w:tag w:val="nr_67f846e1e72b4a53ae39875c5845d60a"/>
                  <w:lock w:val="sdtLocked"/>
                  <w:richText/>
                </w:sdtPr>
                <w:sdtContent>
                  <w:r>
                    <w:rPr>
                      <w:b/>
                      <w:bCs/>
                      <w:szCs w:val="24"/>
                    </w:rPr>
                    <w:t>VIII</w:t>
                  </w:r>
                </w:sdtContent>
              </w:sdt>
              <w:r>
                <w:rPr>
                  <w:b/>
                  <w:bCs/>
                  <w:szCs w:val="24"/>
                </w:rPr>
                <w:t xml:space="preserve"> SKYRIUS</w:t>
              </w:r>
            </w:p>
            <w:p>
              <w:pPr>
                <w:rPr>
                  <w:sz w:val="4"/>
                  <w:szCs w:val="4"/>
                </w:rPr>
              </w:pPr>
            </w:p>
            <w:p>
              <w:pPr>
                <w:keepNext/>
                <w:keepLines/>
                <w:ind w:right="432"/>
                <w:jc w:val="center"/>
                <w:outlineLvl w:val="1"/>
                <w:rPr>
                  <w:b/>
                  <w:bCs/>
                  <w:szCs w:val="24"/>
                </w:rPr>
              </w:pPr>
              <w:sdt>
                <w:sdtPr>
                  <w:alias w:val="Pavadinimas"/>
                  <w:tag w:val="title_67f846e1e72b4a53ae39875c5845d60a"/>
                  <w:lock w:val="sdtLocked"/>
                  <w:richText/>
                </w:sdtPr>
                <w:sdtContent>
                  <w:r>
                    <w:rPr>
                      <w:b/>
                      <w:bCs/>
                      <w:szCs w:val="24"/>
                    </w:rPr>
                    <w:t>NENUGALIMOS JĖGOS APLINKYBĖS (FORCE MAJEURE)</w:t>
                  </w:r>
                </w:sdtContent>
              </w:sdt>
            </w:p>
            <w:p>
              <w:pPr>
                <w:ind w:right="432"/>
                <w:jc w:val="both"/>
                <w:rPr>
                  <w:szCs w:val="24"/>
                </w:rPr>
              </w:pPr>
            </w:p>
            <w:sdt>
              <w:sdtPr>
                <w:alias w:val="39 p."/>
                <w:tag w:val="part_5e2471219f434047bca48402845a1d38"/>
                <w:lock w:val="sdtLocked"/>
                <w:richText/>
              </w:sdtPr>
              <w:sdtContent>
                <w:p>
                  <w:pPr>
                    <w:ind w:right="432" w:firstLine="576"/>
                    <w:jc w:val="both"/>
                    <w:rPr>
                      <w:szCs w:val="24"/>
                    </w:rPr>
                  </w:pPr>
                  <w:sdt>
                    <w:sdtPr>
                      <w:alias w:val="Numeris"/>
                      <w:tag w:val="nr_5e2471219f434047bca48402845a1d38"/>
                      <w:lock w:val="sdtLocked"/>
                      <w:richText/>
                    </w:sdtPr>
                    <w:sdtContent>
                      <w:r>
                        <w:rPr>
                          <w:rFonts w:ascii="Calibri" w:hAnsi="Calibri" w:cs="Calibri"/>
                          <w:szCs w:val="24"/>
                        </w:rPr>
                        <w:t>39</w:t>
                      </w:r>
                    </w:sdtContent>
                  </w:sdt>
                  <w:r>
                    <w:rPr>
                      <w:rFonts w:ascii="Calibri" w:hAnsi="Calibri" w:cs="Calibri"/>
                      <w:szCs w:val="24"/>
                    </w:rPr>
                    <w:t>.</w:t>
                    <w:tab/>
                  </w:r>
                  <w:r>
                    <w:rPr>
                      <w:szCs w:val="24"/>
                    </w:rPr>
                    <w:t>Šalys neatsako dėl bet kokios Sutarties nuostatos nevykdymo ar netinkamo vykdymo, jeigu tai susiję su nenugalimos jėgos aplinkybėmis (force majeure), kurias Šalys supranta taip, kaip nustato Lietuvos Respublikos civilinis kodeksas ir Atleidimo nuo atsakomybės esant nenugalimos jėgos (force majeure) aplinkybėms taisyklės, patvirtintos Lietuvos Respublikos Vyriausybės 1996 m. liepos 15 d. nutarimu Nr. 840 „Dėl Atleidimo nuo atsakomybės esant nenugalimos jėgos (force majeure) aplinkybėms taisyklių patvirtinimo“.</w:t>
                  </w:r>
                </w:p>
              </w:sdtContent>
            </w:sdt>
            <w:sdt>
              <w:sdtPr>
                <w:alias w:val="40 p."/>
                <w:tag w:val="part_f21b67eea75648e494bc49633348d235"/>
                <w:lock w:val="sdtLocked"/>
                <w:richText/>
              </w:sdtPr>
              <w:sdtContent>
                <w:p>
                  <w:pPr>
                    <w:ind w:right="432" w:firstLine="576"/>
                    <w:jc w:val="both"/>
                    <w:rPr>
                      <w:szCs w:val="24"/>
                    </w:rPr>
                  </w:pPr>
                  <w:sdt>
                    <w:sdtPr>
                      <w:alias w:val="Numeris"/>
                      <w:tag w:val="nr_f21b67eea75648e494bc49633348d235"/>
                      <w:lock w:val="sdtLocked"/>
                      <w:richText/>
                    </w:sdtPr>
                    <w:sdtContent>
                      <w:r>
                        <w:rPr>
                          <w:rFonts w:ascii="Calibri" w:hAnsi="Calibri" w:cs="Calibri"/>
                          <w:szCs w:val="24"/>
                        </w:rPr>
                        <w:t>40</w:t>
                      </w:r>
                    </w:sdtContent>
                  </w:sdt>
                  <w:r>
                    <w:rPr>
                      <w:rFonts w:ascii="Calibri" w:hAnsi="Calibri" w:cs="Calibri"/>
                      <w:szCs w:val="24"/>
                    </w:rPr>
                    <w:t>.</w:t>
                    <w:tab/>
                  </w:r>
                  <w:r>
                    <w:rPr>
                      <w:szCs w:val="24"/>
                    </w:rPr>
                    <w:t xml:space="preserve">Šalis, negalinti laiku įvykdyti ar tinkamai įvykdyti savo sutartinių įsipareigojimų dėl nenugalimos jėgos (force majeure) aplinkybių, turi kiek įmanoma greičiau, bet ne vėliau kaip per  3 darbo dienas nuo aplinkybių paaiškėjimo dienos el. paštu informuoti apie tai kitą Šalį. Šalis, pažeidusi nurodytą terminą, atleidžiama nuo atsakomybės tik nuo to momento, kada kita Šalis gavo jos pranešimą apie nenugalimos jėgos (force majeure) aplinkybes.</w:t>
                  </w:r>
                </w:p>
              </w:sdtContent>
            </w:sdt>
            <w:sdt>
              <w:sdtPr>
                <w:alias w:val="41 p."/>
                <w:tag w:val="part_cd5df8ed7a1b4a849d6bc9c14b6830a7"/>
                <w:lock w:val="sdtLocked"/>
                <w:richText/>
              </w:sdtPr>
              <w:sdtContent>
                <w:p>
                  <w:pPr>
                    <w:ind w:right="432" w:firstLine="576"/>
                    <w:jc w:val="both"/>
                    <w:rPr>
                      <w:szCs w:val="24"/>
                    </w:rPr>
                  </w:pPr>
                  <w:sdt>
                    <w:sdtPr>
                      <w:alias w:val="Numeris"/>
                      <w:tag w:val="nr_cd5df8ed7a1b4a849d6bc9c14b6830a7"/>
                      <w:lock w:val="sdtLocked"/>
                      <w:richText/>
                    </w:sdtPr>
                    <w:sdtContent>
                      <w:r>
                        <w:rPr>
                          <w:rFonts w:ascii="Calibri" w:hAnsi="Calibri" w:cs="Calibri"/>
                          <w:szCs w:val="24"/>
                        </w:rPr>
                        <w:t>41</w:t>
                      </w:r>
                    </w:sdtContent>
                  </w:sdt>
                  <w:r>
                    <w:rPr>
                      <w:rFonts w:ascii="Calibri" w:hAnsi="Calibri" w:cs="Calibri"/>
                      <w:szCs w:val="24"/>
                    </w:rPr>
                    <w:t>.</w:t>
                    <w:tab/>
                  </w:r>
                  <w:r>
                    <w:rPr>
                      <w:szCs w:val="24"/>
                    </w:rPr>
                    <w:t>Šalis, kuri vadovaujasi nenugalimos jėgos (force majeure) aplinkybėmis, turi jas patvirtinti teisės aktų nustatyta tvarka.</w:t>
                  </w:r>
                </w:p>
              </w:sdtContent>
            </w:sdt>
            <w:sdt>
              <w:sdtPr>
                <w:alias w:val="42 p."/>
                <w:tag w:val="part_a300385237454cfe908995ceb4608abe"/>
                <w:lock w:val="sdtLocked"/>
                <w:richText/>
              </w:sdtPr>
              <w:sdtContent>
                <w:p>
                  <w:pPr>
                    <w:ind w:right="432" w:firstLine="576"/>
                    <w:jc w:val="both"/>
                    <w:rPr>
                      <w:szCs w:val="24"/>
                    </w:rPr>
                  </w:pPr>
                  <w:sdt>
                    <w:sdtPr>
                      <w:alias w:val="Numeris"/>
                      <w:tag w:val="nr_a300385237454cfe908995ceb4608abe"/>
                      <w:lock w:val="sdtLocked"/>
                      <w:richText/>
                    </w:sdtPr>
                    <w:sdtContent>
                      <w:r>
                        <w:rPr>
                          <w:rFonts w:ascii="Calibri" w:hAnsi="Calibri" w:cs="Calibri"/>
                          <w:szCs w:val="24"/>
                        </w:rPr>
                        <w:t>42</w:t>
                      </w:r>
                    </w:sdtContent>
                  </w:sdt>
                  <w:r>
                    <w:rPr>
                      <w:rFonts w:ascii="Calibri" w:hAnsi="Calibri" w:cs="Calibri"/>
                      <w:szCs w:val="24"/>
                    </w:rPr>
                    <w:t>.</w:t>
                    <w:tab/>
                  </w:r>
                  <w:r>
                    <w:rPr>
                      <w:szCs w:val="24"/>
                    </w:rPr>
                    <w:t>Jeigu Šalis dėl nenugalimos jėgos (force majeure) aplinkybių negali vykdyti savo sutartinių įsipareigojimų ilgiau nei 15 kalendorinių dienų, kita Šalis turi teisę vienašališkai nutraukti Sutartį.</w:t>
                  </w:r>
                </w:p>
                <w:p>
                  <w:pPr>
                    <w:tabs>
                      <w:tab w:val="left" w:pos="1135"/>
                      <w:tab w:val="left" w:pos="1276"/>
                      <w:tab w:val="left" w:pos="1418"/>
                      <w:tab w:val="left" w:pos="1560"/>
                    </w:tabs>
                    <w:ind w:right="432"/>
                    <w:jc w:val="both"/>
                    <w:rPr>
                      <w:szCs w:val="24"/>
                    </w:rPr>
                  </w:pPr>
                </w:p>
              </w:sdtContent>
            </w:sdt>
          </w:sdtContent>
        </w:sdt>
        <w:sdt>
          <w:sdtPr>
            <w:alias w:val="skyrius"/>
            <w:tag w:val="part_f2bb95bdb8584f9081dc2d3435ee38a9"/>
            <w:lock w:val="sdtLocked"/>
            <w:richText/>
          </w:sdtPr>
          <w:sdtContent>
            <w:p>
              <w:pPr>
                <w:keepNext/>
                <w:tabs>
                  <w:tab w:val="left" w:pos="741"/>
                  <w:tab w:val="left" w:pos="912"/>
                  <w:tab w:val="left" w:pos="1134"/>
                  <w:tab w:val="left" w:pos="1368"/>
                  <w:tab w:val="left" w:pos="1710"/>
                  <w:tab w:val="left" w:pos="2451"/>
                  <w:tab w:val="left" w:pos="3762"/>
                </w:tabs>
                <w:ind w:right="432"/>
                <w:jc w:val="center"/>
                <w:rPr>
                  <w:b/>
                  <w:szCs w:val="24"/>
                </w:rPr>
              </w:pPr>
              <w:sdt>
                <w:sdtPr>
                  <w:alias w:val="Numeris"/>
                  <w:tag w:val="nr_f2bb95bdb8584f9081dc2d3435ee38a9"/>
                  <w:lock w:val="sdtLocked"/>
                  <w:richText/>
                </w:sdtPr>
                <w:sdtContent>
                  <w:r>
                    <w:rPr>
                      <w:b/>
                      <w:szCs w:val="24"/>
                    </w:rPr>
                    <w:t>IX</w:t>
                  </w:r>
                </w:sdtContent>
              </w:sdt>
              <w:r>
                <w:rPr>
                  <w:b/>
                  <w:szCs w:val="24"/>
                </w:rPr>
                <w:t xml:space="preserve"> SKYRIUS</w:t>
              </w:r>
            </w:p>
            <w:p>
              <w:pPr>
                <w:keepNext/>
                <w:tabs>
                  <w:tab w:val="left" w:pos="741"/>
                  <w:tab w:val="left" w:pos="912"/>
                  <w:tab w:val="left" w:pos="1134"/>
                  <w:tab w:val="left" w:pos="1368"/>
                  <w:tab w:val="left" w:pos="1710"/>
                  <w:tab w:val="left" w:pos="2451"/>
                  <w:tab w:val="left" w:pos="3762"/>
                </w:tabs>
                <w:ind w:right="432"/>
                <w:jc w:val="center"/>
                <w:rPr>
                  <w:b/>
                  <w:szCs w:val="24"/>
                </w:rPr>
              </w:pPr>
              <w:sdt>
                <w:sdtPr>
                  <w:alias w:val="Pavadinimas"/>
                  <w:tag w:val="title_f2bb95bdb8584f9081dc2d3435ee38a9"/>
                  <w:lock w:val="sdtLocked"/>
                  <w:richText/>
                </w:sdtPr>
                <w:sdtContent>
                  <w:r>
                    <w:rPr>
                      <w:b/>
                      <w:szCs w:val="24"/>
                    </w:rPr>
                    <w:t>SUTARTIES PAKEITIMAS IR NUTRAUKIMAS</w:t>
                  </w:r>
                </w:sdtContent>
              </w:sdt>
            </w:p>
            <w:p>
              <w:pPr>
                <w:tabs>
                  <w:tab w:val="left" w:pos="1134"/>
                </w:tabs>
                <w:ind w:right="432"/>
                <w:jc w:val="both"/>
                <w:rPr>
                  <w:szCs w:val="24"/>
                </w:rPr>
              </w:pPr>
            </w:p>
            <w:sdt>
              <w:sdtPr>
                <w:alias w:val="43 p."/>
                <w:tag w:val="part_41dfff03f65d4ca59832d8ec5649368a"/>
                <w:lock w:val="sdtLocked"/>
                <w:richText/>
              </w:sdtPr>
              <w:sdtContent>
                <w:p>
                  <w:pPr>
                    <w:ind w:left="540" w:right="432" w:firstLine="48"/>
                    <w:jc w:val="both"/>
                    <w:rPr>
                      <w:szCs w:val="24"/>
                    </w:rPr>
                  </w:pPr>
                  <w:sdt>
                    <w:sdtPr>
                      <w:alias w:val="Numeris"/>
                      <w:tag w:val="nr_41dfff03f65d4ca59832d8ec5649368a"/>
                      <w:lock w:val="sdtLocked"/>
                      <w:richText/>
                    </w:sdtPr>
                    <w:sdtContent>
                      <w:r>
                        <w:rPr>
                          <w:rFonts w:ascii="Calibri" w:hAnsi="Calibri" w:cs="Calibri"/>
                          <w:szCs w:val="24"/>
                        </w:rPr>
                        <w:t>43</w:t>
                      </w:r>
                    </w:sdtContent>
                  </w:sdt>
                  <w:r>
                    <w:rPr>
                      <w:rFonts w:ascii="Calibri" w:hAnsi="Calibri" w:cs="Calibri"/>
                      <w:szCs w:val="24"/>
                    </w:rPr>
                    <w:t>.</w:t>
                    <w:tab/>
                  </w:r>
                  <w:r>
                    <w:rPr>
                      <w:szCs w:val="24"/>
                    </w:rPr>
                    <w:t>Ši Sutartis gali būti keičiama ir (ar) papildoma:</w:t>
                  </w:r>
                </w:p>
                <w:sdt>
                  <w:sdtPr>
                    <w:alias w:val="43.1 pp."/>
                    <w:tag w:val="part_b4ac9d6187fb4a31adefe025e3e4ed5e"/>
                    <w:lock w:val="sdtLocked"/>
                    <w:richText/>
                  </w:sdtPr>
                  <w:sdtContent>
                    <w:p>
                      <w:pPr>
                        <w:ind w:right="432" w:firstLine="540"/>
                        <w:jc w:val="both"/>
                        <w:rPr>
                          <w:szCs w:val="24"/>
                        </w:rPr>
                      </w:pPr>
                      <w:sdt>
                        <w:sdtPr>
                          <w:alias w:val="Numeris"/>
                          <w:tag w:val="nr_b4ac9d6187fb4a31adefe025e3e4ed5e"/>
                          <w:lock w:val="sdtLocked"/>
                          <w:richText/>
                        </w:sdtPr>
                        <w:sdtContent>
                          <w:r>
                            <w:rPr>
                              <w:szCs w:val="24"/>
                            </w:rPr>
                            <w:t>43.1</w:t>
                          </w:r>
                        </w:sdtContent>
                      </w:sdt>
                      <w:r>
                        <w:rPr>
                          <w:szCs w:val="24"/>
                        </w:rPr>
                        <w:t>.</w:t>
                        <w:tab/>
                        <w:t xml:space="preserve"> jeigu yra keičiami ES arba Lietuvos Respublikos teisės aktai, tiesiogiai darantys įtaką ir (ar) reglamentuojantys Projekto vykdytojo arba Partnerio (-ių) veiklą administruojant projekto įgyvendinimą;</w:t>
                      </w:r>
                    </w:p>
                  </w:sdtContent>
                </w:sdt>
                <w:sdt>
                  <w:sdtPr>
                    <w:alias w:val="43.2 pp."/>
                    <w:tag w:val="part_d4c05d6bdb184d8ba77a759e17a119f2"/>
                    <w:lock w:val="sdtLocked"/>
                    <w:richText/>
                  </w:sdtPr>
                  <w:sdtContent>
                    <w:p>
                      <w:pPr>
                        <w:ind w:left="1080" w:right="432" w:hanging="540"/>
                        <w:jc w:val="both"/>
                        <w:rPr>
                          <w:szCs w:val="24"/>
                        </w:rPr>
                      </w:pPr>
                      <w:sdt>
                        <w:sdtPr>
                          <w:alias w:val="Numeris"/>
                          <w:tag w:val="nr_d4c05d6bdb184d8ba77a759e17a119f2"/>
                          <w:lock w:val="sdtLocked"/>
                          <w:richText/>
                        </w:sdtPr>
                        <w:sdtContent>
                          <w:r>
                            <w:rPr>
                              <w:szCs w:val="24"/>
                            </w:rPr>
                            <w:t>43.2</w:t>
                          </w:r>
                        </w:sdtContent>
                      </w:sdt>
                      <w:r>
                        <w:rPr>
                          <w:szCs w:val="24"/>
                        </w:rPr>
                        <w:t>.</w:t>
                        <w:tab/>
                        <w:t xml:space="preserve">Šalims susitarus dėl nenugalimos jėgos (force majeure) aplinkybių; </w:t>
                      </w:r>
                    </w:p>
                  </w:sdtContent>
                </w:sdt>
                <w:sdt>
                  <w:sdtPr>
                    <w:alias w:val="43.3 pp."/>
                    <w:tag w:val="part_bf304cb7b8d643bea5442733f9ec7f99"/>
                    <w:lock w:val="sdtLocked"/>
                    <w:richText/>
                  </w:sdtPr>
                  <w:sdtContent>
                    <w:p>
                      <w:pPr>
                        <w:ind w:left="1080" w:right="432" w:hanging="540"/>
                        <w:jc w:val="both"/>
                        <w:rPr>
                          <w:szCs w:val="24"/>
                        </w:rPr>
                      </w:pPr>
                      <w:sdt>
                        <w:sdtPr>
                          <w:alias w:val="Numeris"/>
                          <w:tag w:val="nr_bf304cb7b8d643bea5442733f9ec7f99"/>
                          <w:lock w:val="sdtLocked"/>
                          <w:richText/>
                        </w:sdtPr>
                        <w:sdtContent>
                          <w:r>
                            <w:rPr>
                              <w:szCs w:val="24"/>
                            </w:rPr>
                            <w:t>43.3</w:t>
                          </w:r>
                        </w:sdtContent>
                      </w:sdt>
                      <w:r>
                        <w:rPr>
                          <w:szCs w:val="24"/>
                        </w:rPr>
                        <w:t>.</w:t>
                        <w:tab/>
                        <w:t>kitais atvejais, nepažeidžiant Projekto tinkamumo finansuoti sąlygų.</w:t>
                      </w:r>
                    </w:p>
                  </w:sdtContent>
                </w:sdt>
              </w:sdtContent>
            </w:sdt>
            <w:sdt>
              <w:sdtPr>
                <w:alias w:val="44 p."/>
                <w:tag w:val="part_988bbc59389646f3bf9e6ee3c4738a53"/>
                <w:lock w:val="sdtLocked"/>
                <w:richText/>
              </w:sdtPr>
              <w:sdtContent>
                <w:p>
                  <w:pPr>
                    <w:ind w:left="900" w:right="432" w:hanging="360"/>
                    <w:jc w:val="both"/>
                    <w:rPr>
                      <w:szCs w:val="24"/>
                    </w:rPr>
                  </w:pPr>
                  <w:sdt>
                    <w:sdtPr>
                      <w:alias w:val="Numeris"/>
                      <w:tag w:val="nr_988bbc59389646f3bf9e6ee3c4738a53"/>
                      <w:lock w:val="sdtLocked"/>
                      <w:richText/>
                    </w:sdtPr>
                    <w:sdtContent>
                      <w:r>
                        <w:rPr>
                          <w:rFonts w:ascii="Calibri" w:hAnsi="Calibri" w:cs="Calibri"/>
                          <w:szCs w:val="24"/>
                        </w:rPr>
                        <w:t>44</w:t>
                      </w:r>
                    </w:sdtContent>
                  </w:sdt>
                  <w:r>
                    <w:rPr>
                      <w:rFonts w:ascii="Calibri" w:hAnsi="Calibri" w:cs="Calibri"/>
                      <w:szCs w:val="24"/>
                    </w:rPr>
                    <w:t>.</w:t>
                    <w:tab/>
                  </w:r>
                  <w:r>
                    <w:rPr>
                      <w:szCs w:val="24"/>
                    </w:rPr>
                    <w:t xml:space="preserve">Visi šios Sutarties pakeitimai ir (ar) papildymai tampa šios Sutarties neatskiriama dalimi. </w:t>
                  </w:r>
                </w:p>
              </w:sdtContent>
            </w:sdt>
            <w:sdt>
              <w:sdtPr>
                <w:alias w:val="45 p."/>
                <w:tag w:val="part_158a92718320468f8808bbf6b3f79395"/>
                <w:lock w:val="sdtLocked"/>
                <w:richText/>
              </w:sdtPr>
              <w:sdtContent>
                <w:p>
                  <w:pPr>
                    <w:ind w:left="900" w:right="432" w:hanging="360"/>
                    <w:jc w:val="both"/>
                    <w:rPr>
                      <w:szCs w:val="24"/>
                    </w:rPr>
                  </w:pPr>
                  <w:sdt>
                    <w:sdtPr>
                      <w:alias w:val="Numeris"/>
                      <w:tag w:val="nr_158a92718320468f8808bbf6b3f79395"/>
                      <w:lock w:val="sdtLocked"/>
                      <w:richText/>
                    </w:sdtPr>
                    <w:sdtContent>
                      <w:r>
                        <w:rPr>
                          <w:rFonts w:ascii="Calibri" w:hAnsi="Calibri" w:cs="Calibri"/>
                          <w:szCs w:val="24"/>
                        </w:rPr>
                        <w:t>45</w:t>
                      </w:r>
                    </w:sdtContent>
                  </w:sdt>
                  <w:r>
                    <w:rPr>
                      <w:rFonts w:ascii="Calibri" w:hAnsi="Calibri" w:cs="Calibri"/>
                      <w:szCs w:val="24"/>
                    </w:rPr>
                    <w:t>.</w:t>
                    <w:tab/>
                  </w:r>
                  <w:r>
                    <w:rPr>
                      <w:szCs w:val="24"/>
                    </w:rPr>
                    <w:t>Ši Sutartis laikoma nutraukta:</w:t>
                  </w:r>
                </w:p>
                <w:sdt>
                  <w:sdtPr>
                    <w:alias w:val="45.1 pp."/>
                    <w:tag w:val="part_6043a216baff49079adc314e93f94e18"/>
                    <w:lock w:val="sdtLocked"/>
                    <w:richText/>
                  </w:sdtPr>
                  <w:sdtContent>
                    <w:p>
                      <w:pPr>
                        <w:ind w:left="1080" w:right="432" w:hanging="540"/>
                        <w:jc w:val="both"/>
                        <w:rPr>
                          <w:szCs w:val="24"/>
                        </w:rPr>
                      </w:pPr>
                      <w:sdt>
                        <w:sdtPr>
                          <w:alias w:val="Numeris"/>
                          <w:tag w:val="nr_6043a216baff49079adc314e93f94e18"/>
                          <w:lock w:val="sdtLocked"/>
                          <w:richText/>
                        </w:sdtPr>
                        <w:sdtContent>
                          <w:r>
                            <w:rPr>
                              <w:szCs w:val="24"/>
                            </w:rPr>
                            <w:t>45.1</w:t>
                          </w:r>
                        </w:sdtContent>
                      </w:sdt>
                      <w:r>
                        <w:rPr>
                          <w:szCs w:val="24"/>
                        </w:rPr>
                        <w:t>.</w:t>
                        <w:tab/>
                        <w:t>jei Šalys rašytiniu susitarimu susitaria nutraukti šią Sutartį;</w:t>
                      </w:r>
                    </w:p>
                  </w:sdtContent>
                </w:sdt>
                <w:sdt>
                  <w:sdtPr>
                    <w:alias w:val="45.2 pp."/>
                    <w:tag w:val="part_5fe7487d50c44dceb0cce54aad33a6d7"/>
                    <w:lock w:val="sdtLocked"/>
                    <w:richText/>
                  </w:sdtPr>
                  <w:sdtContent>
                    <w:p>
                      <w:pPr>
                        <w:ind w:left="1080" w:right="432" w:hanging="540"/>
                        <w:jc w:val="both"/>
                        <w:rPr>
                          <w:szCs w:val="24"/>
                        </w:rPr>
                      </w:pPr>
                      <w:sdt>
                        <w:sdtPr>
                          <w:alias w:val="Numeris"/>
                          <w:tag w:val="nr_5fe7487d50c44dceb0cce54aad33a6d7"/>
                          <w:lock w:val="sdtLocked"/>
                          <w:richText/>
                        </w:sdtPr>
                        <w:sdtContent>
                          <w:r>
                            <w:rPr>
                              <w:szCs w:val="24"/>
                            </w:rPr>
                            <w:t>45.2</w:t>
                          </w:r>
                        </w:sdtContent>
                      </w:sdt>
                      <w:r>
                        <w:rPr>
                          <w:szCs w:val="24"/>
                        </w:rPr>
                        <w:t>.</w:t>
                        <w:tab/>
                        <w:t>kitais Lietuvos Respublikos įstatymų nustatytais atvejais;</w:t>
                      </w:r>
                    </w:p>
                  </w:sdtContent>
                </w:sdt>
                <w:sdt>
                  <w:sdtPr>
                    <w:alias w:val="45.3 pp."/>
                    <w:tag w:val="part_8eece1f6617b47a4b4376d776eb28010"/>
                    <w:lock w:val="sdtLocked"/>
                    <w:richText/>
                  </w:sdtPr>
                  <w:sdtContent>
                    <w:p>
                      <w:pPr>
                        <w:ind w:left="1080" w:right="432" w:hanging="540"/>
                        <w:jc w:val="both"/>
                        <w:rPr>
                          <w:szCs w:val="24"/>
                        </w:rPr>
                      </w:pPr>
                      <w:sdt>
                        <w:sdtPr>
                          <w:alias w:val="Numeris"/>
                          <w:tag w:val="nr_8eece1f6617b47a4b4376d776eb28010"/>
                          <w:lock w:val="sdtLocked"/>
                          <w:richText/>
                        </w:sdtPr>
                        <w:sdtContent>
                          <w:r>
                            <w:rPr>
                              <w:szCs w:val="24"/>
                            </w:rPr>
                            <w:t>45.3</w:t>
                          </w:r>
                        </w:sdtContent>
                      </w:sdt>
                      <w:r>
                        <w:rPr>
                          <w:szCs w:val="24"/>
                        </w:rPr>
                        <w:t>.</w:t>
                        <w:tab/>
                        <w:t>šioje Sutartyje numatytais pagrindais.</w:t>
                      </w:r>
                    </w:p>
                  </w:sdtContent>
                </w:sdt>
              </w:sdtContent>
            </w:sdt>
            <w:sdt>
              <w:sdtPr>
                <w:alias w:val="46 p."/>
                <w:tag w:val="part_15a2fe6185bc4be4b21f22debe7ea93b"/>
                <w:lock w:val="sdtLocked"/>
                <w:richText/>
              </w:sdtPr>
              <w:sdtContent>
                <w:p>
                  <w:pPr>
                    <w:ind w:right="432" w:firstLine="540"/>
                    <w:jc w:val="both"/>
                    <w:rPr>
                      <w:szCs w:val="24"/>
                    </w:rPr>
                  </w:pPr>
                  <w:sdt>
                    <w:sdtPr>
                      <w:alias w:val="Numeris"/>
                      <w:tag w:val="nr_15a2fe6185bc4be4b21f22debe7ea93b"/>
                      <w:lock w:val="sdtLocked"/>
                      <w:richText/>
                    </w:sdtPr>
                    <w:sdtContent>
                      <w:r>
                        <w:rPr>
                          <w:rFonts w:ascii="Calibri" w:hAnsi="Calibri" w:cs="Calibri"/>
                          <w:szCs w:val="24"/>
                        </w:rPr>
                        <w:t>46</w:t>
                      </w:r>
                    </w:sdtContent>
                  </w:sdt>
                  <w:r>
                    <w:rPr>
                      <w:rFonts w:ascii="Calibri" w:hAnsi="Calibri" w:cs="Calibri"/>
                      <w:szCs w:val="24"/>
                    </w:rPr>
                    <w:t>.</w:t>
                    <w:tab/>
                  </w:r>
                  <w:r>
                    <w:rPr>
                      <w:szCs w:val="24"/>
                    </w:rPr>
                    <w:t xml:space="preserve">Projekto vykdytojas, šios Sutarties 11.4.2 papunktyje nustatyta tvarka norintis vienašališkai nutraukti  Sutartį, turi apie tai raštu pranešti Partneriui ne vėliau kaip prieš 30 (trisdešimt) kalendorinių dienų iki numatomo Sutarties nutraukimo, jeigu įstatymai ar ši Sutartis nenustato kitaip.</w:t>
                  </w:r>
                </w:p>
              </w:sdtContent>
            </w:sdt>
            <w:sdt>
              <w:sdtPr>
                <w:alias w:val="47 p."/>
                <w:tag w:val="part_46c3c558dbc347d7907054529eaa2942"/>
                <w:lock w:val="sdtLocked"/>
                <w:richText/>
              </w:sdtPr>
              <w:sdtContent>
                <w:p>
                  <w:pPr>
                    <w:ind w:right="432" w:firstLine="588"/>
                    <w:jc w:val="both"/>
                    <w:rPr>
                      <w:szCs w:val="24"/>
                    </w:rPr>
                  </w:pPr>
                  <w:sdt>
                    <w:sdtPr>
                      <w:alias w:val="Numeris"/>
                      <w:tag w:val="nr_46c3c558dbc347d7907054529eaa2942"/>
                      <w:lock w:val="sdtLocked"/>
                      <w:richText/>
                    </w:sdtPr>
                    <w:sdtContent>
                      <w:r>
                        <w:rPr>
                          <w:rFonts w:ascii="Calibri" w:hAnsi="Calibri" w:cs="Calibri"/>
                          <w:szCs w:val="24"/>
                        </w:rPr>
                        <w:t>47</w:t>
                      </w:r>
                    </w:sdtContent>
                  </w:sdt>
                  <w:r>
                    <w:rPr>
                      <w:rFonts w:ascii="Calibri" w:hAnsi="Calibri" w:cs="Calibri"/>
                      <w:szCs w:val="24"/>
                    </w:rPr>
                    <w:t>.</w:t>
                    <w:tab/>
                  </w:r>
                  <w:r>
                    <w:rPr>
                      <w:szCs w:val="24"/>
                    </w:rPr>
                    <w:t>Partneris, šios Sutarties 11.5.1 papunktyje nustatyta tvarka norintis vienašališkai nutraukti Sutartį, turi apie tai raštu pranešti Projekto vykdytojui ne vėliau kaip prieš 30 (trisdešimt) kalendorinių dienų iki numatomo Sutarties nutraukimo, jeigu įstatymai ar ši Sutartis nenustato kitaip.</w:t>
                  </w:r>
                </w:p>
              </w:sdtContent>
            </w:sdt>
            <w:sdt>
              <w:sdtPr>
                <w:alias w:val="48 p."/>
                <w:tag w:val="part_fc235b2ab43041dcacbe7569dbc52e03"/>
                <w:lock w:val="sdtLocked"/>
                <w:richText/>
              </w:sdtPr>
              <w:sdtContent>
                <w:p>
                  <w:pPr>
                    <w:ind w:right="432" w:firstLine="588"/>
                    <w:jc w:val="both"/>
                    <w:rPr>
                      <w:szCs w:val="24"/>
                    </w:rPr>
                  </w:pPr>
                  <w:sdt>
                    <w:sdtPr>
                      <w:alias w:val="Numeris"/>
                      <w:tag w:val="nr_fc235b2ab43041dcacbe7569dbc52e03"/>
                      <w:lock w:val="sdtLocked"/>
                      <w:richText/>
                    </w:sdtPr>
                    <w:sdtContent>
                      <w:r>
                        <w:rPr>
                          <w:rFonts w:ascii="Calibri" w:hAnsi="Calibri" w:cs="Calibri"/>
                          <w:szCs w:val="24"/>
                        </w:rPr>
                        <w:t>48</w:t>
                      </w:r>
                    </w:sdtContent>
                  </w:sdt>
                  <w:r>
                    <w:rPr>
                      <w:rFonts w:ascii="Calibri" w:hAnsi="Calibri" w:cs="Calibri"/>
                      <w:szCs w:val="24"/>
                    </w:rPr>
                    <w:t>.</w:t>
                    <w:tab/>
                  </w:r>
                  <w:r>
                    <w:rPr>
                      <w:szCs w:val="24"/>
                    </w:rPr>
                    <w:t>Partneris, nutraukdamas šią Sutartį, įsipareigoja grąžinti gautas paramos lėšas.</w:t>
                  </w:r>
                </w:p>
                <w:p>
                  <w:pPr>
                    <w:tabs>
                      <w:tab w:val="left" w:pos="1135"/>
                      <w:tab w:val="left" w:pos="1276"/>
                      <w:tab w:val="left" w:pos="1418"/>
                      <w:tab w:val="left" w:pos="1560"/>
                    </w:tabs>
                    <w:ind w:right="432"/>
                    <w:jc w:val="both"/>
                    <w:rPr>
                      <w:szCs w:val="24"/>
                    </w:rPr>
                  </w:pPr>
                </w:p>
                <w:p>
                  <w:pPr>
                    <w:rPr>
                      <w:sz w:val="4"/>
                      <w:szCs w:val="4"/>
                    </w:rPr>
                  </w:pPr>
                </w:p>
              </w:sdtContent>
            </w:sdt>
          </w:sdtContent>
        </w:sdt>
        <w:sdt>
          <w:sdtPr>
            <w:alias w:val="skyrius"/>
            <w:tag w:val="part_384dd597cef34d769379d33dca0c21fa"/>
            <w:lock w:val="sdtLocked"/>
            <w:richText/>
          </w:sdtPr>
          <w:sdtContent>
            <w:p>
              <w:pPr>
                <w:keepNext/>
                <w:keepLines/>
                <w:ind w:right="432"/>
                <w:jc w:val="center"/>
                <w:outlineLvl w:val="1"/>
                <w:rPr>
                  <w:b/>
                  <w:bCs/>
                  <w:szCs w:val="24"/>
                </w:rPr>
              </w:pPr>
              <w:sdt>
                <w:sdtPr>
                  <w:alias w:val="Numeris"/>
                  <w:tag w:val="nr_384dd597cef34d769379d33dca0c21fa"/>
                  <w:lock w:val="sdtLocked"/>
                  <w:richText/>
                </w:sdtPr>
                <w:sdtContent>
                  <w:r>
                    <w:rPr>
                      <w:b/>
                      <w:bCs/>
                      <w:szCs w:val="24"/>
                    </w:rPr>
                    <w:t>X</w:t>
                  </w:r>
                </w:sdtContent>
              </w:sdt>
              <w:r>
                <w:rPr>
                  <w:b/>
                  <w:bCs/>
                  <w:szCs w:val="24"/>
                </w:rPr>
                <w:t xml:space="preserve"> SKYRIUS</w:t>
              </w:r>
            </w:p>
            <w:p>
              <w:pPr>
                <w:rPr>
                  <w:sz w:val="4"/>
                  <w:szCs w:val="4"/>
                </w:rPr>
              </w:pPr>
            </w:p>
            <w:p>
              <w:pPr>
                <w:keepNext/>
                <w:keepLines/>
                <w:ind w:right="432"/>
                <w:jc w:val="center"/>
                <w:outlineLvl w:val="1"/>
                <w:rPr>
                  <w:b/>
                  <w:bCs/>
                  <w:szCs w:val="24"/>
                </w:rPr>
              </w:pPr>
              <w:sdt>
                <w:sdtPr>
                  <w:alias w:val="Pavadinimas"/>
                  <w:tag w:val="title_384dd597cef34d769379d33dca0c21fa"/>
                  <w:lock w:val="sdtLocked"/>
                  <w:richText/>
                </w:sdtPr>
                <w:sdtContent>
                  <w:r>
                    <w:rPr>
                      <w:b/>
                      <w:bCs/>
                      <w:szCs w:val="24"/>
                    </w:rPr>
                    <w:t>GINČŲ SPRENDIMAS</w:t>
                  </w:r>
                </w:sdtContent>
              </w:sdt>
            </w:p>
            <w:p>
              <w:pPr>
                <w:ind w:right="432"/>
                <w:jc w:val="both"/>
                <w:rPr>
                  <w:szCs w:val="24"/>
                </w:rPr>
              </w:pPr>
            </w:p>
            <w:sdt>
              <w:sdtPr>
                <w:alias w:val="49 p."/>
                <w:tag w:val="part_9c94d4dd5e3b411a9df33457a732aeaf"/>
                <w:lock w:val="sdtLocked"/>
                <w:richText/>
              </w:sdtPr>
              <w:sdtContent>
                <w:p>
                  <w:pPr>
                    <w:ind w:right="432" w:firstLine="576"/>
                    <w:jc w:val="both"/>
                    <w:rPr>
                      <w:szCs w:val="24"/>
                    </w:rPr>
                  </w:pPr>
                  <w:sdt>
                    <w:sdtPr>
                      <w:alias w:val="Numeris"/>
                      <w:tag w:val="nr_9c94d4dd5e3b411a9df33457a732aeaf"/>
                      <w:lock w:val="sdtLocked"/>
                      <w:richText/>
                    </w:sdtPr>
                    <w:sdtContent>
                      <w:r>
                        <w:rPr>
                          <w:rFonts w:ascii="Calibri" w:hAnsi="Calibri" w:cs="Calibri"/>
                          <w:szCs w:val="24"/>
                        </w:rPr>
                        <w:t>49</w:t>
                      </w:r>
                    </w:sdtContent>
                  </w:sdt>
                  <w:r>
                    <w:rPr>
                      <w:rFonts w:ascii="Calibri" w:hAnsi="Calibri" w:cs="Calibri"/>
                      <w:szCs w:val="24"/>
                    </w:rPr>
                    <w:t>.</w:t>
                    <w:tab/>
                  </w:r>
                  <w:r>
                    <w:rPr>
                      <w:szCs w:val="24"/>
                    </w:rPr>
                    <w:t>Partneris įsipareigoja visus ginčus dėl Sutarties sąlygų nevykdymo arba netinkamo vykdymo spręsti derybų keliu.</w:t>
                  </w:r>
                </w:p>
              </w:sdtContent>
            </w:sdt>
            <w:sdt>
              <w:sdtPr>
                <w:alias w:val="50 p."/>
                <w:tag w:val="part_91a1b8dd7ea346d2a7e04597cdc00f81"/>
                <w:lock w:val="sdtLocked"/>
                <w:richText/>
              </w:sdtPr>
              <w:sdtContent>
                <w:p>
                  <w:pPr>
                    <w:ind w:right="432" w:firstLine="576"/>
                    <w:jc w:val="both"/>
                    <w:rPr>
                      <w:szCs w:val="24"/>
                    </w:rPr>
                  </w:pPr>
                  <w:sdt>
                    <w:sdtPr>
                      <w:alias w:val="Numeris"/>
                      <w:tag w:val="nr_91a1b8dd7ea346d2a7e04597cdc00f81"/>
                      <w:lock w:val="sdtLocked"/>
                      <w:richText/>
                    </w:sdtPr>
                    <w:sdtContent>
                      <w:r>
                        <w:rPr>
                          <w:rFonts w:ascii="Calibri" w:hAnsi="Calibri" w:cs="Calibri"/>
                          <w:szCs w:val="24"/>
                        </w:rPr>
                        <w:t>50</w:t>
                      </w:r>
                    </w:sdtContent>
                  </w:sdt>
                  <w:r>
                    <w:rPr>
                      <w:rFonts w:ascii="Calibri" w:hAnsi="Calibri" w:cs="Calibri"/>
                      <w:szCs w:val="24"/>
                    </w:rPr>
                    <w:t>.</w:t>
                    <w:tab/>
                  </w:r>
                  <w:r>
                    <w:rPr>
                      <w:szCs w:val="24"/>
                    </w:rPr>
                    <w:t>Teisiniams santykiams, kurie neaptarti Sutartyje, taikomi Lietuvos Respublikos teisės aktai.</w:t>
                  </w:r>
                </w:p>
              </w:sdtContent>
            </w:sdt>
            <w:sdt>
              <w:sdtPr>
                <w:alias w:val="51 p."/>
                <w:tag w:val="part_c8f3cdd5401546d490405f1599b95d3d"/>
                <w:lock w:val="sdtLocked"/>
                <w:richText/>
              </w:sdtPr>
              <w:sdtContent>
                <w:p>
                  <w:pPr>
                    <w:ind w:right="432" w:firstLine="576"/>
                    <w:jc w:val="both"/>
                    <w:rPr>
                      <w:szCs w:val="24"/>
                    </w:rPr>
                  </w:pPr>
                  <w:sdt>
                    <w:sdtPr>
                      <w:alias w:val="Numeris"/>
                      <w:tag w:val="nr_c8f3cdd5401546d490405f1599b95d3d"/>
                      <w:lock w:val="sdtLocked"/>
                      <w:richText/>
                    </w:sdtPr>
                    <w:sdtContent>
                      <w:r>
                        <w:rPr>
                          <w:rFonts w:ascii="Calibri" w:hAnsi="Calibri" w:cs="Calibri"/>
                          <w:szCs w:val="24"/>
                        </w:rPr>
                        <w:t>51</w:t>
                      </w:r>
                    </w:sdtContent>
                  </w:sdt>
                  <w:r>
                    <w:rPr>
                      <w:rFonts w:ascii="Calibri" w:hAnsi="Calibri" w:cs="Calibri"/>
                      <w:szCs w:val="24"/>
                    </w:rPr>
                    <w:t>.</w:t>
                    <w:tab/>
                  </w:r>
                  <w:r>
                    <w:rPr>
                      <w:szCs w:val="24"/>
                    </w:rPr>
                    <w:t>Jeigu Šalims nepavyksta išspręsti ginčų derybų keliu per 30 (trisdešimt) kalendorinių dienų nuo ginčo pradžios, jie sprendžiami Lietuvos Respublikos teismuose Lietuvos Respublikos įstatymų numatyta tvarka.</w:t>
                  </w:r>
                </w:p>
                <w:p>
                  <w:pPr>
                    <w:tabs>
                      <w:tab w:val="left" w:pos="1135"/>
                      <w:tab w:val="left" w:pos="1276"/>
                      <w:tab w:val="left" w:pos="1418"/>
                      <w:tab w:val="left" w:pos="1560"/>
                    </w:tabs>
                    <w:ind w:right="432"/>
                    <w:jc w:val="both"/>
                    <w:rPr>
                      <w:szCs w:val="24"/>
                    </w:rPr>
                  </w:pPr>
                </w:p>
                <w:p>
                  <w:pPr>
                    <w:rPr>
                      <w:sz w:val="4"/>
                      <w:szCs w:val="4"/>
                    </w:rPr>
                  </w:pPr>
                </w:p>
              </w:sdtContent>
            </w:sdt>
          </w:sdtContent>
        </w:sdt>
        <w:sdt>
          <w:sdtPr>
            <w:alias w:val="skyrius"/>
            <w:tag w:val="part_00611339d4494c449dbc3c50e939d42e"/>
            <w:lock w:val="sdtLocked"/>
            <w:richText/>
          </w:sdtPr>
          <w:sdtContent>
            <w:p>
              <w:pPr>
                <w:keepNext/>
                <w:keepLines/>
                <w:ind w:right="432"/>
                <w:jc w:val="center"/>
                <w:outlineLvl w:val="1"/>
                <w:rPr>
                  <w:b/>
                  <w:bCs/>
                  <w:szCs w:val="24"/>
                </w:rPr>
              </w:pPr>
              <w:sdt>
                <w:sdtPr>
                  <w:alias w:val="Numeris"/>
                  <w:tag w:val="nr_00611339d4494c449dbc3c50e939d42e"/>
                  <w:lock w:val="sdtLocked"/>
                  <w:richText/>
                </w:sdtPr>
                <w:sdtContent>
                  <w:r>
                    <w:rPr>
                      <w:b/>
                      <w:bCs/>
                      <w:szCs w:val="24"/>
                    </w:rPr>
                    <w:t>XI</w:t>
                  </w:r>
                </w:sdtContent>
              </w:sdt>
              <w:r>
                <w:rPr>
                  <w:b/>
                  <w:bCs/>
                  <w:szCs w:val="24"/>
                </w:rPr>
                <w:t xml:space="preserve"> SKYRIUS</w:t>
              </w:r>
            </w:p>
            <w:p>
              <w:pPr>
                <w:rPr>
                  <w:sz w:val="4"/>
                  <w:szCs w:val="4"/>
                </w:rPr>
              </w:pPr>
            </w:p>
            <w:p>
              <w:pPr>
                <w:keepNext/>
                <w:keepLines/>
                <w:ind w:right="432"/>
                <w:jc w:val="center"/>
                <w:outlineLvl w:val="1"/>
                <w:rPr>
                  <w:b/>
                  <w:bCs/>
                  <w:szCs w:val="24"/>
                </w:rPr>
              </w:pPr>
              <w:sdt>
                <w:sdtPr>
                  <w:alias w:val="Pavadinimas"/>
                  <w:tag w:val="title_00611339d4494c449dbc3c50e939d42e"/>
                  <w:lock w:val="sdtLocked"/>
                  <w:richText/>
                </w:sdtPr>
                <w:sdtContent>
                  <w:r>
                    <w:rPr>
                      <w:b/>
                      <w:bCs/>
                      <w:szCs w:val="24"/>
                    </w:rPr>
                    <w:t>BAIGIAMOSIOS NUOSTATOS</w:t>
                  </w:r>
                </w:sdtContent>
              </w:sdt>
            </w:p>
            <w:p>
              <w:pPr>
                <w:tabs>
                  <w:tab w:val="left" w:pos="1135"/>
                  <w:tab w:val="left" w:pos="1276"/>
                  <w:tab w:val="left" w:pos="1843"/>
                </w:tabs>
                <w:ind w:left="1135" w:right="432"/>
                <w:jc w:val="both"/>
                <w:rPr>
                  <w:szCs w:val="24"/>
                </w:rPr>
              </w:pPr>
            </w:p>
            <w:sdt>
              <w:sdtPr>
                <w:alias w:val="52 p."/>
                <w:tag w:val="part_63ae7bc9fdc14fc2ab879926b46776d1"/>
                <w:lock w:val="sdtLocked"/>
                <w:richText/>
              </w:sdtPr>
              <w:sdtContent>
                <w:p>
                  <w:pPr>
                    <w:ind w:right="432" w:firstLine="576"/>
                    <w:jc w:val="both"/>
                    <w:rPr>
                      <w:szCs w:val="24"/>
                    </w:rPr>
                  </w:pPr>
                  <w:sdt>
                    <w:sdtPr>
                      <w:alias w:val="Numeris"/>
                      <w:tag w:val="nr_63ae7bc9fdc14fc2ab879926b46776d1"/>
                      <w:lock w:val="sdtLocked"/>
                      <w:richText/>
                    </w:sdtPr>
                    <w:sdtContent>
                      <w:r>
                        <w:rPr>
                          <w:rFonts w:ascii="Calibri" w:hAnsi="Calibri" w:cs="Calibri"/>
                          <w:szCs w:val="24"/>
                        </w:rPr>
                        <w:t>52</w:t>
                      </w:r>
                    </w:sdtContent>
                  </w:sdt>
                  <w:r>
                    <w:rPr>
                      <w:rFonts w:ascii="Calibri" w:hAnsi="Calibri" w:cs="Calibri"/>
                      <w:szCs w:val="24"/>
                    </w:rPr>
                    <w:t>.</w:t>
                    <w:tab/>
                  </w:r>
                  <w:r>
                    <w:rPr>
                      <w:szCs w:val="24"/>
                    </w:rPr>
                    <w:t xml:space="preserve">Projekto vykdytojas ir Projekto partneris negali perleisti jokių savo teisių ir (ar) įsipareigojimų pagal Sutartį tretiesiems asmenims be išankstinio abiejų šalių rašytinio sutikimo ir Projekto įgyvendinimą prižiūrinčių institucijų sutikimo. </w:t>
                  </w:r>
                </w:p>
              </w:sdtContent>
            </w:sdt>
            <w:sdt>
              <w:sdtPr>
                <w:alias w:val="53 p."/>
                <w:tag w:val="part_027053ce8cd944009f581e56e85bc9ff"/>
                <w:lock w:val="sdtLocked"/>
                <w:richText/>
              </w:sdtPr>
              <w:sdtContent>
                <w:p>
                  <w:pPr>
                    <w:ind w:right="432" w:firstLine="576"/>
                    <w:jc w:val="both"/>
                    <w:rPr>
                      <w:szCs w:val="24"/>
                    </w:rPr>
                  </w:pPr>
                  <w:sdt>
                    <w:sdtPr>
                      <w:alias w:val="Numeris"/>
                      <w:tag w:val="nr_027053ce8cd944009f581e56e85bc9ff"/>
                      <w:lock w:val="sdtLocked"/>
                      <w:richText/>
                    </w:sdtPr>
                    <w:sdtContent>
                      <w:r>
                        <w:rPr>
                          <w:rFonts w:ascii="Calibri" w:hAnsi="Calibri" w:cs="Calibri"/>
                          <w:szCs w:val="24"/>
                        </w:rPr>
                        <w:t>53</w:t>
                      </w:r>
                    </w:sdtContent>
                  </w:sdt>
                  <w:r>
                    <w:rPr>
                      <w:rFonts w:ascii="Calibri" w:hAnsi="Calibri" w:cs="Calibri"/>
                      <w:szCs w:val="24"/>
                    </w:rPr>
                    <w:t>.</w:t>
                    <w:tab/>
                  </w:r>
                  <w:r>
                    <w:rPr>
                      <w:szCs w:val="24"/>
                    </w:rPr>
                    <w:t>Sutartis sudaryta lietuvių kalba ir pasirašoma kvalifikuotais elektroniniais parašais. Sutartis įsigalioja jos pasirašymo dieną ir galioja iki visiško Šalių įsipareigojimų pagal Sutartį įvykdymo.</w:t>
                  </w:r>
                </w:p>
              </w:sdtContent>
            </w:sdt>
            <w:sdt>
              <w:sdtPr>
                <w:alias w:val="54 p."/>
                <w:tag w:val="part_f58ad138d853449fa8f80a3cf3af5826"/>
                <w:lock w:val="sdtLocked"/>
                <w:richText/>
              </w:sdtPr>
              <w:sdtContent>
                <w:p>
                  <w:pPr>
                    <w:ind w:right="432" w:firstLine="576"/>
                    <w:jc w:val="both"/>
                    <w:rPr>
                      <w:szCs w:val="24"/>
                    </w:rPr>
                  </w:pPr>
                  <w:sdt>
                    <w:sdtPr>
                      <w:alias w:val="Numeris"/>
                      <w:tag w:val="nr_f58ad138d853449fa8f80a3cf3af5826"/>
                      <w:lock w:val="sdtLocked"/>
                      <w:richText/>
                    </w:sdtPr>
                    <w:sdtContent>
                      <w:r>
                        <w:rPr>
                          <w:rFonts w:ascii="Calibri" w:hAnsi="Calibri" w:cs="Calibri"/>
                          <w:szCs w:val="24"/>
                        </w:rPr>
                        <w:t>54</w:t>
                      </w:r>
                    </w:sdtContent>
                  </w:sdt>
                  <w:r>
                    <w:rPr>
                      <w:rFonts w:ascii="Calibri" w:hAnsi="Calibri" w:cs="Calibri"/>
                      <w:szCs w:val="24"/>
                    </w:rPr>
                    <w:t>.</w:t>
                    <w:tab/>
                  </w:r>
                  <w:r>
                    <w:rPr>
                      <w:szCs w:val="24"/>
                    </w:rPr>
                    <w:t xml:space="preserve">Konfidencialia informacija laikytina informacija, kurią Šalys vykdydamos Sutartimi prisiimtus įsipareigojimus iš trečiosios šalies gavo kaip konfidencialią informaciją bei kurią viena  iš Šalių ar abi Šalys, vadovaujantis teisės aktais, nusprendžia laikyti konfidencialia ir įformina kaip konfidencialią.</w:t>
                  </w:r>
                </w:p>
              </w:sdtContent>
            </w:sdt>
            <w:sdt>
              <w:sdtPr>
                <w:alias w:val="55 p."/>
                <w:tag w:val="part_2b16eff428984472a6021ab80116c433"/>
                <w:lock w:val="sdtLocked"/>
                <w:richText/>
              </w:sdtPr>
              <w:sdtContent>
                <w:p>
                  <w:pPr>
                    <w:ind w:right="432" w:firstLine="576"/>
                    <w:jc w:val="both"/>
                    <w:rPr>
                      <w:szCs w:val="24"/>
                    </w:rPr>
                  </w:pPr>
                  <w:sdt>
                    <w:sdtPr>
                      <w:alias w:val="Numeris"/>
                      <w:tag w:val="nr_2b16eff428984472a6021ab80116c433"/>
                      <w:lock w:val="sdtLocked"/>
                      <w:richText/>
                    </w:sdtPr>
                    <w:sdtContent>
                      <w:r>
                        <w:rPr>
                          <w:rFonts w:ascii="Calibri" w:hAnsi="Calibri" w:cs="Calibri"/>
                          <w:szCs w:val="24"/>
                        </w:rPr>
                        <w:t>55</w:t>
                      </w:r>
                    </w:sdtContent>
                  </w:sdt>
                  <w:r>
                    <w:rPr>
                      <w:rFonts w:ascii="Calibri" w:hAnsi="Calibri" w:cs="Calibri"/>
                      <w:szCs w:val="24"/>
                    </w:rPr>
                    <w:t>.</w:t>
                    <w:tab/>
                  </w:r>
                  <w:r>
                    <w:rPr>
                      <w:szCs w:val="24"/>
                    </w:rPr>
                    <w:t>Šalys įsipareigoja konfidencialią informaciją naudoti tik Sutarties vykdymo tikslais. Sutarties galiojimo laikotarpiu ir pasibaigus Sutarčiai, jeigu Lietuvos Respublikos teisės aktai nenustato kitaip, neatskleisti konfidencialios informacijos tretiesiems asmenims be išankstinio rašytinio kitos Šalies sutikimo.</w:t>
                  </w:r>
                </w:p>
              </w:sdtContent>
            </w:sdt>
            <w:sdt>
              <w:sdtPr>
                <w:alias w:val="56 p."/>
                <w:tag w:val="part_8df806f6f38248b4ac8486aa9451bcb7"/>
                <w:lock w:val="sdtLocked"/>
                <w:richText/>
              </w:sdtPr>
              <w:sdtContent>
                <w:p>
                  <w:pPr>
                    <w:ind w:right="432" w:firstLine="576"/>
                    <w:jc w:val="both"/>
                    <w:rPr>
                      <w:szCs w:val="24"/>
                    </w:rPr>
                  </w:pPr>
                  <w:sdt>
                    <w:sdtPr>
                      <w:alias w:val="Numeris"/>
                      <w:tag w:val="nr_8df806f6f38248b4ac8486aa9451bcb7"/>
                      <w:lock w:val="sdtLocked"/>
                      <w:richText/>
                    </w:sdtPr>
                    <w:sdtContent>
                      <w:r>
                        <w:rPr>
                          <w:rFonts w:ascii="Calibri" w:hAnsi="Calibri" w:cs="Calibri"/>
                          <w:szCs w:val="24"/>
                        </w:rPr>
                        <w:t>56</w:t>
                      </w:r>
                    </w:sdtContent>
                  </w:sdt>
                  <w:r>
                    <w:rPr>
                      <w:rFonts w:ascii="Calibri" w:hAnsi="Calibri" w:cs="Calibri"/>
                      <w:szCs w:val="24"/>
                    </w:rPr>
                    <w:t>.</w:t>
                    <w:tab/>
                  </w:r>
                  <w:r>
                    <w:rPr>
                      <w:szCs w:val="24"/>
                    </w:rPr>
                    <w:t>Projekto vykdytojas ir Projekto partneris pranešimus vienas kitam siunčia Šalių rekvizituose nurodytu adresu ir (ar) elektroninio pašto adresu.</w:t>
                  </w:r>
                </w:p>
              </w:sdtContent>
            </w:sdt>
            <w:sdt>
              <w:sdtPr>
                <w:alias w:val="57 p."/>
                <w:tag w:val="part_ab02dd98772b463e932134e9196ae72d"/>
                <w:lock w:val="sdtLocked"/>
                <w:richText/>
              </w:sdtPr>
              <w:sdtContent>
                <w:p>
                  <w:pPr>
                    <w:ind w:right="432" w:firstLine="576"/>
                    <w:jc w:val="both"/>
                    <w:rPr>
                      <w:szCs w:val="24"/>
                    </w:rPr>
                  </w:pPr>
                  <w:sdt>
                    <w:sdtPr>
                      <w:alias w:val="Numeris"/>
                      <w:tag w:val="nr_ab02dd98772b463e932134e9196ae72d"/>
                      <w:lock w:val="sdtLocked"/>
                      <w:richText/>
                    </w:sdtPr>
                    <w:sdtContent>
                      <w:r>
                        <w:rPr>
                          <w:rFonts w:ascii="Calibri" w:hAnsi="Calibri" w:cs="Calibri"/>
                          <w:szCs w:val="24"/>
                        </w:rPr>
                        <w:t>57</w:t>
                      </w:r>
                    </w:sdtContent>
                  </w:sdt>
                  <w:r>
                    <w:rPr>
                      <w:rFonts w:ascii="Calibri" w:hAnsi="Calibri" w:cs="Calibri"/>
                      <w:szCs w:val="24"/>
                    </w:rPr>
                    <w:t>.</w:t>
                    <w:tab/>
                  </w:r>
                  <w:r>
                    <w:rPr>
                      <w:szCs w:val="24"/>
                    </w:rPr>
                    <w:t>Pranešimai laikomi tinkamai įteiktais:</w:t>
                  </w:r>
                </w:p>
                <w:sdt>
                  <w:sdtPr>
                    <w:alias w:val="57.1 pp."/>
                    <w:tag w:val="part_860a501b7a71432f9ef0b7020e0579c4"/>
                    <w:lock w:val="sdtLocked"/>
                    <w:richText/>
                  </w:sdtPr>
                  <w:sdtContent>
                    <w:p>
                      <w:pPr>
                        <w:ind w:right="432" w:firstLine="576"/>
                        <w:jc w:val="both"/>
                        <w:rPr>
                          <w:szCs w:val="24"/>
                        </w:rPr>
                      </w:pPr>
                      <w:sdt>
                        <w:sdtPr>
                          <w:alias w:val="Numeris"/>
                          <w:tag w:val="nr_860a501b7a71432f9ef0b7020e0579c4"/>
                          <w:lock w:val="sdtLocked"/>
                          <w:richText/>
                        </w:sdtPr>
                        <w:sdtContent>
                          <w:r>
                            <w:rPr>
                              <w:szCs w:val="24"/>
                            </w:rPr>
                            <w:t>57.1</w:t>
                          </w:r>
                        </w:sdtContent>
                      </w:sdt>
                      <w:r>
                        <w:rPr>
                          <w:szCs w:val="24"/>
                        </w:rPr>
                        <w:t>.</w:t>
                        <w:tab/>
                        <w:t xml:space="preserve">registruotu laišku – praėjus 3 darbo dienoms nuo faktinio išsiuntimo dienos; </w:t>
                      </w:r>
                    </w:p>
                  </w:sdtContent>
                </w:sdt>
                <w:sdt>
                  <w:sdtPr>
                    <w:alias w:val="57.2 pp."/>
                    <w:tag w:val="part_b1c9111a57684cd792b3c5e0bf0860a3"/>
                    <w:lock w:val="sdtLocked"/>
                    <w:richText/>
                  </w:sdtPr>
                  <w:sdtContent>
                    <w:p>
                      <w:pPr>
                        <w:ind w:right="432" w:firstLine="576"/>
                        <w:jc w:val="both"/>
                        <w:rPr>
                          <w:szCs w:val="24"/>
                        </w:rPr>
                      </w:pPr>
                      <w:sdt>
                        <w:sdtPr>
                          <w:alias w:val="Numeris"/>
                          <w:tag w:val="nr_b1c9111a57684cd792b3c5e0bf0860a3"/>
                          <w:lock w:val="sdtLocked"/>
                          <w:richText/>
                        </w:sdtPr>
                        <w:sdtContent>
                          <w:r>
                            <w:rPr>
                              <w:szCs w:val="24"/>
                            </w:rPr>
                            <w:t>57.2</w:t>
                          </w:r>
                        </w:sdtContent>
                      </w:sdt>
                      <w:r>
                        <w:rPr>
                          <w:szCs w:val="24"/>
                        </w:rPr>
                        <w:t>.</w:t>
                        <w:tab/>
                        <w:t xml:space="preserve">elektroniniu paštu – kitą darbo dieną po išsiuntimo, jei buvo išsiųstas šioje Sutartyje nurodytu el. pašto adresu ir nebuvo gautas automatinis pranešimas apie pristatymo klaidą; </w:t>
                      </w:r>
                    </w:p>
                  </w:sdtContent>
                </w:sdt>
                <w:sdt>
                  <w:sdtPr>
                    <w:alias w:val="57.3 pp."/>
                    <w:tag w:val="part_9f120e79e1474ef0bf045451fb09f84c"/>
                    <w:lock w:val="sdtLocked"/>
                    <w:richText/>
                  </w:sdtPr>
                  <w:sdtContent>
                    <w:p>
                      <w:pPr>
                        <w:ind w:right="432" w:firstLine="576"/>
                        <w:jc w:val="both"/>
                        <w:rPr>
                          <w:szCs w:val="24"/>
                        </w:rPr>
                      </w:pPr>
                      <w:sdt>
                        <w:sdtPr>
                          <w:alias w:val="Numeris"/>
                          <w:tag w:val="nr_9f120e79e1474ef0bf045451fb09f84c"/>
                          <w:lock w:val="sdtLocked"/>
                          <w:richText/>
                        </w:sdtPr>
                        <w:sdtContent>
                          <w:r>
                            <w:rPr>
                              <w:szCs w:val="24"/>
                            </w:rPr>
                            <w:t>57.3</w:t>
                          </w:r>
                        </w:sdtContent>
                      </w:sdt>
                      <w:r>
                        <w:rPr>
                          <w:szCs w:val="24"/>
                        </w:rPr>
                        <w:t>.</w:t>
                        <w:tab/>
                        <w:t xml:space="preserve">per dokumentų valdymo sistemą ar oficialias informacines sistemas – jų pateikimo momentu. </w:t>
                      </w:r>
                    </w:p>
                  </w:sdtContent>
                </w:sdt>
              </w:sdtContent>
            </w:sdt>
            <w:sdt>
              <w:sdtPr>
                <w:alias w:val="58 p."/>
                <w:tag w:val="part_c65091bf00a6435c808bb7e68b463177"/>
                <w:lock w:val="sdtLocked"/>
                <w:richText/>
              </w:sdtPr>
              <w:sdtContent>
                <w:p>
                  <w:pPr>
                    <w:ind w:right="432" w:firstLine="576"/>
                    <w:jc w:val="both"/>
                    <w:rPr>
                      <w:szCs w:val="24"/>
                    </w:rPr>
                  </w:pPr>
                  <w:sdt>
                    <w:sdtPr>
                      <w:alias w:val="Numeris"/>
                      <w:tag w:val="nr_c65091bf00a6435c808bb7e68b463177"/>
                      <w:lock w:val="sdtLocked"/>
                      <w:richText/>
                    </w:sdtPr>
                    <w:sdtContent>
                      <w:r>
                        <w:rPr>
                          <w:rFonts w:ascii="Calibri" w:hAnsi="Calibri" w:cs="Calibri"/>
                          <w:szCs w:val="24"/>
                        </w:rPr>
                        <w:t>58</w:t>
                      </w:r>
                    </w:sdtContent>
                  </w:sdt>
                  <w:r>
                    <w:rPr>
                      <w:rFonts w:ascii="Calibri" w:hAnsi="Calibri" w:cs="Calibri"/>
                      <w:szCs w:val="24"/>
                    </w:rPr>
                    <w:t>.</w:t>
                    <w:tab/>
                  </w:r>
                  <w:r>
                    <w:rPr>
                      <w:szCs w:val="24"/>
                    </w:rPr>
                    <w:t>Šalys įsipareigoja užtikrinti, kad Sutartyje nurodyti kontaktiniai duomenys būtų aktualūs ir nuolat tikrinami. Pranešimų negavimas dėl neteisingų ar neatnaujintų kontaktinių duomenų nekeičia jų įteikimo fakto.</w:t>
                  </w:r>
                </w:p>
              </w:sdtContent>
            </w:sdt>
            <w:sdt>
              <w:sdtPr>
                <w:alias w:val="59 p."/>
                <w:tag w:val="part_53ea0127ea064d898711767d102311e9"/>
                <w:lock w:val="sdtLocked"/>
                <w:richText/>
              </w:sdtPr>
              <w:sdtContent>
                <w:p>
                  <w:pPr>
                    <w:ind w:right="432" w:firstLine="576"/>
                    <w:jc w:val="both"/>
                    <w:rPr>
                      <w:szCs w:val="24"/>
                    </w:rPr>
                  </w:pPr>
                  <w:sdt>
                    <w:sdtPr>
                      <w:alias w:val="Numeris"/>
                      <w:tag w:val="nr_53ea0127ea064d898711767d102311e9"/>
                      <w:lock w:val="sdtLocked"/>
                      <w:richText/>
                    </w:sdtPr>
                    <w:sdtContent>
                      <w:r>
                        <w:rPr>
                          <w:rFonts w:ascii="Calibri" w:hAnsi="Calibri" w:cs="Calibri"/>
                          <w:szCs w:val="24"/>
                        </w:rPr>
                        <w:t>59</w:t>
                      </w:r>
                    </w:sdtContent>
                  </w:sdt>
                  <w:r>
                    <w:rPr>
                      <w:rFonts w:ascii="Calibri" w:hAnsi="Calibri" w:cs="Calibri"/>
                      <w:szCs w:val="24"/>
                    </w:rPr>
                    <w:t>.</w:t>
                    <w:tab/>
                  </w:r>
                  <w:r>
                    <w:rPr>
                      <w:szCs w:val="24"/>
                    </w:rPr>
                    <w:t>Sutarties vykdymui ir aiškinimui taikoma Lietuvos Respublikos teisė.</w:t>
                  </w:r>
                </w:p>
                <w:p>
                  <w:pPr>
                    <w:tabs>
                      <w:tab w:val="left" w:pos="1135"/>
                      <w:tab w:val="left" w:pos="1276"/>
                      <w:tab w:val="left" w:pos="1843"/>
                    </w:tabs>
                    <w:ind w:left="576" w:right="432" w:hanging="576"/>
                    <w:jc w:val="center"/>
                    <w:rPr>
                      <w:szCs w:val="24"/>
                    </w:rPr>
                  </w:pPr>
                </w:p>
                <w:p>
                  <w:pPr>
                    <w:rPr>
                      <w:sz w:val="4"/>
                      <w:szCs w:val="4"/>
                    </w:rPr>
                  </w:pPr>
                </w:p>
              </w:sdtContent>
            </w:sdt>
          </w:sdtContent>
        </w:sdt>
        <w:sdt>
          <w:sdtPr>
            <w:alias w:val="skyrius"/>
            <w:tag w:val="part_e703cb4cd0aa49a29481330e5cd52385"/>
            <w:lock w:val="sdtLocked"/>
            <w:richText/>
          </w:sdtPr>
          <w:sdtContent>
            <w:p>
              <w:pPr>
                <w:keepNext/>
                <w:keepLines/>
                <w:ind w:right="432"/>
                <w:jc w:val="center"/>
                <w:outlineLvl w:val="1"/>
                <w:rPr>
                  <w:b/>
                  <w:bCs/>
                  <w:szCs w:val="24"/>
                </w:rPr>
              </w:pPr>
              <w:sdt>
                <w:sdtPr>
                  <w:alias w:val="Numeris"/>
                  <w:tag w:val="nr_e703cb4cd0aa49a29481330e5cd52385"/>
                  <w:lock w:val="sdtLocked"/>
                  <w:richText/>
                </w:sdtPr>
                <w:sdtContent>
                  <w:r>
                    <w:rPr>
                      <w:b/>
                      <w:bCs/>
                      <w:szCs w:val="24"/>
                    </w:rPr>
                    <w:t>XII</w:t>
                  </w:r>
                </w:sdtContent>
              </w:sdt>
              <w:r>
                <w:rPr>
                  <w:b/>
                  <w:bCs/>
                  <w:szCs w:val="24"/>
                </w:rPr>
                <w:t xml:space="preserve"> SKYRIUS</w:t>
              </w:r>
            </w:p>
            <w:p>
              <w:pPr>
                <w:rPr>
                  <w:sz w:val="4"/>
                  <w:szCs w:val="4"/>
                </w:rPr>
              </w:pPr>
            </w:p>
            <w:p>
              <w:pPr>
                <w:keepNext/>
                <w:keepLines/>
                <w:ind w:right="432"/>
                <w:jc w:val="center"/>
                <w:outlineLvl w:val="1"/>
                <w:rPr>
                  <w:b/>
                  <w:bCs/>
                  <w:szCs w:val="24"/>
                </w:rPr>
              </w:pPr>
              <w:sdt>
                <w:sdtPr>
                  <w:alias w:val="Pavadinimas"/>
                  <w:tag w:val="title_e703cb4cd0aa49a29481330e5cd52385"/>
                  <w:lock w:val="sdtLocked"/>
                  <w:richText/>
                </w:sdtPr>
                <w:sdtContent>
                  <w:r>
                    <w:rPr>
                      <w:b/>
                      <w:bCs/>
                      <w:caps/>
                      <w:szCs w:val="24"/>
                    </w:rPr>
                    <w:t>Sutarties priedai</w:t>
                  </w:r>
                </w:sdtContent>
              </w:sdt>
            </w:p>
            <w:p>
              <w:pPr>
                <w:tabs>
                  <w:tab w:val="left" w:pos="1135"/>
                  <w:tab w:val="left" w:pos="1276"/>
                  <w:tab w:val="left" w:pos="1843"/>
                </w:tabs>
                <w:ind w:right="432"/>
                <w:jc w:val="both"/>
                <w:rPr>
                  <w:szCs w:val="24"/>
                </w:rPr>
              </w:pPr>
            </w:p>
            <w:sdt>
              <w:sdtPr>
                <w:alias w:val="60 p."/>
                <w:tag w:val="part_192dbd925479409ca30c65c062218339"/>
                <w:lock w:val="sdtLocked"/>
                <w:richText/>
              </w:sdtPr>
              <w:sdtContent>
                <w:p>
                  <w:pPr>
                    <w:widowControl w:val="0"/>
                    <w:tabs>
                      <w:tab w:val="left" w:pos="993"/>
                      <w:tab w:val="left" w:pos="1530"/>
                    </w:tabs>
                    <w:snapToGrid w:val="0"/>
                    <w:ind w:right="432" w:firstLine="630"/>
                    <w:jc w:val="both"/>
                    <w:rPr>
                      <w:szCs w:val="24"/>
                    </w:rPr>
                  </w:pPr>
                  <w:sdt>
                    <w:sdtPr>
                      <w:alias w:val="Numeris"/>
                      <w:tag w:val="nr_192dbd925479409ca30c65c062218339"/>
                      <w:lock w:val="sdtLocked"/>
                      <w:richText/>
                    </w:sdtPr>
                    <w:sdtContent>
                      <w:r>
                        <w:rPr>
                          <w:rFonts w:ascii="Calibri" w:hAnsi="Calibri" w:cs="Calibri"/>
                          <w:szCs w:val="24"/>
                        </w:rPr>
                        <w:t>60</w:t>
                      </w:r>
                    </w:sdtContent>
                  </w:sdt>
                  <w:r>
                    <w:rPr>
                      <w:rFonts w:ascii="Calibri" w:hAnsi="Calibri" w:cs="Calibri"/>
                      <w:szCs w:val="24"/>
                    </w:rPr>
                    <w:t>.</w:t>
                    <w:tab/>
                  </w:r>
                  <w:r>
                    <w:rPr>
                      <w:szCs w:val="24"/>
                    </w:rPr>
                    <w:t>Prie Sutarties pridedami šie priedai:</w:t>
                  </w:r>
                </w:p>
                <w:sdt>
                  <w:sdtPr>
                    <w:alias w:val="60.1 pp."/>
                    <w:tag w:val="part_869792e8e8a14a0691321a98490343dc"/>
                    <w:lock w:val="sdtLocked"/>
                    <w:richText/>
                  </w:sdtPr>
                  <w:sdtContent>
                    <w:p>
                      <w:pPr>
                        <w:widowControl w:val="0"/>
                        <w:tabs>
                          <w:tab w:val="left" w:pos="993"/>
                          <w:tab w:val="left" w:pos="1135"/>
                          <w:tab w:val="left" w:pos="1530"/>
                          <w:tab w:val="left" w:pos="1843"/>
                        </w:tabs>
                        <w:snapToGrid w:val="0"/>
                        <w:ind w:right="432" w:firstLine="630"/>
                        <w:jc w:val="both"/>
                        <w:rPr>
                          <w:szCs w:val="24"/>
                        </w:rPr>
                      </w:pPr>
                      <w:sdt>
                        <w:sdtPr>
                          <w:alias w:val="Numeris"/>
                          <w:tag w:val="nr_869792e8e8a14a0691321a98490343dc"/>
                          <w:lock w:val="sdtLocked"/>
                          <w:richText/>
                        </w:sdtPr>
                        <w:sdtContent>
                          <w:r>
                            <w:rPr>
                              <w:szCs w:val="24"/>
                            </w:rPr>
                            <w:t>60.1</w:t>
                          </w:r>
                        </w:sdtContent>
                      </w:sdt>
                      <w:r>
                        <w:rPr>
                          <w:szCs w:val="24"/>
                        </w:rPr>
                        <w:t>.</w:t>
                        <w:tab/>
                        <w:t>Sutarties 1 priedas – Projekto partneriui Projekto sąmatoje nustatyta didžiausia Projekto tinkamų finansuoti išlaidų suma bei siektini rodikliai;</w:t>
                      </w:r>
                    </w:p>
                  </w:sdtContent>
                </w:sdt>
                <w:sdt>
                  <w:sdtPr>
                    <w:alias w:val="60.2 pp."/>
                    <w:tag w:val="part_2b6736a3f11e45538a16dd56738a5b45"/>
                    <w:lock w:val="sdtLocked"/>
                    <w:richText/>
                  </w:sdtPr>
                  <w:sdtContent>
                    <w:p>
                      <w:pPr>
                        <w:widowControl w:val="0"/>
                        <w:tabs>
                          <w:tab w:val="left" w:pos="993"/>
                          <w:tab w:val="left" w:pos="1135"/>
                          <w:tab w:val="left" w:pos="1530"/>
                          <w:tab w:val="left" w:pos="1843"/>
                        </w:tabs>
                        <w:snapToGrid w:val="0"/>
                        <w:ind w:right="432" w:firstLine="630"/>
                        <w:jc w:val="both"/>
                        <w:rPr>
                          <w:szCs w:val="24"/>
                        </w:rPr>
                      </w:pPr>
                      <w:sdt>
                        <w:sdtPr>
                          <w:alias w:val="Numeris"/>
                          <w:tag w:val="nr_2b6736a3f11e45538a16dd56738a5b45"/>
                          <w:lock w:val="sdtLocked"/>
                          <w:richText/>
                        </w:sdtPr>
                        <w:sdtContent>
                          <w:r>
                            <w:rPr>
                              <w:szCs w:val="24"/>
                            </w:rPr>
                            <w:t>60.2</w:t>
                          </w:r>
                        </w:sdtContent>
                      </w:sdt>
                      <w:r>
                        <w:rPr>
                          <w:szCs w:val="24"/>
                        </w:rPr>
                        <w:t>.</w:t>
                        <w:tab/>
                        <w:t>Sutarties 2 priedas – Šeimos paslaugų vadovo pareigybės aprašymas;</w:t>
                      </w:r>
                    </w:p>
                    <w:p>
                      <w:pPr>
                        <w:keepNext/>
                        <w:tabs>
                          <w:tab w:val="left" w:pos="741"/>
                          <w:tab w:val="left" w:pos="912"/>
                          <w:tab w:val="left" w:pos="1134"/>
                          <w:tab w:val="left" w:pos="1368"/>
                          <w:tab w:val="left" w:pos="1710"/>
                          <w:tab w:val="left" w:pos="2451"/>
                          <w:tab w:val="left" w:pos="3762"/>
                        </w:tabs>
                        <w:ind w:right="432"/>
                        <w:jc w:val="center"/>
                        <w:rPr>
                          <w:b/>
                          <w:szCs w:val="24"/>
                        </w:rPr>
                      </w:pPr>
                    </w:p>
                  </w:sdtContent>
                </w:sdt>
              </w:sdtContent>
            </w:sdt>
          </w:sdtContent>
        </w:sdt>
        <w:sdt>
          <w:sdtPr>
            <w:alias w:val="skyrius"/>
            <w:tag w:val="part_a25f56cfdf484bc18321a2a7ff1c9ed9"/>
            <w:lock w:val="sdtLocked"/>
            <w:richText/>
          </w:sdtPr>
          <w:sdtContent>
            <w:p>
              <w:pPr>
                <w:keepNext/>
                <w:tabs>
                  <w:tab w:val="left" w:pos="741"/>
                  <w:tab w:val="left" w:pos="912"/>
                  <w:tab w:val="left" w:pos="1134"/>
                  <w:tab w:val="left" w:pos="1368"/>
                  <w:tab w:val="left" w:pos="1710"/>
                  <w:tab w:val="left" w:pos="2451"/>
                  <w:tab w:val="left" w:pos="3762"/>
                </w:tabs>
                <w:ind w:right="432"/>
                <w:jc w:val="center"/>
                <w:rPr>
                  <w:b/>
                  <w:szCs w:val="24"/>
                </w:rPr>
              </w:pPr>
              <w:sdt>
                <w:sdtPr>
                  <w:alias w:val="Numeris"/>
                  <w:tag w:val="nr_a25f56cfdf484bc18321a2a7ff1c9ed9"/>
                  <w:lock w:val="sdtLocked"/>
                  <w:richText/>
                </w:sdtPr>
                <w:sdtContent>
                  <w:r>
                    <w:rPr>
                      <w:b/>
                      <w:szCs w:val="24"/>
                    </w:rPr>
                    <w:t>XIII</w:t>
                  </w:r>
                </w:sdtContent>
              </w:sdt>
              <w:r>
                <w:rPr>
                  <w:b/>
                  <w:szCs w:val="24"/>
                </w:rPr>
                <w:t xml:space="preserve"> </w:t>
              </w:r>
              <w:r>
                <w:rPr>
                  <w:b/>
                  <w:caps/>
                  <w:kern w:val="24"/>
                  <w:szCs w:val="24"/>
                </w:rPr>
                <w:t>SKYRIUS</w:t>
              </w:r>
            </w:p>
            <w:p>
              <w:pPr>
                <w:tabs>
                  <w:tab w:val="left" w:pos="1134"/>
                </w:tabs>
                <w:ind w:right="432"/>
                <w:jc w:val="center"/>
                <w:rPr>
                  <w:b/>
                  <w:szCs w:val="24"/>
                </w:rPr>
              </w:pPr>
              <w:sdt>
                <w:sdtPr>
                  <w:alias w:val="Pavadinimas"/>
                  <w:tag w:val="title_a25f56cfdf484bc18321a2a7ff1c9ed9"/>
                  <w:lock w:val="sdtLocked"/>
                  <w:richText/>
                </w:sdtPr>
                <w:sdtContent>
                  <w:r>
                    <w:rPr>
                      <w:b/>
                      <w:szCs w:val="24"/>
                    </w:rPr>
                    <w:t>ŠALIŲ REKVIZITAI IR PARAŠAI</w:t>
                  </w:r>
                </w:sdtContent>
              </w:sdt>
            </w:p>
            <w:p>
              <w:pPr>
                <w:ind w:left="360" w:right="432"/>
                <w:jc w:val="both"/>
                <w:rPr>
                  <w:b/>
                  <w:szCs w:val="24"/>
                </w:rPr>
              </w:pPr>
            </w:p>
            <w:sdt>
              <w:sdtPr>
                <w:alias w:val="poskyris"/>
                <w:tag w:val="part_5f99145eac15447cab614bfc93035692"/>
                <w:lock w:val="sdtLocked"/>
                <w:richText/>
              </w:sdtPr>
              <w:sdtContent>
                <w:p>
                  <w:pPr>
                    <w:ind w:left="360" w:right="432"/>
                    <w:jc w:val="both"/>
                    <w:rPr>
                      <w:b/>
                      <w:szCs w:val="24"/>
                    </w:rPr>
                  </w:pPr>
                  <w:sdt>
                    <w:sdtPr>
                      <w:alias w:val="Pavadinimas"/>
                      <w:tag w:val="title_5f99145eac15447cab614bfc93035692"/>
                      <w:lock w:val="sdtLocked"/>
                      <w:richText/>
                    </w:sdtPr>
                    <w:sdtContent>
                      <w:r>
                        <w:rPr>
                          <w:b/>
                          <w:szCs w:val="24"/>
                        </w:rPr>
                        <w:t>Asmens su negalia teisių apsaugos agentūra prie Lietuvos Respublikos socialinės apsaugos ir darbo ministerijos</w:t>
                      </w:r>
                    </w:sdtContent>
                  </w:sdt>
                </w:p>
                <w:p>
                  <w:pPr>
                    <w:ind w:left="360" w:right="432"/>
                    <w:jc w:val="both"/>
                    <w:rPr>
                      <w:color w:val="000000"/>
                      <w:szCs w:val="24"/>
                    </w:rPr>
                  </w:pPr>
                  <w:r>
                    <w:rPr>
                      <w:szCs w:val="24"/>
                    </w:rPr>
                    <w:t>Buveinės adresas:</w:t>
                  </w:r>
                  <w:r>
                    <w:rPr>
                      <w:b/>
                      <w:bCs/>
                      <w:szCs w:val="24"/>
                    </w:rPr>
                    <w:t xml:space="preserve"> </w:t>
                  </w:r>
                  <w:r>
                    <w:rPr>
                      <w:szCs w:val="24"/>
                    </w:rPr>
                    <w:t xml:space="preserve">Švitrigailos 11E, LT-03228, Vilnius, kodas 191676548, tel. +370 523 3320, el. paštas </w:t>
                  </w:r>
                  <w:r>
                    <w:rPr>
                      <w:color w:val="0563C1"/>
                      <w:szCs w:val="24"/>
                      <w:u w:val="single"/>
                    </w:rPr>
                    <w:t>paslaugosvaikams@anta.lt</w:t>
                  </w:r>
                </w:p>
                <w:p>
                  <w:pPr>
                    <w:ind w:left="360" w:right="432"/>
                    <w:jc w:val="both"/>
                    <w:rPr>
                      <w:szCs w:val="24"/>
                    </w:rPr>
                  </w:pPr>
                </w:p>
                <w:p>
                  <w:pPr>
                    <w:ind w:left="360" w:right="432"/>
                    <w:jc w:val="both"/>
                    <w:rPr>
                      <w:rFonts w:eastAsia="Calibri"/>
                      <w:szCs w:val="24"/>
                    </w:rPr>
                  </w:pPr>
                  <w:r>
                    <w:rPr>
                      <w:szCs w:val="24"/>
                    </w:rPr>
                    <w:t>Direktorė</w:t>
                  </w:r>
                  <w:r>
                    <w:rPr>
                      <w:rFonts w:eastAsia="Calibri"/>
                      <w:szCs w:val="24"/>
                    </w:rPr>
                    <w:t xml:space="preserve"> </w:t>
                  </w:r>
                </w:p>
                <w:p>
                  <w:pPr>
                    <w:ind w:left="360" w:right="432"/>
                    <w:jc w:val="both"/>
                    <w:rPr>
                      <w:rFonts w:eastAsia="Calibri"/>
                      <w:szCs w:val="24"/>
                    </w:rPr>
                  </w:pPr>
                  <w:r>
                    <w:rPr>
                      <w:rFonts w:eastAsia="Calibri"/>
                      <w:szCs w:val="24"/>
                    </w:rPr>
                    <w:t xml:space="preserve">Eglė Čaplikienė </w:t>
                  </w:r>
                </w:p>
                <w:p>
                  <w:pPr>
                    <w:ind w:left="360" w:right="432"/>
                    <w:jc w:val="both"/>
                    <w:rPr>
                      <w:b/>
                      <w:szCs w:val="24"/>
                      <w:highlight w:val="yellow"/>
                    </w:rPr>
                  </w:pPr>
                </w:p>
              </w:sdtContent>
            </w:sdt>
            <w:sdt>
              <w:sdtPr>
                <w:alias w:val="poskyris"/>
                <w:tag w:val="part_7490a3e6aabd42d0827c1c479f0c9e26"/>
                <w:lock w:val="sdtLocked"/>
                <w:richText/>
              </w:sdtPr>
              <w:sdtContent>
                <w:p>
                  <w:pPr>
                    <w:ind w:left="360" w:right="432"/>
                    <w:jc w:val="both"/>
                    <w:rPr>
                      <w:b/>
                      <w:szCs w:val="24"/>
                    </w:rPr>
                  </w:pPr>
                  <w:sdt>
                    <w:sdtPr>
                      <w:alias w:val="Pavadinimas"/>
                      <w:tag w:val="title_7490a3e6aabd42d0827c1c479f0c9e26"/>
                      <w:lock w:val="sdtLocked"/>
                      <w:richText/>
                    </w:sdtPr>
                    <w:sdtContent>
                      <w:r>
                        <w:rPr>
                          <w:b/>
                          <w:bCs/>
                          <w:szCs w:val="24"/>
                        </w:rPr>
                        <w:t xml:space="preserve">Vilniaus rajono savivaldybės </w:t>
                      </w:r>
                      <w:r>
                        <w:rPr>
                          <w:b/>
                          <w:szCs w:val="24"/>
                        </w:rPr>
                        <w:t>administracija</w:t>
                      </w:r>
                    </w:sdtContent>
                  </w:sdt>
                </w:p>
                <w:p>
                  <w:pPr>
                    <w:ind w:left="360" w:right="432"/>
                    <w:jc w:val="both"/>
                    <w:rPr>
                      <w:rFonts w:eastAsia="Calibri"/>
                      <w:szCs w:val="24"/>
                    </w:rPr>
                  </w:pPr>
                  <w:r>
                    <w:rPr>
                      <w:szCs w:val="24"/>
                    </w:rPr>
                    <w:t xml:space="preserve">Buveinės adresas: Rinktinės g. 50, 09318 Vilnius, kodas 188708224, tel. +370 5 275 1961, el. </w:t>
                  </w:r>
                  <w:r>
                    <w:rPr>
                      <w:rFonts w:eastAsia="Calibri"/>
                      <w:szCs w:val="24"/>
                    </w:rPr>
                    <w:t>paštas vrsa@vrsa.lt</w:t>
                  </w:r>
                </w:p>
                <w:p>
                  <w:pPr>
                    <w:ind w:left="360" w:right="432"/>
                    <w:jc w:val="both"/>
                    <w:rPr>
                      <w:rFonts w:eastAsia="Calibri"/>
                      <w:szCs w:val="24"/>
                    </w:rPr>
                  </w:pPr>
                </w:p>
                <w:p>
                  <w:pPr>
                    <w:ind w:left="360" w:right="432"/>
                    <w:jc w:val="both"/>
                    <w:rPr>
                      <w:rFonts w:eastAsia="Calibri"/>
                      <w:szCs w:val="24"/>
                    </w:rPr>
                  </w:pPr>
                  <w:r>
                    <w:rPr>
                      <w:rFonts w:eastAsia="Calibri"/>
                      <w:szCs w:val="24"/>
                    </w:rPr>
                    <w:t>Direktorius</w:t>
                  </w:r>
                </w:p>
                <w:p>
                  <w:pPr>
                    <w:ind w:left="360" w:right="432"/>
                    <w:jc w:val="both"/>
                    <w:rPr>
                      <w:rFonts w:eastAsia="Calibri"/>
                      <w:szCs w:val="24"/>
                    </w:rPr>
                  </w:pPr>
                  <w:r>
                    <w:rPr>
                      <w:rFonts w:eastAsia="Calibri"/>
                      <w:szCs w:val="24"/>
                    </w:rPr>
                    <w:t>Vytautas Vansavičius</w:t>
                  </w:r>
                </w:p>
                <w:p>
                  <w:pPr>
                    <w:spacing w:line="259" w:lineRule="auto"/>
                    <w:rPr>
                      <w:rFonts w:eastAsia="Calibri"/>
                      <w:szCs w:val="24"/>
                    </w:rPr>
                  </w:pPr>
                  <w:r>
                    <w:rPr>
                      <w:rFonts w:eastAsia="Calibri"/>
                      <w:szCs w:val="24"/>
                    </w:rPr>
                    <w:br w:type="page"/>
                  </w:r>
                </w:p>
                <w:p>
                  <w:pPr>
                    <w:rPr>
                      <w:sz w:val="14"/>
                      <w:szCs w:val="14"/>
                    </w:rPr>
                  </w:pPr>
                </w:p>
                <w:tbl>
                  <w:tblPr>
                    <w:tblW w:w="0" w:type="auto"/>
                    <w:tblLook w:val="06A0" w:firstRow="1" w:lastRow="0" w:firstColumn="1" w:lastColumn="0" w:noHBand="1" w:noVBand="1"/>
                  </w:tblPr>
                  <w:tblGrid>
                    <w:gridCol w:w="4980"/>
                    <w:gridCol w:w="4980"/>
                  </w:tblGrid>
                  <w:tr>
                    <w:trPr>
                      <w:trHeight w:val="300"/>
                    </w:trPr>
                    <w:tc>
                      <w:tcPr>
                        <w:tcW w:w="4980" w:type="dxa"/>
                      </w:tcPr>
                      <w:p>
                        <w:pPr>
                          <w:jc w:val="both"/>
                          <w:rPr>
                            <w:szCs w:val="24"/>
                          </w:rPr>
                        </w:pPr>
                      </w:p>
                    </w:tc>
                    <w:tc>
                      <w:tcPr>
                        <w:tcW w:w="4980" w:type="dxa"/>
                      </w:tcPr>
                      <w:p>
                        <w:pPr>
                          <w:rPr>
                            <w:sz w:val="20"/>
                          </w:rPr>
                        </w:pPr>
                      </w:p>
                      <w:p>
                        <w:pPr>
                          <w:keepNext/>
                          <w:keepLines/>
                          <w:jc w:val="both"/>
                          <w:rPr>
                            <w:color w:val="000000"/>
                            <w:szCs w:val="24"/>
                          </w:rPr>
                        </w:pPr>
                        <w:r>
                          <w:rPr>
                            <w:color w:val="000000"/>
                            <w:szCs w:val="24"/>
                          </w:rPr>
                          <w:t xml:space="preserve">Jungtinės veiklos </w:t>
                        </w:r>
                        <w:r>
                          <w:rPr>
                            <w:szCs w:val="24"/>
                          </w:rPr>
                          <w:t xml:space="preserve">(partnerystės) </w:t>
                        </w:r>
                        <w:r>
                          <w:rPr>
                            <w:color w:val="000000"/>
                            <w:szCs w:val="24"/>
                          </w:rPr>
                          <w:t xml:space="preserve">sutartis dėl projekto Nr. 07-027-P-0001 „Pagalba vaikams su negalia Lietuvoje“ įgyvendinimo </w:t>
                        </w:r>
                      </w:p>
                      <w:p>
                        <w:pPr>
                          <w:jc w:val="both"/>
                          <w:outlineLvl w:val="1"/>
                          <w:rPr>
                            <w:szCs w:val="24"/>
                          </w:rPr>
                        </w:pPr>
                        <w:r>
                          <w:rPr>
                            <w:szCs w:val="24"/>
                          </w:rPr>
                          <w:t>1 priedas</w:t>
                        </w:r>
                      </w:p>
                    </w:tc>
                  </w:tr>
                </w:tbl>
                <w:p>
                  <w:pPr>
                    <w:spacing w:line="259" w:lineRule="auto"/>
                    <w:jc w:val="both"/>
                    <w:outlineLvl w:val="1"/>
                    <w:rPr>
                      <w:szCs w:val="24"/>
                    </w:rPr>
                  </w:pPr>
                </w:p>
              </w:sdtContent>
            </w:sdt>
            <w:sdt>
              <w:sdtPr>
                <w:alias w:val="poskyris"/>
                <w:tag w:val="part_cdd2e5ba8a1d48f994e82abd67b81e45"/>
                <w:lock w:val="sdtLocked"/>
                <w:richText/>
              </w:sdtPr>
              <w:sdtContent>
                <w:p>
                  <w:pPr>
                    <w:spacing w:line="259" w:lineRule="auto"/>
                    <w:jc w:val="both"/>
                    <w:rPr>
                      <w:szCs w:val="24"/>
                    </w:rPr>
                  </w:pPr>
                  <w:sdt>
                    <w:sdtPr>
                      <w:alias w:val="Pavadinimas"/>
                      <w:tag w:val="title_cdd2e5ba8a1d48f994e82abd67b81e45"/>
                      <w:lock w:val="sdtLocked"/>
                      <w:richText/>
                    </w:sdtPr>
                    <w:sdtContent>
                      <w:r>
                        <w:rPr>
                          <w:b/>
                          <w:bCs/>
                          <w:szCs w:val="24"/>
                        </w:rPr>
                        <w:t>PROJEKTO PARTNERIUI PROJEKTO SĄMATOJE NUSTATYTA DIDŽIAUSIA PROJEKTO TINKAMŲ FINANSUOTI IŠLAIDŲ SUMA BEI SIEKTINI RODIKLIAI</w:t>
                      </w:r>
                    </w:sdtContent>
                  </w:sdt>
                </w:p>
                <w:p>
                  <w:pPr>
                    <w:spacing w:line="259" w:lineRule="auto"/>
                    <w:ind w:firstLine="124"/>
                    <w:jc w:val="both"/>
                    <w:rPr>
                      <w:szCs w:val="24"/>
                    </w:rPr>
                  </w:pPr>
                </w:p>
              </w:sdtContent>
            </w:sdt>
          </w:sdtContent>
        </w:sdt>
        <w:sdt>
          <w:sdtPr>
            <w:alias w:val="skyrius"/>
            <w:tag w:val="part_01e49fe7c2d04eeaaf0b648082e715bf"/>
            <w:lock w:val="sdtLocked"/>
            <w:richText/>
          </w:sdtPr>
          <w:sdtContent>
            <w:p>
              <w:pPr>
                <w:spacing w:line="276" w:lineRule="auto"/>
                <w:jc w:val="both"/>
                <w:rPr>
                  <w:szCs w:val="24"/>
                </w:rPr>
              </w:pPr>
              <w:sdt>
                <w:sdtPr>
                  <w:alias w:val="Numeris"/>
                  <w:tag w:val="nr_01e49fe7c2d04eeaaf0b648082e715bf"/>
                  <w:lock w:val="sdtLocked"/>
                  <w:richText/>
                </w:sdtPr>
                <w:sdtContent>
                  <w:r>
                    <w:rPr>
                      <w:b/>
                      <w:bCs/>
                      <w:szCs w:val="24"/>
                    </w:rPr>
                    <w:t>I</w:t>
                  </w:r>
                </w:sdtContent>
              </w:sdt>
              <w:r>
                <w:rPr>
                  <w:b/>
                  <w:bCs/>
                  <w:szCs w:val="24"/>
                </w:rPr>
                <w:t xml:space="preserve">. </w:t>
              </w:r>
              <w:sdt>
                <w:sdtPr>
                  <w:alias w:val="Pavadinimas"/>
                  <w:tag w:val="title_01e49fe7c2d04eeaaf0b648082e715bf"/>
                  <w:lock w:val="sdtLocked"/>
                  <w:richText/>
                </w:sdtPr>
                <w:sdtContent>
                  <w:r>
                    <w:rPr>
                      <w:b/>
                      <w:bCs/>
                      <w:szCs w:val="24"/>
                    </w:rPr>
                    <w:t>BIUDŽETO INFORMACIJA</w:t>
                  </w:r>
                </w:sdtContent>
              </w:sdt>
            </w:p>
            <w:p>
              <w:pPr>
                <w:rPr>
                  <w:sz w:val="14"/>
                  <w:szCs w:val="14"/>
                </w:rPr>
              </w:pPr>
            </w:p>
            <w:p>
              <w:pPr>
                <w:jc w:val="both"/>
                <w:rPr>
                  <w:szCs w:val="24"/>
                </w:rPr>
              </w:pPr>
              <w:r>
                <w:rPr>
                  <w:szCs w:val="24"/>
                </w:rPr>
                <w:t xml:space="preserve">Projekto partneriui </w:t>
              </w:r>
              <w:r>
                <w:rPr>
                  <w:b/>
                  <w:bCs/>
                  <w:szCs w:val="24"/>
                </w:rPr>
                <w:t xml:space="preserve">Vilniaus rajono savivaldybės </w:t>
              </w:r>
              <w:r>
                <w:rPr>
                  <w:b/>
                  <w:szCs w:val="24"/>
                </w:rPr>
                <w:t xml:space="preserve">administracijai </w:t>
              </w:r>
              <w:r>
                <w:rPr>
                  <w:szCs w:val="24"/>
                </w:rPr>
                <w:t xml:space="preserve">Projekto sąmatoje nustatyta didžiausia Projekto tinkamų finansuoti išlaidų suma – </w:t>
              </w:r>
              <w:r>
                <w:rPr>
                  <w:b/>
                  <w:bCs/>
                  <w:szCs w:val="24"/>
                </w:rPr>
                <w:t>1 108 328,09 Eur</w:t>
              </w:r>
              <w:r>
                <w:rPr>
                  <w:szCs w:val="24"/>
                </w:rPr>
                <w:t xml:space="preserve">. Iš kurių netiesioginės išlaidos – </w:t>
              </w:r>
              <w:r>
                <w:rPr>
                  <w:b/>
                  <w:bCs/>
                  <w:szCs w:val="24"/>
                </w:rPr>
                <w:t>42 536,92 Eur</w:t>
              </w:r>
              <w:r>
                <w:rPr>
                  <w:szCs w:val="24"/>
                </w:rPr>
                <w:t>.</w:t>
              </w:r>
            </w:p>
            <w:p>
              <w:pPr>
                <w:jc w:val="both"/>
                <w:rPr>
                  <w:rFonts w:ascii="Calibri" w:hAnsi="Calibri" w:cs="Calibri"/>
                  <w:color w:val="000000"/>
                  <w:sz w:val="18"/>
                  <w:szCs w:val="18"/>
                  <w:lang w:eastAsia="lt-LT"/>
                </w:rPr>
              </w:pPr>
            </w:p>
          </w:sdtContent>
        </w:sdt>
        <w:sdt>
          <w:sdtPr>
            <w:alias w:val="skyrius"/>
            <w:tag w:val="part_0cc05864d2df4a279d6431d3a9da2693"/>
            <w:lock w:val="sdtLocked"/>
            <w:richText/>
          </w:sdtPr>
          <w:sdtContent>
            <w:p>
              <w:pPr>
                <w:spacing w:line="276" w:lineRule="auto"/>
                <w:ind w:firstLine="62"/>
                <w:jc w:val="both"/>
                <w:rPr>
                  <w:szCs w:val="24"/>
                </w:rPr>
              </w:pPr>
              <w:sdt>
                <w:sdtPr>
                  <w:alias w:val="Numeris"/>
                  <w:tag w:val="nr_0cc05864d2df4a279d6431d3a9da2693"/>
                  <w:lock w:val="sdtLocked"/>
                  <w:richText/>
                </w:sdtPr>
                <w:sdtContent>
                  <w:r>
                    <w:rPr>
                      <w:b/>
                      <w:bCs/>
                      <w:szCs w:val="24"/>
                    </w:rPr>
                    <w:t>II</w:t>
                  </w:r>
                </w:sdtContent>
              </w:sdt>
              <w:r>
                <w:rPr>
                  <w:b/>
                  <w:bCs/>
                  <w:szCs w:val="24"/>
                </w:rPr>
                <w:t xml:space="preserve">. </w:t>
              </w:r>
              <w:sdt>
                <w:sdtPr>
                  <w:alias w:val="Pavadinimas"/>
                  <w:tag w:val="title_0cc05864d2df4a279d6431d3a9da2693"/>
                  <w:lock w:val="sdtLocked"/>
                  <w:richText/>
                </w:sdtPr>
                <w:sdtContent>
                  <w:r>
                    <w:rPr>
                      <w:b/>
                      <w:bCs/>
                      <w:szCs w:val="24"/>
                    </w:rPr>
                    <w:t>RODIKLIŲ INFORMACIJA</w:t>
                  </w:r>
                </w:sdtContent>
              </w:sdt>
            </w:p>
            <w:p>
              <w:pPr>
                <w:rPr>
                  <w:sz w:val="14"/>
                  <w:szCs w:val="14"/>
                </w:rPr>
              </w:pPr>
            </w:p>
            <w:p>
              <w:pPr>
                <w:spacing w:line="259" w:lineRule="auto"/>
                <w:jc w:val="both"/>
                <w:rPr>
                  <w:szCs w:val="24"/>
                </w:rPr>
              </w:pPr>
              <w:r>
                <w:rPr>
                  <w:szCs w:val="24"/>
                </w:rPr>
                <w:t xml:space="preserve">Rodiklis siekiamas vadovaujamasi rodiklio aprašymu, kuris patvirtintas 2021–2030 metų plėtros programos valdytojos Lietuvos Respublikos socialinės apsaugos ir  darbo ministerijos socialinės sutelkties plėtros programos pažangos priemonės Nr. 09</w:t>
              </w:r>
              <w:r>
                <w:rPr>
                  <w:rFonts w:ascii="Cambria Math" w:hAnsi="Cambria Math" w:cs="Cambria Math"/>
                  <w:szCs w:val="24"/>
                </w:rPr>
                <w:t>‑</w:t>
              </w:r>
              <w:r>
                <w:rPr>
                  <w:szCs w:val="24"/>
                </w:rPr>
                <w:t>003</w:t>
              </w:r>
              <w:r>
                <w:rPr>
                  <w:rFonts w:ascii="Cambria Math" w:hAnsi="Cambria Math" w:cs="Cambria Math"/>
                  <w:szCs w:val="24"/>
                </w:rPr>
                <w:t>‑</w:t>
              </w:r>
              <w:r>
                <w:rPr>
                  <w:szCs w:val="24"/>
                </w:rPr>
                <w:t xml:space="preserve">02-02-01 „Plėtoti kompleksinę asmenų su negalia socialinės integracijos sistemą“ 4 veiklos „Didinti paslaugų vaikams, kuriems gresia skurdas arba socialinė atskirtis, prieinamumą, įgyvendinant vaiko garantijų sistemos tikslus“ 4.1 poveiklės „Pagalba  vaikams su negalia Sostinės regione“ ir 4.2 poveiklės „Pagalba vaikams su negalia Vidurio ir vakarų Lietuvos regione“ projektų  finansavimo sąlygų aprašo 1 priede.</w:t>
              </w:r>
            </w:p>
            <w:p>
              <w:pPr>
                <w:rPr>
                  <w:sz w:val="14"/>
                  <w:szCs w:val="14"/>
                </w:rPr>
              </w:pPr>
            </w:p>
            <w:tbl>
              <w:tblPr>
                <w:tblW w:w="0" w:type="auto"/>
                <w:tblLook w:val="04A0" w:firstRow="1" w:lastRow="0" w:firstColumn="1" w:lastColumn="0" w:noHBand="0" w:noVBand="1"/>
              </w:tblPr>
              <w:tblGrid>
                <w:gridCol w:w="4260"/>
                <w:gridCol w:w="2490"/>
                <w:gridCol w:w="1410"/>
                <w:gridCol w:w="1635"/>
              </w:tblGrid>
              <w:tr>
                <w:trPr>
                  <w:trHeight w:val="300"/>
                </w:trPr>
                <w:tc>
                  <w:tcPr>
                    <w:tcW w:w="4260" w:type="dxa"/>
                    <w:tcMar>
                      <w:top w:w="15" w:type="dxa"/>
                      <w:left w:w="15" w:type="dxa"/>
                      <w:bottom w:w="15" w:type="dxa"/>
                      <w:right w:w="15" w:type="dxa"/>
                    </w:tcMar>
                    <w:vAlign w:val="center"/>
                  </w:tcPr>
                  <w:p>
                    <w:pPr>
                      <w:spacing w:line="276" w:lineRule="auto"/>
                      <w:jc w:val="both"/>
                      <w:rPr>
                        <w:szCs w:val="24"/>
                      </w:rPr>
                    </w:pPr>
                    <w:r>
                      <w:rPr>
                        <w:b/>
                        <w:bCs/>
                        <w:szCs w:val="24"/>
                      </w:rPr>
                      <w:t>Rodiklio pavadinimas</w:t>
                    </w:r>
                  </w:p>
                </w:tc>
                <w:tc>
                  <w:tcPr>
                    <w:tcW w:w="2490" w:type="dxa"/>
                    <w:tcMar>
                      <w:top w:w="15" w:type="dxa"/>
                      <w:left w:w="15" w:type="dxa"/>
                      <w:bottom w:w="15" w:type="dxa"/>
                      <w:right w:w="15" w:type="dxa"/>
                    </w:tcMar>
                    <w:vAlign w:val="center"/>
                  </w:tcPr>
                  <w:p>
                    <w:pPr>
                      <w:spacing w:line="276" w:lineRule="auto"/>
                      <w:jc w:val="both"/>
                      <w:rPr>
                        <w:szCs w:val="24"/>
                      </w:rPr>
                    </w:pPr>
                    <w:r>
                      <w:rPr>
                        <w:b/>
                        <w:bCs/>
                        <w:szCs w:val="24"/>
                      </w:rPr>
                      <w:t>Kodas</w:t>
                    </w:r>
                  </w:p>
                </w:tc>
                <w:tc>
                  <w:tcPr>
                    <w:tcW w:w="1410" w:type="dxa"/>
                    <w:tcMar>
                      <w:top w:w="15" w:type="dxa"/>
                      <w:left w:w="15" w:type="dxa"/>
                      <w:bottom w:w="15" w:type="dxa"/>
                      <w:right w:w="15" w:type="dxa"/>
                    </w:tcMar>
                    <w:vAlign w:val="center"/>
                  </w:tcPr>
                  <w:p>
                    <w:pPr>
                      <w:spacing w:line="276" w:lineRule="auto"/>
                      <w:jc w:val="both"/>
                      <w:rPr>
                        <w:szCs w:val="24"/>
                      </w:rPr>
                    </w:pPr>
                    <w:r>
                      <w:rPr>
                        <w:b/>
                        <w:bCs/>
                        <w:szCs w:val="24"/>
                      </w:rPr>
                      <w:t>Matavimo vienetas</w:t>
                    </w:r>
                  </w:p>
                </w:tc>
                <w:tc>
                  <w:tcPr>
                    <w:tcW w:w="1635" w:type="dxa"/>
                    <w:tcMar>
                      <w:top w:w="15" w:type="dxa"/>
                      <w:left w:w="15" w:type="dxa"/>
                      <w:bottom w:w="15" w:type="dxa"/>
                      <w:right w:w="15" w:type="dxa"/>
                    </w:tcMar>
                    <w:vAlign w:val="center"/>
                  </w:tcPr>
                  <w:p>
                    <w:pPr>
                      <w:spacing w:line="276" w:lineRule="auto"/>
                      <w:jc w:val="both"/>
                      <w:rPr>
                        <w:szCs w:val="24"/>
                      </w:rPr>
                    </w:pPr>
                    <w:r>
                      <w:rPr>
                        <w:b/>
                        <w:bCs/>
                        <w:szCs w:val="24"/>
                      </w:rPr>
                      <w:t>Siektina reikšmė</w:t>
                    </w:r>
                  </w:p>
                </w:tc>
              </w:tr>
              <w:tr>
                <w:trPr>
                  <w:trHeight w:val="300"/>
                </w:trPr>
                <w:tc>
                  <w:tcPr>
                    <w:tcW w:w="4260" w:type="dxa"/>
                    <w:tcMar>
                      <w:top w:w="15" w:type="dxa"/>
                      <w:left w:w="15" w:type="dxa"/>
                      <w:bottom w:w="15" w:type="dxa"/>
                      <w:right w:w="15" w:type="dxa"/>
                    </w:tcMar>
                    <w:vAlign w:val="center"/>
                  </w:tcPr>
                  <w:p>
                    <w:pPr>
                      <w:spacing w:line="276" w:lineRule="auto"/>
                      <w:jc w:val="both"/>
                      <w:rPr>
                        <w:szCs w:val="24"/>
                      </w:rPr>
                    </w:pPr>
                    <w:r>
                      <w:rPr>
                        <w:szCs w:val="24"/>
                      </w:rPr>
                      <w:t>Asmenys, gavę bendruomenines paslaugas, susijusias su vaiko garantijų sistema</w:t>
                    </w:r>
                  </w:p>
                </w:tc>
                <w:tc>
                  <w:tcPr>
                    <w:tcW w:w="2490" w:type="dxa"/>
                    <w:tcMar>
                      <w:top w:w="15" w:type="dxa"/>
                      <w:left w:w="15" w:type="dxa"/>
                      <w:bottom w:w="15" w:type="dxa"/>
                      <w:right w:w="15" w:type="dxa"/>
                    </w:tcMar>
                    <w:vAlign w:val="center"/>
                  </w:tcPr>
                  <w:p>
                    <w:pPr>
                      <w:spacing w:line="276" w:lineRule="auto"/>
                      <w:jc w:val="both"/>
                      <w:rPr>
                        <w:szCs w:val="24"/>
                      </w:rPr>
                    </w:pPr>
                    <w:r>
                      <w:rPr>
                        <w:szCs w:val="24"/>
                      </w:rPr>
                      <w:t>09-003-02-02-01-04-01</w:t>
                    </w:r>
                  </w:p>
                  <w:p>
                    <w:pPr>
                      <w:spacing w:line="276" w:lineRule="auto"/>
                      <w:jc w:val="both"/>
                      <w:rPr>
                        <w:szCs w:val="24"/>
                        <w:highlight w:val="green"/>
                      </w:rPr>
                    </w:pPr>
                    <w:r>
                      <w:rPr>
                        <w:szCs w:val="24"/>
                      </w:rPr>
                      <w:t>(P.S.2.1516)</w:t>
                    </w:r>
                  </w:p>
                </w:tc>
                <w:tc>
                  <w:tcPr>
                    <w:tcW w:w="1410" w:type="dxa"/>
                    <w:tcMar>
                      <w:top w:w="15" w:type="dxa"/>
                      <w:left w:w="15" w:type="dxa"/>
                      <w:bottom w:w="15" w:type="dxa"/>
                      <w:right w:w="15" w:type="dxa"/>
                    </w:tcMar>
                    <w:vAlign w:val="center"/>
                  </w:tcPr>
                  <w:p>
                    <w:pPr>
                      <w:spacing w:line="276" w:lineRule="auto"/>
                      <w:jc w:val="both"/>
                      <w:rPr>
                        <w:szCs w:val="24"/>
                      </w:rPr>
                    </w:pPr>
                    <w:r>
                      <w:rPr>
                        <w:szCs w:val="24"/>
                      </w:rPr>
                      <w:t>Asmenys</w:t>
                    </w:r>
                  </w:p>
                </w:tc>
                <w:tc>
                  <w:tcPr>
                    <w:tcW w:w="1635" w:type="dxa"/>
                    <w:tcMar>
                      <w:top w:w="15" w:type="dxa"/>
                      <w:left w:w="15" w:type="dxa"/>
                      <w:bottom w:w="15" w:type="dxa"/>
                      <w:right w:w="15" w:type="dxa"/>
                    </w:tcMar>
                    <w:vAlign w:val="center"/>
                  </w:tcPr>
                  <w:p>
                    <w:pPr>
                      <w:spacing w:line="276" w:lineRule="auto"/>
                      <w:jc w:val="both"/>
                      <w:rPr>
                        <w:szCs w:val="24"/>
                      </w:rPr>
                    </w:pPr>
                    <w:r>
                      <w:rPr>
                        <w:szCs w:val="24"/>
                      </w:rPr>
                      <w:t>60 (2029 m.)</w:t>
                    </w:r>
                  </w:p>
                </w:tc>
              </w:tr>
            </w:tbl>
            <w:p>
              <w:pPr>
                <w:ind w:firstLine="62"/>
                <w:jc w:val="both"/>
                <w:rPr>
                  <w:szCs w:val="24"/>
                </w:rPr>
              </w:pPr>
              <w:r>
                <w:rPr>
                  <w:szCs w:val="24"/>
                </w:rPr>
                <w:br w:type="page"/>
              </w:r>
            </w:p>
            <w:tbl>
              <w:tblPr>
                <w:tblW w:w="0" w:type="auto"/>
                <w:tblLook w:val="06A0" w:firstRow="1" w:lastRow="0" w:firstColumn="1" w:lastColumn="0" w:noHBand="1" w:noVBand="1"/>
              </w:tblPr>
              <w:tblGrid>
                <w:gridCol w:w="4980"/>
                <w:gridCol w:w="4980"/>
              </w:tblGrid>
              <w:tr>
                <w:trPr>
                  <w:trHeight w:val="300"/>
                </w:trPr>
                <w:tc>
                  <w:tcPr>
                    <w:tcW w:w="4980" w:type="dxa"/>
                  </w:tcPr>
                  <w:p>
                    <w:pPr>
                      <w:jc w:val="both"/>
                      <w:rPr>
                        <w:szCs w:val="24"/>
                      </w:rPr>
                    </w:pPr>
                  </w:p>
                </w:tc>
                <w:tc>
                  <w:tcPr>
                    <w:tcW w:w="4980" w:type="dxa"/>
                  </w:tcPr>
                  <w:p>
                    <w:pPr>
                      <w:rPr>
                        <w:sz w:val="20"/>
                      </w:rPr>
                    </w:pPr>
                  </w:p>
                  <w:p>
                    <w:pPr>
                      <w:keepNext/>
                      <w:keepLines/>
                      <w:jc w:val="both"/>
                      <w:rPr>
                        <w:color w:val="000000"/>
                        <w:szCs w:val="24"/>
                      </w:rPr>
                    </w:pPr>
                    <w:r>
                      <w:rPr>
                        <w:color w:val="000000"/>
                        <w:szCs w:val="24"/>
                      </w:rPr>
                      <w:t xml:space="preserve">Jungtinės veiklos </w:t>
                    </w:r>
                    <w:r>
                      <w:rPr>
                        <w:szCs w:val="24"/>
                      </w:rPr>
                      <w:t xml:space="preserve">(partnerystės) </w:t>
                    </w:r>
                    <w:r>
                      <w:rPr>
                        <w:color w:val="000000"/>
                        <w:szCs w:val="24"/>
                      </w:rPr>
                      <w:t xml:space="preserve">sutartis dėl projekto Nr. 07-027-P-0001 „Pagalba vaikams su negalia Lietuvoje“ įgyvendinimo </w:t>
                    </w:r>
                  </w:p>
                  <w:p>
                    <w:pPr>
                      <w:jc w:val="both"/>
                      <w:outlineLvl w:val="1"/>
                      <w:rPr>
                        <w:szCs w:val="24"/>
                      </w:rPr>
                    </w:pPr>
                    <w:r>
                      <w:rPr>
                        <w:szCs w:val="24"/>
                      </w:rPr>
                      <w:t>2 priedas</w:t>
                    </w:r>
                  </w:p>
                </w:tc>
              </w:tr>
            </w:tbl>
            <w:p>
              <w:pPr>
                <w:spacing w:line="259" w:lineRule="auto"/>
                <w:jc w:val="both"/>
                <w:rPr>
                  <w:b/>
                  <w:bCs/>
                  <w:szCs w:val="24"/>
                </w:rPr>
              </w:pPr>
            </w:p>
            <w:p>
              <w:pPr>
                <w:spacing w:line="259" w:lineRule="auto"/>
                <w:ind w:firstLine="124"/>
                <w:jc w:val="both"/>
                <w:rPr>
                  <w:b/>
                  <w:bCs/>
                  <w:szCs w:val="24"/>
                </w:rPr>
              </w:pPr>
            </w:p>
            <w:sdt>
              <w:sdtPr>
                <w:alias w:val="poskyris"/>
                <w:tag w:val="part_cf5363e3dc3e417d96e4b7478fd44ceb"/>
                <w:lock w:val="sdtLocked"/>
                <w:richText/>
              </w:sdtPr>
              <w:sdtContent>
                <w:p>
                  <w:pPr>
                    <w:tabs>
                      <w:tab w:val="left" w:pos="0"/>
                    </w:tabs>
                    <w:spacing w:line="276" w:lineRule="auto"/>
                    <w:jc w:val="center"/>
                    <w:rPr>
                      <w:szCs w:val="24"/>
                    </w:rPr>
                  </w:pPr>
                  <w:sdt>
                    <w:sdtPr>
                      <w:alias w:val="Pavadinimas"/>
                      <w:tag w:val="title_cf5363e3dc3e417d96e4b7478fd44ceb"/>
                      <w:lock w:val="sdtLocked"/>
                      <w:richText/>
                    </w:sdtPr>
                    <w:sdtContent>
                      <w:r>
                        <w:rPr>
                          <w:b/>
                          <w:bCs/>
                          <w:szCs w:val="24"/>
                        </w:rPr>
                        <w:t>ŠEIMOS PASLAUGŲ VADOVO PAREIGYBĖS APRAŠYMAS</w:t>
                      </w:r>
                    </w:sdtContent>
                  </w:sdt>
                </w:p>
              </w:sdtContent>
            </w:sdt>
          </w:sdtContent>
        </w:sdt>
        <w:sdt>
          <w:sdtPr>
            <w:alias w:val="skyrius"/>
            <w:tag w:val="part_4fe9a11ef7ee4b1ca34c9675df835d60"/>
            <w:lock w:val="sdtLocked"/>
            <w:richText/>
          </w:sdtPr>
          <w:sdtContent>
            <w:p>
              <w:pPr>
                <w:tabs>
                  <w:tab w:val="left" w:pos="0"/>
                </w:tabs>
                <w:spacing w:line="276" w:lineRule="auto"/>
                <w:jc w:val="center"/>
                <w:rPr>
                  <w:b/>
                  <w:bCs/>
                  <w:szCs w:val="24"/>
                </w:rPr>
              </w:pPr>
              <w:sdt>
                <w:sdtPr>
                  <w:alias w:val="Numeris"/>
                  <w:tag w:val="nr_4fe9a11ef7ee4b1ca34c9675df835d60"/>
                  <w:lock w:val="sdtLocked"/>
                  <w:richText/>
                </w:sdtPr>
                <w:sdtContent>
                  <w:r>
                    <w:rPr>
                      <w:b/>
                      <w:bCs/>
                      <w:szCs w:val="24"/>
                    </w:rPr>
                    <w:t>I</w:t>
                  </w:r>
                </w:sdtContent>
              </w:sdt>
              <w:r>
                <w:rPr>
                  <w:b/>
                  <w:bCs/>
                  <w:szCs w:val="24"/>
                </w:rPr>
                <w:t xml:space="preserve"> SKYRIUS</w:t>
              </w:r>
            </w:p>
            <w:p>
              <w:pPr>
                <w:tabs>
                  <w:tab w:val="left" w:pos="0"/>
                </w:tabs>
                <w:spacing w:line="276" w:lineRule="auto"/>
                <w:jc w:val="center"/>
                <w:rPr>
                  <w:b/>
                  <w:bCs/>
                  <w:szCs w:val="24"/>
                </w:rPr>
              </w:pPr>
              <w:sdt>
                <w:sdtPr>
                  <w:alias w:val="Pavadinimas"/>
                  <w:tag w:val="title_4fe9a11ef7ee4b1ca34c9675df835d60"/>
                  <w:lock w:val="sdtLocked"/>
                  <w:richText/>
                </w:sdtPr>
                <w:sdtContent>
                  <w:r>
                    <w:rPr>
                      <w:b/>
                      <w:bCs/>
                      <w:szCs w:val="24"/>
                    </w:rPr>
                    <w:t>PAREIGYBĖ</w:t>
                  </w:r>
                </w:sdtContent>
              </w:sdt>
            </w:p>
            <w:sdt>
              <w:sdtPr>
                <w:alias w:val="1 p."/>
                <w:tag w:val="part_502838f540264c78b801b04ac0f5ce0a"/>
                <w:lock w:val="sdtLocked"/>
                <w:richText/>
              </w:sdtPr>
              <w:sdtContent>
                <w:p>
                  <w:pPr>
                    <w:tabs>
                      <w:tab w:val="left" w:pos="0"/>
                      <w:tab w:val="left" w:pos="720"/>
                      <w:tab w:val="left" w:pos="990"/>
                    </w:tabs>
                    <w:spacing w:line="276" w:lineRule="auto"/>
                    <w:ind w:firstLine="720"/>
                    <w:jc w:val="both"/>
                    <w:rPr>
                      <w:szCs w:val="24"/>
                    </w:rPr>
                  </w:pPr>
                  <w:sdt>
                    <w:sdtPr>
                      <w:alias w:val="Numeris"/>
                      <w:tag w:val="nr_502838f540264c78b801b04ac0f5ce0a"/>
                      <w:lock w:val="sdtLocked"/>
                      <w:richText/>
                    </w:sdtPr>
                    <w:sdtContent>
                      <w:r>
                        <w:rPr>
                          <w:szCs w:val="24"/>
                        </w:rPr>
                        <w:t>1</w:t>
                      </w:r>
                    </w:sdtContent>
                  </w:sdt>
                  <w:r>
                    <w:rPr>
                      <w:szCs w:val="24"/>
                    </w:rPr>
                    <w:t>.</w:t>
                    <w:tab/>
                    <w:t>Šeimos paslaugų vadovo pareigybė</w:t>
                  </w:r>
                  <w:r>
                    <w:rPr>
                      <w:rFonts w:eastAsia="Calibri"/>
                      <w:color w:val="00030D"/>
                      <w:szCs w:val="24"/>
                    </w:rPr>
                    <w:t xml:space="preserve"> yra darbuotojo, dirbančio pagal darbo sutartį, pareigybė, priskiriama specialistų pareigybių grupei.</w:t>
                  </w:r>
                </w:p>
              </w:sdtContent>
            </w:sdt>
            <w:sdt>
              <w:sdtPr>
                <w:alias w:val="2 p."/>
                <w:tag w:val="part_6c7db396e85742688a34c8f6bab737c5"/>
                <w:lock w:val="sdtLocked"/>
                <w:richText/>
              </w:sdtPr>
              <w:sdtContent>
                <w:p>
                  <w:pPr>
                    <w:tabs>
                      <w:tab w:val="left" w:pos="0"/>
                      <w:tab w:val="left" w:pos="720"/>
                      <w:tab w:val="left" w:pos="990"/>
                    </w:tabs>
                    <w:spacing w:line="276" w:lineRule="auto"/>
                    <w:ind w:firstLine="720"/>
                    <w:jc w:val="both"/>
                    <w:rPr>
                      <w:szCs w:val="24"/>
                    </w:rPr>
                  </w:pPr>
                  <w:sdt>
                    <w:sdtPr>
                      <w:alias w:val="Numeris"/>
                      <w:tag w:val="nr_6c7db396e85742688a34c8f6bab737c5"/>
                      <w:lock w:val="sdtLocked"/>
                      <w:richText/>
                    </w:sdtPr>
                    <w:sdtContent>
                      <w:r>
                        <w:rPr>
                          <w:szCs w:val="24"/>
                        </w:rPr>
                        <w:t>2</w:t>
                      </w:r>
                    </w:sdtContent>
                  </w:sdt>
                  <w:r>
                    <w:rPr>
                      <w:szCs w:val="24"/>
                    </w:rPr>
                    <w:t>.</w:t>
                    <w:tab/>
                  </w:r>
                  <w:r>
                    <w:rPr>
                      <w:rFonts w:eastAsia="Calibri"/>
                      <w:color w:val="00030D"/>
                      <w:szCs w:val="24"/>
                    </w:rPr>
                    <w:t>Pareigybės lygis – A2.</w:t>
                  </w:r>
                </w:p>
              </w:sdtContent>
            </w:sdt>
            <w:sdt>
              <w:sdtPr>
                <w:alias w:val="3 p."/>
                <w:tag w:val="part_9ef3e28082b545aa8ee99bc054fa31c0"/>
                <w:lock w:val="sdtLocked"/>
                <w:richText/>
              </w:sdtPr>
              <w:sdtContent>
                <w:p>
                  <w:pPr>
                    <w:tabs>
                      <w:tab w:val="left" w:pos="0"/>
                      <w:tab w:val="left" w:pos="720"/>
                      <w:tab w:val="left" w:pos="990"/>
                    </w:tabs>
                    <w:spacing w:line="276" w:lineRule="auto"/>
                    <w:ind w:firstLine="720"/>
                    <w:jc w:val="both"/>
                    <w:rPr>
                      <w:szCs w:val="24"/>
                    </w:rPr>
                  </w:pPr>
                  <w:sdt>
                    <w:sdtPr>
                      <w:alias w:val="Numeris"/>
                      <w:tag w:val="nr_9ef3e28082b545aa8ee99bc054fa31c0"/>
                      <w:lock w:val="sdtLocked"/>
                      <w:richText/>
                    </w:sdtPr>
                    <w:sdtContent>
                      <w:r>
                        <w:rPr>
                          <w:szCs w:val="24"/>
                        </w:rPr>
                        <w:t>3</w:t>
                      </w:r>
                    </w:sdtContent>
                  </w:sdt>
                  <w:r>
                    <w:rPr>
                      <w:szCs w:val="24"/>
                    </w:rPr>
                    <w:t>.</w:t>
                    <w:tab/>
                    <w:t xml:space="preserve">Šeimos paslaugų vadovo pareigybės paskirtis – teikti kompleksinę pagalbą ir koordinuoti individualų šeimos atvejį, užtikrinant, kad vaikai, kuriems nustatyta vidutinė ar sunki negalia, jų tėvai (įtėviai), globėjai (rūpintojai), nepilnamečiai broliai, seserys, įseserės, įbroliai (toliau </w:t>
                  </w:r>
                  <w:r>
                    <w:rPr>
                      <w:rFonts w:eastAsia="Calibri"/>
                      <w:color w:val="00030D"/>
                      <w:szCs w:val="24"/>
                    </w:rPr>
                    <w:t>–</w:t>
                  </w:r>
                  <w:r>
                    <w:rPr>
                      <w:szCs w:val="24"/>
                    </w:rPr>
                    <w:t xml:space="preserve"> tikslinė grupė) gautų jiems priklausančias ir jų individualius poreikius atitinkančias paslaugas, kitas galimas paramos priemones.</w:t>
                  </w:r>
                </w:p>
              </w:sdtContent>
            </w:sdt>
            <w:sdt>
              <w:sdtPr>
                <w:alias w:val="4 p."/>
                <w:tag w:val="part_f5a74c045dfc40a7a034d90d82b57d19"/>
                <w:lock w:val="sdtLocked"/>
                <w:richText/>
              </w:sdtPr>
              <w:sdtContent>
                <w:p>
                  <w:pPr>
                    <w:tabs>
                      <w:tab w:val="left" w:pos="0"/>
                      <w:tab w:val="left" w:pos="720"/>
                      <w:tab w:val="left" w:pos="990"/>
                    </w:tabs>
                    <w:spacing w:line="276" w:lineRule="auto"/>
                    <w:ind w:firstLine="720"/>
                    <w:jc w:val="both"/>
                    <w:rPr>
                      <w:b/>
                      <w:bCs/>
                      <w:szCs w:val="24"/>
                    </w:rPr>
                  </w:pPr>
                  <w:sdt>
                    <w:sdtPr>
                      <w:alias w:val="Numeris"/>
                      <w:tag w:val="nr_f5a74c045dfc40a7a034d90d82b57d19"/>
                      <w:lock w:val="sdtLocked"/>
                      <w:richText/>
                    </w:sdtPr>
                    <w:sdtContent>
                      <w:r>
                        <w:rPr>
                          <w:szCs w:val="24"/>
                        </w:rPr>
                        <w:t>4</w:t>
                      </w:r>
                    </w:sdtContent>
                  </w:sdt>
                  <w:r>
                    <w:rPr>
                      <w:szCs w:val="24"/>
                    </w:rPr>
                    <w:t>.</w:t>
                    <w:tab/>
                    <w:t>Pareigybės pavaldumas – šeimos paslaugų vadovas tiesiogiai pavaldus ________________________. Pareigybė finansuojama iš Europos Sąjungos struktūrinių fondų lėšų bendrai finansuojamo projekto Nr. XXXX „Pagalba vaikams su negalia Lietuvoje“ (toliau – projektas).</w:t>
                  </w:r>
                </w:p>
              </w:sdtContent>
            </w:sdt>
          </w:sdtContent>
        </w:sdt>
        <w:sdt>
          <w:sdtPr>
            <w:alias w:val="skyrius"/>
            <w:tag w:val="part_376ee1b0c99043e4b8d0f309176b61fd"/>
            <w:lock w:val="sdtLocked"/>
            <w:richText/>
          </w:sdtPr>
          <w:sdtContent>
            <w:p>
              <w:pPr>
                <w:tabs>
                  <w:tab w:val="left" w:pos="0"/>
                  <w:tab w:val="left" w:pos="720"/>
                  <w:tab w:val="left" w:pos="990"/>
                </w:tabs>
                <w:spacing w:line="276" w:lineRule="auto"/>
                <w:jc w:val="center"/>
                <w:rPr>
                  <w:b/>
                  <w:bCs/>
                  <w:szCs w:val="24"/>
                </w:rPr>
              </w:pPr>
              <w:sdt>
                <w:sdtPr>
                  <w:alias w:val="Numeris"/>
                  <w:tag w:val="nr_376ee1b0c99043e4b8d0f309176b61fd"/>
                  <w:lock w:val="sdtLocked"/>
                  <w:richText/>
                </w:sdtPr>
                <w:sdtContent>
                  <w:r>
                    <w:rPr>
                      <w:b/>
                      <w:bCs/>
                      <w:szCs w:val="24"/>
                    </w:rPr>
                    <w:t>II</w:t>
                  </w:r>
                </w:sdtContent>
              </w:sdt>
              <w:r>
                <w:rPr>
                  <w:b/>
                  <w:bCs/>
                  <w:szCs w:val="24"/>
                </w:rPr>
                <w:t xml:space="preserve"> SKYRIUS</w:t>
              </w:r>
            </w:p>
            <w:p>
              <w:pPr>
                <w:tabs>
                  <w:tab w:val="left" w:pos="0"/>
                  <w:tab w:val="left" w:pos="720"/>
                  <w:tab w:val="left" w:pos="990"/>
                </w:tabs>
                <w:spacing w:line="276" w:lineRule="auto"/>
                <w:jc w:val="center"/>
                <w:rPr>
                  <w:b/>
                  <w:bCs/>
                  <w:szCs w:val="24"/>
                </w:rPr>
              </w:pPr>
              <w:sdt>
                <w:sdtPr>
                  <w:alias w:val="Pavadinimas"/>
                  <w:tag w:val="title_376ee1b0c99043e4b8d0f309176b61fd"/>
                  <w:lock w:val="sdtLocked"/>
                  <w:richText/>
                </w:sdtPr>
                <w:sdtContent>
                  <w:r>
                    <w:rPr>
                      <w:b/>
                      <w:bCs/>
                      <w:szCs w:val="24"/>
                    </w:rPr>
                    <w:t>SPECIALŪS REIKALAVIMAI ŠIAS PAREIGAS EINANČIAM DARBUOTOJUI</w:t>
                  </w:r>
                </w:sdtContent>
              </w:sdt>
            </w:p>
            <w:sdt>
              <w:sdtPr>
                <w:alias w:val="5 p."/>
                <w:tag w:val="part_fc4d3961326e49d195ffd0c009f3738b"/>
                <w:lock w:val="sdtLocked"/>
                <w:richText/>
              </w:sdtPr>
              <w:sdtContent>
                <w:p>
                  <w:pPr>
                    <w:shd w:val="clear" w:color="auto" w:fill="FFFFFF"/>
                    <w:tabs>
                      <w:tab w:val="left" w:pos="0"/>
                      <w:tab w:val="left" w:pos="720"/>
                      <w:tab w:val="left" w:pos="990"/>
                    </w:tabs>
                    <w:spacing w:line="276" w:lineRule="auto"/>
                    <w:ind w:firstLine="720"/>
                    <w:jc w:val="both"/>
                    <w:rPr>
                      <w:rFonts w:eastAsia="Calibri"/>
                      <w:color w:val="212529"/>
                      <w:szCs w:val="24"/>
                      <w:lang w:eastAsia="lt-LT"/>
                    </w:rPr>
                  </w:pPr>
                  <w:sdt>
                    <w:sdtPr>
                      <w:alias w:val="Numeris"/>
                      <w:tag w:val="nr_fc4d3961326e49d195ffd0c009f3738b"/>
                      <w:lock w:val="sdtLocked"/>
                      <w:richText/>
                    </w:sdtPr>
                    <w:sdtContent>
                      <w:r>
                        <w:rPr>
                          <w:rFonts w:eastAsia="Calibri"/>
                          <w:color w:val="212529"/>
                          <w:szCs w:val="24"/>
                          <w:lang w:eastAsia="lt-LT"/>
                        </w:rPr>
                        <w:t>5</w:t>
                      </w:r>
                    </w:sdtContent>
                  </w:sdt>
                  <w:r>
                    <w:rPr>
                      <w:rFonts w:eastAsia="Calibri"/>
                      <w:color w:val="212529"/>
                      <w:szCs w:val="24"/>
                      <w:lang w:eastAsia="lt-LT"/>
                    </w:rPr>
                    <w:t>.</w:t>
                    <w:tab/>
                  </w:r>
                  <w:r>
                    <w:rPr>
                      <w:color w:val="212529"/>
                      <w:szCs w:val="24"/>
                      <w:lang w:eastAsia="lt-LT"/>
                    </w:rPr>
                    <w:t>D</w:t>
                  </w:r>
                  <w:r>
                    <w:rPr>
                      <w:rFonts w:eastAsia="Calibri"/>
                      <w:color w:val="212529"/>
                      <w:szCs w:val="24"/>
                      <w:lang w:eastAsia="lt-LT"/>
                    </w:rPr>
                    <w:t>arbuotojas, einantis šias pareigas, turi atitikti šiuos specialius reikalavimus:</w:t>
                  </w:r>
                </w:p>
                <w:sdt>
                  <w:sdtPr>
                    <w:alias w:val="5.1 pp."/>
                    <w:tag w:val="part_d004d9257ff04b839018c3d183bdddf5"/>
                    <w:lock w:val="sdtLocked"/>
                    <w:richText/>
                  </w:sdtPr>
                  <w:sdtContent>
                    <w:p>
                      <w:pPr>
                        <w:shd w:val="clear" w:color="auto" w:fill="FFFFFF"/>
                        <w:tabs>
                          <w:tab w:val="left" w:pos="0"/>
                          <w:tab w:val="left" w:pos="720"/>
                          <w:tab w:val="left" w:pos="990"/>
                        </w:tabs>
                        <w:spacing w:line="276" w:lineRule="auto"/>
                        <w:ind w:firstLine="720"/>
                        <w:jc w:val="both"/>
                        <w:rPr>
                          <w:rFonts w:eastAsia="Calibri"/>
                          <w:color w:val="00030D"/>
                          <w:szCs w:val="24"/>
                          <w:lang w:eastAsia="lt-LT"/>
                        </w:rPr>
                      </w:pPr>
                      <w:sdt>
                        <w:sdtPr>
                          <w:alias w:val="Numeris"/>
                          <w:tag w:val="nr_d004d9257ff04b839018c3d183bdddf5"/>
                          <w:lock w:val="sdtLocked"/>
                          <w:richText/>
                        </w:sdtPr>
                        <w:sdtContent>
                          <w:r>
                            <w:rPr>
                              <w:rFonts w:eastAsia="Calibri"/>
                              <w:szCs w:val="24"/>
                              <w:lang w:eastAsia="lt-LT"/>
                            </w:rPr>
                            <w:t>5.1</w:t>
                          </w:r>
                        </w:sdtContent>
                      </w:sdt>
                      <w:r>
                        <w:rPr>
                          <w:rFonts w:eastAsia="Calibri"/>
                          <w:szCs w:val="24"/>
                          <w:lang w:eastAsia="lt-LT"/>
                        </w:rPr>
                        <w:t xml:space="preserve">. </w:t>
                      </w:r>
                      <w:r>
                        <w:rPr>
                          <w:rFonts w:eastAsia="Calibri"/>
                          <w:color w:val="00030D"/>
                          <w:szCs w:val="24"/>
                          <w:lang w:eastAsia="lt-LT"/>
                        </w:rPr>
                        <w:t>išsilavinimo ir darbo patirties reikalavimai:</w:t>
                      </w:r>
                    </w:p>
                    <w:sdt>
                      <w:sdtPr>
                        <w:alias w:val="5.1.1 pp."/>
                        <w:tag w:val="part_b286668a6bd44568b5e4dfdbc100cfad"/>
                        <w:lock w:val="sdtLocked"/>
                        <w:richText/>
                      </w:sdtPr>
                      <w:sdtContent>
                        <w:p>
                          <w:pPr>
                            <w:shd w:val="clear" w:color="auto" w:fill="FFFFFF"/>
                            <w:tabs>
                              <w:tab w:val="left" w:pos="0"/>
                              <w:tab w:val="left" w:pos="720"/>
                              <w:tab w:val="left" w:pos="990"/>
                            </w:tabs>
                            <w:spacing w:line="276" w:lineRule="auto"/>
                            <w:ind w:firstLine="720"/>
                            <w:jc w:val="both"/>
                            <w:rPr>
                              <w:szCs w:val="24"/>
                              <w:lang w:eastAsia="lt-LT"/>
                            </w:rPr>
                          </w:pPr>
                          <w:sdt>
                            <w:sdtPr>
                              <w:alias w:val="Numeris"/>
                              <w:tag w:val="nr_b286668a6bd44568b5e4dfdbc100cfad"/>
                              <w:lock w:val="sdtLocked"/>
                              <w:richText/>
                            </w:sdtPr>
                            <w:sdtContent>
                              <w:r>
                                <w:rPr>
                                  <w:szCs w:val="24"/>
                                  <w:lang w:eastAsia="lt-LT"/>
                                </w:rPr>
                                <w:t>5.1.1</w:t>
                              </w:r>
                            </w:sdtContent>
                          </w:sdt>
                          <w:r>
                            <w:rPr>
                              <w:szCs w:val="24"/>
                              <w:lang w:eastAsia="lt-LT"/>
                            </w:rPr>
                            <w:t>. išsilavinimas – ne žemesnis kaip aukštasis universitetinis išsilavinimas su bakalauro kvalifikaciniu laipsniu socialinių, sveikatos arba ugdymo mokslų srityje</w:t>
                          </w:r>
                          <w:r>
                            <w:rPr>
                              <w:color w:val="333333"/>
                              <w:szCs w:val="24"/>
                              <w:lang w:eastAsia="lt-LT"/>
                            </w:rPr>
                            <w:t xml:space="preserve"> </w:t>
                          </w:r>
                          <w:r>
                            <w:rPr>
                              <w:szCs w:val="24"/>
                              <w:lang w:eastAsia="lt-LT"/>
                            </w:rPr>
                            <w:t>arba jam lygiaverte aukštojo mokslo kvalifikacija;</w:t>
                          </w:r>
                        </w:p>
                        <w:p>
                          <w:pPr>
                            <w:shd w:val="clear" w:color="auto" w:fill="FFFFFF"/>
                            <w:tabs>
                              <w:tab w:val="left" w:pos="0"/>
                              <w:tab w:val="left" w:pos="720"/>
                              <w:tab w:val="left" w:pos="990"/>
                            </w:tabs>
                            <w:spacing w:line="276" w:lineRule="auto"/>
                            <w:ind w:firstLine="720"/>
                            <w:jc w:val="both"/>
                            <w:rPr>
                              <w:szCs w:val="24"/>
                              <w:lang w:eastAsia="lt-LT"/>
                            </w:rPr>
                          </w:pPr>
                          <w:r>
                            <w:rPr>
                              <w:szCs w:val="24"/>
                              <w:lang w:eastAsia="lt-LT"/>
                            </w:rPr>
                            <w:t>arba:</w:t>
                          </w:r>
                        </w:p>
                      </w:sdtContent>
                    </w:sdt>
                    <w:sdt>
                      <w:sdtPr>
                        <w:alias w:val="5.1.2.1 pp."/>
                        <w:tag w:val="part_44e38b66b4d8411690dd7fc2fd007d98"/>
                        <w:lock w:val="sdtLocked"/>
                        <w:richText/>
                      </w:sdtPr>
                      <w:sdtContent>
                        <w:p>
                          <w:pPr>
                            <w:shd w:val="clear" w:color="auto" w:fill="FFFFFF"/>
                            <w:tabs>
                              <w:tab w:val="left" w:pos="0"/>
                              <w:tab w:val="left" w:pos="720"/>
                              <w:tab w:val="left" w:pos="990"/>
                            </w:tabs>
                            <w:spacing w:line="276" w:lineRule="auto"/>
                            <w:ind w:firstLine="720"/>
                            <w:jc w:val="both"/>
                            <w:rPr>
                              <w:rFonts w:eastAsia="Calibri"/>
                              <w:szCs w:val="24"/>
                              <w:lang w:eastAsia="lt-LT"/>
                            </w:rPr>
                          </w:pPr>
                          <w:sdt>
                            <w:sdtPr>
                              <w:alias w:val="Numeris"/>
                              <w:tag w:val="nr_44e38b66b4d8411690dd7fc2fd007d98"/>
                              <w:lock w:val="sdtLocked"/>
                              <w:richText/>
                            </w:sdtPr>
                            <w:sdtContent>
                              <w:r>
                                <w:rPr>
                                  <w:rFonts w:eastAsia="Calibri"/>
                                  <w:szCs w:val="24"/>
                                  <w:lang w:eastAsia="lt-LT"/>
                                </w:rPr>
                                <w:t>5.1.2.1</w:t>
                              </w:r>
                            </w:sdtContent>
                          </w:sdt>
                          <w:r>
                            <w:rPr>
                              <w:rFonts w:eastAsia="Calibri"/>
                              <w:szCs w:val="24"/>
                              <w:lang w:eastAsia="lt-LT"/>
                            </w:rPr>
                            <w:t xml:space="preserve">. išsilavinimas </w:t>
                          </w:r>
                          <w:r>
                            <w:rPr>
                              <w:rFonts w:eastAsia="Calibri"/>
                              <w:color w:val="000000"/>
                              <w:szCs w:val="24"/>
                              <w:lang w:eastAsia="lt-LT"/>
                            </w:rPr>
                            <w:t>–</w:t>
                          </w:r>
                          <w:r>
                            <w:rPr>
                              <w:rFonts w:eastAsia="Calibri"/>
                              <w:szCs w:val="24"/>
                              <w:lang w:eastAsia="lt-LT"/>
                            </w:rPr>
                            <w:t xml:space="preserve"> aukštasis koleginis išsilavinimas su profesinio bakalauro kvalifikaciniu laipsniu ar jam lygiaverte aukštojo mokslo kvalifikacija;</w:t>
                          </w:r>
                        </w:p>
                      </w:sdtContent>
                    </w:sdt>
                    <w:sdt>
                      <w:sdtPr>
                        <w:alias w:val="5.1.2.2 pp."/>
                        <w:tag w:val="part_a19f3ec48b434f7b8ce09b32a9d75d70"/>
                        <w:lock w:val="sdtLocked"/>
                        <w:richText/>
                      </w:sdtPr>
                      <w:sdtContent>
                        <w:p>
                          <w:pPr>
                            <w:shd w:val="clear" w:color="auto" w:fill="FFFFFF"/>
                            <w:tabs>
                              <w:tab w:val="left" w:pos="0"/>
                              <w:tab w:val="left" w:pos="720"/>
                              <w:tab w:val="left" w:pos="990"/>
                            </w:tabs>
                            <w:spacing w:line="276" w:lineRule="auto"/>
                            <w:ind w:firstLine="720"/>
                            <w:jc w:val="both"/>
                            <w:rPr>
                              <w:rFonts w:eastAsia="Calibri"/>
                              <w:szCs w:val="24"/>
                              <w:lang w:eastAsia="lt-LT"/>
                            </w:rPr>
                          </w:pPr>
                          <w:sdt>
                            <w:sdtPr>
                              <w:alias w:val="Numeris"/>
                              <w:tag w:val="nr_a19f3ec48b434f7b8ce09b32a9d75d70"/>
                              <w:lock w:val="sdtLocked"/>
                              <w:richText/>
                            </w:sdtPr>
                            <w:sdtContent>
                              <w:r>
                                <w:rPr>
                                  <w:rFonts w:eastAsia="Calibri"/>
                                  <w:szCs w:val="24"/>
                                  <w:lang w:eastAsia="lt-LT"/>
                                </w:rPr>
                                <w:t>5.1.2.2</w:t>
                              </w:r>
                            </w:sdtContent>
                          </w:sdt>
                          <w:r>
                            <w:rPr>
                              <w:rFonts w:eastAsia="Calibri"/>
                              <w:szCs w:val="24"/>
                              <w:lang w:eastAsia="lt-LT"/>
                            </w:rPr>
                            <w:t xml:space="preserve">. darbo patirtis </w:t>
                          </w:r>
                          <w:r>
                            <w:rPr>
                              <w:rFonts w:eastAsia="Calibri"/>
                              <w:color w:val="000000"/>
                              <w:szCs w:val="24"/>
                              <w:lang w:eastAsia="lt-LT"/>
                            </w:rPr>
                            <w:t>–</w:t>
                          </w:r>
                          <w:r>
                            <w:rPr>
                              <w:szCs w:val="24"/>
                              <w:lang w:eastAsia="lt-LT"/>
                            </w:rPr>
                            <w:t xml:space="preserve"> </w:t>
                          </w:r>
                          <w:r>
                            <w:rPr>
                              <w:rFonts w:eastAsia="Calibri"/>
                              <w:szCs w:val="24"/>
                              <w:lang w:eastAsia="lt-LT"/>
                            </w:rPr>
                            <w:t>2 metų darbo patirtis socialinėje, sveikatos arba ugdymo srityje, dirbant su suaugusiais ir (ar) vaikais su negalia;</w:t>
                          </w:r>
                        </w:p>
                      </w:sdtContent>
                    </w:sdt>
                  </w:sdtContent>
                </w:sdt>
                <w:sdt>
                  <w:sdtPr>
                    <w:alias w:val="5.2 pp."/>
                    <w:tag w:val="part_b92c66f720be451580e7350708176908"/>
                    <w:lock w:val="sdtLocked"/>
                    <w:richText/>
                  </w:sdtPr>
                  <w:sdtContent>
                    <w:p>
                      <w:pPr>
                        <w:shd w:val="clear" w:color="auto" w:fill="FFFFFF"/>
                        <w:tabs>
                          <w:tab w:val="left" w:pos="0"/>
                          <w:tab w:val="left" w:pos="720"/>
                          <w:tab w:val="left" w:pos="990"/>
                        </w:tabs>
                        <w:spacing w:line="276" w:lineRule="auto"/>
                        <w:ind w:firstLine="720"/>
                        <w:jc w:val="both"/>
                        <w:rPr>
                          <w:color w:val="212529"/>
                          <w:szCs w:val="24"/>
                          <w:lang w:eastAsia="lt-LT"/>
                        </w:rPr>
                      </w:pPr>
                      <w:sdt>
                        <w:sdtPr>
                          <w:alias w:val="Numeris"/>
                          <w:tag w:val="nr_b92c66f720be451580e7350708176908"/>
                          <w:lock w:val="sdtLocked"/>
                          <w:richText/>
                        </w:sdtPr>
                        <w:sdtContent>
                          <w:r>
                            <w:rPr>
                              <w:rFonts w:eastAsia="Calibri"/>
                              <w:color w:val="212529"/>
                              <w:szCs w:val="24"/>
                              <w:lang w:eastAsia="lt-LT"/>
                            </w:rPr>
                            <w:t>5.2</w:t>
                          </w:r>
                        </w:sdtContent>
                      </w:sdt>
                      <w:r>
                        <w:rPr>
                          <w:rFonts w:eastAsia="Calibri"/>
                          <w:color w:val="212529"/>
                          <w:szCs w:val="24"/>
                          <w:lang w:eastAsia="lt-LT"/>
                        </w:rPr>
                        <w:t>. turi būti susipa</w:t>
                      </w:r>
                      <w:r>
                        <w:rPr>
                          <w:color w:val="212529"/>
                          <w:szCs w:val="24"/>
                          <w:lang w:eastAsia="lt-LT"/>
                        </w:rPr>
                        <w:t xml:space="preserve">žinęs su Jungtinių Tautų asmenų su negalia teisių konvencija, Lietuvos Respublikos asmens su negalia teisių apsaugos pagrindų įstatymu, Lietuvos Respublikos vaiko teisių apsaugos pagrindų įstatymu, kitais Lietuvos Respublikos įstatymais ir teisės aktais,  reglamentuojančiais asmenų su negalia teisių apsaugą, vaiko teisių apsaugą bei socialinių paslaugų organizavimą ir teikimą;</w:t>
                      </w:r>
                    </w:p>
                  </w:sdtContent>
                </w:sdt>
                <w:sdt>
                  <w:sdtPr>
                    <w:alias w:val="5.3 pp."/>
                    <w:tag w:val="part_c13fb0e9b2f14d859aa7ae93937ed77b"/>
                    <w:lock w:val="sdtLocked"/>
                    <w:richText/>
                  </w:sdtPr>
                  <w:sdtContent>
                    <w:p>
                      <w:pPr>
                        <w:shd w:val="clear" w:color="auto" w:fill="FFFFFF"/>
                        <w:tabs>
                          <w:tab w:val="left" w:pos="0"/>
                          <w:tab w:val="left" w:pos="720"/>
                          <w:tab w:val="left" w:pos="990"/>
                        </w:tabs>
                        <w:spacing w:line="276" w:lineRule="auto"/>
                        <w:ind w:firstLine="720"/>
                        <w:jc w:val="both"/>
                        <w:rPr>
                          <w:color w:val="212529"/>
                          <w:szCs w:val="24"/>
                          <w:lang w:eastAsia="lt-LT"/>
                        </w:rPr>
                      </w:pPr>
                      <w:sdt>
                        <w:sdtPr>
                          <w:alias w:val="Numeris"/>
                          <w:tag w:val="nr_c13fb0e9b2f14d859aa7ae93937ed77b"/>
                          <w:lock w:val="sdtLocked"/>
                          <w:richText/>
                        </w:sdtPr>
                        <w:sdtContent>
                          <w:r>
                            <w:rPr>
                              <w:color w:val="212529"/>
                              <w:szCs w:val="24"/>
                              <w:lang w:eastAsia="lt-LT"/>
                            </w:rPr>
                            <w:t>5.3</w:t>
                          </w:r>
                        </w:sdtContent>
                      </w:sdt>
                      <w:r>
                        <w:rPr>
                          <w:color w:val="212529"/>
                          <w:szCs w:val="24"/>
                          <w:lang w:eastAsia="lt-LT"/>
                        </w:rPr>
                        <w:t>. mokėti valdyti, kaupti, sisteminti, apibendrinti informaciją ir rengti dokumentus, ataskaitas bei išvadas;</w:t>
                      </w:r>
                    </w:p>
                  </w:sdtContent>
                </w:sdt>
                <w:sdt>
                  <w:sdtPr>
                    <w:alias w:val="5.4 pp."/>
                    <w:tag w:val="part_9c20058154724a9d82154a19e7deae7a"/>
                    <w:lock w:val="sdtLocked"/>
                    <w:richText/>
                  </w:sdtPr>
                  <w:sdtContent>
                    <w:p>
                      <w:pPr>
                        <w:shd w:val="clear" w:color="auto" w:fill="FFFFFF"/>
                        <w:tabs>
                          <w:tab w:val="left" w:pos="0"/>
                          <w:tab w:val="left" w:pos="720"/>
                          <w:tab w:val="left" w:pos="990"/>
                        </w:tabs>
                        <w:spacing w:line="276" w:lineRule="auto"/>
                        <w:ind w:firstLine="720"/>
                        <w:jc w:val="both"/>
                        <w:rPr>
                          <w:color w:val="212529"/>
                          <w:szCs w:val="24"/>
                          <w:lang w:eastAsia="lt-LT"/>
                        </w:rPr>
                      </w:pPr>
                      <w:sdt>
                        <w:sdtPr>
                          <w:alias w:val="Numeris"/>
                          <w:tag w:val="nr_9c20058154724a9d82154a19e7deae7a"/>
                          <w:lock w:val="sdtLocked"/>
                          <w:richText/>
                        </w:sdtPr>
                        <w:sdtContent>
                          <w:r>
                            <w:rPr>
                              <w:color w:val="212529"/>
                              <w:szCs w:val="24"/>
                              <w:lang w:eastAsia="lt-LT"/>
                            </w:rPr>
                            <w:t>5.4</w:t>
                          </w:r>
                        </w:sdtContent>
                      </w:sdt>
                      <w:r>
                        <w:rPr>
                          <w:color w:val="212529"/>
                          <w:szCs w:val="24"/>
                          <w:lang w:eastAsia="lt-LT"/>
                        </w:rPr>
                        <w:t xml:space="preserve"> gebėti planuoti, organizuoti ir koordinuoti paslaugas pagal individualius poreikius, taip pat kontroliuoti paslaugų įgyvendinimą ir  savarankiškai planuoti, organizuoti savo veiklą;</w:t>
                      </w:r>
                    </w:p>
                  </w:sdtContent>
                </w:sdt>
                <w:sdt>
                  <w:sdtPr>
                    <w:alias w:val="5.5 pp."/>
                    <w:tag w:val="part_edeec101c9304d64bdb6f49fd824c4f4"/>
                    <w:lock w:val="sdtLocked"/>
                    <w:richText/>
                  </w:sdtPr>
                  <w:sdtContent>
                    <w:p>
                      <w:pPr>
                        <w:shd w:val="clear" w:color="auto" w:fill="FFFFFF"/>
                        <w:tabs>
                          <w:tab w:val="left" w:pos="0"/>
                          <w:tab w:val="left" w:pos="720"/>
                          <w:tab w:val="left" w:pos="990"/>
                        </w:tabs>
                        <w:spacing w:line="276" w:lineRule="auto"/>
                        <w:ind w:firstLine="720"/>
                        <w:jc w:val="both"/>
                        <w:rPr>
                          <w:color w:val="212529"/>
                          <w:szCs w:val="24"/>
                          <w:lang w:eastAsia="lt-LT"/>
                        </w:rPr>
                      </w:pPr>
                      <w:sdt>
                        <w:sdtPr>
                          <w:alias w:val="Numeris"/>
                          <w:tag w:val="nr_edeec101c9304d64bdb6f49fd824c4f4"/>
                          <w:lock w:val="sdtLocked"/>
                          <w:richText/>
                        </w:sdtPr>
                        <w:sdtContent>
                          <w:r>
                            <w:rPr>
                              <w:color w:val="212529"/>
                              <w:szCs w:val="24"/>
                              <w:lang w:eastAsia="lt-LT"/>
                            </w:rPr>
                            <w:t>5.5</w:t>
                          </w:r>
                        </w:sdtContent>
                      </w:sdt>
                      <w:r>
                        <w:rPr>
                          <w:color w:val="212529"/>
                          <w:szCs w:val="24"/>
                          <w:lang w:eastAsia="lt-LT"/>
                        </w:rPr>
                        <w:t>. gebėti aiškiai, sklandžiai ir argumentuotai dėstyti mintis žodžiu ir raštu;</w:t>
                      </w:r>
                    </w:p>
                  </w:sdtContent>
                </w:sdt>
                <w:sdt>
                  <w:sdtPr>
                    <w:alias w:val="5.6 pp."/>
                    <w:tag w:val="part_3194d50579f7461ea972dd90d6e6c097"/>
                    <w:lock w:val="sdtLocked"/>
                    <w:richText/>
                  </w:sdtPr>
                  <w:sdtContent>
                    <w:p>
                      <w:pPr>
                        <w:shd w:val="clear" w:color="auto" w:fill="FFFFFF"/>
                        <w:tabs>
                          <w:tab w:val="left" w:pos="0"/>
                          <w:tab w:val="left" w:pos="720"/>
                          <w:tab w:val="left" w:pos="990"/>
                        </w:tabs>
                        <w:spacing w:line="276" w:lineRule="auto"/>
                        <w:ind w:firstLine="720"/>
                        <w:jc w:val="both"/>
                        <w:rPr>
                          <w:color w:val="212529"/>
                          <w:szCs w:val="24"/>
                          <w:lang w:eastAsia="lt-LT"/>
                        </w:rPr>
                      </w:pPr>
                      <w:sdt>
                        <w:sdtPr>
                          <w:alias w:val="Numeris"/>
                          <w:tag w:val="nr_3194d50579f7461ea972dd90d6e6c097"/>
                          <w:lock w:val="sdtLocked"/>
                          <w:richText/>
                        </w:sdtPr>
                        <w:sdtContent>
                          <w:r>
                            <w:rPr>
                              <w:color w:val="212529"/>
                              <w:szCs w:val="24"/>
                              <w:lang w:eastAsia="lt-LT"/>
                            </w:rPr>
                            <w:t>5.6</w:t>
                          </w:r>
                        </w:sdtContent>
                      </w:sdt>
                      <w:r>
                        <w:rPr>
                          <w:color w:val="212529"/>
                          <w:szCs w:val="24"/>
                          <w:lang w:eastAsia="lt-LT"/>
                        </w:rPr>
                        <w:t>. gebėti bendrauti, bendradarbiauti ir dirbti komandoje;</w:t>
                      </w:r>
                    </w:p>
                  </w:sdtContent>
                </w:sdt>
                <w:sdt>
                  <w:sdtPr>
                    <w:alias w:val="5.7 pp."/>
                    <w:tag w:val="part_39f9e6879dce4a01ba5c0183794009e3"/>
                    <w:lock w:val="sdtLocked"/>
                    <w:richText/>
                  </w:sdtPr>
                  <w:sdtContent>
                    <w:p>
                      <w:pPr>
                        <w:shd w:val="clear" w:color="auto" w:fill="FFFFFF"/>
                        <w:tabs>
                          <w:tab w:val="left" w:pos="0"/>
                          <w:tab w:val="left" w:pos="720"/>
                          <w:tab w:val="left" w:pos="990"/>
                        </w:tabs>
                        <w:spacing w:line="276" w:lineRule="auto"/>
                        <w:ind w:firstLine="720"/>
                        <w:jc w:val="both"/>
                        <w:rPr>
                          <w:color w:val="212529"/>
                          <w:szCs w:val="24"/>
                          <w:lang w:eastAsia="lt-LT"/>
                        </w:rPr>
                      </w:pPr>
                      <w:sdt>
                        <w:sdtPr>
                          <w:alias w:val="Numeris"/>
                          <w:tag w:val="nr_39f9e6879dce4a01ba5c0183794009e3"/>
                          <w:lock w:val="sdtLocked"/>
                          <w:richText/>
                        </w:sdtPr>
                        <w:sdtContent>
                          <w:r>
                            <w:rPr>
                              <w:color w:val="212529"/>
                              <w:szCs w:val="24"/>
                              <w:lang w:eastAsia="lt-LT"/>
                            </w:rPr>
                            <w:t>5.7</w:t>
                          </w:r>
                        </w:sdtContent>
                      </w:sdt>
                      <w:r>
                        <w:rPr>
                          <w:color w:val="212529"/>
                          <w:szCs w:val="24"/>
                          <w:lang w:eastAsia="lt-LT"/>
                        </w:rPr>
                        <w:t>. išmanyti dokumentų rengimo, tvarkymo ir apskaitos taisykles;</w:t>
                      </w:r>
                    </w:p>
                  </w:sdtContent>
                </w:sdt>
                <w:sdt>
                  <w:sdtPr>
                    <w:alias w:val="5.8 pp."/>
                    <w:tag w:val="part_9d22736a36a0444397be86697e735cd9"/>
                    <w:lock w:val="sdtLocked"/>
                    <w:richText/>
                  </w:sdtPr>
                  <w:sdtContent>
                    <w:p>
                      <w:pPr>
                        <w:shd w:val="clear" w:color="auto" w:fill="FFFFFF"/>
                        <w:tabs>
                          <w:tab w:val="left" w:pos="0"/>
                          <w:tab w:val="left" w:pos="720"/>
                          <w:tab w:val="left" w:pos="990"/>
                        </w:tabs>
                        <w:spacing w:line="276" w:lineRule="auto"/>
                        <w:ind w:firstLine="720"/>
                        <w:jc w:val="both"/>
                        <w:rPr>
                          <w:color w:val="212529"/>
                          <w:szCs w:val="24"/>
                          <w:lang w:eastAsia="lt-LT"/>
                        </w:rPr>
                      </w:pPr>
                      <w:sdt>
                        <w:sdtPr>
                          <w:alias w:val="Numeris"/>
                          <w:tag w:val="nr_9d22736a36a0444397be86697e735cd9"/>
                          <w:lock w:val="sdtLocked"/>
                          <w:richText/>
                        </w:sdtPr>
                        <w:sdtContent>
                          <w:r>
                            <w:rPr>
                              <w:color w:val="212529"/>
                              <w:szCs w:val="24"/>
                              <w:lang w:eastAsia="lt-LT"/>
                            </w:rPr>
                            <w:t>5.8</w:t>
                          </w:r>
                        </w:sdtContent>
                      </w:sdt>
                      <w:r>
                        <w:rPr>
                          <w:color w:val="212529"/>
                          <w:szCs w:val="24"/>
                          <w:lang w:eastAsia="lt-LT"/>
                        </w:rPr>
                        <w:t>.mokėti dirbti su Microsoft Office programiniu paketu, naudotis šiuolaikinėmis ryšių bei kitomis darbo priemonėmis;</w:t>
                      </w:r>
                    </w:p>
                  </w:sdtContent>
                </w:sdt>
                <w:sdt>
                  <w:sdtPr>
                    <w:alias w:val="5.9 pp."/>
                    <w:tag w:val="part_47ca02e71d4a4dce87ddc6c71aa8d093"/>
                    <w:lock w:val="sdtLocked"/>
                    <w:richText/>
                  </w:sdtPr>
                  <w:sdtContent>
                    <w:p>
                      <w:pPr>
                        <w:shd w:val="clear" w:color="auto" w:fill="FFFFFF"/>
                        <w:tabs>
                          <w:tab w:val="left" w:pos="0"/>
                          <w:tab w:val="left" w:pos="720"/>
                          <w:tab w:val="left" w:pos="990"/>
                        </w:tabs>
                        <w:spacing w:line="276" w:lineRule="auto"/>
                        <w:ind w:firstLine="720"/>
                        <w:jc w:val="both"/>
                        <w:rPr>
                          <w:color w:val="212529"/>
                          <w:szCs w:val="24"/>
                          <w:lang w:eastAsia="lt-LT"/>
                        </w:rPr>
                      </w:pPr>
                      <w:sdt>
                        <w:sdtPr>
                          <w:alias w:val="Numeris"/>
                          <w:tag w:val="nr_47ca02e71d4a4dce87ddc6c71aa8d093"/>
                          <w:lock w:val="sdtLocked"/>
                          <w:richText/>
                        </w:sdtPr>
                        <w:sdtContent>
                          <w:r>
                            <w:rPr>
                              <w:color w:val="212529"/>
                              <w:szCs w:val="24"/>
                              <w:lang w:eastAsia="lt-LT"/>
                            </w:rPr>
                            <w:t>5.9</w:t>
                          </w:r>
                        </w:sdtContent>
                      </w:sdt>
                      <w:r>
                        <w:rPr>
                          <w:color w:val="212529"/>
                          <w:szCs w:val="24"/>
                          <w:lang w:eastAsia="lt-LT"/>
                        </w:rPr>
                        <w:t>. prieš pradedant dirbti pateikti Informatikos ir ryšių departamento prie Lietuvos Respublikos vidaus reikalų ministerijos Įtariamųjų, kaltinamųjų ir nuteistųjų registro duomenų pagrindu suformuotą teisėto darbo su vaikais kodą.</w:t>
                      </w:r>
                    </w:p>
                    <w:p>
                      <w:pPr>
                        <w:shd w:val="clear" w:color="auto" w:fill="FFFFFF"/>
                        <w:tabs>
                          <w:tab w:val="left" w:pos="0"/>
                          <w:tab w:val="left" w:pos="720"/>
                          <w:tab w:val="left" w:pos="990"/>
                        </w:tabs>
                        <w:spacing w:line="276" w:lineRule="auto"/>
                        <w:ind w:firstLine="720"/>
                        <w:jc w:val="both"/>
                        <w:rPr>
                          <w:color w:val="212529"/>
                          <w:szCs w:val="24"/>
                          <w:lang w:eastAsia="lt-LT"/>
                        </w:rPr>
                      </w:pPr>
                    </w:p>
                  </w:sdtContent>
                </w:sdt>
              </w:sdtContent>
            </w:sdt>
          </w:sdtContent>
        </w:sdt>
        <w:sdt>
          <w:sdtPr>
            <w:alias w:val="skyrius"/>
            <w:tag w:val="part_0bae73f1ef5c4c21b9630698ad4cd764"/>
            <w:lock w:val="sdtLocked"/>
            <w:richText/>
          </w:sdtPr>
          <w:sdtContent>
            <w:p>
              <w:pPr>
                <w:tabs>
                  <w:tab w:val="left" w:pos="0"/>
                  <w:tab w:val="left" w:pos="720"/>
                  <w:tab w:val="left" w:pos="990"/>
                </w:tabs>
                <w:spacing w:line="276" w:lineRule="auto"/>
                <w:jc w:val="center"/>
                <w:rPr>
                  <w:b/>
                  <w:bCs/>
                  <w:szCs w:val="24"/>
                </w:rPr>
              </w:pPr>
              <w:sdt>
                <w:sdtPr>
                  <w:alias w:val="Numeris"/>
                  <w:tag w:val="nr_0bae73f1ef5c4c21b9630698ad4cd764"/>
                  <w:lock w:val="sdtLocked"/>
                  <w:richText/>
                </w:sdtPr>
                <w:sdtContent>
                  <w:r>
                    <w:rPr>
                      <w:b/>
                      <w:bCs/>
                      <w:szCs w:val="24"/>
                    </w:rPr>
                    <w:t>III</w:t>
                  </w:r>
                </w:sdtContent>
              </w:sdt>
              <w:r>
                <w:rPr>
                  <w:b/>
                  <w:bCs/>
                  <w:szCs w:val="24"/>
                </w:rPr>
                <w:t xml:space="preserve"> SKYRIUS</w:t>
              </w:r>
            </w:p>
            <w:p>
              <w:pPr>
                <w:tabs>
                  <w:tab w:val="left" w:pos="0"/>
                  <w:tab w:val="left" w:pos="720"/>
                  <w:tab w:val="left" w:pos="990"/>
                </w:tabs>
                <w:spacing w:line="276" w:lineRule="auto"/>
                <w:jc w:val="center"/>
                <w:rPr>
                  <w:b/>
                  <w:bCs/>
                  <w:szCs w:val="24"/>
                </w:rPr>
              </w:pPr>
              <w:sdt>
                <w:sdtPr>
                  <w:alias w:val="Pavadinimas"/>
                  <w:tag w:val="title_0bae73f1ef5c4c21b9630698ad4cd764"/>
                  <w:lock w:val="sdtLocked"/>
                  <w:richText/>
                </w:sdtPr>
                <w:sdtContent>
                  <w:r>
                    <w:rPr>
                      <w:b/>
                      <w:bCs/>
                      <w:szCs w:val="24"/>
                    </w:rPr>
                    <w:t>ŠIAS PAREIGAS EINANČIO DARBUOTOJO FUNKCIJOS</w:t>
                  </w:r>
                </w:sdtContent>
              </w:sdt>
            </w:p>
            <w:sdt>
              <w:sdtPr>
                <w:alias w:val="6 p."/>
                <w:tag w:val="part_3c3d891e11874b7991dea0478d721af6"/>
                <w:lock w:val="sdtLocked"/>
                <w:richText/>
              </w:sdtPr>
              <w:sdtContent>
                <w:p>
                  <w:pPr>
                    <w:tabs>
                      <w:tab w:val="left" w:pos="630"/>
                      <w:tab w:val="left" w:pos="720"/>
                      <w:tab w:val="left" w:pos="990"/>
                    </w:tabs>
                    <w:spacing w:line="276" w:lineRule="auto"/>
                    <w:ind w:firstLine="720"/>
                    <w:jc w:val="both"/>
                    <w:rPr>
                      <w:szCs w:val="24"/>
                    </w:rPr>
                  </w:pPr>
                  <w:sdt>
                    <w:sdtPr>
                      <w:alias w:val="Numeris"/>
                      <w:tag w:val="nr_3c3d891e11874b7991dea0478d721af6"/>
                      <w:lock w:val="sdtLocked"/>
                      <w:richText/>
                    </w:sdtPr>
                    <w:sdtContent>
                      <w:r>
                        <w:rPr>
                          <w:szCs w:val="24"/>
                        </w:rPr>
                        <w:t>6</w:t>
                      </w:r>
                    </w:sdtContent>
                  </w:sdt>
                  <w:r>
                    <w:rPr>
                      <w:szCs w:val="24"/>
                    </w:rPr>
                    <w:t>.</w:t>
                    <w:tab/>
                    <w:t xml:space="preserve">Šias pareigas einantis darbuotojas vykdo šias funkcijas: </w:t>
                  </w:r>
                </w:p>
                <w:sdt>
                  <w:sdtPr>
                    <w:alias w:val="6.1 pp."/>
                    <w:tag w:val="part_d3c1293235d24d609ac98cde9da21cdb"/>
                    <w:lock w:val="sdtLocked"/>
                    <w:richText/>
                  </w:sdtPr>
                  <w:sdtContent>
                    <w:p>
                      <w:pPr>
                        <w:tabs>
                          <w:tab w:val="left" w:pos="630"/>
                          <w:tab w:val="left" w:pos="720"/>
                          <w:tab w:val="left" w:pos="1170"/>
                        </w:tabs>
                        <w:spacing w:line="276" w:lineRule="auto"/>
                        <w:ind w:firstLine="720"/>
                        <w:jc w:val="both"/>
                        <w:rPr>
                          <w:szCs w:val="24"/>
                        </w:rPr>
                      </w:pPr>
                      <w:sdt>
                        <w:sdtPr>
                          <w:alias w:val="Numeris"/>
                          <w:tag w:val="nr_d3c1293235d24d609ac98cde9da21cdb"/>
                          <w:lock w:val="sdtLocked"/>
                          <w:richText/>
                        </w:sdtPr>
                        <w:sdtContent>
                          <w:r>
                            <w:rPr>
                              <w:szCs w:val="24"/>
                            </w:rPr>
                            <w:t>6.1</w:t>
                          </w:r>
                        </w:sdtContent>
                      </w:sdt>
                      <w:r>
                        <w:rPr>
                          <w:szCs w:val="24"/>
                        </w:rPr>
                        <w:t>.</w:t>
                        <w:tab/>
                        <w:t>identifikuoja tikslinę grupę bendradarbiaujant su savivaldybe ir informuoja tikslinę grupę apie projekto veiklas, paslaugų galimybes;</w:t>
                      </w:r>
                    </w:p>
                  </w:sdtContent>
                </w:sdt>
                <w:sdt>
                  <w:sdtPr>
                    <w:alias w:val="6.2 pp."/>
                    <w:tag w:val="part_f5983f685f03478cb96efa4c47fcd65d"/>
                    <w:lock w:val="sdtLocked"/>
                    <w:richText/>
                  </w:sdtPr>
                  <w:sdtContent>
                    <w:p>
                      <w:pPr>
                        <w:tabs>
                          <w:tab w:val="left" w:pos="630"/>
                          <w:tab w:val="left" w:pos="720"/>
                          <w:tab w:val="left" w:pos="1170"/>
                        </w:tabs>
                        <w:spacing w:line="276" w:lineRule="auto"/>
                        <w:ind w:firstLine="720"/>
                        <w:jc w:val="both"/>
                        <w:rPr>
                          <w:szCs w:val="24"/>
                        </w:rPr>
                      </w:pPr>
                      <w:sdt>
                        <w:sdtPr>
                          <w:alias w:val="Numeris"/>
                          <w:tag w:val="nr_f5983f685f03478cb96efa4c47fcd65d"/>
                          <w:lock w:val="sdtLocked"/>
                          <w:richText/>
                        </w:sdtPr>
                        <w:sdtContent>
                          <w:r>
                            <w:rPr>
                              <w:szCs w:val="24"/>
                            </w:rPr>
                            <w:t>6.2</w:t>
                          </w:r>
                        </w:sdtContent>
                      </w:sdt>
                      <w:r>
                        <w:rPr>
                          <w:szCs w:val="24"/>
                        </w:rPr>
                        <w:t>.</w:t>
                        <w:tab/>
                        <w:t xml:space="preserve">renka tikslinės grupės prašymus bei kitus dokumentus ir juos tvarko, įvertina atitiktį tikslinei grupei bei atsako už paslaugų gavėjų tinkamumą; </w:t>
                      </w:r>
                    </w:p>
                  </w:sdtContent>
                </w:sdt>
                <w:sdt>
                  <w:sdtPr>
                    <w:alias w:val="6.3 pp."/>
                    <w:tag w:val="part_13c77354a5ba4e53bae103779fb28d61"/>
                    <w:lock w:val="sdtLocked"/>
                    <w:richText/>
                  </w:sdtPr>
                  <w:sdtContent>
                    <w:p>
                      <w:pPr>
                        <w:tabs>
                          <w:tab w:val="left" w:pos="630"/>
                          <w:tab w:val="left" w:pos="720"/>
                          <w:tab w:val="left" w:pos="1170"/>
                        </w:tabs>
                        <w:spacing w:line="276" w:lineRule="auto"/>
                        <w:ind w:firstLine="720"/>
                        <w:jc w:val="both"/>
                        <w:rPr>
                          <w:szCs w:val="24"/>
                        </w:rPr>
                      </w:pPr>
                      <w:sdt>
                        <w:sdtPr>
                          <w:alias w:val="Numeris"/>
                          <w:tag w:val="nr_13c77354a5ba4e53bae103779fb28d61"/>
                          <w:lock w:val="sdtLocked"/>
                          <w:richText/>
                        </w:sdtPr>
                        <w:sdtContent>
                          <w:r>
                            <w:rPr>
                              <w:szCs w:val="24"/>
                            </w:rPr>
                            <w:t>6.3</w:t>
                          </w:r>
                        </w:sdtContent>
                      </w:sdt>
                      <w:r>
                        <w:rPr>
                          <w:szCs w:val="24"/>
                        </w:rPr>
                        <w:t>.</w:t>
                        <w:tab/>
                        <w:t xml:space="preserve">vertina </w:t>
                      </w:r>
                      <w:r>
                        <w:rPr>
                          <w:rFonts w:eastAsia="Calibri"/>
                          <w:szCs w:val="24"/>
                        </w:rPr>
                        <w:t>ir nustato paslaugų poreikį tikslinei grupei;</w:t>
                      </w:r>
                    </w:p>
                  </w:sdtContent>
                </w:sdt>
                <w:sdt>
                  <w:sdtPr>
                    <w:alias w:val="6.4 pp."/>
                    <w:tag w:val="part_15bfbf07f0ab4b4ab7e4bd41592486d7"/>
                    <w:lock w:val="sdtLocked"/>
                    <w:richText/>
                  </w:sdtPr>
                  <w:sdtContent>
                    <w:p>
                      <w:pPr>
                        <w:tabs>
                          <w:tab w:val="left" w:pos="630"/>
                          <w:tab w:val="left" w:pos="720"/>
                          <w:tab w:val="left" w:pos="1170"/>
                        </w:tabs>
                        <w:spacing w:line="276" w:lineRule="auto"/>
                        <w:ind w:firstLine="720"/>
                        <w:jc w:val="both"/>
                        <w:rPr>
                          <w:szCs w:val="24"/>
                        </w:rPr>
                      </w:pPr>
                      <w:sdt>
                        <w:sdtPr>
                          <w:alias w:val="Numeris"/>
                          <w:tag w:val="nr_15bfbf07f0ab4b4ab7e4bd41592486d7"/>
                          <w:lock w:val="sdtLocked"/>
                          <w:richText/>
                        </w:sdtPr>
                        <w:sdtContent>
                          <w:r>
                            <w:rPr>
                              <w:szCs w:val="24"/>
                            </w:rPr>
                            <w:t>6.4</w:t>
                          </w:r>
                        </w:sdtContent>
                      </w:sdt>
                      <w:r>
                        <w:rPr>
                          <w:szCs w:val="24"/>
                        </w:rPr>
                        <w:t>.</w:t>
                        <w:tab/>
                        <w:t>formuoja paslaugų gavėjų bylas, užtikrina asmens pateiktos informacijos konfidencialumą, asmens duomenų apsaugą Lietuvos Respublikos asmens duomenų teisinės apsaugos įstatymo ir kitų asmens duomenų teisinę apsaugą reglamentuojančių teisės aktų tvarka;</w:t>
                      </w:r>
                    </w:p>
                  </w:sdtContent>
                </w:sdt>
                <w:sdt>
                  <w:sdtPr>
                    <w:alias w:val="6.5 pp."/>
                    <w:tag w:val="part_cd3b25ab517d4fd598408cd215558502"/>
                    <w:lock w:val="sdtLocked"/>
                    <w:richText/>
                  </w:sdtPr>
                  <w:sdtContent>
                    <w:p>
                      <w:pPr>
                        <w:tabs>
                          <w:tab w:val="left" w:pos="630"/>
                          <w:tab w:val="left" w:pos="720"/>
                          <w:tab w:val="left" w:pos="1170"/>
                        </w:tabs>
                        <w:spacing w:line="276" w:lineRule="auto"/>
                        <w:ind w:firstLine="720"/>
                        <w:jc w:val="both"/>
                        <w:rPr>
                          <w:szCs w:val="24"/>
                        </w:rPr>
                      </w:pPr>
                      <w:sdt>
                        <w:sdtPr>
                          <w:alias w:val="Numeris"/>
                          <w:tag w:val="nr_cd3b25ab517d4fd598408cd215558502"/>
                          <w:lock w:val="sdtLocked"/>
                          <w:richText/>
                        </w:sdtPr>
                        <w:sdtContent>
                          <w:r>
                            <w:rPr>
                              <w:szCs w:val="24"/>
                            </w:rPr>
                            <w:t>6.5</w:t>
                          </w:r>
                        </w:sdtContent>
                      </w:sdt>
                      <w:r>
                        <w:rPr>
                          <w:szCs w:val="24"/>
                        </w:rPr>
                        <w:t>.</w:t>
                        <w:tab/>
                        <w:t>teikia informavimo, konsultavimo paslaugas tikslinės grupės nariams;</w:t>
                      </w:r>
                    </w:p>
                  </w:sdtContent>
                </w:sdt>
                <w:sdt>
                  <w:sdtPr>
                    <w:alias w:val="6.6 pp."/>
                    <w:tag w:val="part_5c2a0f3b6881467b8034eb89f30b6b29"/>
                    <w:lock w:val="sdtLocked"/>
                    <w:richText/>
                  </w:sdtPr>
                  <w:sdtContent>
                    <w:p>
                      <w:pPr>
                        <w:tabs>
                          <w:tab w:val="left" w:pos="630"/>
                          <w:tab w:val="left" w:pos="720"/>
                          <w:tab w:val="left" w:pos="1170"/>
                        </w:tabs>
                        <w:spacing w:line="276" w:lineRule="auto"/>
                        <w:ind w:firstLine="720"/>
                        <w:jc w:val="both"/>
                        <w:rPr>
                          <w:szCs w:val="24"/>
                        </w:rPr>
                      </w:pPr>
                      <w:sdt>
                        <w:sdtPr>
                          <w:alias w:val="Numeris"/>
                          <w:tag w:val="nr_5c2a0f3b6881467b8034eb89f30b6b29"/>
                          <w:lock w:val="sdtLocked"/>
                          <w:richText/>
                        </w:sdtPr>
                        <w:sdtContent>
                          <w:r>
                            <w:rPr>
                              <w:szCs w:val="24"/>
                            </w:rPr>
                            <w:t>6.6</w:t>
                          </w:r>
                        </w:sdtContent>
                      </w:sdt>
                      <w:r>
                        <w:rPr>
                          <w:szCs w:val="24"/>
                        </w:rPr>
                        <w:t>.</w:t>
                        <w:tab/>
                        <w:t>teikia pagalbą rengiant ir pateikiant būtinus dokumentus ar informaciją, reikalingą paslaugoms ir kitokiai pagalbai gauti;</w:t>
                      </w:r>
                    </w:p>
                  </w:sdtContent>
                </w:sdt>
                <w:sdt>
                  <w:sdtPr>
                    <w:alias w:val="6.7 pp."/>
                    <w:tag w:val="part_65c5104c0c304b79b9bacbffa1c0f558"/>
                    <w:lock w:val="sdtLocked"/>
                    <w:richText/>
                  </w:sdtPr>
                  <w:sdtContent>
                    <w:p>
                      <w:pPr>
                        <w:tabs>
                          <w:tab w:val="left" w:pos="630"/>
                          <w:tab w:val="left" w:pos="720"/>
                          <w:tab w:val="left" w:pos="1170"/>
                        </w:tabs>
                        <w:spacing w:line="276" w:lineRule="auto"/>
                        <w:ind w:firstLine="720"/>
                        <w:jc w:val="both"/>
                        <w:rPr>
                          <w:szCs w:val="24"/>
                        </w:rPr>
                      </w:pPr>
                      <w:sdt>
                        <w:sdtPr>
                          <w:alias w:val="Numeris"/>
                          <w:tag w:val="nr_65c5104c0c304b79b9bacbffa1c0f558"/>
                          <w:lock w:val="sdtLocked"/>
                          <w:richText/>
                        </w:sdtPr>
                        <w:sdtContent>
                          <w:r>
                            <w:rPr>
                              <w:szCs w:val="24"/>
                            </w:rPr>
                            <w:t>6.7</w:t>
                          </w:r>
                        </w:sdtContent>
                      </w:sdt>
                      <w:r>
                        <w:rPr>
                          <w:szCs w:val="24"/>
                        </w:rPr>
                        <w:t>.</w:t>
                        <w:tab/>
                        <w:t xml:space="preserve">konsultuoja tikslinę grupę dėl  teisės aktų nuostatų taikymo ir juose nustatytų reikalavimų bei teikia kitą tikslinei grupei reikalingą pagalbą pagal individualius poreikius, susijusią su projekto veiklomis;</w:t>
                      </w:r>
                    </w:p>
                  </w:sdtContent>
                </w:sdt>
                <w:sdt>
                  <w:sdtPr>
                    <w:alias w:val="6.8 pp."/>
                    <w:tag w:val="part_a22a03d95c9b4b9da2a31a238ce2f537"/>
                    <w:lock w:val="sdtLocked"/>
                    <w:richText/>
                  </w:sdtPr>
                  <w:sdtContent>
                    <w:p>
                      <w:pPr>
                        <w:tabs>
                          <w:tab w:val="left" w:pos="630"/>
                          <w:tab w:val="left" w:pos="720"/>
                          <w:tab w:val="left" w:pos="1170"/>
                        </w:tabs>
                        <w:spacing w:line="276" w:lineRule="auto"/>
                        <w:ind w:firstLine="720"/>
                        <w:jc w:val="both"/>
                        <w:rPr>
                          <w:szCs w:val="24"/>
                        </w:rPr>
                      </w:pPr>
                      <w:sdt>
                        <w:sdtPr>
                          <w:alias w:val="Numeris"/>
                          <w:tag w:val="nr_a22a03d95c9b4b9da2a31a238ce2f537"/>
                          <w:lock w:val="sdtLocked"/>
                          <w:richText/>
                        </w:sdtPr>
                        <w:sdtContent>
                          <w:r>
                            <w:rPr>
                              <w:szCs w:val="24"/>
                            </w:rPr>
                            <w:t>6.8</w:t>
                          </w:r>
                        </w:sdtContent>
                      </w:sdt>
                      <w:r>
                        <w:rPr>
                          <w:szCs w:val="24"/>
                        </w:rPr>
                        <w:t>.</w:t>
                        <w:tab/>
                        <w:t>teikia palydėjimą ir koordinuoja sąveiką tarp socialinės, švietimo, sveikatos sistemos institucijų, siekiant padėti laiku gauti visą informaciją apie paslaugų, išmokų, kitokių pagalbos formų galimybes;</w:t>
                      </w:r>
                    </w:p>
                  </w:sdtContent>
                </w:sdt>
                <w:sdt>
                  <w:sdtPr>
                    <w:alias w:val="6.9 pp."/>
                    <w:tag w:val="part_ae2954ecbdae42d29afd70eef2fe4d5a"/>
                    <w:lock w:val="sdtLocked"/>
                    <w:richText/>
                  </w:sdtPr>
                  <w:sdtContent>
                    <w:p>
                      <w:pPr>
                        <w:tabs>
                          <w:tab w:val="left" w:pos="630"/>
                          <w:tab w:val="left" w:pos="720"/>
                          <w:tab w:val="left" w:pos="1170"/>
                        </w:tabs>
                        <w:spacing w:line="276" w:lineRule="auto"/>
                        <w:ind w:firstLine="720"/>
                        <w:jc w:val="both"/>
                        <w:rPr>
                          <w:szCs w:val="24"/>
                        </w:rPr>
                      </w:pPr>
                      <w:sdt>
                        <w:sdtPr>
                          <w:alias w:val="Numeris"/>
                          <w:tag w:val="nr_ae2954ecbdae42d29afd70eef2fe4d5a"/>
                          <w:lock w:val="sdtLocked"/>
                          <w:richText/>
                        </w:sdtPr>
                        <w:sdtContent>
                          <w:r>
                            <w:rPr>
                              <w:szCs w:val="24"/>
                            </w:rPr>
                            <w:t>6.9</w:t>
                          </w:r>
                        </w:sdtContent>
                      </w:sdt>
                      <w:r>
                        <w:rPr>
                          <w:szCs w:val="24"/>
                        </w:rPr>
                        <w:t>.</w:t>
                        <w:tab/>
                        <w:t>organizuoja ir koordinuoja pagalbos teikimą vaikui, kuriam nustatyta vidutinė ar sunki negalia, pagal jo individualius poreikius;</w:t>
                      </w:r>
                    </w:p>
                  </w:sdtContent>
                </w:sdt>
                <w:sdt>
                  <w:sdtPr>
                    <w:alias w:val="6.10 pp."/>
                    <w:tag w:val="part_936516cccdb74812894a9536bd57f770"/>
                    <w:lock w:val="sdtLocked"/>
                    <w:richText/>
                  </w:sdtPr>
                  <w:sdtContent>
                    <w:p>
                      <w:pPr>
                        <w:tabs>
                          <w:tab w:val="left" w:pos="630"/>
                          <w:tab w:val="left" w:pos="720"/>
                          <w:tab w:val="left" w:pos="1170"/>
                        </w:tabs>
                        <w:spacing w:line="276" w:lineRule="auto"/>
                        <w:ind w:firstLine="720"/>
                        <w:jc w:val="both"/>
                        <w:rPr>
                          <w:szCs w:val="24"/>
                        </w:rPr>
                      </w:pPr>
                      <w:sdt>
                        <w:sdtPr>
                          <w:alias w:val="Numeris"/>
                          <w:tag w:val="nr_936516cccdb74812894a9536bd57f770"/>
                          <w:lock w:val="sdtLocked"/>
                          <w:richText/>
                        </w:sdtPr>
                        <w:sdtContent>
                          <w:r>
                            <w:rPr>
                              <w:szCs w:val="24"/>
                            </w:rPr>
                            <w:t>6.10</w:t>
                          </w:r>
                        </w:sdtContent>
                      </w:sdt>
                      <w:r>
                        <w:rPr>
                          <w:szCs w:val="24"/>
                        </w:rPr>
                        <w:t>.</w:t>
                        <w:tab/>
                        <w:t>sudaro paslaugų tvarkaraštį vaikui su vidutine ar sunkia negalia pagal jo individualius poreikius, prižiūri jo į</w:t>
                      </w:r>
                      <w:r>
                        <w:rPr>
                          <w:rFonts w:eastAsia="Calibri"/>
                          <w:szCs w:val="24"/>
                        </w:rPr>
                        <w:t xml:space="preserve">gyvendinimą ir, esant poreikiui, inicijuoja koregavimus; </w:t>
                      </w:r>
                    </w:p>
                  </w:sdtContent>
                </w:sdt>
                <w:sdt>
                  <w:sdtPr>
                    <w:alias w:val="6.11 pp."/>
                    <w:tag w:val="part_5c95a787b4d24844b2f4472d2393ab76"/>
                    <w:lock w:val="sdtLocked"/>
                    <w:richText/>
                  </w:sdtPr>
                  <w:sdtContent>
                    <w:p>
                      <w:pPr>
                        <w:tabs>
                          <w:tab w:val="left" w:pos="630"/>
                          <w:tab w:val="left" w:pos="720"/>
                          <w:tab w:val="left" w:pos="1170"/>
                        </w:tabs>
                        <w:spacing w:line="276" w:lineRule="auto"/>
                        <w:ind w:firstLine="720"/>
                        <w:jc w:val="both"/>
                        <w:rPr>
                          <w:szCs w:val="24"/>
                        </w:rPr>
                      </w:pPr>
                      <w:sdt>
                        <w:sdtPr>
                          <w:alias w:val="Numeris"/>
                          <w:tag w:val="nr_5c95a787b4d24844b2f4472d2393ab76"/>
                          <w:lock w:val="sdtLocked"/>
                          <w:richText/>
                        </w:sdtPr>
                        <w:sdtContent>
                          <w:r>
                            <w:rPr>
                              <w:szCs w:val="24"/>
                            </w:rPr>
                            <w:t>6.11</w:t>
                          </w:r>
                        </w:sdtContent>
                      </w:sdt>
                      <w:r>
                        <w:rPr>
                          <w:szCs w:val="24"/>
                        </w:rPr>
                        <w:t>.</w:t>
                        <w:tab/>
                        <w:t>bendradarbiauja ir tarpininkauja su paslaugų teikėjais bei kitomis įstaigomis ir institucijomis, užtikrinant tikslinei grupei reikiamų paslaugų teikimą, kaupia ir sistemina dokumentus bei informaciją apie tikslinei grupei suteiktas paslaugas;</w:t>
                      </w:r>
                    </w:p>
                  </w:sdtContent>
                </w:sdt>
                <w:sdt>
                  <w:sdtPr>
                    <w:alias w:val="6.12 pp."/>
                    <w:tag w:val="part_d34c3fd131f44012bf3a14c051db814b"/>
                    <w:lock w:val="sdtLocked"/>
                    <w:richText/>
                  </w:sdtPr>
                  <w:sdtContent>
                    <w:p>
                      <w:pPr>
                        <w:tabs>
                          <w:tab w:val="left" w:pos="630"/>
                          <w:tab w:val="left" w:pos="720"/>
                          <w:tab w:val="left" w:pos="1170"/>
                        </w:tabs>
                        <w:spacing w:line="276" w:lineRule="auto"/>
                        <w:ind w:firstLine="720"/>
                        <w:jc w:val="both"/>
                        <w:rPr>
                          <w:szCs w:val="24"/>
                        </w:rPr>
                      </w:pPr>
                      <w:sdt>
                        <w:sdtPr>
                          <w:alias w:val="Numeris"/>
                          <w:tag w:val="nr_d34c3fd131f44012bf3a14c051db814b"/>
                          <w:lock w:val="sdtLocked"/>
                          <w:richText/>
                        </w:sdtPr>
                        <w:sdtContent>
                          <w:r>
                            <w:rPr>
                              <w:szCs w:val="24"/>
                            </w:rPr>
                            <w:t>6.12</w:t>
                          </w:r>
                        </w:sdtContent>
                      </w:sdt>
                      <w:r>
                        <w:rPr>
                          <w:szCs w:val="24"/>
                        </w:rPr>
                        <w:t>.</w:t>
                        <w:tab/>
                        <w:t>dalyvauja projekto viešinimo veiklose, teikia informaciją apie projektą, jo vykdomas veiklas ir paslaugas;</w:t>
                      </w:r>
                    </w:p>
                  </w:sdtContent>
                </w:sdt>
                <w:sdt>
                  <w:sdtPr>
                    <w:alias w:val="6.13 pp."/>
                    <w:tag w:val="part_db53978f618b4f62ab1232de66d77654"/>
                    <w:lock w:val="sdtLocked"/>
                    <w:richText/>
                  </w:sdtPr>
                  <w:sdtContent>
                    <w:p>
                      <w:pPr>
                        <w:tabs>
                          <w:tab w:val="left" w:pos="630"/>
                          <w:tab w:val="left" w:pos="720"/>
                          <w:tab w:val="left" w:pos="1170"/>
                        </w:tabs>
                        <w:spacing w:line="276" w:lineRule="auto"/>
                        <w:ind w:firstLine="720"/>
                        <w:jc w:val="both"/>
                        <w:rPr>
                          <w:szCs w:val="24"/>
                        </w:rPr>
                      </w:pPr>
                      <w:sdt>
                        <w:sdtPr>
                          <w:alias w:val="Numeris"/>
                          <w:tag w:val="nr_db53978f618b4f62ab1232de66d77654"/>
                          <w:lock w:val="sdtLocked"/>
                          <w:richText/>
                        </w:sdtPr>
                        <w:sdtContent>
                          <w:r>
                            <w:rPr>
                              <w:szCs w:val="24"/>
                            </w:rPr>
                            <w:t>6.13</w:t>
                          </w:r>
                        </w:sdtContent>
                      </w:sdt>
                      <w:r>
                        <w:rPr>
                          <w:szCs w:val="24"/>
                        </w:rPr>
                        <w:t>.</w:t>
                        <w:tab/>
                        <w:t>dalyvauja Asmens su negalia teisių apsaugos agentūros prie Lietuvos Respublikos socialinės apsaugos ir darbo ministerijos (toliau – Asmens su negalia teisių apsaugos agentūra) bei kitų įstaigų ir institucijų organizuojamuose susitikimuose, mokymuose, konferencijose, kitose veiklose siekiant kelti kvalifikaciją, įgyti žinių darbinėje srityje bei jomis pasidalinti;</w:t>
                      </w:r>
                    </w:p>
                  </w:sdtContent>
                </w:sdt>
                <w:sdt>
                  <w:sdtPr>
                    <w:alias w:val="6.14 pp."/>
                    <w:tag w:val="part_48ddb4850d7447c1852ee0e21fad204d"/>
                    <w:lock w:val="sdtLocked"/>
                    <w:richText/>
                  </w:sdtPr>
                  <w:sdtContent>
                    <w:p>
                      <w:pPr>
                        <w:tabs>
                          <w:tab w:val="left" w:pos="630"/>
                          <w:tab w:val="left" w:pos="720"/>
                          <w:tab w:val="left" w:pos="1170"/>
                        </w:tabs>
                        <w:spacing w:line="276" w:lineRule="auto"/>
                        <w:ind w:firstLine="720"/>
                        <w:jc w:val="both"/>
                        <w:rPr>
                          <w:szCs w:val="24"/>
                        </w:rPr>
                      </w:pPr>
                      <w:sdt>
                        <w:sdtPr>
                          <w:alias w:val="Numeris"/>
                          <w:tag w:val="nr_48ddb4850d7447c1852ee0e21fad204d"/>
                          <w:lock w:val="sdtLocked"/>
                          <w:richText/>
                        </w:sdtPr>
                        <w:sdtContent>
                          <w:r>
                            <w:rPr>
                              <w:szCs w:val="24"/>
                            </w:rPr>
                            <w:t>6.14</w:t>
                          </w:r>
                        </w:sdtContent>
                      </w:sdt>
                      <w:r>
                        <w:rPr>
                          <w:szCs w:val="24"/>
                        </w:rPr>
                        <w:t>.</w:t>
                        <w:tab/>
                        <w:t>pildo projekto įgyvendinimui reikalingą dokumentaciją ir laiku ją pateikia projekto vadovui ir (ar) projektą administruojantiems darbuotojams;</w:t>
                      </w:r>
                    </w:p>
                  </w:sdtContent>
                </w:sdt>
                <w:sdt>
                  <w:sdtPr>
                    <w:alias w:val="6.15 pp."/>
                    <w:tag w:val="part_52a5c99bcd4546b7be0ba7bf985f1ed6"/>
                    <w:lock w:val="sdtLocked"/>
                    <w:richText/>
                  </w:sdtPr>
                  <w:sdtContent>
                    <w:p>
                      <w:pPr>
                        <w:tabs>
                          <w:tab w:val="left" w:pos="630"/>
                          <w:tab w:val="left" w:pos="720"/>
                          <w:tab w:val="left" w:pos="1170"/>
                        </w:tabs>
                        <w:spacing w:line="276" w:lineRule="auto"/>
                        <w:ind w:firstLine="720"/>
                        <w:jc w:val="both"/>
                        <w:rPr>
                          <w:szCs w:val="24"/>
                        </w:rPr>
                      </w:pPr>
                      <w:sdt>
                        <w:sdtPr>
                          <w:alias w:val="Numeris"/>
                          <w:tag w:val="nr_52a5c99bcd4546b7be0ba7bf985f1ed6"/>
                          <w:lock w:val="sdtLocked"/>
                          <w:richText/>
                        </w:sdtPr>
                        <w:sdtContent>
                          <w:r>
                            <w:rPr>
                              <w:szCs w:val="24"/>
                            </w:rPr>
                            <w:t>6.15</w:t>
                          </w:r>
                        </w:sdtContent>
                      </w:sdt>
                      <w:r>
                        <w:rPr>
                          <w:szCs w:val="24"/>
                        </w:rPr>
                        <w:t>.</w:t>
                        <w:tab/>
                        <w:t>laiku informuoja projekto vadovą apie kliūtis ar pasikeitimus, galinčius turėti esminės įtakos projekto rodiklių pasiekimui;</w:t>
                      </w:r>
                    </w:p>
                  </w:sdtContent>
                </w:sdt>
                <w:sdt>
                  <w:sdtPr>
                    <w:alias w:val="6.16 pp."/>
                    <w:tag w:val="part_1c40e8b935f641dab2781432e91b85de"/>
                    <w:lock w:val="sdtLocked"/>
                    <w:richText/>
                  </w:sdtPr>
                  <w:sdtContent>
                    <w:p>
                      <w:pPr>
                        <w:tabs>
                          <w:tab w:val="left" w:pos="630"/>
                          <w:tab w:val="left" w:pos="720"/>
                          <w:tab w:val="left" w:pos="1170"/>
                        </w:tabs>
                        <w:spacing w:line="276" w:lineRule="auto"/>
                        <w:ind w:firstLine="720"/>
                        <w:jc w:val="both"/>
                        <w:rPr>
                          <w:szCs w:val="24"/>
                        </w:rPr>
                      </w:pPr>
                      <w:sdt>
                        <w:sdtPr>
                          <w:alias w:val="Numeris"/>
                          <w:tag w:val="nr_1c40e8b935f641dab2781432e91b85de"/>
                          <w:lock w:val="sdtLocked"/>
                          <w:richText/>
                        </w:sdtPr>
                        <w:sdtContent>
                          <w:r>
                            <w:rPr>
                              <w:szCs w:val="24"/>
                            </w:rPr>
                            <w:t>6.16</w:t>
                          </w:r>
                        </w:sdtContent>
                      </w:sdt>
                      <w:r>
                        <w:rPr>
                          <w:szCs w:val="24"/>
                        </w:rPr>
                        <w:t>.</w:t>
                        <w:tab/>
                        <w:t>rengia ir teikia pasiūlymus su priskirtos srities veikla susijusiais klausimais projekto vadovui ir suderinus su juo, kitiems viešojo administravimo subjektams, taip pat subjektams, kurie teikia viešąsias paslaugas;</w:t>
                      </w:r>
                    </w:p>
                  </w:sdtContent>
                </w:sdt>
                <w:sdt>
                  <w:sdtPr>
                    <w:alias w:val="6.17 pp."/>
                    <w:tag w:val="part_840cdd5e18b3416e804f50feb3260317"/>
                    <w:lock w:val="sdtLocked"/>
                    <w:richText/>
                  </w:sdtPr>
                  <w:sdtContent>
                    <w:p>
                      <w:pPr>
                        <w:tabs>
                          <w:tab w:val="left" w:pos="630"/>
                          <w:tab w:val="left" w:pos="720"/>
                          <w:tab w:val="left" w:pos="1170"/>
                        </w:tabs>
                        <w:spacing w:line="276" w:lineRule="auto"/>
                        <w:ind w:firstLine="720"/>
                        <w:jc w:val="both"/>
                        <w:rPr>
                          <w:szCs w:val="24"/>
                        </w:rPr>
                      </w:pPr>
                      <w:sdt>
                        <w:sdtPr>
                          <w:alias w:val="Numeris"/>
                          <w:tag w:val="nr_840cdd5e18b3416e804f50feb3260317"/>
                          <w:lock w:val="sdtLocked"/>
                          <w:richText/>
                        </w:sdtPr>
                        <w:sdtContent>
                          <w:r>
                            <w:rPr>
                              <w:szCs w:val="24"/>
                            </w:rPr>
                            <w:t>6.17</w:t>
                          </w:r>
                        </w:sdtContent>
                      </w:sdt>
                      <w:r>
                        <w:rPr>
                          <w:szCs w:val="24"/>
                        </w:rPr>
                        <w:t>.</w:t>
                        <w:tab/>
                        <w:t>teikia darbo, susijusio su šiame pareigybės aprašyme nustatytomis pareigomis bei funkcijomis, tobulinimo pasiūlymus;</w:t>
                      </w:r>
                    </w:p>
                  </w:sdtContent>
                </w:sdt>
                <w:sdt>
                  <w:sdtPr>
                    <w:alias w:val="6.18 pp."/>
                    <w:tag w:val="part_5ec37b42ad2d46eaaac87509d614fbd4"/>
                    <w:lock w:val="sdtLocked"/>
                    <w:richText/>
                  </w:sdtPr>
                  <w:sdtContent>
                    <w:p>
                      <w:pPr>
                        <w:tabs>
                          <w:tab w:val="left" w:pos="630"/>
                          <w:tab w:val="left" w:pos="720"/>
                          <w:tab w:val="left" w:pos="1170"/>
                        </w:tabs>
                        <w:spacing w:line="276" w:lineRule="auto"/>
                        <w:ind w:firstLine="720"/>
                        <w:jc w:val="both"/>
                        <w:rPr>
                          <w:szCs w:val="24"/>
                        </w:rPr>
                      </w:pPr>
                      <w:sdt>
                        <w:sdtPr>
                          <w:alias w:val="Numeris"/>
                          <w:tag w:val="nr_5ec37b42ad2d46eaaac87509d614fbd4"/>
                          <w:lock w:val="sdtLocked"/>
                          <w:richText/>
                        </w:sdtPr>
                        <w:sdtContent>
                          <w:r>
                            <w:rPr>
                              <w:szCs w:val="24"/>
                            </w:rPr>
                            <w:t>6.18</w:t>
                          </w:r>
                        </w:sdtContent>
                      </w:sdt>
                      <w:r>
                        <w:rPr>
                          <w:szCs w:val="24"/>
                        </w:rPr>
                        <w:t>.</w:t>
                        <w:tab/>
                      </w:r>
                      <w:r>
                        <w:rPr>
                          <w:rFonts w:eastAsia="Calibri"/>
                          <w:szCs w:val="24"/>
                        </w:rPr>
                        <w:t xml:space="preserve">bendradarbiauja su projekto regioniniais tinklaveikos specialistais, teikia jiems projekto įgyvendinimui aktualią informaciją, taip pat </w:t>
                      </w:r>
                      <w:r>
                        <w:rPr>
                          <w:szCs w:val="24"/>
                        </w:rPr>
                        <w:t>bendradarbiauja su Asmens su negalia teisių apsaugos agentūros, savivaldybių, pro</w:t>
                      </w:r>
                      <w:r>
                        <w:rPr>
                          <w:rFonts w:eastAsia="Calibri"/>
                          <w:szCs w:val="24"/>
                        </w:rPr>
                        <w:t>jekto darbuotojais jam priskirtos (-ų) veiklos (-ų) įgyvendinimo klausimais;</w:t>
                      </w:r>
                    </w:p>
                  </w:sdtContent>
                </w:sdt>
                <w:sdt>
                  <w:sdtPr>
                    <w:alias w:val="6.19 pp."/>
                    <w:tag w:val="part_455935226adc426795851e4acdff8b7b"/>
                    <w:lock w:val="sdtLocked"/>
                    <w:richText/>
                  </w:sdtPr>
                  <w:sdtContent>
                    <w:p>
                      <w:pPr>
                        <w:tabs>
                          <w:tab w:val="left" w:pos="630"/>
                          <w:tab w:val="left" w:pos="720"/>
                          <w:tab w:val="left" w:pos="1170"/>
                        </w:tabs>
                        <w:spacing w:line="276" w:lineRule="auto"/>
                        <w:ind w:firstLine="720"/>
                        <w:jc w:val="both"/>
                        <w:rPr>
                          <w:szCs w:val="24"/>
                        </w:rPr>
                      </w:pPr>
                      <w:sdt>
                        <w:sdtPr>
                          <w:alias w:val="Numeris"/>
                          <w:tag w:val="nr_455935226adc426795851e4acdff8b7b"/>
                          <w:lock w:val="sdtLocked"/>
                          <w:richText/>
                        </w:sdtPr>
                        <w:sdtContent>
                          <w:r>
                            <w:rPr>
                              <w:szCs w:val="24"/>
                            </w:rPr>
                            <w:t>6.19</w:t>
                          </w:r>
                        </w:sdtContent>
                      </w:sdt>
                      <w:r>
                        <w:rPr>
                          <w:szCs w:val="24"/>
                        </w:rPr>
                        <w:t>.</w:t>
                        <w:tab/>
                        <w:t xml:space="preserve"> turi teisę gauti iš Asmens su negalia teisių apsaugos agentūros darbuotojų informaciją (ataskaitas, paaiškinimus ir t. t.), reikalingą projekto veikloms vykdyti;</w:t>
                      </w:r>
                    </w:p>
                  </w:sdtContent>
                </w:sdt>
                <w:sdt>
                  <w:sdtPr>
                    <w:alias w:val="6.20 pp."/>
                    <w:tag w:val="part_29bb04561b7f4b38a82ad0bd82392324"/>
                    <w:lock w:val="sdtLocked"/>
                    <w:richText/>
                  </w:sdtPr>
                  <w:sdtContent>
                    <w:p>
                      <w:pPr>
                        <w:tabs>
                          <w:tab w:val="left" w:pos="630"/>
                          <w:tab w:val="left" w:pos="720"/>
                          <w:tab w:val="left" w:pos="1170"/>
                        </w:tabs>
                        <w:spacing w:line="276" w:lineRule="auto"/>
                        <w:ind w:firstLine="720"/>
                        <w:jc w:val="both"/>
                        <w:rPr>
                          <w:rFonts w:eastAsia="Calibri"/>
                          <w:szCs w:val="24"/>
                        </w:rPr>
                      </w:pPr>
                      <w:sdt>
                        <w:sdtPr>
                          <w:alias w:val="Numeris"/>
                          <w:tag w:val="nr_29bb04561b7f4b38a82ad0bd82392324"/>
                          <w:lock w:val="sdtLocked"/>
                          <w:richText/>
                        </w:sdtPr>
                        <w:sdtContent>
                          <w:r>
                            <w:rPr>
                              <w:rFonts w:eastAsia="Calibri"/>
                              <w:szCs w:val="24"/>
                            </w:rPr>
                            <w:t>6.20</w:t>
                          </w:r>
                        </w:sdtContent>
                      </w:sdt>
                      <w:r>
                        <w:rPr>
                          <w:rFonts w:eastAsia="Calibri"/>
                          <w:szCs w:val="24"/>
                        </w:rPr>
                        <w:t>.</w:t>
                        <w:tab/>
                      </w:r>
                      <w:r>
                        <w:rPr>
                          <w:szCs w:val="24"/>
                        </w:rPr>
                        <w:t>pasirašo dokumentus pag</w:t>
                      </w:r>
                      <w:r>
                        <w:rPr>
                          <w:rFonts w:eastAsia="Calibri"/>
                          <w:szCs w:val="24"/>
                        </w:rPr>
                        <w:t>al savo kompetenciją;</w:t>
                      </w:r>
                    </w:p>
                  </w:sdtContent>
                </w:sdt>
                <w:sdt>
                  <w:sdtPr>
                    <w:alias w:val="6.21 pp."/>
                    <w:tag w:val="part_88b972e4563f4ef2a6edcae571d227fa"/>
                    <w:lock w:val="sdtLocked"/>
                    <w:richText/>
                  </w:sdtPr>
                  <w:sdtContent>
                    <w:p>
                      <w:pPr>
                        <w:tabs>
                          <w:tab w:val="left" w:pos="630"/>
                          <w:tab w:val="left" w:pos="720"/>
                          <w:tab w:val="left" w:pos="1170"/>
                        </w:tabs>
                        <w:spacing w:line="276" w:lineRule="auto"/>
                        <w:ind w:firstLine="720"/>
                        <w:jc w:val="both"/>
                        <w:rPr>
                          <w:rFonts w:eastAsia="Calibri"/>
                          <w:szCs w:val="24"/>
                        </w:rPr>
                      </w:pPr>
                      <w:sdt>
                        <w:sdtPr>
                          <w:alias w:val="Numeris"/>
                          <w:tag w:val="nr_88b972e4563f4ef2a6edcae571d227fa"/>
                          <w:lock w:val="sdtLocked"/>
                          <w:richText/>
                        </w:sdtPr>
                        <w:sdtContent>
                          <w:r>
                            <w:rPr>
                              <w:rFonts w:eastAsia="Calibri"/>
                              <w:szCs w:val="24"/>
                            </w:rPr>
                            <w:t>6.21</w:t>
                          </w:r>
                        </w:sdtContent>
                      </w:sdt>
                      <w:r>
                        <w:rPr>
                          <w:rFonts w:eastAsia="Calibri"/>
                          <w:szCs w:val="24"/>
                        </w:rPr>
                        <w:t>.</w:t>
                        <w:tab/>
                        <w:t>savo darbe vadovaujasi Asmens su negalia teisių apsaugos agentūros parengtomis rekomendacijomis, algoritmu dėl koordinuotos pagalbos teikimo šeimoms, auginančioms vaikus, kuriems nustatyta negalia;</w:t>
                      </w:r>
                    </w:p>
                  </w:sdtContent>
                </w:sdt>
                <w:sdt>
                  <w:sdtPr>
                    <w:alias w:val="6.22 pp."/>
                    <w:tag w:val="part_21ab49f5c904467fb0ec178444bc4263"/>
                    <w:lock w:val="sdtLocked"/>
                    <w:richText/>
                  </w:sdtPr>
                  <w:sdtContent>
                    <w:p>
                      <w:pPr>
                        <w:tabs>
                          <w:tab w:val="left" w:pos="630"/>
                          <w:tab w:val="left" w:pos="720"/>
                          <w:tab w:val="left" w:pos="1170"/>
                        </w:tabs>
                        <w:spacing w:line="276" w:lineRule="auto"/>
                        <w:ind w:firstLine="720"/>
                        <w:jc w:val="both"/>
                        <w:rPr>
                          <w:rFonts w:eastAsia="Calibri"/>
                          <w:szCs w:val="24"/>
                        </w:rPr>
                      </w:pPr>
                      <w:sdt>
                        <w:sdtPr>
                          <w:alias w:val="Numeris"/>
                          <w:tag w:val="nr_21ab49f5c904467fb0ec178444bc4263"/>
                          <w:lock w:val="sdtLocked"/>
                          <w:richText/>
                        </w:sdtPr>
                        <w:sdtContent>
                          <w:r>
                            <w:rPr>
                              <w:rFonts w:eastAsia="Calibri"/>
                              <w:szCs w:val="24"/>
                            </w:rPr>
                            <w:t>6.22</w:t>
                          </w:r>
                        </w:sdtContent>
                      </w:sdt>
                      <w:r>
                        <w:rPr>
                          <w:rFonts w:eastAsia="Calibri"/>
                          <w:szCs w:val="24"/>
                        </w:rPr>
                        <w:t>.</w:t>
                        <w:tab/>
                        <w:t>nagrinėja asmenų, institucijų, įstaigų ir organizacijų pranešimus, prašymus, elektroninius paklausimus, rengia informacinius raštus, paklausimus, pranešimus ir atsakymus į gaunamus raštus priskirtos kompetencijos klausimais;</w:t>
                      </w:r>
                    </w:p>
                  </w:sdtContent>
                </w:sdt>
                <w:sdt>
                  <w:sdtPr>
                    <w:alias w:val="6.23 pp."/>
                    <w:tag w:val="part_4a34093bcfb5498aa279b0d8e43195cf"/>
                    <w:lock w:val="sdtLocked"/>
                    <w:richText/>
                  </w:sdtPr>
                  <w:sdtContent>
                    <w:p>
                      <w:pPr>
                        <w:tabs>
                          <w:tab w:val="left" w:pos="630"/>
                          <w:tab w:val="left" w:pos="720"/>
                          <w:tab w:val="left" w:pos="1170"/>
                        </w:tabs>
                        <w:spacing w:line="276" w:lineRule="auto"/>
                        <w:ind w:firstLine="720"/>
                        <w:jc w:val="both"/>
                        <w:rPr>
                          <w:szCs w:val="24"/>
                        </w:rPr>
                      </w:pPr>
                      <w:sdt>
                        <w:sdtPr>
                          <w:alias w:val="Numeris"/>
                          <w:tag w:val="nr_4a34093bcfb5498aa279b0d8e43195cf"/>
                          <w:lock w:val="sdtLocked"/>
                          <w:richText/>
                        </w:sdtPr>
                        <w:sdtContent>
                          <w:r>
                            <w:rPr>
                              <w:szCs w:val="24"/>
                            </w:rPr>
                            <w:t>6.23</w:t>
                          </w:r>
                        </w:sdtContent>
                      </w:sdt>
                      <w:r>
                        <w:rPr>
                          <w:szCs w:val="24"/>
                        </w:rPr>
                        <w:t>.</w:t>
                        <w:tab/>
                      </w:r>
                      <w:r>
                        <w:rPr>
                          <w:rFonts w:eastAsia="Calibri"/>
                          <w:szCs w:val="24"/>
                        </w:rPr>
                        <w:t>prireikus organizuoja ir koordinuoja tikslinei grupei aktualios informacijos teikimą jai prieinamu bendravimo būdu (pvz., lengvai suprantama kalba ir pan.);</w:t>
                      </w:r>
                    </w:p>
                  </w:sdtContent>
                </w:sdt>
                <w:sdt>
                  <w:sdtPr>
                    <w:alias w:val="6.24 pp."/>
                    <w:tag w:val="part_ac72722eaa6f41ad83539048f5ce0807"/>
                    <w:lock w:val="sdtLocked"/>
                    <w:richText/>
                  </w:sdtPr>
                  <w:sdtContent>
                    <w:p>
                      <w:pPr>
                        <w:tabs>
                          <w:tab w:val="left" w:pos="630"/>
                          <w:tab w:val="left" w:pos="720"/>
                          <w:tab w:val="left" w:pos="1260"/>
                          <w:tab w:val="left" w:pos="1710"/>
                        </w:tabs>
                        <w:spacing w:line="276" w:lineRule="auto"/>
                        <w:ind w:firstLine="720"/>
                        <w:jc w:val="both"/>
                        <w:rPr>
                          <w:szCs w:val="24"/>
                        </w:rPr>
                      </w:pPr>
                      <w:sdt>
                        <w:sdtPr>
                          <w:alias w:val="Numeris"/>
                          <w:tag w:val="nr_ac72722eaa6f41ad83539048f5ce0807"/>
                          <w:lock w:val="sdtLocked"/>
                          <w:richText/>
                        </w:sdtPr>
                        <w:sdtContent>
                          <w:r>
                            <w:rPr>
                              <w:szCs w:val="24"/>
                            </w:rPr>
                            <w:t>6.24</w:t>
                          </w:r>
                        </w:sdtContent>
                      </w:sdt>
                      <w:r>
                        <w:rPr>
                          <w:szCs w:val="24"/>
                        </w:rPr>
                        <w:t>.</w:t>
                        <w:tab/>
                      </w:r>
                      <w:r>
                        <w:rPr>
                          <w:rFonts w:eastAsia="Calibri"/>
                          <w:szCs w:val="24"/>
                        </w:rPr>
                        <w:t>vykdo kitus nenuolatinio pobūdžio tiesioginio vadovo pavedimus, atlieka kitas funkcijas, u</w:t>
                      </w:r>
                      <w:r>
                        <w:rPr>
                          <w:szCs w:val="24"/>
                        </w:rPr>
                        <w:t>žtikrinant pagalbą tikslinei grupei.</w:t>
                      </w:r>
                    </w:p>
                    <w:p>
                      <w:pPr>
                        <w:tabs>
                          <w:tab w:val="left" w:pos="630"/>
                          <w:tab w:val="left" w:pos="720"/>
                          <w:tab w:val="left" w:pos="1260"/>
                          <w:tab w:val="left" w:pos="1710"/>
                        </w:tabs>
                        <w:spacing w:line="276" w:lineRule="auto"/>
                        <w:jc w:val="both"/>
                        <w:rPr>
                          <w:szCs w:val="24"/>
                        </w:rPr>
                      </w:pPr>
                    </w:p>
                    <w:p>
                      <w:pPr>
                        <w:rPr>
                          <w:sz w:val="14"/>
                          <w:szCs w:val="14"/>
                        </w:rPr>
                      </w:pPr>
                    </w:p>
                    <w:p>
                      <w:pPr>
                        <w:tabs>
                          <w:tab w:val="left" w:pos="630"/>
                          <w:tab w:val="left" w:pos="720"/>
                          <w:tab w:val="left" w:pos="1260"/>
                          <w:tab w:val="left" w:pos="1710"/>
                        </w:tabs>
                        <w:spacing w:line="276" w:lineRule="auto"/>
                        <w:jc w:val="both"/>
                        <w:rPr>
                          <w:szCs w:val="24"/>
                        </w:rPr>
                      </w:pPr>
                    </w:p>
                    <w:p>
                      <w:pPr>
                        <w:rPr>
                          <w:sz w:val="14"/>
                          <w:szCs w:val="14"/>
                        </w:rPr>
                      </w:pPr>
                    </w:p>
                    <w:p>
                      <w:pPr>
                        <w:tabs>
                          <w:tab w:val="left" w:pos="630"/>
                          <w:tab w:val="left" w:pos="720"/>
                          <w:tab w:val="left" w:pos="1260"/>
                          <w:tab w:val="left" w:pos="1710"/>
                        </w:tabs>
                        <w:spacing w:line="276" w:lineRule="auto"/>
                        <w:jc w:val="both"/>
                        <w:rPr>
                          <w:szCs w:val="24"/>
                        </w:rPr>
                      </w:pPr>
                    </w:p>
                    <w:p>
                      <w:pPr>
                        <w:rPr>
                          <w:sz w:val="14"/>
                          <w:szCs w:val="14"/>
                        </w:rPr>
                      </w:pPr>
                    </w:p>
                    <w:p>
                      <w:pPr>
                        <w:tabs>
                          <w:tab w:val="left" w:pos="630"/>
                          <w:tab w:val="left" w:pos="720"/>
                          <w:tab w:val="left" w:pos="1260"/>
                          <w:tab w:val="left" w:pos="1710"/>
                        </w:tabs>
                        <w:spacing w:line="276" w:lineRule="auto"/>
                        <w:jc w:val="both"/>
                        <w:rPr>
                          <w:szCs w:val="24"/>
                        </w:rPr>
                      </w:pPr>
                    </w:p>
                    <w:p>
                      <w:pPr>
                        <w:rPr>
                          <w:sz w:val="14"/>
                          <w:szCs w:val="14"/>
                        </w:rPr>
                      </w:pPr>
                    </w:p>
                    <w:p>
                      <w:pPr>
                        <w:spacing w:line="259" w:lineRule="auto"/>
                        <w:jc w:val="both"/>
                        <w:rPr>
                          <w:b/>
                          <w:bCs/>
                          <w:szCs w:val="24"/>
                        </w:rPr>
                      </w:pPr>
                    </w:p>
                  </w:sdtContent>
                </w:sdt>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2240" w:h="15840"/>
      <w:pgMar w:top="1440" w:right="567" w:bottom="1134" w:left="1701" w:header="720" w:footer="720" w:gutter="0"/>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szCs w:val="24"/>
        </w:rPr>
      </w:pPr>
      <w:r>
        <w:rPr>
          <w:szCs w:val="24"/>
        </w:rPr>
        <w:separator/>
      </w:r>
    </w:p>
  </w:endnote>
  <w:endnote w:type="continuationSeparator" w:id="0">
    <w:p>
      <w:pPr>
        <w:jc w:val="both"/>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Math">
    <w:panose1 w:val="02040503050406030204"/>
    <w:charset w:val="BA"/>
    <w:family w:val="roman"/>
    <w:pitch w:val="variable"/>
    <w:sig w:usb0="E00002FF" w:usb1="420024FF" w:usb2="00000000" w:usb3="00000000" w:csb0="0000019F" w:csb1="00000000"/>
  </w:font>
  <w:font w:name="Aptos">
    <w:altName w:val="Arial"/>
    <w:charset w:val="00"/>
    <w:family w:val="swiss"/>
    <w:pitch w:val="variable"/>
    <w:sig w:usb0="00000001" w:usb1="00000003" w:usb2="00000000" w:usb3="00000000" w:csb0="0000019F" w:csb1="00000000"/>
  </w:font>
  <w:font w:name="Calibri Light">
    <w:panose1 w:val="020F03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jc w:val="both"/>
      <w:rPr>
        <w:szCs w:val="24"/>
      </w:rPr>
    </w:pPr>
    <w:r>
      <w:rPr>
        <w:szCs w:val="24"/>
        <w:lang w:val="en-US"/>
        <w14:ligatures w14:val="standardContextual"/>
      </w:rPr>
      <mc:AlternateContent>
        <mc:Choice Requires="wps">
          <w:drawing>
            <wp:anchor distT="0" distB="0" distL="0" distR="0" simplePos="0" relativeHeight="251659264" behindDoc="0" locked="0" layoutInCell="1" allowOverlap="1" wp14:anchorId="493C7C01" wp14:editId="4A4E1C96">
              <wp:simplePos x="635" y="635"/>
              <wp:positionH relativeFrom="page">
                <wp:align>left</wp:align>
              </wp:positionH>
              <wp:positionV relativeFrom="page">
                <wp:align>bottom</wp:align>
              </wp:positionV>
              <wp:extent cx="4829175" cy="345440"/>
              <wp:effectExtent l="0" t="0" r="9525" b="0"/>
              <wp:wrapNone/>
              <wp:docPr id="1165836239" name="Text Box 4"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pPr>
                            <w:jc w:val="both"/>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93C7C01" id="_x0000_t202" coordsize="21600,21600" o:spt="202" path="m,l,21600r21600,l21600,xe">
              <v:stroke joinstyle="miter"/>
              <v:path gradientshapeok="t" o:connecttype="rect"/>
            </v:shapetype>
            <v:shape id="Text Box 4" o:spid="_x0000_s1026" type="#_x0000_t202" alt="Socialinės apsaugos ir darbo ministerija bei pavaldžios įstaigos | Viešam naudojimui" style="position:absolute;left:0;text-align:left;margin-left:0;margin-top:0;width:380.25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vgtkwtgIAAP8EAAAOAAAAZHJzL2Uyb0RvYy54bWysVEtu2zAQ3RfoHQjuHX0iJbYROVDsqCgQ JAHsNmuKomwG4gckbSv9nKPrnqA36Cq5V4e0nbZpV0U31HBmOJ8383R23osObZixXMkCJ0cxRkxS 1XC5LPC7RTUYYmQdkQ3plGQFfmAWn09evzrb6jFL1Up1DTMIgkg73uoCr5zT4yiydMUEsUdKMwnG VhlBHFzNMmoM2UJ00UVpHJ9EW2UabRRl1oJ2tjPiSYjftoy6m7a1zKGuwFCbC6cJZ+3PaHJGxktD 9IrTfRnkH6oQhEtI+hxqRhxBa8P/CCU4Ncqq1h1RJSLVtpyy0AN0k8QvupmviGahFwDH6meY7P8L S683twbxBmaXnOTD45P0eISRJAJmtWC9QxeqRxlGDbMUYJsryknH5eMXi4i2ZL1UFnGDGmJqhQSX 3Dpm+D1BNeNIkw3pmqfvHJwev8EacO/+Cb3n7OkrEZBm3ah7LtY8YAfprqzzKPrEAb2PeXmZJVWZ DqZxVQ2y7DQejC5m2SCvytm0HJ5OLy7Tz36KUXgV3kdbbcehMb8GQZxr6NL10Aw06t293oLSZ+tb I/wXpoHADmvy8LwavhIKymyYjpLTHCMKtuMsz7KwO5D18Fob694wJZAXCmxg9UJXZANF7Qo8uPhk UlW868L6dfI3BcT0mtDFrkRfrOvrfl93rZoHaMeo3TZbTSsOOa+IdbfEwPpCB0BJdwNH26ltgdVe wmilzIe/6b0/bBVYMdoCHQosga8YdW8lbFuaZ3Hs6RNuIJiDUAchGcW5t8u1mCpgWgKk1zSI3tl1 B7E1StwBY0ufDUxEUshZ4PogTt2OnMB4ysoyOAFTNHFXcq6pD+3B8kgu+jti9B5uB4O6VgfCkPEL 1He+/qXV5doB9mEkHtgdmnu8gWVhlfZ/BE/jX+/B6+d/a/IDAAD//wMAUEsDBBQABgAIAAAAIQC1 uX0e2wAAAAQBAAAPAAAAZHJzL2Rvd25yZXYueG1sTI/NbsIwEITvlXgHa5F6K04RpCiNgxD9Ua9N K5WjEy9xRLwO8QLp29fthV5WGs1o5tt8PbpOnHEIrScF97MEBFLtTUuNgs+Pl7sViMCajO48oYJv DLAuJje5zoy/0DueS25ELKGQaQWWuc+kDLVFp8PM90jR2/vBaY5yaKQZ9CWWu07OkySVTrcUF6zu cWuxPpQnpyB9et3Y/ivdHffz8BYqf+DSPyt1Ox03jyAYR76G4Rc/okMRmSp/IhNEpyA+wn83eg9p sgRRKVguFiCLXP6HL34AAAD//wMAUEsBAi0AFAAGAAgAAAAhALaDOJL+AAAA4QEAABMAAAAAAAAA AAAAAAAAAAAAAFtDb250ZW50X1R5cGVzXS54bWxQSwECLQAUAAYACAAAACEAOP0h/9YAAACUAQAA CwAAAAAAAAAAAAAAAAAvAQAAX3JlbHMvLnJlbHNQSwECLQAUAAYACAAAACEA74LZMLYCAAD/BAAA DgAAAAAAAAAAAAAAAAAuAgAAZHJzL2Uyb0RvYy54bWxQSwECLQAUAAYACAAAACEAtbl9HtsAAAAE AQAADwAAAAAAAAAAAAAAAAAQBQAAZHJzL2Rvd25yZXYueG1sUEsFBgAAAAAEAAQA8wAAABgGAAAA AA== " filled="f" stroked="f">
              <v:textbox style="mso-fit-shape-to-text:t" inset="20pt,0,0,15pt">
                <w:txbxContent>
                  <w:p w14:paraId="07306B94" w14:textId="679BB7C6">
                    <w:pPr>
                      <w:spacing w:line="240"/>
                      <w:jc w:val="both"/>
                      <w:rPr>
                        <w:rFonts w:ascii="Aptos" w:hAnsi="Aptos" w:eastAsia="Aptos" w:cs="Aptos"/>
                        <w:color w:val="000000"/>
                        <w:sz w:val="20"/>
                      </w:rPr>
                    </w:pPr>
                    <w:r>
                      <w:rPr>
                        <w:rFonts w:ascii="Aptos" w:hAnsi="Aptos" w:eastAsia="Aptos" w:cs="Aptos"/>
                        <w:color w:val="000000"/>
                        <w:sz w:val="20"/>
                      </w:rPr>
                      <w:t>Socialinės apsaugos ir darbo ministerija bei pavaldžios įstaigos | Viešam naudojimui</w:t>
                    </w:r>
                  </w:p>
                </w:txbxContent>
              </v:textbox>
              <w10:wrap anchorx="page" anchory="page"/>
            </v:shape>
          </w:pict>
        </mc:Fallback>
      </mc:AlternateContent>
    </w: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jc w:val="both"/>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jc w:val="both"/>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szCs w:val="24"/>
        </w:rPr>
      </w:pPr>
      <w:r>
        <w:rPr>
          <w:szCs w:val="24"/>
        </w:rPr>
        <w:separator/>
      </w:r>
    </w:p>
  </w:footnote>
  <w:footnote w:type="continuationSeparator" w:id="0">
    <w:p>
      <w:pPr>
        <w:jc w:val="both"/>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jc w:val="both"/>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jc w:val="both"/>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jc w:val="both"/>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44"/>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594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D21245D9-87AA-460C-A413-BF898450292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33065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d4e4add2df74772af8fa34bcbf407f6" PartId="d2687470eaca408b95febfa59f6c36bc">
    <Part Type="preambule" DocPartId="7672ef4cf3a64e0b91e1b95aed078f37" PartId="53a7ef36dfcb4f04ba0c0711baacead4"/>
    <Part Type="skyrius" Nr="1" Title="SUTARTIES DALYKAS" DocPartId="a0c05e3ab0a34129972e875dcd2aef53" PartId="c603bd9201834ab693d99972cf213d75">
      <Part Type="punktas" Nr="1" Abbr="1 p." DocPartId="4bfa8854c6c34333bf23ece8c9ea450b" PartId="3a585e9a2a054dff8befc1d6038d55ff"/>
      <Part Type="punktas" Nr="2" Abbr="2 p." DocPartId="77159862a6e746de9b700daafd9e44cb" PartId="8a4d9ae8d06f4635965f11752fdb7504"/>
      <Part Type="punktas" Nr="3" Abbr="3 p." DocPartId="6c662a2021cc4429bdbd24724a0bd50b" PartId="812db142f88e47f9bdf671e5181277f2"/>
    </Part>
    <Part Type="skyrius" Nr="2" Title="INFORMACIJA APIE PROJEKTĄ" DocPartId="253ca069f2af4ab198680244152baa96" PartId="52bbcb2a3f044395959285bb1bd38106">
      <Part Type="punktas" Nr="4" Abbr="4 p." DocPartId="c588efca8ea142d8a4c6fc671fb5923b" PartId="84b3ebb1426f4fdf98668513ac52e983"/>
      <Part Type="punktas" Nr="5" Abbr="5 p." DocPartId="dd579a9728284d01afd77b994fd01d01" PartId="0e22f82ddd474e5a8ec133010798bf00"/>
      <Part Type="punktas" Nr="6" Abbr="6 p." DocPartId="66b991bcb7cd4d41aa13528a4f4c48bc" PartId="f7f975c25632483385d1da5729fc13bf"/>
      <Part Type="punktas" Nr="7" Abbr="7 p." DocPartId="f2b2d7caa89d400dad91ccdeb50e2c36" PartId="427915a7d8bd4cdab13fa6e83b214ef2"/>
      <Part Type="punktas" Nr="8" Abbr="8 p." DocPartId="d6e4f947d8124744a306c5b6ddd5edc3" PartId="ebf527b7d4f64546b5ab989b982b8188"/>
    </Part>
    <Part Type="skyrius" Nr="3" Title="ŠALIŲ TEISĖS IR PAREIGOS" DocPartId="f4d7d765abe940eda6b2bd918cd2f01d" PartId="12e767ea75ab4f73be478db9436131ea">
      <Part Type="punktas" Nr="9" Abbr="9 p." DocPartId="ede4a0dd63754c57824be868487dbaf9" PartId="1b4a1bce44c24f5f877ad062935dacb0">
        <Part Type="papunktis" Nr="9.1" Abbr="9.1 pp." DocPartId="bd218235682f4ec282abb885e30d729f" PartId="a8679a9927d44a8d976afa032ab5b4ef"/>
        <Part Type="papunktis" Nr="9.2" Abbr="9.2 pp." DocPartId="8c73b6bdda8740e89bc470138369fa0f" PartId="c580659a62794703844e7a729d659b41"/>
        <Part Type="papunktis" Nr="9.3" Abbr="9.3 pp." DocPartId="ce2b63f7990a466d86c6b7cd0f0ab26f" PartId="875a22b33ed1428a8a845f46fe37ff64"/>
      </Part>
      <Part Type="punktas" Nr="10" Abbr="10 p." DocPartId="eb3aee656c7843849119a71006371bd2" PartId="e83c632e532f4d22a6c8bf74a962fcae"/>
      <Part Type="punktas" Nr="11" Abbr="11 p." DocPartId="3a6aec7ac3fe4c41acf17302327ef532" PartId="88173b2494d04b75a2e85ecc4b8ae0a4">
        <Part Type="papunktis" Nr="11.1" Abbr="11.1 pp." DocPartId="2ed9c050c2b548638cc6337f0d13ef9b" PartId="7a8701f5de9e47bf8790b48d9ebfe32c">
          <Part Type="papunktis" Nr="11.1.1" Abbr="11.1.1 pp." DocPartId="bf59a5738ff04a418028e9fc2ac13bbd" PartId="96e80e133ee94e0d88deb87967d8a2a2"/>
          <Part Type="papunktis" Nr="11.1.2" Abbr="11.1.2 pp." DocPartId="159281aee37e44debc50c8c13e2e5a82" PartId="7b6791dfd71d4bfcadb20c0e8ae64187"/>
          <Part Type="papunktis" Nr="11.1.3" Abbr="11.1.3 pp." DocPartId="9829df7bfa4b4a3da4c3220fdd40bc1a" PartId="5993a45fe8ba4e56b36a6db99bab28dd"/>
          <Part Type="papunktis" Nr="11.1.4" Abbr="11.1.4 pp." DocPartId="e1b3298e438e4432be2a315f732c3d25" PartId="fe6f9fa3fe664a0ba6c441054a51142d"/>
          <Part Type="papunktis" Nr="11.1.5" Abbr="11.1.5 pp." DocPartId="39a902f585ae4308951db379fa9a2bf1" PartId="bfbb8b40bea445ec856b7aa521feb84b"/>
          <Part Type="papunktis" Nr="11.1.6" Abbr="11.1.6 pp." DocPartId="8dbd474e3a624c74a7b35f38a5d32711" PartId="84ef8728ade6450d88a8dd84bc10245d"/>
          <Part Type="papunktis" Nr="11.1.7" Abbr="11.1.7 pp." DocPartId="d9d303277b7147bb9e250f4df535ec3b" PartId="b720eba75d6747e88b0fb5aaec8c3168"/>
        </Part>
        <Part Type="papunktis" Nr="11.2" Abbr="11.2 pp." DocPartId="90cb9ac549b44532a04613653238459b" PartId="ec9a3c62e87c49c5a8944fd4f4ce4922">
          <Part Type="papunktis" Nr="11.2.1" Abbr="11.2.1 pp." DocPartId="68fbe1cf95934c7d9321640c7a054a58" PartId="6e1dbde8ad4e48ccaf42332b5a8639a6">
            <Part Type="papunktis" Nr="11.2.1.1" Abbr="11.2.1.1 pp." DocPartId="ecbc24a591054312904ad3fdde78a305" PartId="f1fd71c1e790499dad9439610251f01a"/>
            <Part Type="papunktis" Nr="11.2.1.2" Abbr="11.2.1.2 pp." DocPartId="6fb27827c45f457ba7d069cc1f9376d0" PartId="019ce148761342cf9354a18f9072801f"/>
            <Part Type="papunktis" Nr="11.2.1.3" Abbr="11.2.1.3 pp." DocPartId="833aa93bfac24199904d370031a81f28" PartId="13abe757e080493b9514b2608e7e5d4c"/>
            <Part Type="papunktis" Nr="11.2.1.4" Abbr="11.2.1.4 pp." DocPartId="11edd527b94a4b8791ce8423962b9b75" PartId="b4acf481de3b463e85ed8bbc911a6d92"/>
            <Part Type="papunktis" Nr="11.2.1.5" Abbr="11.2.1.5 pp." DocPartId="d1f5fc93c4f24057a895e347280003cf" PartId="fd72b7c4c5c84fc5bb37e721f2f338a0"/>
            <Part Type="papunktis" Nr="11.2.1.6" Abbr="11.2.1.6 pp." DocPartId="36c284baf56849f1b13576cc6178cf79" PartId="4e390f2d84da4a269e60a68ec254fdfb"/>
            <Part Type="papunktis" Nr="11.2.1.7" Abbr="11.2.1.7 pp." DocPartId="c21de0478eeb4889accb315cef159ecd" PartId="8c62b87076c648138b03c809ebc3e051"/>
            <Part Type="papunktis" Nr="11.2.1.8" Abbr="11.2.1.8 pp." DocPartId="4f5b349adf254273881bdf2abbf50766" PartId="289d1ef95364414db8fd5c70567ca3ef"/>
          </Part>
          <Part Type="papunktis" Nr="11.2.2" Abbr="11.2.2 pp." DocPartId="a2ff106438f94879b81a505f0bd71f18" PartId="5b9e50caf44b471d860e7f7d36e22c8e"/>
          <Part Type="papunktis" Nr="11.2.3" Abbr="11.2.3 pp." DocPartId="146e52f65b14403aba3965d9714035e4" PartId="ef8bc05aa66540109c243ad4912f1a1b"/>
          <Part Type="papunktis" Nr="11.2.4" Abbr="11.2.4 pp." DocPartId="ca183e7bfb8d42f892063f34c4ae59a6" PartId="369e0a9217e6450da342c4f4f453b701"/>
          <Part Type="papunktis" Nr="11.2.5" Abbr="11.2.5 pp." DocPartId="a00961a3b74b4871bbd5a315b92f498e" PartId="3127122f9d5348cebe2b26ace44205d8"/>
          <Part Type="papunktis" Nr="11.2.6" Abbr="11.2.6 pp." DocPartId="48a3f2435bf243e49983053507051e43" PartId="db9b63e76e624add873a3295f10beb5b"/>
        </Part>
        <Part Type="papunktis" Nr="11.3" Abbr="11.3 pp." DocPartId="d0668a81c44944768e70015e5d591ea1" PartId="ad75c52c4081468ab7d8b7a1aa3fe274">
          <Part Type="papunktis" Nr="11.3.1" Abbr="11.3.1 pp." DocPartId="c9e3fb216457487f822733502ac1f2d8" PartId="a8b2efef028d40bd9f4afb9b1dd919d7"/>
          <Part Type="papunktis" Nr="11.3.2" Abbr="11.3.2 pp." DocPartId="cf585888c690444fa5b413b3015ab9b1" PartId="cb76356a3f294bdbb894cc4ca7937717"/>
          <Part Type="papunktis" Nr="11.3.3" Abbr="11.3.3 pp." DocPartId="c844ebf8aba146b3ab9632666c3c566b" PartId="3685a3bfadf848bbaba96343989919ce"/>
          <Part Type="papunktis" Nr="11.3.4" Abbr="11.3.4 pp." DocPartId="4c44c5661da7417a877d37163d247468" PartId="84239b33684d44c08bed8d1c0516a0eb"/>
          <Part Type="papunktis" Nr="11.3.5" Abbr="11.3.5 pp." DocPartId="f34352d7fc7f4c9b9dd8278766b56f26" PartId="34eb6403eb7d4903bd72780e6b8b643d"/>
          <Part Type="papunktis" Nr="11.3.6" Abbr="11.3.6 pp." DocPartId="fde050a9e56c47a4a873346c5fb22772" PartId="6f9483f4bc5140049e4d0c0757038ee7"/>
          <Part Type="papunktis" Nr="11.3.7" Abbr="11.3.7 pp." DocPartId="084297f2978d4046a966dcd0a2fdcf99" PartId="b238fef5f8024645b5c02a6cdbc9acce"/>
          <Part Type="papunktis" Nr="11.3.8" Abbr="11.3.8 pp." DocPartId="f6aa723c571843caa1d589a9b6f8a734" PartId="12e98f9c3b6e4c40bfdba4e10fcc32c8"/>
          <Part Type="papunktis" Nr="11.3.9" Abbr="11.3.9 pp." DocPartId="dbeb7ec1d5b74cc093501dbb839518d3" PartId="4f8a90d23714407da84b5772858ed8fa"/>
          <Part Type="papunktis" Nr="11.3.10" Abbr="11.3.10 pp." DocPartId="0cca98a3450443c588525021768eae3d" PartId="eb6f1fb245e1425ab98499efbcec53ee"/>
          <Part Type="papunktis" Nr="11.3.11" Abbr="11.3.11 pp." DocPartId="2dedd3260362449991b2447af8937d43" PartId="5f37c6696a14498886aac996015a8ba1"/>
          <Part Type="papunktis" Nr="11.3.12" Abbr="11.3.12 pp." DocPartId="4f63f354bfa14fe68cb4306890ab7872" PartId="ac6c02937621452fa33a23390501aee7"/>
          <Part Type="papunktis" Nr="11.3.13" Abbr="11.3.13 pp." DocPartId="e750925229cf41bb91be05b7455ee30d" PartId="2703ef66fe424ca18a28a63cf2bc309d"/>
          <Part Type="papunktis" Nr="11.3.14" Abbr="11.3.14 pp." DocPartId="2c40fcda47a04950b7454a16348575fd" PartId="0dfe675df13843bbabd586c4c1f581ec"/>
          <Part Type="papunktis" Nr="11.3.15" Abbr="11.3.15 pp." DocPartId="e1e1ba15404e4b5d946b224b084767d2" PartId="3430858c82444afebdf18b2e2865c556"/>
          <Part Type="papunktis" Nr="11.3.16" Abbr="11.3.16 pp." DocPartId="a54653c82cf84ba6a0aac7c845a37adf" PartId="af84e2fefe2243c0a6052d83ebbafc5b"/>
        </Part>
        <Part Type="papunktis" Nr="11.4" Abbr="11.4 pp." DocPartId="8640f438c58f4359bf5853b6ef28a0a4" PartId="f4ee20bce6b7484a8223a47a369ce214">
          <Part Type="papunktis" Nr="11.4.1" Abbr="11.4.1 pp." DocPartId="6a790fbc90f74b989a6fb4186e5680a2" PartId="d1cf49eb74be425a9bf51389ec49a4bc"/>
          <Part Type="papunktis" Nr="11.4.2" Abbr="11.4.2 pp." DocPartId="37f27cd075bb4acabe36dbc810cf584a" PartId="10dc3d474ce042ee8af8a73674869faf"/>
          <Part Type="papunktis" Nr="11.4.3" Abbr="11.4.3 pp." DocPartId="1dffa9796c80466cb434a71f57153d7d" PartId="19163b36ef4148c2a00474705becaaf6"/>
        </Part>
        <Part Type="papunktis" Nr="11.5" Abbr="11.5 pp." DocPartId="34cc9120f9ca49c59bb83d6652b9bc50" PartId="976accb96ca443d5a7c3b7df02d85d86">
          <Part Type="papunktis" Nr="11.5.1" Abbr="11.5.1 pp." DocPartId="837394380d514bb1ab2ec61f3ec5edd1" PartId="292e7d64421f42758c8b2768df4567c8"/>
          <Part Type="papunktis" Nr="11.5.2" Abbr="11.5.2 pp." DocPartId="1997fe081f9d438f98452fb2a54750cb" PartId="4915f838e193467a90c54395bb9085f0"/>
        </Part>
      </Part>
      <Part Type="punktas" Nr="12" Abbr="12 p." DocPartId="8cc6b55f47774509a72bf500c47f2404" PartId="2aff84b6e9d94043b5245cb9770909b5">
        <Part Type="papunktis" Nr="12.1" Abbr="12.1 pp." DocPartId="ca5d4d9380e5428e95a2688036f96707" PartId="cf6d47d8560843b39af3ba92f8ed50a6"/>
        <Part Type="papunktis" Nr="12.2" Abbr="12.2 pp." DocPartId="3e242d4c0d86414b95a14b338496eb92" PartId="78e4512115184934b906c5a5fba884cd"/>
        <Part Type="papunktis" Nr="12.3" Abbr="12.3 pp." DocPartId="31b3a3bce73749688716f421f19f626e" PartId="3e59f3f2e4304f75927ac11df4a7ad89"/>
      </Part>
      <Part Type="punktas" Nr="13" Abbr="13 p." DocPartId="2ca8a972fa094b9cb03dd05f8cf118fa" PartId="49a21bcb5e744dce968b9019733007ac">
        <Part Type="papunktis" Nr="13.1" Abbr="13.1 pp." DocPartId="7cf1dc5cbf5c4636bad5edee5c007c9c" PartId="7d6b6050c6e641e69d9b9a5c3293ed64"/>
        <Part Type="papunktis" Nr="13.2" Abbr="13.2 pp." DocPartId="3c1914d0367849b1a2e2dbd53c74b53c" PartId="ee0425274fb2455bbfbd286f70cd70a2"/>
        <Part Type="papunktis" Nr="13.3" Abbr="13.3 pp." DocPartId="6e36cfd77ece474b865c36184ac9ea13" PartId="80cc8735a82c4da9ac694e5b60b93f7b"/>
        <Part Type="papunktis" Nr="13.4" Abbr="13.4 pp." DocPartId="53edb0d08d384eb081e7e0d35fedaace" PartId="6a7354dd678c48a8845adfc72ee2c740"/>
        <Part Type="papunktis" Nr="13.5" Abbr="13.5 pp." DocPartId="250443c82b4f43aaa0a1186382d57010" PartId="f2f4ea26778d4836b06833d1dc8afb72"/>
        <Part Type="papunktis" Nr="13.6" Abbr="13.6 pp." DocPartId="2d0457aeb799476aa1638244895afeab" PartId="a0512773360d4aedbf8be0e31473a213"/>
      </Part>
      <Part Type="punktas" Nr="14" Abbr="14 p." DocPartId="613e7763e25048e4a75c24314c8889c9" PartId="ea02fceca3174be38ca20d92a6f1ec74">
        <Part Type="papunktis" Nr="14.1" Abbr="14.1 pp." DocPartId="ee193cfff91a4f748936756f2cfbf498" PartId="f588fc557c4944f49e4d65f12be97252"/>
        <Part Type="papunktis" Nr="14.2" Abbr="14.2 pp." DocPartId="e75b1dadb99846e29d785a7a525c58d2" PartId="3dc76b93e2214723a658bcb46f4a9977"/>
        <Part Type="papunktis" Nr="14.3" Abbr="14.3 pp." DocPartId="1347ff026ab942768585a199ed7092fe" PartId="935b9ac8b21b4f338dbca39470c71fc8"/>
        <Part Type="papunktis" Nr="14.4" Abbr="14.4 pp." DocPartId="7afa272508884ff19bb387c4cb585175" PartId="ea0f79151db844db95e766e8d6fc4980"/>
        <Part Type="papunktis" Nr="14.5" Abbr="14.5 pp." DocPartId="b6dda1bd4316431fac71adb94d621e11" PartId="4d5372551eb142fdb9e6049da549552d"/>
        <Part Type="papunktis" Nr="14.6" Abbr="14.6 pp." DocPartId="5d3c7eb572024538b720da4099540f29" PartId="74b4618695924f9ba6d99a4553bdbc36"/>
        <Part Type="papunktis" Nr="14.7" Abbr="14.7 pp." DocPartId="2676c5379dd54c0c9058238ccdafea15" PartId="38b204f3e34f40ecb695506e94969aff"/>
      </Part>
    </Part>
    <Part Type="skyrius" Nr="4" Title="SUTARTIES VYKDYMO KONTROLĖ" DocPartId="51122c244fff49859ccbed6ed1b02a55" PartId="274bc87462a647f293a1b3bae0d9f81d">
      <Part Type="punktas" Nr="15" Abbr="15 p." DocPartId="7bdc31ee26034159a5c151f0cc3f8edc" PartId="54bebf7cf5d24c329331b9494b87bce9"/>
      <Part Type="punktas" Nr="16" Abbr="16 p." DocPartId="dd04479bfbb24e82ab068507617495dc" PartId="f6163fbf169b443880a1ad041fc32dfc"/>
      <Part Type="punktas" Nr="17" Abbr="17 p." DocPartId="cd659fd4c4df4923adcf9a7f27ac1efd" PartId="56685b50537148fdb192786ce498f8df"/>
      <Part Type="punktas" Nr="18" Abbr="18 p." DocPartId="07ff8a104e0b422eba11c252197f9af4" PartId="573f4bf9a9ef4b50bc4a805abe6dfdf3"/>
    </Part>
    <Part Type="skyrius" Nr="5" Title="PROJEKTO VYKDYTOJO IR PROJEKTO PARTNERIO ATSAKOMYBĖ" DocPartId="f39a7dca7b6743d89a1e43c03bf92d37" PartId="8f1b0cf4aeaa450abc472a52a7bde4c4">
      <Part Type="punktas" Nr="19" Abbr="19 p." DocPartId="f0347bf7d62a42589c6ee569f28f9864" PartId="6406674be9eb4e8caaf529d9f04eb2a1">
        <Part Type="papunktis" Nr="19.1" Abbr="19.1 pp." DocPartId="1c4fa424f5a848bd89ffa397d9c2adad" PartId="50732280685d4ce2939e7a7bfa8ef378"/>
        <Part Type="papunktis" Nr="19.2" Abbr="19.2 pp." DocPartId="bd648848a5394b2c94e5e4042b80a83f" PartId="632765290a2f494ba6ccfeb069ddb01d"/>
        <Part Type="papunktis" Nr="19.3" Abbr="19.3 pp." DocPartId="cf74e62942ef4b47a80502a7afc62792" PartId="1f40d74cca6e442ba20c8f5a6972ab2f"/>
        <Part Type="papunktis" Nr="19.4" Abbr="19.4 pp." DocPartId="b91a5cb8dc70458180d1115da519cf66" PartId="3ccb86f0d72c43ca8f7c6781fa69939b"/>
        <Part Type="papunktis" Nr="19.5" Abbr="19.5 pp." DocPartId="877f2da43a2f40e981be03a602a20d31" PartId="a517cf71a81b45bfaa1d803da74ac2fc"/>
        <Part Type="papunktis" Nr="19.6" Abbr="19.6 pp." DocPartId="309ceed733e84624a9f44a2b74c46135" PartId="0936c5ae4ac1480292adfdeba7544855"/>
        <Part Type="papunktis" Nr="19.7" Abbr="19.7 pp." DocPartId="b7257920d2a443f285e9a875ac3970fb" PartId="e11bd8d38a02476ba30ea76d35847081"/>
      </Part>
      <Part Type="punktas" Nr="20" Abbr="20 p." DocPartId="55640f3549a54476a4032ca6228b5fce" PartId="cc27a24472a744ab91c7444cd1a0699d">
        <Part Type="papunktis" Nr="20.1" Abbr="20.1 pp." DocPartId="6c447aea056c4473b0c165a99a0edd5d" PartId="f35138271c274a00980316e550509735"/>
        <Part Type="papunktis" Nr="20.2" Abbr="20.2 pp." DocPartId="e9886c5541854cada7d8d22f13ba5319" PartId="1356044d0e9c4ca8af3cd112680c4939"/>
        <Part Type="papunktis" Nr="20.3" Abbr="20.3 pp." DocPartId="287e23a8846f4918b9d34a75a97c7261" PartId="db862cef8d4b4b42a26772348c85e59f"/>
        <Part Type="papunktis" Nr="20.4" Abbr="20.4 pp." DocPartId="92e348c29cfe4791ae6736a72ac6157d" PartId="9e1553135eff494aa691bb46efe705a2"/>
        <Part Type="papunktis" Nr="20.5" Abbr="20.5 pp." DocPartId="6b74e66683b348f18c32abd9a88930f7" PartId="afbde420fe4e4b299f002126b559acf7"/>
        <Part Type="papunktis" Nr="20.6" Abbr="20.6 pp." DocPartId="845e28885fd54768a8aad3314095e340" PartId="e2554d4cf4544c81b6a61d456c0d0a12"/>
      </Part>
      <Part Type="punktas" Nr="21" Abbr="21 p." DocPartId="4c3f9b922d5c4f8abf5c84836feada55" PartId="a80317ed0316469cb4049bd4772b45f8"/>
      <Part Type="punktas" Nr="22" Abbr="22 p." DocPartId="0b7bba551b9649628941752d4bf41118" PartId="45911f02bb1841678dfb51685586b048"/>
      <Part Type="punktas" Nr="23" Abbr="23 p." DocPartId="ba39473292db4309b2a92370590a6828" PartId="a8c1c8e6df5e4c5d821956044a4ca74e"/>
      <Part Type="punktas" Nr="24" Abbr="24 p." DocPartId="389c78de711b4e0b9b845d75a9a7235b" PartId="faad5b3a67054dda96bbd23e33742f41"/>
      <Part Type="punktas" Nr="25" Abbr="25 p." DocPartId="999d7d83f8804849b211e6093a8495ae" PartId="cdd52eeb91844cadb3cb33adb310d451"/>
      <Part Type="punktas" Nr="26" Abbr="26 p." DocPartId="b9c839e8f1d9418284419671fb4fc380" PartId="e54c896893444d36a7950ea141d7bbba"/>
      <Part Type="punktas" Nr="27" Abbr="27 p." DocPartId="80e8a254f2724ff9868186ee36999983" PartId="193a88f7143747ce8f6fccf2d71460d5"/>
    </Part>
    <Part Type="skyrius" Nr="6" Title="BIUDŽETO IR FINANSŲ VALDYMAS, APSKAITA, NETINKAMŲ IŠLAIDŲ DENGIMAS" DocPartId="6fb87b59b99f482b832bfe509695ed7e" PartId="84a4f1a22a384e54b7bb16a6e5ce754d">
      <Part Type="punktas" Nr="28" Abbr="28 p." DocPartId="93a1aad0eb6d45ac8fd6e99c53fba76d" PartId="b42f0c0a8b7948eba0b7247b0bb05513"/>
      <Part Type="punktas" Nr="29" Abbr="29 p." DocPartId="9a90a42b6ada4ed882a803c227bee33d" PartId="bc4712184bce46bd807affc62d3a924b"/>
      <Part Type="punktas" Nr="30" Abbr="30 p." DocPartId="01fd0b18430449ba80c13e44abb3cf29" PartId="5061196d0abc42beb8c3a6637ad419fa"/>
      <Part Type="punktas" Nr="31" Abbr="31 p." DocPartId="c98374e890234df8a3186080dbe92141" PartId="d078db5ef7d74d8693305bfcfe5afba4"/>
      <Part Type="punktas" Nr="32" Abbr="32 p." DocPartId="4a9ac8214fc1410982f79404ad9670cc" PartId="0be77469e9914155993e21c8642c4210"/>
      <Part Type="punktas" Nr="33" Abbr="33 p." DocPartId="f3db544bdf604c8380eb5202409e517f" PartId="c34fcb15ce454cc692382adf26169bb3"/>
      <Part Type="punktas" Nr="34" Abbr="34 p." DocPartId="65420c848c654e60b0a9e0439e156e11" PartId="1c7f964855084deb8cf2b44ff24f4516"/>
      <Part Type="punktas" Nr="35" Abbr="35 p." DocPartId="0d420e62ecae4182a1be31f2f966a1d3" PartId="c76abf3537ef41d9bd2cb2681992b35e"/>
      <Part Type="punktas" Nr="36" Abbr="36 p." DocPartId="663e2e43cc4640a6927e992dd3ee169b" PartId="3445db6cd93b4eb093459815453b9bfa"/>
    </Part>
    <Part Type="skyrius" Nr="7" Title="PROJEKTO PARTNERIO PATVIRTINIMAI IR GARANTIJOS" DocPartId="eae69b8eb5d24e84a20a5f1bdba2e0a7" PartId="404a22fdff074488b53a9668cd20c810">
      <Part Type="punktas" Nr="37" Abbr="37 p." DocPartId="51280615eee149228f05a0aef36e1a44" PartId="549e8700385347429bdc8c23f171522d"/>
      <Part Type="punktas" Nr="38" Abbr="38 p." DocPartId="c3ee1493e9004bf5a8ea307bb3487547" PartId="ff0c6e68337a4be894a40daced18c4ee"/>
    </Part>
    <Part Type="skyrius" Nr="8" Title="NENUGALIMOS JĖGOS APLINKYBĖS (FORCE MAJEURE)" DocPartId="7a3ac0b590fe4ae3a882b4ab49566f35" PartId="67f846e1e72b4a53ae39875c5845d60a">
      <Part Type="punktas" Nr="39" Abbr="39 p." DocPartId="4eb1d607e840467daa5df7eded02a140" PartId="5e2471219f434047bca48402845a1d38"/>
      <Part Type="punktas" Nr="40" Abbr="40 p." DocPartId="8643a7bc74104af1bfe8c7f8f5dd9106" PartId="f21b67eea75648e494bc49633348d235"/>
      <Part Type="punktas" Nr="41" Abbr="41 p." DocPartId="dfc3bb2d49b845c19501928d4b292ab4" PartId="cd5df8ed7a1b4a849d6bc9c14b6830a7"/>
      <Part Type="punktas" Nr="42" Abbr="42 p." DocPartId="023daa5ad8fa41ec8527f42a69e050ba" PartId="a300385237454cfe908995ceb4608abe"/>
    </Part>
    <Part Type="skyrius" Nr="9" Title="SUTARTIES PAKEITIMAS IR NUTRAUKIMAS" DocPartId="60be7b2cb99f41edb868e0cab5115b62" PartId="f2bb95bdb8584f9081dc2d3435ee38a9">
      <Part Type="punktas" Nr="43" Abbr="43 p." DocPartId="924889b9cf1a4a9bb8f27c729c875b41" PartId="41dfff03f65d4ca59832d8ec5649368a">
        <Part Type="papunktis" Nr="43.1" Abbr="43.1 pp." DocPartId="3ec7b6010cf34510bdb7ea9c4fd83b5a" PartId="b4ac9d6187fb4a31adefe025e3e4ed5e"/>
        <Part Type="papunktis" Nr="43.2" Abbr="43.2 pp." DocPartId="5ce76371b71d4741a5947bc0c5d24f9b" PartId="d4c05d6bdb184d8ba77a759e17a119f2"/>
        <Part Type="papunktis" Nr="43.3" Abbr="43.3 pp." DocPartId="cbcfe658d0e1458bb9479f962171b7c0" PartId="bf304cb7b8d643bea5442733f9ec7f99"/>
      </Part>
      <Part Type="punktas" Nr="44" Abbr="44 p." DocPartId="132b4fd2711a4decbbcb043a05f7c175" PartId="988bbc59389646f3bf9e6ee3c4738a53"/>
      <Part Type="punktas" Nr="45" Abbr="45 p." DocPartId="d774dcfd88ac40cc905936359c45b10c" PartId="158a92718320468f8808bbf6b3f79395">
        <Part Type="papunktis" Nr="45.1" Abbr="45.1 pp." DocPartId="4b2888e5addb490b9643e6aea394953b" PartId="6043a216baff49079adc314e93f94e18"/>
        <Part Type="papunktis" Nr="45.2" Abbr="45.2 pp." DocPartId="fdd72935bc1e4cadb4a4d204e4db863e" PartId="5fe7487d50c44dceb0cce54aad33a6d7"/>
        <Part Type="papunktis" Nr="45.3" Abbr="45.3 pp." DocPartId="bb489544a5da4ce4bc4d2d94fe732b13" PartId="8eece1f6617b47a4b4376d776eb28010"/>
      </Part>
      <Part Type="punktas" Nr="46" Abbr="46 p." DocPartId="ebb53970a28f4762a603d3908d5b142d" PartId="15a2fe6185bc4be4b21f22debe7ea93b"/>
      <Part Type="punktas" Nr="47" Abbr="47 p." DocPartId="b9fb33f94ef1492d8adf20dbd1778fb6" PartId="46c3c558dbc347d7907054529eaa2942"/>
      <Part Type="punktas" Nr="48" Abbr="48 p." DocPartId="8bee27deb67c4c569c08e9d96e83fc8f" PartId="fc235b2ab43041dcacbe7569dbc52e03"/>
    </Part>
    <Part Type="skyrius" Nr="10" Title="GINČŲ SPRENDIMAS" DocPartId="d65459db02504de3a8b2e0f5b8ba3553" PartId="384dd597cef34d769379d33dca0c21fa">
      <Part Type="punktas" Nr="49" Abbr="49 p." DocPartId="a4ec17b17f014c9bb10a690b49577b9a" PartId="9c94d4dd5e3b411a9df33457a732aeaf"/>
      <Part Type="punktas" Nr="50" Abbr="50 p." DocPartId="589583b482ee4ef587ca6fe5392ed682" PartId="91a1b8dd7ea346d2a7e04597cdc00f81"/>
      <Part Type="punktas" Nr="51" Abbr="51 p." DocPartId="16b0462261bb430c92ac6049774188d9" PartId="c8f3cdd5401546d490405f1599b95d3d"/>
    </Part>
    <Part Type="skyrius" Nr="11" Title="BAIGIAMOSIOS NUOSTATOS" DocPartId="863db5f7a8c14878b14e6746c08a32b0" PartId="00611339d4494c449dbc3c50e939d42e">
      <Part Type="punktas" Nr="52" Abbr="52 p." DocPartId="cb6ba461ec784567aafdbd9ad311ae74" PartId="63ae7bc9fdc14fc2ab879926b46776d1"/>
      <Part Type="punktas" Nr="53" Abbr="53 p." DocPartId="d14115eed40b4ce490feb19a7ab767f7" PartId="027053ce8cd944009f581e56e85bc9ff"/>
      <Part Type="punktas" Nr="54" Abbr="54 p." DocPartId="aa580d67f0974c979f3e738317ce6cab" PartId="f58ad138d853449fa8f80a3cf3af5826"/>
      <Part Type="punktas" Nr="55" Abbr="55 p." DocPartId="6ddb0c3fe23b4fd79ea2e680b237885d" PartId="2b16eff428984472a6021ab80116c433"/>
      <Part Type="punktas" Nr="56" Abbr="56 p." DocPartId="303461aae19e41b08e76fc20f4f2464c" PartId="8df806f6f38248b4ac8486aa9451bcb7"/>
      <Part Type="punktas" Nr="57" Abbr="57 p." DocPartId="c7c1108ca10e405fa7faf9e59f61307d" PartId="ab02dd98772b463e932134e9196ae72d">
        <Part Type="papunktis" Nr="57.1" Abbr="57.1 pp." DocPartId="173635e2c2b040ce98d22087b542efb7" PartId="860a501b7a71432f9ef0b7020e0579c4"/>
        <Part Type="papunktis" Nr="57.2" Abbr="57.2 pp." DocPartId="1cbd02f40b7f42e596100831337ca33b" PartId="b1c9111a57684cd792b3c5e0bf0860a3"/>
        <Part Type="papunktis" Nr="57.3" Abbr="57.3 pp." DocPartId="4500448eaebb45c09e0935c39713805e" PartId="9f120e79e1474ef0bf045451fb09f84c"/>
      </Part>
      <Part Type="punktas" Nr="58" Abbr="58 p." DocPartId="ed1e125bb24f4397b9237ad82e052485" PartId="c65091bf00a6435c808bb7e68b463177"/>
      <Part Type="punktas" Nr="59" Abbr="59 p." DocPartId="c14b04f25b334fbd87ef215a0f55e3cd" PartId="53ea0127ea064d898711767d102311e9"/>
    </Part>
    <Part Type="skyrius" Nr="12" Title="SUTARTIES PRIEDAI" DocPartId="648e2cea58464eaaa8b62d3b7cba3633" PartId="e703cb4cd0aa49a29481330e5cd52385">
      <Part Type="punktas" Nr="60" Abbr="60 p." DocPartId="697e653c761243a3b52409074d03046e" PartId="192dbd925479409ca30c65c062218339">
        <Part Type="papunktis" Nr="60.1" Abbr="60.1 pp." DocPartId="033e05c97cd04c798b38eef9828b3a9e" PartId="869792e8e8a14a0691321a98490343dc"/>
        <Part Type="papunktis" Nr="60.2" Abbr="60.2 pp." DocPartId="e8b604efe37343fb8eb29e6f28dfe182" PartId="2b6736a3f11e45538a16dd56738a5b45"/>
      </Part>
    </Part>
    <Part Type="skyrius" Nr="13" Title="ŠALIŲ REKVIZITAI IR PARAŠAI" DocPartId="171b0c25f14e41c59b090fe7233c292d" PartId="a25f56cfdf484bc18321a2a7ff1c9ed9">
      <Part Type="poskyris" Title="Asmens su negalia teisių apsaugos agentūra prie Lietuvos Respublikos socialinės apsaugos ir darbo ministerijos" DocPartId="b0108aa76b974fd39b8f95568c616963" PartId="5f99145eac15447cab614bfc93035692"/>
      <Part Type="poskyris" Title="Vilniaus rajono savivaldybės administracija" DocPartId="b1d36ef24ac647738f4872f4f9115f2b" PartId="7490a3e6aabd42d0827c1c479f0c9e26"/>
      <Part Type="poskyris" Title="PROJEKTO PARTNERIUI PROJEKTO SĄMATOJE NUSTATYTA DIDŽIAUSIA PROJEKTO TINKAMŲ FINANSUOTI IŠLAIDŲ SUMA BEI SIEKTINI RODIKLIAI" DocPartId="48e21049d7f144098468847a3301e7ec" PartId="cdd2e5ba8a1d48f994e82abd67b81e45"/>
    </Part>
    <Part Type="skyrius" Nr="1" Title="BIUDŽETO INFORMACIJA" DocPartId="0a72be2445f742dbaae8faca71f325bf" PartId="01e49fe7c2d04eeaaf0b648082e715bf"/>
    <Part Type="skyrius" Nr="2" Title="RODIKLIŲ INFORMACIJA" DocPartId="21010134909941a084b9ded32e344251" PartId="0cc05864d2df4a279d6431d3a9da2693">
      <Part Type="poskyris" Title="ŠEIMOS PASLAUGŲ VADOVO PAREIGYBĖS APRAŠYMAS" DocPartId="cdb868586a334f43aefc1e9844ad8272" PartId="cf5363e3dc3e417d96e4b7478fd44ceb"/>
    </Part>
    <Part Type="skyrius" Nr="1" Title="PAREIGYBĖ" DocPartId="e0f44ec777ad401e8f4619078234ca38" PartId="4fe9a11ef7ee4b1ca34c9675df835d60">
      <Part Type="punktas" Nr="1" Abbr="1 p." DocPartId="2cb2e55aeb9e4d678c84ef6bd35606ec" PartId="502838f540264c78b801b04ac0f5ce0a"/>
      <Part Type="punktas" Nr="2" Abbr="2 p." DocPartId="1db90368d30f4ed19547af5453b68b35" PartId="6c7db396e85742688a34c8f6bab737c5"/>
      <Part Type="punktas" Nr="3" Abbr="3 p." DocPartId="943591dc1d9a4502abcc77589ef65507" PartId="9ef3e28082b545aa8ee99bc054fa31c0"/>
      <Part Type="punktas" Nr="4" Abbr="4 p." DocPartId="3a66a96b88f8419fb16c7591a0d3eada" PartId="f5a74c045dfc40a7a034d90d82b57d19"/>
    </Part>
    <Part Type="skyrius" Nr="2" Title="SPECIALŪS REIKALAVIMAI ŠIAS PAREIGAS EINANČIAM DARBUOTOJUI" DocPartId="354349bdcca84cb88de080e0e923de0e" PartId="376ee1b0c99043e4b8d0f309176b61fd">
      <Part Type="punktas" Nr="5" Abbr="5 p." DocPartId="40a2b176325b4a8098b96ea075e7c907" PartId="fc4d3961326e49d195ffd0c009f3738b">
        <Part Type="papunktis" Nr="5.1" Abbr="5.1 pp." DocPartId="5db7b4a58f6a4205a2e95357211070f9" PartId="d004d9257ff04b839018c3d183bdddf5">
          <Part Type="papunktis" Nr="5.1.1" Abbr="5.1.1 pp." DocPartId="541d7e8cfb02457596f90ff45ae833d4" PartId="b286668a6bd44568b5e4dfdbc100cfad"/>
          <Part Type="papunktis" Nr="5.1.2.1" Abbr="5.1.2.1 pp." Notes="Numeris ne iš eilės. Trūksta dalių? [DocDalys]" DocPartId="fcbcf988a679451f9a4da438eebb6a65" PartId="44e38b66b4d8411690dd7fc2fd007d98"/>
          <Part Type="papunktis" Nr="5.1.2.2" Abbr="5.1.2.2 pp." DocPartId="eb0517a6eac949e69d9237f61f1e51c2" PartId="a19f3ec48b434f7b8ce09b32a9d75d70"/>
        </Part>
        <Part Type="papunktis" Nr="5.2" Abbr="5.2 pp." DocPartId="f6a8083df7f2427d87c4a8d50faea45b" PartId="b92c66f720be451580e7350708176908"/>
        <Part Type="papunktis" Nr="5.3" Abbr="5.3 pp." DocPartId="a22c3c63922a48ce8be59c76f6307c1b" PartId="c13fb0e9b2f14d859aa7ae93937ed77b"/>
        <Part Type="papunktis" Nr="5.4" Abbr="5.4 pp." DocPartId="bab4aa7198034cf786656fb3e9873884" PartId="9c20058154724a9d82154a19e7deae7a"/>
        <Part Type="papunktis" Nr="5.5" Abbr="5.5 pp." DocPartId="c946832479564ec7a8235f49e805d05f" PartId="edeec101c9304d64bdb6f49fd824c4f4"/>
        <Part Type="papunktis" Nr="5.6" Abbr="5.6 pp." DocPartId="080cdde01a574233824f541c9494ac3b" PartId="3194d50579f7461ea972dd90d6e6c097"/>
        <Part Type="papunktis" Nr="5.7" Abbr="5.7 pp." DocPartId="4342e86ff7c44b9fa6208b0c6f457c3b" PartId="39f9e6879dce4a01ba5c0183794009e3"/>
        <Part Type="papunktis" Nr="5.8" Abbr="5.8 pp." DocPartId="fe8bc94d36134ae1ab46cc5bdb9b3f4a" PartId="9d22736a36a0444397be86697e735cd9"/>
        <Part Type="papunktis" Nr="5.9" Abbr="5.9 pp." DocPartId="ae7e71c8cbdc4769a6489d407575abf3" PartId="47ca02e71d4a4dce87ddc6c71aa8d093"/>
      </Part>
    </Part>
    <Part Type="skyrius" Nr="3" Title="ŠIAS PAREIGAS EINANČIO DARBUOTOJO FUNKCIJOS" DocPartId="42221ea9658745f9a313b489b8d11c35" PartId="0bae73f1ef5c4c21b9630698ad4cd764">
      <Part Type="punktas" Nr="6" Abbr="6 p." DocPartId="694c5b222e484fd081e92803b1be3484" PartId="3c3d891e11874b7991dea0478d721af6">
        <Part Type="papunktis" Nr="6.1" Abbr="6.1 pp." DocPartId="fc919d720eb8421a95074afcb1b1461b" PartId="d3c1293235d24d609ac98cde9da21cdb"/>
        <Part Type="papunktis" Nr="6.2" Abbr="6.2 pp." DocPartId="91b42f5de9fa4a3eb71be09a4e3ac2a5" PartId="f5983f685f03478cb96efa4c47fcd65d"/>
        <Part Type="papunktis" Nr="6.3" Abbr="6.3 pp." DocPartId="c499f8ec9f2f46c8827481d3ce09cd8a" PartId="13c77354a5ba4e53bae103779fb28d61"/>
        <Part Type="papunktis" Nr="6.4" Abbr="6.4 pp." DocPartId="9af32e074ebc4c49bba0dde8ba106242" PartId="15bfbf07f0ab4b4ab7e4bd41592486d7"/>
        <Part Type="papunktis" Nr="6.5" Abbr="6.5 pp." DocPartId="e512137c5b2f4b34b195ed6226a16cd1" PartId="cd3b25ab517d4fd598408cd215558502"/>
        <Part Type="papunktis" Nr="6.6" Abbr="6.6 pp." DocPartId="03ac71609bbf41aa8f308782601ff4a6" PartId="5c2a0f3b6881467b8034eb89f30b6b29"/>
        <Part Type="papunktis" Nr="6.7" Abbr="6.7 pp." DocPartId="d2464eec16654ba49766020ac2119969" PartId="65c5104c0c304b79b9bacbffa1c0f558"/>
        <Part Type="papunktis" Nr="6.8" Abbr="6.8 pp." DocPartId="957577245e17468ca26389a1a1feb9c7" PartId="a22a03d95c9b4b9da2a31a238ce2f537"/>
        <Part Type="papunktis" Nr="6.9" Abbr="6.9 pp." DocPartId="d3510463cef14d1dbb5f56ed69ba4a2a" PartId="ae2954ecbdae42d29afd70eef2fe4d5a"/>
        <Part Type="papunktis" Nr="6.10" Abbr="6.10 pp." DocPartId="c5a6dc66b75c4741bf6224b70088cd56" PartId="936516cccdb74812894a9536bd57f770"/>
        <Part Type="papunktis" Nr="6.11" Abbr="6.11 pp." DocPartId="aade937a326a4a0bb6ecc8636b827f9d" PartId="5c95a787b4d24844b2f4472d2393ab76"/>
        <Part Type="papunktis" Nr="6.12" Abbr="6.12 pp." DocPartId="8c9e819017b147ac9dbb9a609eee9a61" PartId="d34c3fd131f44012bf3a14c051db814b"/>
        <Part Type="papunktis" Nr="6.13" Abbr="6.13 pp." DocPartId="a4fc3be8c38745c6ae6fcb22aac70b38" PartId="db53978f618b4f62ab1232de66d77654"/>
        <Part Type="papunktis" Nr="6.14" Abbr="6.14 pp." DocPartId="ff709aee4b5c48ba9b1c1c6a6698dd98" PartId="48ddb4850d7447c1852ee0e21fad204d"/>
        <Part Type="papunktis" Nr="6.15" Abbr="6.15 pp." DocPartId="f5de0782ed00419c8882758926cfba5c" PartId="52a5c99bcd4546b7be0ba7bf985f1ed6"/>
        <Part Type="papunktis" Nr="6.16" Abbr="6.16 pp." DocPartId="e3f015e7c9ca4c94921d1b8f046aca86" PartId="1c40e8b935f641dab2781432e91b85de"/>
        <Part Type="papunktis" Nr="6.17" Abbr="6.17 pp." DocPartId="19e7801cf77c4192ab21d4e39cb622d1" PartId="840cdd5e18b3416e804f50feb3260317"/>
        <Part Type="papunktis" Nr="6.18" Abbr="6.18 pp." DocPartId="4c1edf8e95844a6584ec2ff77a8142a1" PartId="5ec37b42ad2d46eaaac87509d614fbd4"/>
        <Part Type="papunktis" Nr="6.19" Abbr="6.19 pp." DocPartId="ddf5abe7f40048b79370b01cfdaf824f" PartId="455935226adc426795851e4acdff8b7b"/>
        <Part Type="papunktis" Nr="6.20" Abbr="6.20 pp." DocPartId="7ade51c23b26423a8b8ec6127eeab020" PartId="29bb04561b7f4b38a82ad0bd82392324"/>
        <Part Type="papunktis" Nr="6.21" Abbr="6.21 pp." DocPartId="3320b984e6fc4da1b982ea6ac20692b3" PartId="88b972e4563f4ef2a6edcae571d227fa"/>
        <Part Type="papunktis" Nr="6.22" Abbr="6.22 pp." DocPartId="675926f5474548b4af933f4f9b9bdfdd" PartId="21ab49f5c904467fb0ec178444bc4263"/>
        <Part Type="papunktis" Nr="6.23" Abbr="6.23 pp." DocPartId="91311835f484425093b3170a20d7a845" PartId="4a34093bcfb5498aa279b0d8e43195cf"/>
        <Part Type="papunktis" Nr="6.24" Abbr="6.24 pp." DocPartId="d1b434ada0684bb9b26344fc193799bc" PartId="ac72722eaa6f41ad83539048f5ce0807"/>
      </Part>
    </Part>
  </Part>
</Parts>
</file>

<file path=customXml/itemProps1.xml><?xml version="1.0" encoding="utf-8"?>
<ds:datastoreItem xmlns:ds="http://schemas.openxmlformats.org/officeDocument/2006/customXml" ds:itemID="{5CAD8B95-EAC5-4516-8593-D2DF320678C7}">
  <ds:schemaRefs>
    <ds:schemaRef ds:uri="http://schemas.openxmlformats.org/officeDocument/2006/bibliography"/>
  </ds:schemaRefs>
</ds:datastoreItem>
</file>

<file path=customXml/itemProps2.xml><?xml version="1.0" encoding="utf-8"?>
<ds:datastoreItem xmlns:ds="http://schemas.openxmlformats.org/officeDocument/2006/customXml" ds:itemID="{102C3A88-D0FE-4487-AA08-B47FB477AD81}">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contentBits="2"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5053</Words>
  <Characters>36538</Characters>
  <Application>Microsoft Office Word</Application>
  <DocSecurity>4</DocSecurity>
  <Lines>641</Lines>
  <Paragraphs>294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41297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2026-06-12T12:28:00Z</dcterms:created>
  <dc:creator>Lina Drazdauskaitė</dc:creator>
  <lastModifiedBy>adlibuser</lastModifiedBy>
  <dcterms:modified xsi:type="dcterms:W3CDTF">2026-06-12T12:28:00Z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1e5fd5a,66e1066,457d3fcf,8ac0130</vt:lpwstr>
  </property>
  <property fmtid="{D5CDD505-2E9C-101B-9397-08002B2CF9AE}" pid="3" name="ClassificationContentMarkingFooterFontProps">
    <vt:lpwstr>#000000,10,Aptos</vt:lpwstr>
  </property>
  <property fmtid="{D5CDD505-2E9C-101B-9397-08002B2CF9AE}" pid="4" name="ClassificationContentMarkingFooterText">
    <vt:lpwstr>Socialinės apsaugos ir darbo ministerija bei pavaldžios įstaigos | Viešam naudojimui</vt:lpwstr>
  </property>
</Properties>
</file>