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6FF3" w14:textId="77777777" w:rsidR="00A01BE7" w:rsidRPr="00505D67" w:rsidRDefault="00505D67" w:rsidP="00505D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505D67">
        <w:rPr>
          <w:rFonts w:ascii="Times New Roman" w:eastAsia="Times New Roman" w:hAnsi="Times New Roman"/>
          <w:b/>
          <w:iCs/>
          <w:sz w:val="24"/>
          <w:szCs w:val="24"/>
        </w:rPr>
        <w:t>RASEINIŲ RAJONO SAVIVALDYBĖS ADMINISTRACIJOS</w:t>
      </w:r>
    </w:p>
    <w:p w14:paraId="747B7911" w14:textId="717B7977" w:rsidR="00505D67" w:rsidRDefault="00505D67" w:rsidP="00505D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505D67">
        <w:rPr>
          <w:rFonts w:ascii="Times New Roman" w:eastAsia="Times New Roman" w:hAnsi="Times New Roman"/>
          <w:b/>
          <w:iCs/>
          <w:sz w:val="24"/>
          <w:szCs w:val="24"/>
        </w:rPr>
        <w:t>ŠVIETIMO IR</w:t>
      </w:r>
      <w:r w:rsidR="009800B0">
        <w:rPr>
          <w:rFonts w:ascii="Times New Roman" w:eastAsia="Times New Roman" w:hAnsi="Times New Roman"/>
          <w:b/>
          <w:iCs/>
          <w:sz w:val="24"/>
          <w:szCs w:val="24"/>
        </w:rPr>
        <w:t xml:space="preserve"> SPORTO</w:t>
      </w:r>
      <w:r w:rsidRPr="00505D67">
        <w:rPr>
          <w:rFonts w:ascii="Times New Roman" w:eastAsia="Times New Roman" w:hAnsi="Times New Roman"/>
          <w:b/>
          <w:iCs/>
          <w:sz w:val="24"/>
          <w:szCs w:val="24"/>
        </w:rPr>
        <w:t xml:space="preserve"> SKYRIUS</w:t>
      </w:r>
    </w:p>
    <w:p w14:paraId="3FE07F6E" w14:textId="77777777" w:rsidR="00505D67" w:rsidRPr="00505D67" w:rsidRDefault="00505D67" w:rsidP="00505D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</w:rPr>
      </w:pPr>
    </w:p>
    <w:p w14:paraId="22857B5A" w14:textId="77777777"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14:paraId="75D9DDBF" w14:textId="77777777" w:rsidR="00FC3B24" w:rsidRDefault="00A01BE7" w:rsidP="00FC3B24">
      <w:pPr>
        <w:pStyle w:val="Antrats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C3B24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="00FC3B24" w:rsidRPr="00FC3B24">
        <w:rPr>
          <w:rFonts w:ascii="Times New Roman" w:hAnsi="Times New Roman"/>
          <w:b/>
          <w:bCs/>
          <w:caps/>
          <w:sz w:val="24"/>
          <w:szCs w:val="24"/>
        </w:rPr>
        <w:t xml:space="preserve">DĖL RASEINIŲ RAJONO SAVIVALDYBĖS TARYBOS 2018 M. LAPKRIČIO 29 D. SPRENDIMO ts-377 „DĖL MOKESČIO UŽ IKIMOKYKLINIO IR </w:t>
      </w:r>
      <w:r w:rsidR="00FC3B2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FC3B24" w:rsidRPr="00FC3B24">
        <w:rPr>
          <w:rFonts w:ascii="Times New Roman" w:hAnsi="Times New Roman"/>
          <w:b/>
          <w:bCs/>
          <w:caps/>
          <w:sz w:val="24"/>
          <w:szCs w:val="24"/>
        </w:rPr>
        <w:t xml:space="preserve">PRIEŠMOKYKLINIO AMŽIAUS VAIKŲ </w:t>
      </w:r>
    </w:p>
    <w:p w14:paraId="511332CD" w14:textId="77777777" w:rsidR="00402B78" w:rsidRDefault="00FC3B24" w:rsidP="00FC3B24">
      <w:pPr>
        <w:pStyle w:val="Antrats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C3B24">
        <w:rPr>
          <w:rFonts w:ascii="Times New Roman" w:hAnsi="Times New Roman"/>
          <w:b/>
          <w:bCs/>
          <w:caps/>
          <w:sz w:val="24"/>
          <w:szCs w:val="24"/>
        </w:rPr>
        <w:t xml:space="preserve">IŠLAIKYMĄ RASEINIŲ RAJONO ŠVIETIMO ĮSTAIGOSE </w:t>
      </w:r>
    </w:p>
    <w:p w14:paraId="421CCF1D" w14:textId="67235225" w:rsidR="00A01BE7" w:rsidRPr="00FC3B24" w:rsidRDefault="00FC3B24" w:rsidP="00FC3B24">
      <w:pPr>
        <w:pStyle w:val="Antrats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C3B24">
        <w:rPr>
          <w:rFonts w:ascii="Times New Roman" w:hAnsi="Times New Roman"/>
          <w:b/>
          <w:bCs/>
          <w:caps/>
          <w:sz w:val="24"/>
          <w:szCs w:val="24"/>
        </w:rPr>
        <w:t>MOKĖJIMO IR LENGVATŲ TAIKYMO TVARKOS APRAŠO PATVIRTINIMO“ PAKEITIMO</w:t>
      </w:r>
      <w:r w:rsidR="00505D67" w:rsidRPr="00FC3B24">
        <w:rPr>
          <w:rFonts w:ascii="Times New Roman" w:hAnsi="Times New Roman"/>
          <w:b/>
          <w:caps/>
          <w:sz w:val="24"/>
          <w:szCs w:val="24"/>
        </w:rPr>
        <w:t>“</w:t>
      </w:r>
      <w:r w:rsidR="00A01BE7" w:rsidRPr="00FC3B24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 projekto</w:t>
      </w:r>
    </w:p>
    <w:p w14:paraId="66426692" w14:textId="77777777" w:rsidR="00855FF3" w:rsidRPr="00FC3B24" w:rsidRDefault="00855FF3" w:rsidP="00855FF3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1C65E37B" w14:textId="41D1BC01"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9800B0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505D6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505D67">
        <w:rPr>
          <w:rFonts w:ascii="Times New Roman" w:eastAsia="Times New Roman" w:hAnsi="Times New Roman"/>
          <w:sz w:val="24"/>
          <w:szCs w:val="24"/>
          <w:lang w:eastAsia="lt-LT"/>
        </w:rPr>
        <w:t>rug</w:t>
      </w:r>
      <w:r w:rsidR="00FC3B24">
        <w:rPr>
          <w:rFonts w:ascii="Times New Roman" w:eastAsia="Times New Roman" w:hAnsi="Times New Roman"/>
          <w:sz w:val="24"/>
          <w:szCs w:val="24"/>
          <w:lang w:eastAsia="lt-LT"/>
        </w:rPr>
        <w:t>sėjo</w:t>
      </w:r>
      <w:r w:rsidR="00505D6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800B0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05D6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14:paraId="0BD4A381" w14:textId="77777777"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14:paraId="779139B7" w14:textId="77777777"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14:paraId="18EA7D76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196027FB" w14:textId="77777777"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14:paraId="36EE86CB" w14:textId="77777777" w:rsidTr="00415BBF">
        <w:tc>
          <w:tcPr>
            <w:tcW w:w="9740" w:type="dxa"/>
          </w:tcPr>
          <w:p w14:paraId="69EC56F0" w14:textId="427AB2B6" w:rsidR="00FC3B24" w:rsidRPr="00FE2B1E" w:rsidRDefault="009558D5" w:rsidP="00FE2B1E">
            <w:pPr>
              <w:pStyle w:val="Antrats"/>
              <w:spacing w:line="276" w:lineRule="auto"/>
              <w:jc w:val="both"/>
              <w:rPr>
                <w:rStyle w:val="HTMLspausdinimomainl"/>
                <w:rFonts w:ascii="Calibri" w:hAnsi="Calibri" w:cs="Times New Roman"/>
                <w:sz w:val="22"/>
                <w:szCs w:val="22"/>
              </w:rPr>
            </w:pPr>
            <w:r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P</w:t>
            </w:r>
            <w:r w:rsidR="00FC3B24" w:rsidRPr="00505D67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arengto projekto tikslas – </w:t>
            </w:r>
            <w:r w:rsidR="00FC3B24" w:rsidRPr="00FC3B24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pakeisti </w:t>
            </w:r>
            <w:r w:rsidR="006054BF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R</w:t>
            </w:r>
            <w:r w:rsidR="00FC3B24" w:rsidRPr="00FC3B24">
              <w:rPr>
                <w:rFonts w:ascii="Times New Roman" w:hAnsi="Times New Roman"/>
                <w:sz w:val="24"/>
                <w:szCs w:val="24"/>
              </w:rPr>
              <w:t xml:space="preserve">aseinių rajono savivaldybės tarybos 2018 m. lapkričio 29 d. sprendimo </w:t>
            </w:r>
            <w:r>
              <w:rPr>
                <w:rFonts w:ascii="Times New Roman" w:hAnsi="Times New Roman"/>
                <w:sz w:val="24"/>
                <w:szCs w:val="24"/>
              </w:rPr>
              <w:t>TS</w:t>
            </w:r>
            <w:r w:rsidR="00FC3B24" w:rsidRPr="00FC3B24">
              <w:rPr>
                <w:rFonts w:ascii="Times New Roman" w:hAnsi="Times New Roman"/>
                <w:sz w:val="24"/>
                <w:szCs w:val="24"/>
              </w:rPr>
              <w:t>-377 „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3B24" w:rsidRPr="00FC3B24">
              <w:rPr>
                <w:rFonts w:ascii="Times New Roman" w:hAnsi="Times New Roman"/>
                <w:sz w:val="24"/>
                <w:szCs w:val="24"/>
              </w:rPr>
              <w:t xml:space="preserve">ėl mokesčio už ikimokyklinio ir  priešmokyklinio amžiaus vaikų išlaikymą </w:t>
            </w:r>
            <w:r w:rsidR="006054BF">
              <w:rPr>
                <w:rFonts w:ascii="Times New Roman" w:hAnsi="Times New Roman"/>
                <w:sz w:val="24"/>
                <w:szCs w:val="24"/>
              </w:rPr>
              <w:t>R</w:t>
            </w:r>
            <w:r w:rsidR="00FC3B24" w:rsidRPr="00FC3B24">
              <w:rPr>
                <w:rFonts w:ascii="Times New Roman" w:hAnsi="Times New Roman"/>
                <w:sz w:val="24"/>
                <w:szCs w:val="24"/>
              </w:rPr>
              <w:t>aseinių rajono švietimo įstaigose mokėjimo ir lengvatų taikymo tvarkos aprašo patvirtinimo“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D032D8" w14:textId="2862421E" w:rsidR="00FC3B24" w:rsidRDefault="009558D5" w:rsidP="00FE2B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Style w:val="HTMLspausdinimomainl"/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FC3B24" w:rsidRPr="00FC3B24">
              <w:rPr>
                <w:rStyle w:val="HTMLspausdinimomainl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arengto projekto </w:t>
            </w:r>
            <w:r w:rsidR="00FC3B24" w:rsidRPr="001C424A">
              <w:rPr>
                <w:rStyle w:val="HTMLspausdinimomainl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uždavinys – teikti </w:t>
            </w:r>
            <w:r w:rsidR="001C424A" w:rsidRPr="001C424A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R</w:t>
            </w:r>
            <w:r w:rsidR="00FC3B24" w:rsidRPr="001C42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aseinių rajono savivaldybės tarybai tvirtinti sprendimo projektą, kuriuo </w:t>
            </w:r>
            <w:r w:rsidR="009800B0">
              <w:rPr>
                <w:rFonts w:ascii="Times New Roman" w:hAnsi="Times New Roman"/>
                <w:sz w:val="24"/>
                <w:szCs w:val="24"/>
                <w:lang w:val="pt-BR"/>
              </w:rPr>
              <w:t>papildomas</w:t>
            </w:r>
            <w:r w:rsidR="00FC3B24" w:rsidRPr="001C42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6054BF" w:rsidRPr="001C424A">
              <w:rPr>
                <w:rFonts w:ascii="Times New Roman" w:hAnsi="Times New Roman"/>
                <w:sz w:val="24"/>
                <w:szCs w:val="24"/>
                <w:lang w:val="pt-BR"/>
              </w:rPr>
              <w:t>R</w:t>
            </w:r>
            <w:proofErr w:type="spellStart"/>
            <w:r w:rsidR="00FC3B24" w:rsidRPr="001C424A">
              <w:rPr>
                <w:rFonts w:ascii="Times New Roman" w:hAnsi="Times New Roman"/>
                <w:sz w:val="24"/>
                <w:szCs w:val="24"/>
              </w:rPr>
              <w:t>aseini</w:t>
            </w:r>
            <w:r w:rsidR="008C7ABF">
              <w:rPr>
                <w:rFonts w:ascii="Times New Roman" w:hAnsi="Times New Roman"/>
                <w:sz w:val="24"/>
                <w:szCs w:val="24"/>
              </w:rPr>
              <w:t>ų</w:t>
            </w:r>
            <w:proofErr w:type="spellEnd"/>
            <w:r w:rsidR="00FC3B24" w:rsidRPr="001C424A">
              <w:rPr>
                <w:rFonts w:ascii="Times New Roman" w:hAnsi="Times New Roman"/>
                <w:sz w:val="24"/>
                <w:szCs w:val="24"/>
              </w:rPr>
              <w:t xml:space="preserve"> rajono savivaldybės</w:t>
            </w:r>
            <w:r w:rsidR="00FC3B24" w:rsidRPr="00FC3B24">
              <w:rPr>
                <w:rFonts w:ascii="Times New Roman" w:hAnsi="Times New Roman"/>
                <w:sz w:val="24"/>
                <w:szCs w:val="24"/>
              </w:rPr>
              <w:t xml:space="preserve"> tarybos 2018 m. lapkričio 29 d. sprendim</w:t>
            </w:r>
            <w:r w:rsidR="00FE2B1E">
              <w:rPr>
                <w:rFonts w:ascii="Times New Roman" w:hAnsi="Times New Roman"/>
                <w:sz w:val="24"/>
                <w:szCs w:val="24"/>
              </w:rPr>
              <w:t>u</w:t>
            </w:r>
            <w:r w:rsidR="00FC3B24" w:rsidRPr="00FC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TS</w:t>
            </w:r>
            <w:r w:rsidR="00FC3B24" w:rsidRPr="00FC3B24">
              <w:rPr>
                <w:rFonts w:ascii="Times New Roman" w:hAnsi="Times New Roman"/>
                <w:sz w:val="24"/>
                <w:szCs w:val="24"/>
              </w:rPr>
              <w:t>-377 „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3B24" w:rsidRPr="00FC3B24">
              <w:rPr>
                <w:rFonts w:ascii="Times New Roman" w:hAnsi="Times New Roman"/>
                <w:sz w:val="24"/>
                <w:szCs w:val="24"/>
              </w:rPr>
              <w:t xml:space="preserve">ėl mokesčio už ikimokyklinio ir  priešmokyklinio amžiaus vaikų išlaikymą </w:t>
            </w:r>
            <w:r w:rsidR="00FC3B24">
              <w:rPr>
                <w:rFonts w:ascii="Times New Roman" w:hAnsi="Times New Roman"/>
                <w:sz w:val="24"/>
                <w:szCs w:val="24"/>
              </w:rPr>
              <w:t>R</w:t>
            </w:r>
            <w:r w:rsidR="00FC3B24" w:rsidRPr="00FC3B24">
              <w:rPr>
                <w:rFonts w:ascii="Times New Roman" w:hAnsi="Times New Roman"/>
                <w:sz w:val="24"/>
                <w:szCs w:val="24"/>
              </w:rPr>
              <w:t>aseinių rajono švietimo įstaigose mokėjimo ir lengvatų taikymo tvarkos aprašo patvirtinimo“</w:t>
            </w:r>
            <w:r w:rsidR="00FC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B1E">
              <w:rPr>
                <w:rFonts w:ascii="Times New Roman" w:hAnsi="Times New Roman"/>
                <w:sz w:val="24"/>
                <w:szCs w:val="24"/>
              </w:rPr>
              <w:t xml:space="preserve"> patvirtintas tvarkos aprašas 7.12</w:t>
            </w:r>
            <w:r w:rsidR="00FC3B24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FE2B1E">
              <w:rPr>
                <w:rFonts w:ascii="Times New Roman" w:hAnsi="Times New Roman"/>
                <w:sz w:val="24"/>
                <w:szCs w:val="24"/>
              </w:rPr>
              <w:t>apunkči</w:t>
            </w:r>
            <w:r w:rsidR="009800B0">
              <w:rPr>
                <w:rFonts w:ascii="Times New Roman" w:hAnsi="Times New Roman"/>
                <w:sz w:val="24"/>
                <w:szCs w:val="24"/>
              </w:rPr>
              <w:t>u</w:t>
            </w:r>
            <w:r w:rsidR="00FC3B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3DBFA9" w14:textId="705B1D96" w:rsidR="00577DD6" w:rsidRPr="00577DD6" w:rsidRDefault="009800B0" w:rsidP="00FE2B1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Nuo š. m. rugsėjo 1 d. Raseinių r. Viduklės Simono Stanevičiaus gimnazijoje vienoje grupėje organizuojamas ikimokyklinis ugdymas nuotoliniu ugdymo proceso organizavimo būdu.</w:t>
            </w:r>
            <w:r w:rsidR="003E0C5E">
              <w:rPr>
                <w:rFonts w:ascii="Times New Roman" w:eastAsiaTheme="minorHAnsi" w:hAnsi="Times New Roman"/>
                <w:sz w:val="24"/>
                <w:szCs w:val="24"/>
              </w:rPr>
              <w:t xml:space="preserve"> Toks ugdymas organizuojamas pirmą kartą ir apraše reikia įteisinti nuostatą, kad už nuotolinį ugdymą tėvams (globėjams) mokėti nereikia.</w:t>
            </w:r>
          </w:p>
        </w:tc>
      </w:tr>
      <w:tr w:rsidR="00A01BE7" w:rsidRPr="00461700" w14:paraId="19BBF9C3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77B5EFC3" w14:textId="77777777"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14:paraId="7ADD083A" w14:textId="77777777" w:rsidTr="00415BBF">
        <w:tc>
          <w:tcPr>
            <w:tcW w:w="9740" w:type="dxa"/>
          </w:tcPr>
          <w:p w14:paraId="7779130E" w14:textId="21AD1B03" w:rsidR="00E95D8A" w:rsidRPr="00E95D8A" w:rsidRDefault="00FE2B1E" w:rsidP="00E95D8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Patikslintos tvarkos aprašo nuostatos užtikrins sklandų mokesčio už ikimokyklinio amžiaus vaikų išlaikymą rajono švietimo įstaigose mokėjimą ir lengvatų taikymą.</w:t>
            </w:r>
          </w:p>
        </w:tc>
      </w:tr>
      <w:tr w:rsidR="00A01BE7" w:rsidRPr="00461700" w14:paraId="48F12155" w14:textId="77777777" w:rsidTr="00415BBF">
        <w:trPr>
          <w:trHeight w:hRule="exact" w:val="567"/>
        </w:trPr>
        <w:tc>
          <w:tcPr>
            <w:tcW w:w="9740" w:type="dxa"/>
            <w:vAlign w:val="center"/>
          </w:tcPr>
          <w:p w14:paraId="0C919AED" w14:textId="77777777"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14:paraId="284B3852" w14:textId="77777777" w:rsidTr="00415BBF">
        <w:tc>
          <w:tcPr>
            <w:tcW w:w="9740" w:type="dxa"/>
          </w:tcPr>
          <w:p w14:paraId="65988C4C" w14:textId="77777777" w:rsidR="00A01BE7" w:rsidRPr="00505D67" w:rsidRDefault="00505D6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5D67">
              <w:rPr>
                <w:rFonts w:ascii="Times New Roman" w:hAnsi="Times New Roman"/>
                <w:sz w:val="24"/>
                <w:szCs w:val="24"/>
              </w:rPr>
              <w:t>Neigiamų pasekmių nenumatoma.</w:t>
            </w:r>
          </w:p>
        </w:tc>
      </w:tr>
      <w:tr w:rsidR="00A01BE7" w:rsidRPr="00461700" w14:paraId="1FB4DA1F" w14:textId="77777777" w:rsidTr="00415BBF">
        <w:trPr>
          <w:trHeight w:hRule="exact" w:val="567"/>
        </w:trPr>
        <w:tc>
          <w:tcPr>
            <w:tcW w:w="9740" w:type="dxa"/>
            <w:vAlign w:val="center"/>
          </w:tcPr>
          <w:p w14:paraId="68BC6D2A" w14:textId="77777777"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14:paraId="179BF69D" w14:textId="77777777" w:rsidTr="00415BBF">
        <w:tc>
          <w:tcPr>
            <w:tcW w:w="9740" w:type="dxa"/>
          </w:tcPr>
          <w:p w14:paraId="7820A662" w14:textId="77777777" w:rsidR="00A01BE7" w:rsidRPr="0010581E" w:rsidRDefault="0010581E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0581E">
              <w:rPr>
                <w:rFonts w:ascii="Times New Roman" w:hAnsi="Times New Roman"/>
                <w:sz w:val="24"/>
                <w:szCs w:val="24"/>
              </w:rPr>
              <w:t>Antikorupcinio vertinimo atlikti nereikia.</w:t>
            </w:r>
          </w:p>
        </w:tc>
      </w:tr>
      <w:tr w:rsidR="00A01BE7" w:rsidRPr="00461700" w14:paraId="11FD13FC" w14:textId="77777777" w:rsidTr="00415BBF">
        <w:trPr>
          <w:trHeight w:hRule="exact" w:val="567"/>
        </w:trPr>
        <w:tc>
          <w:tcPr>
            <w:tcW w:w="9740" w:type="dxa"/>
          </w:tcPr>
          <w:p w14:paraId="5550A5FF" w14:textId="77777777"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14:paraId="2443B765" w14:textId="77777777" w:rsidTr="00415BBF">
        <w:tc>
          <w:tcPr>
            <w:tcW w:w="9740" w:type="dxa"/>
          </w:tcPr>
          <w:p w14:paraId="4051FC2A" w14:textId="491E028A" w:rsidR="00A01BE7" w:rsidRPr="000518E5" w:rsidRDefault="00505D67" w:rsidP="004E4AAB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05D67">
              <w:rPr>
                <w:rFonts w:ascii="Times New Roman" w:hAnsi="Times New Roman"/>
                <w:sz w:val="24"/>
                <w:szCs w:val="24"/>
              </w:rPr>
              <w:t>Sprendimo projektas suderintas su Raseinių rajono savivaldybė administracijos direktoriumi, Teisės, personalo ir civilinės metrikacijos skyriaus v</w:t>
            </w:r>
            <w:r w:rsidR="008C7ABF">
              <w:rPr>
                <w:rFonts w:ascii="Times New Roman" w:hAnsi="Times New Roman"/>
                <w:sz w:val="24"/>
                <w:szCs w:val="24"/>
              </w:rPr>
              <w:t>yriausiuoju specialistu</w:t>
            </w:r>
            <w:r w:rsidRPr="00505D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5D67">
              <w:rPr>
                <w:rFonts w:ascii="Times New Roman" w:hAnsi="Times New Roman"/>
                <w:color w:val="000000"/>
                <w:sz w:val="24"/>
                <w:szCs w:val="24"/>
              </w:rPr>
              <w:t>Bendrųjų reikalų ir informacinių technologijų skyriaus v</w:t>
            </w:r>
            <w:r w:rsidR="008C7ABF">
              <w:rPr>
                <w:rFonts w:ascii="Times New Roman" w:hAnsi="Times New Roman"/>
                <w:color w:val="000000"/>
                <w:sz w:val="24"/>
                <w:szCs w:val="24"/>
              </w:rPr>
              <w:t>yriausiuoju specialistu</w:t>
            </w:r>
            <w:r w:rsidRPr="00505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(kalbos tvarkytoju)</w:t>
            </w:r>
            <w:r w:rsidR="00FE2B1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C7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Švietimo ir sporto skyriaus vedėju.</w:t>
            </w:r>
            <w:r w:rsidRPr="00505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5D67">
              <w:rPr>
                <w:rFonts w:ascii="Times New Roman" w:hAnsi="Times New Roman"/>
                <w:sz w:val="24"/>
                <w:szCs w:val="24"/>
              </w:rPr>
              <w:t>Pastabų nėra.</w:t>
            </w:r>
          </w:p>
        </w:tc>
      </w:tr>
      <w:tr w:rsidR="00A01BE7" w:rsidRPr="00461700" w14:paraId="167BCD52" w14:textId="77777777" w:rsidTr="00A51F26">
        <w:trPr>
          <w:trHeight w:hRule="exact" w:val="717"/>
        </w:trPr>
        <w:tc>
          <w:tcPr>
            <w:tcW w:w="9740" w:type="dxa"/>
            <w:vAlign w:val="center"/>
          </w:tcPr>
          <w:p w14:paraId="54DF52E4" w14:textId="77777777" w:rsidR="00A01BE7" w:rsidRPr="008549A8" w:rsidRDefault="00A01BE7" w:rsidP="00A51F26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14:paraId="2C3F9E1B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26808A1F" w14:textId="77777777" w:rsidR="00404946" w:rsidRPr="0010581E" w:rsidRDefault="0010581E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10581E">
              <w:rPr>
                <w:rFonts w:ascii="Times New Roman" w:hAnsi="Times New Roman"/>
                <w:sz w:val="24"/>
                <w:szCs w:val="24"/>
              </w:rPr>
              <w:t>Priėmus šį teisės aktą tikimasi teigiamų pokyčių.</w:t>
            </w:r>
          </w:p>
        </w:tc>
      </w:tr>
      <w:tr w:rsidR="00A01BE7" w:rsidRPr="00461700" w14:paraId="071FB0AA" w14:textId="77777777" w:rsidTr="00415BBF">
        <w:trPr>
          <w:trHeight w:hRule="exact" w:val="397"/>
        </w:trPr>
        <w:tc>
          <w:tcPr>
            <w:tcW w:w="9740" w:type="dxa"/>
            <w:vAlign w:val="center"/>
          </w:tcPr>
          <w:p w14:paraId="1FA1394B" w14:textId="77777777"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14:paraId="7136A429" w14:textId="77777777" w:rsidTr="00415BBF">
        <w:tc>
          <w:tcPr>
            <w:tcW w:w="9740" w:type="dxa"/>
          </w:tcPr>
          <w:p w14:paraId="65C928FF" w14:textId="439F868E" w:rsidR="00A01BE7" w:rsidRPr="0010581E" w:rsidRDefault="0010581E" w:rsidP="0010581E">
            <w:pPr>
              <w:spacing w:after="240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0581E">
              <w:rPr>
                <w:rFonts w:ascii="Times New Roman" w:hAnsi="Times New Roman"/>
                <w:sz w:val="24"/>
                <w:szCs w:val="24"/>
              </w:rPr>
              <w:t xml:space="preserve">Švietimo ir </w:t>
            </w:r>
            <w:r w:rsidR="003E0C5E">
              <w:rPr>
                <w:rFonts w:ascii="Times New Roman" w:hAnsi="Times New Roman"/>
                <w:sz w:val="24"/>
                <w:szCs w:val="24"/>
              </w:rPr>
              <w:t>sporto</w:t>
            </w:r>
            <w:r w:rsidRPr="0010581E">
              <w:rPr>
                <w:rFonts w:ascii="Times New Roman" w:hAnsi="Times New Roman"/>
                <w:sz w:val="24"/>
                <w:szCs w:val="24"/>
              </w:rPr>
              <w:t xml:space="preserve"> skyriaus vyriausioji specialistė Asta Pagarauskaitė</w:t>
            </w:r>
          </w:p>
        </w:tc>
      </w:tr>
    </w:tbl>
    <w:p w14:paraId="5844BDD1" w14:textId="77777777" w:rsidR="00A01BE7" w:rsidRPr="000518E5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6032DDC1" w14:textId="2844305E" w:rsidR="00CC0731" w:rsidRPr="00577DD6" w:rsidRDefault="0010581E" w:rsidP="00577DD6">
      <w:pPr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Vyriausioji specialistė</w:t>
      </w:r>
      <w:r w:rsidR="003E0C5E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577DD6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01BE7" w:rsidRPr="000518E5">
        <w:rPr>
          <w:rFonts w:ascii="Times New Roman" w:eastAsia="Times New Roman" w:hAnsi="Times New Roman"/>
          <w:sz w:val="24"/>
          <w:szCs w:val="24"/>
        </w:rPr>
        <w:t>(parašas)</w:t>
      </w:r>
      <w:r w:rsidR="00577DD6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>Asta Pagarauskaitė</w:t>
      </w:r>
    </w:p>
    <w:p w14:paraId="1A72255C" w14:textId="77777777" w:rsidR="00CC0731" w:rsidRDefault="00CC0731" w:rsidP="00CC0731"/>
    <w:p w14:paraId="280FF1A5" w14:textId="77777777" w:rsidR="00CC0731" w:rsidRDefault="00CC0731" w:rsidP="00CC0731"/>
    <w:p w14:paraId="06B61BC4" w14:textId="77777777" w:rsidR="00CC0731" w:rsidRPr="00CC0731" w:rsidRDefault="00CC0731" w:rsidP="00CC0731"/>
    <w:p w14:paraId="1353D2FF" w14:textId="77777777" w:rsidR="00CC0731" w:rsidRPr="00855FF3" w:rsidRDefault="00CC0731" w:rsidP="00FC3B24">
      <w:pPr>
        <w:spacing w:after="0"/>
        <w:contextualSpacing/>
        <w:rPr>
          <w:rFonts w:ascii="Times New Roman" w:hAnsi="Times New Roman"/>
          <w:sz w:val="24"/>
          <w:szCs w:val="24"/>
          <w:lang w:eastAsia="lt-LT"/>
        </w:rPr>
      </w:pPr>
    </w:p>
    <w:sectPr w:rsidR="00CC0731" w:rsidRPr="00855FF3" w:rsidSect="00AB60B2">
      <w:headerReference w:type="default" r:id="rId6"/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8716D" w14:textId="77777777" w:rsidR="00855FF3" w:rsidRDefault="00855FF3" w:rsidP="00855FF3">
      <w:pPr>
        <w:spacing w:after="0" w:line="240" w:lineRule="auto"/>
      </w:pPr>
      <w:r>
        <w:separator/>
      </w:r>
    </w:p>
  </w:endnote>
  <w:endnote w:type="continuationSeparator" w:id="0">
    <w:p w14:paraId="0F7BBD92" w14:textId="77777777" w:rsidR="00855FF3" w:rsidRDefault="00855FF3" w:rsidP="0085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3B3C" w14:textId="77777777" w:rsidR="00855FF3" w:rsidRDefault="00855FF3" w:rsidP="00855FF3">
      <w:pPr>
        <w:spacing w:after="0" w:line="240" w:lineRule="auto"/>
      </w:pPr>
      <w:r>
        <w:separator/>
      </w:r>
    </w:p>
  </w:footnote>
  <w:footnote w:type="continuationSeparator" w:id="0">
    <w:p w14:paraId="631D2C41" w14:textId="77777777" w:rsidR="00855FF3" w:rsidRDefault="00855FF3" w:rsidP="0085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3596641"/>
      <w:docPartObj>
        <w:docPartGallery w:val="Page Numbers (Top of Page)"/>
        <w:docPartUnique/>
      </w:docPartObj>
    </w:sdtPr>
    <w:sdtEndPr/>
    <w:sdtContent>
      <w:p w14:paraId="1FA353C1" w14:textId="77777777" w:rsidR="00855FF3" w:rsidRDefault="00855F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0DEF1" w14:textId="77777777" w:rsidR="00855FF3" w:rsidRDefault="00855F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7"/>
    <w:rsid w:val="000E2DD4"/>
    <w:rsid w:val="0010581E"/>
    <w:rsid w:val="001C424A"/>
    <w:rsid w:val="00207023"/>
    <w:rsid w:val="0024295E"/>
    <w:rsid w:val="002C3668"/>
    <w:rsid w:val="002E5FF7"/>
    <w:rsid w:val="003E0C5E"/>
    <w:rsid w:val="00402B78"/>
    <w:rsid w:val="00404946"/>
    <w:rsid w:val="004E4AAB"/>
    <w:rsid w:val="00505D67"/>
    <w:rsid w:val="00561C0E"/>
    <w:rsid w:val="00577DD6"/>
    <w:rsid w:val="006054BF"/>
    <w:rsid w:val="0073499A"/>
    <w:rsid w:val="007A657B"/>
    <w:rsid w:val="00855FF3"/>
    <w:rsid w:val="008C7ABF"/>
    <w:rsid w:val="00934F4B"/>
    <w:rsid w:val="009558D5"/>
    <w:rsid w:val="009800B0"/>
    <w:rsid w:val="00A01BE7"/>
    <w:rsid w:val="00A473D0"/>
    <w:rsid w:val="00A51F26"/>
    <w:rsid w:val="00C555E4"/>
    <w:rsid w:val="00CC0731"/>
    <w:rsid w:val="00E17F17"/>
    <w:rsid w:val="00E95D8A"/>
    <w:rsid w:val="00FC3B24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B2E5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character" w:styleId="HTMLspausdinimomainl">
    <w:name w:val="HTML Typewriter"/>
    <w:rsid w:val="00505D67"/>
    <w:rPr>
      <w:rFonts w:ascii="Courier New" w:hAnsi="Courier New" w:cs="Courier New"/>
      <w:sz w:val="20"/>
      <w:szCs w:val="20"/>
    </w:rPr>
  </w:style>
  <w:style w:type="paragraph" w:styleId="Antrats">
    <w:name w:val="header"/>
    <w:basedOn w:val="prastasis"/>
    <w:link w:val="AntratsDiagrama"/>
    <w:unhideWhenUsed/>
    <w:rsid w:val="00855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FF3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855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FF3"/>
    <w:rPr>
      <w:rFonts w:ascii="Calibri" w:eastAsia="Calibri" w:hAnsi="Calibri" w:cs="Times New Roman"/>
      <w:sz w:val="22"/>
    </w:rPr>
  </w:style>
  <w:style w:type="character" w:styleId="Hipersaitas">
    <w:name w:val="Hyperlink"/>
    <w:basedOn w:val="Numatytasispastraiposriftas"/>
    <w:uiPriority w:val="99"/>
    <w:unhideWhenUsed/>
    <w:rsid w:val="00FC3B24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C3B24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4E4AA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Asta Pagarauskaitė</cp:lastModifiedBy>
  <cp:revision>21</cp:revision>
  <dcterms:created xsi:type="dcterms:W3CDTF">2019-08-20T14:11:00Z</dcterms:created>
  <dcterms:modified xsi:type="dcterms:W3CDTF">2020-09-02T08:16:00Z</dcterms:modified>
</cp:coreProperties>
</file>